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4"/>
        <w:rPr>
          <w:color w:val="00589A"/>
          <w:sz w:val="26"/>
          <w:szCs w:val="26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Время задуматься о будущей пенсии</w:t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bCs/>
          <w:i/>
          <w:i/>
          <w:sz w:val="26"/>
          <w:szCs w:val="26"/>
        </w:rPr>
      </w:pPr>
      <w:r>
        <w:rPr>
          <w:b/>
          <w:i/>
          <w:sz w:val="26"/>
          <w:szCs w:val="26"/>
          <w:lang w:eastAsia="ru-RU"/>
        </w:rPr>
        <w:t>С 2021 года Пенсионный фонд России будет проактивно информировать граждан старше 45 лет о состоянии «пенсионного» счета и накопленном стаже</w:t>
      </w:r>
      <w:r>
        <w:rPr>
          <w:b/>
          <w:i/>
          <w:sz w:val="26"/>
          <w:szCs w:val="26"/>
        </w:rPr>
        <w:t xml:space="preserve">, а также о </w:t>
      </w:r>
      <w:r>
        <w:rPr>
          <w:b/>
          <w:bCs/>
          <w:i/>
          <w:sz w:val="26"/>
          <w:szCs w:val="26"/>
        </w:rPr>
        <w:t>предполагаемом размере страховой пенсии по старости</w:t>
      </w:r>
      <w:r>
        <w:rPr>
          <w:b/>
          <w:i/>
          <w:sz w:val="26"/>
          <w:szCs w:val="26"/>
        </w:rPr>
        <w:t>. Соот</w:t>
      </w:r>
      <w:r>
        <w:rPr>
          <w:b/>
          <w:bCs/>
          <w:i/>
          <w:sz w:val="26"/>
          <w:szCs w:val="26"/>
        </w:rPr>
        <w:t>ветствующие сведения будут направляться в личный кабинет гражданина на портале госуслуг.</w:t>
      </w:r>
    </w:p>
    <w:p>
      <w:pPr>
        <w:pStyle w:val="Normal"/>
        <w:ind w:firstLine="567"/>
        <w:jc w:val="both"/>
        <w:rPr>
          <w:b/>
          <w:b/>
          <w:bCs/>
          <w:i/>
          <w:i/>
          <w:sz w:val="16"/>
          <w:szCs w:val="16"/>
        </w:rPr>
      </w:pPr>
      <w:r>
        <w:rPr>
          <w:b/>
          <w:bCs/>
          <w:i/>
          <w:sz w:val="16"/>
          <w:szCs w:val="16"/>
        </w:rPr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spacing w:before="0" w:after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о стаже и заработке граждан Пенсионный фонд получает от работодателей, которые представляют данные сведения в ПФР для ведения индивидуального персонифицированного учета его будущих пенсионных прав. Напомним, что на всех зарегистрированных в ПФР граждан специалисты Пенсионного фонда открывают лицевой счет, на котором в течение всей жизни фиксируется поступающая в ПФР информация, от которой зависит размер  будущей пенсии гражданина. 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spacing w:before="0" w:after="1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Для того, чтобы понять, насколько работодатель добросовестно исполняет в отношении Вас свои обязанности, и быть уверенным, что на лицевой счет внесены все необходимые сведения, имеющиеся в распоряжении ПФР, необходимо контролировать состояние своего «пенсионного» счета. Для этого достаточно ознакомиться с ним, что сделать достаточно просто. </w:t>
      </w:r>
      <w:r>
        <w:rPr>
          <w:sz w:val="26"/>
          <w:szCs w:val="26"/>
        </w:rPr>
        <w:t>Любой человек может в удобное для себя время заказать выписку о состоянии индивидуального лицевого счета через портал госуслуг или Личный кабинет на сайте ПФР. Также ее можно получить в МФЦ либо клиентской службе ПФР, предварительно записавшись на прием.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 2021 года ПФР будет проактивно информировать граждан старше 45 лет о состоянии «пенсионного» счета и накопленном стаже, а также о </w:t>
      </w:r>
      <w:r>
        <w:rPr>
          <w:bCs/>
          <w:sz w:val="26"/>
          <w:szCs w:val="26"/>
        </w:rPr>
        <w:t>предполагаемом размере страховой пенсии по старости</w:t>
      </w:r>
      <w:r>
        <w:rPr>
          <w:sz w:val="26"/>
          <w:szCs w:val="26"/>
        </w:rPr>
        <w:t>. Соот</w:t>
      </w:r>
      <w:r>
        <w:rPr>
          <w:bCs/>
          <w:sz w:val="26"/>
          <w:szCs w:val="26"/>
        </w:rPr>
        <w:t xml:space="preserve">ветствующие сведения будут направляться в Личный кабинет гражданина на портале госуслуг. 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418" w:leader="none"/>
        </w:tabs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ериодичность информирования будет осуществляться один раз в три года,</w:t>
      </w:r>
      <w:r>
        <w:rPr>
          <w:bCs/>
          <w:sz w:val="26"/>
          <w:szCs w:val="26"/>
        </w:rPr>
        <w:t xml:space="preserve"> начиная с года достижения застрахованным лицом возраста 45 лет, </w:t>
      </w:r>
      <w:r>
        <w:rPr>
          <w:sz w:val="26"/>
          <w:szCs w:val="26"/>
        </w:rPr>
        <w:t>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пенсионных прав. Так, например, гражданин может подать в ПФР заявление о вступлении в правоотношения по обязательному пенсионному страхованию с целью уплаты дополнительных страховых взносов или принять реш</w:t>
      </w:r>
      <w:bookmarkStart w:id="0" w:name="_GoBack"/>
      <w:bookmarkEnd w:id="0"/>
      <w:r>
        <w:rPr>
          <w:sz w:val="26"/>
          <w:szCs w:val="26"/>
        </w:rPr>
        <w:t>ение об официальном трудоустройстве с «белой» зарплатой, если у него на данный момент иной вариант оплаты труда. Напомним, что зарплата в конверте не может быть учтена при формировании пенсионных прав гражданина.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spacing w:before="0" w:after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>
      <w:pPr>
        <w:pStyle w:val="Normal"/>
        <w:ind w:firstLine="567"/>
        <w:jc w:val="both"/>
        <w:rPr>
          <w:b/>
          <w:b/>
          <w:i/>
          <w:i/>
          <w:spacing w:val="4"/>
          <w:sz w:val="12"/>
          <w:szCs w:val="12"/>
        </w:rPr>
      </w:pPr>
      <w:r>
        <w:rPr>
          <w:b/>
          <w:i/>
          <w:spacing w:val="4"/>
          <w:sz w:val="12"/>
          <w:szCs w:val="12"/>
        </w:rPr>
      </w:r>
    </w:p>
    <w:p>
      <w:pPr>
        <w:pStyle w:val="Normal"/>
        <w:ind w:firstLine="567"/>
        <w:jc w:val="right"/>
        <w:rPr/>
      </w:pPr>
      <w:r>
        <w:rPr>
          <w:i w:val="false"/>
          <w:iCs w:val="false"/>
          <w:color w:val="000000"/>
          <w:sz w:val="26"/>
          <w:szCs w:val="26"/>
          <w:highlight w:val="white"/>
        </w:rPr>
        <w:t>УПФР в Ленинском районе г. Новосибирска (межрайонное)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FontStyle15" w:customStyle="1">
    <w:name w:val="Font Style15"/>
    <w:uiPriority w:val="99"/>
    <w:qFormat/>
    <w:rsid w:val="007e5c78"/>
    <w:rPr>
      <w:rFonts w:ascii="Times New Roman" w:hAnsi="Times New Roman" w:cs="Times New Roman"/>
      <w:sz w:val="26"/>
      <w:szCs w:val="26"/>
    </w:rPr>
  </w:style>
  <w:style w:type="character" w:styleId="Style18">
    <w:name w:val="Текст документа Знак"/>
    <w:qFormat/>
    <w:rPr>
      <w:rFonts w:eastAsia="Verdana"/>
      <w:iCs/>
      <w:color w:val="000000"/>
      <w:szCs w:val="26"/>
      <w:lang w:eastAsia="ru-RU"/>
    </w:rPr>
  </w:style>
  <w:style w:type="paragraph" w:styleId="Style19" w:customStyle="1">
    <w:name w:val="Заголовок"/>
    <w:basedOn w:val="Normal"/>
    <w:next w:val="Style20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link w:val="aa"/>
    <w:rsid w:val="004c511b"/>
    <w:pPr>
      <w:spacing w:before="0" w:after="120"/>
    </w:pPr>
    <w:rPr/>
  </w:style>
  <w:style w:type="paragraph" w:styleId="Style21">
    <w:name w:val="List"/>
    <w:basedOn w:val="Style20"/>
    <w:rsid w:val="004c511b"/>
    <w:pPr/>
    <w:rPr>
      <w:rFonts w:ascii="Arial" w:hAnsi="Arial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4">
    <w:name w:val="Title"/>
    <w:basedOn w:val="Normal"/>
    <w:next w:val="Style25"/>
    <w:qFormat/>
    <w:rsid w:val="004c511b"/>
    <w:pPr>
      <w:jc w:val="center"/>
    </w:pPr>
    <w:rPr>
      <w:b/>
      <w:bCs/>
      <w:sz w:val="28"/>
    </w:rPr>
  </w:style>
  <w:style w:type="paragraph" w:styleId="Style25">
    <w:name w:val="Subtitle"/>
    <w:basedOn w:val="Style19"/>
    <w:next w:val="Style20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6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7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8" w:customStyle="1">
    <w:name w:val="Содержимое врезки"/>
    <w:basedOn w:val="Style20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9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Textbody">
    <w:name w:val="Text body"/>
    <w:basedOn w:val="Normal"/>
    <w:qFormat/>
    <w:pPr>
      <w:widowControl w:val="false"/>
      <w:spacing w:before="0" w:after="120"/>
      <w:textAlignment w:val="baseline"/>
    </w:pPr>
    <w:rPr>
      <w:rFonts w:ascii="Arial" w:hAnsi="Arial"/>
      <w:kern w:val="2"/>
      <w:sz w:val="21"/>
      <w:lang w:eastAsia="hi-IN"/>
    </w:rPr>
  </w:style>
  <w:style w:type="paragraph" w:styleId="Style30">
    <w:name w:val="Текст документа"/>
    <w:qFormat/>
    <w:pPr>
      <w:widowControl/>
      <w:suppressAutoHyphens w:val="false"/>
      <w:bidi w:val="0"/>
      <w:spacing w:before="0" w:after="0"/>
      <w:ind w:firstLine="567"/>
      <w:jc w:val="both"/>
    </w:pPr>
    <w:rPr>
      <w:rFonts w:eastAsia="Verdana" w:ascii="Times New Roman" w:hAnsi="Times New Roman" w:cs="Times New Roman"/>
      <w:iCs/>
      <w:color w:val="000000"/>
      <w:kern w:val="0"/>
      <w:sz w:val="26"/>
      <w:szCs w:val="26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F9493-C856-4540-BA98-178BB1A0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Application>LibreOffice/6.4.5.2$Windows_x86 LibreOffice_project/a726b36747cf2001e06b58ad5db1aa3a9a1872d6</Application>
  <Pages>1</Pages>
  <Words>324</Words>
  <Characters>2085</Characters>
  <CharactersWithSpaces>2407</CharactersWithSpaces>
  <Paragraphs>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dc:description/>
  <dc:language>ru-RU</dc:language>
  <cp:lastModifiedBy/>
  <dcterms:modified xsi:type="dcterms:W3CDTF">2020-12-21T10:01:45Z</dcterms:modified>
  <cp:revision>239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