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59" w:type="dxa"/>
        <w:jc w:val="center"/>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000" w:firstRow="0" w:lastRow="0" w:firstColumn="0" w:lastColumn="0" w:noHBand="0" w:noVBand="0"/>
      </w:tblPr>
      <w:tblGrid>
        <w:gridCol w:w="9759"/>
      </w:tblGrid>
      <w:tr w:rsidR="00E64502" w:rsidRPr="00B15173" w14:paraId="5BF44A10" w14:textId="77777777" w:rsidTr="00E64502">
        <w:trPr>
          <w:trHeight w:val="227"/>
          <w:jc w:val="center"/>
        </w:trPr>
        <w:tc>
          <w:tcPr>
            <w:tcW w:w="9759" w:type="dxa"/>
            <w:vAlign w:val="center"/>
          </w:tcPr>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E64502" w:rsidRPr="00B15173" w14:paraId="37980618" w14:textId="77777777" w:rsidTr="00E64502">
              <w:tc>
                <w:tcPr>
                  <w:tcW w:w="1941" w:type="dxa"/>
                </w:tcPr>
                <w:p w14:paraId="6A17D0DF" w14:textId="77777777" w:rsidR="00E64502" w:rsidRPr="00B15173" w:rsidRDefault="00E64502" w:rsidP="00E64502">
                  <w:pPr>
                    <w:ind w:firstLine="0"/>
                    <w:jc w:val="center"/>
                    <w:rPr>
                      <w:rFonts w:ascii="Book Antiqua" w:eastAsia="Calibri" w:hAnsi="Book Antiqua"/>
                      <w:sz w:val="120"/>
                      <w:szCs w:val="120"/>
                    </w:rPr>
                  </w:pPr>
                  <w:r w:rsidRPr="00B15173">
                    <w:rPr>
                      <w:rFonts w:eastAsia="Calibri"/>
                      <w:noProof/>
                      <w:lang w:eastAsia="ru-RU"/>
                    </w:rPr>
                    <w:drawing>
                      <wp:anchor distT="0" distB="0" distL="114300" distR="114300" simplePos="0" relativeHeight="251663360" behindDoc="0" locked="0" layoutInCell="1" allowOverlap="1" wp14:anchorId="7DFFF9EE" wp14:editId="759A8845">
                        <wp:simplePos x="0" y="0"/>
                        <wp:positionH relativeFrom="column">
                          <wp:posOffset>32385</wp:posOffset>
                        </wp:positionH>
                        <wp:positionV relativeFrom="paragraph">
                          <wp:posOffset>-62865</wp:posOffset>
                        </wp:positionV>
                        <wp:extent cx="1000125" cy="981075"/>
                        <wp:effectExtent l="0" t="0" r="9525" b="9525"/>
                        <wp:wrapNone/>
                        <wp:docPr id="19" name="Рисунок 19"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B4F60C" w14:textId="77777777" w:rsidR="00E64502" w:rsidRPr="00B15173" w:rsidRDefault="00E64502" w:rsidP="00E64502">
                  <w:pPr>
                    <w:ind w:firstLine="0"/>
                    <w:jc w:val="center"/>
                    <w:rPr>
                      <w:rFonts w:ascii="Book Antiqua" w:eastAsia="Calibri" w:hAnsi="Book Antiqua"/>
                    </w:rPr>
                  </w:pPr>
                </w:p>
              </w:tc>
              <w:tc>
                <w:tcPr>
                  <w:tcW w:w="7602" w:type="dxa"/>
                </w:tcPr>
                <w:p w14:paraId="6F4FE793" w14:textId="77777777" w:rsidR="00E64502" w:rsidRPr="00B15173" w:rsidRDefault="00E64502" w:rsidP="00E64502">
                  <w:pPr>
                    <w:ind w:firstLine="0"/>
                    <w:jc w:val="center"/>
                    <w:rPr>
                      <w:rFonts w:ascii="Book Antiqua" w:eastAsia="Calibri" w:hAnsi="Book Antiqua"/>
                      <w:sz w:val="100"/>
                      <w:szCs w:val="100"/>
                    </w:rPr>
                  </w:pPr>
                  <w:r w:rsidRPr="00B15173">
                    <w:rPr>
                      <w:rFonts w:eastAsia="Calibri"/>
                      <w:noProof/>
                      <w:lang w:eastAsia="ru-RU"/>
                    </w:rPr>
                    <mc:AlternateContent>
                      <mc:Choice Requires="wps">
                        <w:drawing>
                          <wp:anchor distT="0" distB="0" distL="114300" distR="114300" simplePos="0" relativeHeight="251660288" behindDoc="0" locked="0" layoutInCell="1" allowOverlap="1" wp14:anchorId="633341D9" wp14:editId="446AB53A">
                            <wp:simplePos x="0" y="0"/>
                            <wp:positionH relativeFrom="column">
                              <wp:posOffset>-42545</wp:posOffset>
                            </wp:positionH>
                            <wp:positionV relativeFrom="paragraph">
                              <wp:posOffset>712470</wp:posOffset>
                            </wp:positionV>
                            <wp:extent cx="4543425" cy="0"/>
                            <wp:effectExtent l="0" t="0" r="9525" b="19050"/>
                            <wp:wrapNone/>
                            <wp:docPr id="15" name="Прямая соединительная линия 15"/>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5E72A2F7" id="Прямая соединительная линия 15"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242r8QEAAJUDAAAOAAAAZHJzL2Uyb0RvYy54bWysU0uOEzEQ3SNxB8t70pmQIGilM4uJhg2C&#10;SAwH8Ljtbkv+yWXSyQ5YI+UIXIEFSCMNcIbuG1F2esIAO0QWTn1cz69eVS/Pd0aTrQignK3o2WRK&#10;ibDc1co2FX1zdfnoKSUQma2ZdlZUdC+Anq8ePlh2vhQz1zpdi0AQxELZ+Yq2MfqyKIC3wjCYOC8s&#10;JqULhkV0Q1PUgXWIbnQxm06fFJ0LtQ+OCwCMro9Jusr4UgoeX0kJIhJdUeQW8xnyeZ3OYrVkZROY&#10;bxUfabB/YGGYsvjoCWrNIiNvg/oLyigeHDgZJ9yZwkmpuMg9YDdn0z+6ed0yL3IvKA74k0zw/2D5&#10;y+0mEFXj7BaUWGZwRv2n4d1w6L/1n4cDGd73P/qv/Zf+pv/e3wwf0L4dPqKdkv3tGD4QLEctOw8l&#10;Ql7YTRg98JuQhNnJYNI/tkx2Wf/9SX+xi4RjcL6YP57PkAe/yxW/Cn2A+Fw4Q5JRUa1skoaVbPsC&#10;Ij6GV++upLB1l0rrPF5tSVfRZ4uMzHDJpGYRHzEe2wbbUMJ0g9vLY8iI4LSqU3XCgT1c6EC2DBcI&#10;96523RXSpUQziJjAHvIvNY8MfitNdNYM2mNxTo3XtE3QIu/nyD4pd9QqWdeu3mcJi+Th7DP6uKdp&#10;ue77aN//mlY/AQ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PbbjavxAQAAlQMAAA4AAAAAAAAAAAAAAAAALgIAAGRycy9lMm9E&#10;b2MueG1sUEsBAi0AFAAGAAgAAAAhAC5WLAzbAAAACgEAAA8AAAAAAAAAAAAAAAAASwQAAGRycy9k&#10;b3ducmV2LnhtbFBLBQYAAAAABAAEAPMAAABTBQAAAAA=&#10;" strokecolor="windowText"/>
                        </w:pict>
                      </mc:Fallback>
                    </mc:AlternateContent>
                  </w:r>
                  <w:r w:rsidRPr="00B15173">
                    <w:rPr>
                      <w:rFonts w:ascii="Book Antiqua" w:eastAsia="Calibri" w:hAnsi="Book Antiqua"/>
                      <w:sz w:val="100"/>
                      <w:szCs w:val="100"/>
                    </w:rPr>
                    <w:t>КОРПУС</w:t>
                  </w:r>
                </w:p>
                <w:p w14:paraId="6773DB99" w14:textId="77777777" w:rsidR="00E64502" w:rsidRPr="00B15173" w:rsidRDefault="00E64502" w:rsidP="00E64502">
                  <w:pPr>
                    <w:ind w:firstLine="0"/>
                    <w:jc w:val="center"/>
                    <w:rPr>
                      <w:rFonts w:ascii="Book Antiqua" w:eastAsia="Calibri" w:hAnsi="Book Antiqua"/>
                    </w:rPr>
                  </w:pPr>
                  <w:r w:rsidRPr="00B15173">
                    <w:rPr>
                      <w:rFonts w:ascii="Book Antiqua" w:eastAsia="Calibri" w:hAnsi="Book Antiqua"/>
                    </w:rPr>
                    <w:t>ОБЩЕСТВО С ОГРАНИЧЕННОЙ ОТВЕТСТВЕННОСТЬЮ</w:t>
                  </w:r>
                </w:p>
                <w:p w14:paraId="62BC7DAF" w14:textId="77777777" w:rsidR="00E64502" w:rsidRPr="00B15173" w:rsidRDefault="00E64502" w:rsidP="00E64502">
                  <w:pPr>
                    <w:ind w:firstLine="0"/>
                    <w:jc w:val="center"/>
                    <w:rPr>
                      <w:rFonts w:ascii="Book Antiqua" w:eastAsia="Calibri" w:hAnsi="Book Antiqua"/>
                      <w:sz w:val="10"/>
                      <w:szCs w:val="10"/>
                    </w:rPr>
                  </w:pPr>
                  <w:r w:rsidRPr="00B15173">
                    <w:rPr>
                      <w:rFonts w:ascii="Book Antiqua" w:eastAsia="Calibri" w:hAnsi="Book Antiqua"/>
                    </w:rPr>
                    <w:t>основано в 1992 году</w:t>
                  </w:r>
                </w:p>
                <w:p w14:paraId="742E7B23" w14:textId="77777777" w:rsidR="00E64502" w:rsidRPr="00B15173" w:rsidRDefault="00E64502" w:rsidP="00E64502">
                  <w:pPr>
                    <w:ind w:firstLine="0"/>
                    <w:jc w:val="center"/>
                    <w:rPr>
                      <w:rFonts w:ascii="Book Antiqua" w:eastAsia="Calibri" w:hAnsi="Book Antiqua"/>
                      <w:sz w:val="10"/>
                      <w:szCs w:val="10"/>
                    </w:rPr>
                  </w:pPr>
                </w:p>
                <w:p w14:paraId="3636E261" w14:textId="77777777" w:rsidR="00E64502" w:rsidRPr="00B15173" w:rsidRDefault="00E64502" w:rsidP="00E64502">
                  <w:pPr>
                    <w:ind w:firstLine="0"/>
                    <w:jc w:val="center"/>
                    <w:rPr>
                      <w:rFonts w:ascii="Book Antiqua" w:eastAsia="Calibri" w:hAnsi="Book Antiqua"/>
                      <w:sz w:val="10"/>
                      <w:szCs w:val="10"/>
                    </w:rPr>
                  </w:pPr>
                </w:p>
                <w:p w14:paraId="72977608" w14:textId="77777777" w:rsidR="00E64502" w:rsidRPr="00B15173" w:rsidRDefault="00592DA2" w:rsidP="00E64502">
                  <w:pPr>
                    <w:ind w:firstLine="0"/>
                    <w:jc w:val="center"/>
                    <w:rPr>
                      <w:rFonts w:ascii="Book Antiqua" w:eastAsia="Calibri" w:hAnsi="Book Antiqua"/>
                    </w:rPr>
                  </w:pPr>
                  <w:hyperlink r:id="rId9" w:history="1">
                    <w:r w:rsidR="00E64502" w:rsidRPr="00B15173">
                      <w:rPr>
                        <w:rFonts w:ascii="Book Antiqua" w:eastAsia="Calibri" w:hAnsi="Book Antiqua"/>
                        <w:u w:val="single"/>
                        <w:lang w:val="en-US"/>
                      </w:rPr>
                      <w:t>www</w:t>
                    </w:r>
                    <w:r w:rsidR="00E64502" w:rsidRPr="00B15173">
                      <w:rPr>
                        <w:rFonts w:ascii="Book Antiqua" w:eastAsia="Calibri" w:hAnsi="Book Antiqua"/>
                        <w:u w:val="single"/>
                      </w:rPr>
                      <w:t>.</w:t>
                    </w:r>
                    <w:r w:rsidR="00E64502" w:rsidRPr="00B15173">
                      <w:rPr>
                        <w:rFonts w:ascii="Book Antiqua" w:eastAsia="Calibri" w:hAnsi="Book Antiqua"/>
                        <w:u w:val="single"/>
                        <w:lang w:val="en-US"/>
                      </w:rPr>
                      <w:t>korpus</w:t>
                    </w:r>
                    <w:r w:rsidR="00E64502" w:rsidRPr="00B15173">
                      <w:rPr>
                        <w:rFonts w:ascii="Book Antiqua" w:eastAsia="Calibri" w:hAnsi="Book Antiqua"/>
                        <w:u w:val="single"/>
                      </w:rPr>
                      <w:t>-</w:t>
                    </w:r>
                    <w:r w:rsidR="00E64502" w:rsidRPr="00B15173">
                      <w:rPr>
                        <w:rFonts w:ascii="Book Antiqua" w:eastAsia="Calibri" w:hAnsi="Book Antiqua"/>
                        <w:u w:val="single"/>
                        <w:lang w:val="en-US"/>
                      </w:rPr>
                      <w:t>rf</w:t>
                    </w:r>
                    <w:r w:rsidR="00E64502" w:rsidRPr="00B15173">
                      <w:rPr>
                        <w:rFonts w:ascii="Book Antiqua" w:eastAsia="Calibri" w:hAnsi="Book Antiqua"/>
                        <w:u w:val="single"/>
                      </w:rPr>
                      <w:t>.</w:t>
                    </w:r>
                    <w:r w:rsidR="00E64502" w:rsidRPr="00B15173">
                      <w:rPr>
                        <w:rFonts w:ascii="Book Antiqua" w:eastAsia="Calibri" w:hAnsi="Book Antiqua"/>
                        <w:u w:val="single"/>
                        <w:lang w:val="en-US"/>
                      </w:rPr>
                      <w:t>ru</w:t>
                    </w:r>
                  </w:hyperlink>
                  <w:r w:rsidR="00E64502" w:rsidRPr="00B15173">
                    <w:rPr>
                      <w:rFonts w:ascii="Book Antiqua" w:eastAsia="Calibri" w:hAnsi="Book Antiqua"/>
                    </w:rPr>
                    <w:t xml:space="preserve">                         +7 (383) 351-66-00 </w:t>
                  </w:r>
                  <w:hyperlink r:id="rId10" w:history="1">
                    <w:r w:rsidR="00E64502" w:rsidRPr="00B15173">
                      <w:rPr>
                        <w:rFonts w:ascii="Book Antiqua" w:eastAsia="Calibri" w:hAnsi="Book Antiqua"/>
                        <w:u w:val="single"/>
                        <w:lang w:val="en-US"/>
                      </w:rPr>
                      <w:t>info</w:t>
                    </w:r>
                    <w:r w:rsidR="00E64502" w:rsidRPr="00B15173">
                      <w:rPr>
                        <w:rFonts w:ascii="Book Antiqua" w:eastAsia="Calibri" w:hAnsi="Book Antiqua"/>
                        <w:u w:val="single"/>
                      </w:rPr>
                      <w:t>@</w:t>
                    </w:r>
                    <w:r w:rsidR="00E64502" w:rsidRPr="00B15173">
                      <w:rPr>
                        <w:rFonts w:ascii="Book Antiqua" w:eastAsia="Calibri" w:hAnsi="Book Antiqua"/>
                        <w:u w:val="single"/>
                        <w:lang w:val="en-US"/>
                      </w:rPr>
                      <w:t>korpus</w:t>
                    </w:r>
                    <w:r w:rsidR="00E64502" w:rsidRPr="00B15173">
                      <w:rPr>
                        <w:rFonts w:ascii="Book Antiqua" w:eastAsia="Calibri" w:hAnsi="Book Antiqua"/>
                        <w:u w:val="single"/>
                      </w:rPr>
                      <w:t>-</w:t>
                    </w:r>
                    <w:r w:rsidR="00E64502" w:rsidRPr="00B15173">
                      <w:rPr>
                        <w:rFonts w:ascii="Book Antiqua" w:eastAsia="Calibri" w:hAnsi="Book Antiqua"/>
                        <w:u w:val="single"/>
                        <w:lang w:val="en-US"/>
                      </w:rPr>
                      <w:t>rf</w:t>
                    </w:r>
                    <w:r w:rsidR="00E64502" w:rsidRPr="00B15173">
                      <w:rPr>
                        <w:rFonts w:ascii="Book Antiqua" w:eastAsia="Calibri" w:hAnsi="Book Antiqua"/>
                        <w:u w:val="single"/>
                      </w:rPr>
                      <w:t>.</w:t>
                    </w:r>
                    <w:r w:rsidR="00E64502" w:rsidRPr="00B15173">
                      <w:rPr>
                        <w:rFonts w:ascii="Book Antiqua" w:eastAsia="Calibri" w:hAnsi="Book Antiqua"/>
                        <w:u w:val="single"/>
                        <w:lang w:val="en-US"/>
                      </w:rPr>
                      <w:t>ru</w:t>
                    </w:r>
                  </w:hyperlink>
                </w:p>
              </w:tc>
            </w:tr>
          </w:tbl>
          <w:p w14:paraId="5E2EA3DA" w14:textId="77777777" w:rsidR="00E64502" w:rsidRPr="00B15173" w:rsidRDefault="00E64502" w:rsidP="00E64502">
            <w:pPr>
              <w:ind w:firstLine="0"/>
              <w:jc w:val="center"/>
              <w:rPr>
                <w:rFonts w:eastAsia="Times New Roman"/>
                <w:b/>
                <w:sz w:val="44"/>
                <w:szCs w:val="44"/>
                <w:lang w:eastAsia="ru-RU"/>
              </w:rPr>
            </w:pPr>
          </w:p>
          <w:p w14:paraId="3E50D9EE" w14:textId="77777777" w:rsidR="00E64502" w:rsidRPr="00B15173" w:rsidRDefault="00E64502" w:rsidP="00E64502">
            <w:pPr>
              <w:ind w:firstLine="0"/>
              <w:jc w:val="center"/>
              <w:rPr>
                <w:rFonts w:eastAsia="Times New Roman"/>
                <w:b/>
                <w:sz w:val="40"/>
                <w:szCs w:val="48"/>
                <w:lang w:eastAsia="ru-RU"/>
              </w:rPr>
            </w:pPr>
          </w:p>
          <w:p w14:paraId="3EC56357" w14:textId="77777777" w:rsidR="00E64502" w:rsidRPr="00B15173" w:rsidRDefault="00E64502" w:rsidP="00E64502">
            <w:pPr>
              <w:ind w:firstLine="0"/>
              <w:jc w:val="center"/>
              <w:rPr>
                <w:rFonts w:eastAsia="Times New Roman"/>
                <w:b/>
                <w:sz w:val="40"/>
                <w:szCs w:val="48"/>
                <w:lang w:eastAsia="ru-RU"/>
              </w:rPr>
            </w:pPr>
          </w:p>
          <w:p w14:paraId="3580DF51" w14:textId="77777777" w:rsidR="00E64502" w:rsidRPr="00B15173" w:rsidRDefault="00E64502" w:rsidP="00E64502">
            <w:pPr>
              <w:ind w:firstLine="0"/>
              <w:jc w:val="center"/>
              <w:rPr>
                <w:rFonts w:eastAsia="Times New Roman"/>
                <w:b/>
                <w:sz w:val="40"/>
                <w:szCs w:val="48"/>
                <w:lang w:eastAsia="ru-RU"/>
              </w:rPr>
            </w:pPr>
          </w:p>
          <w:p w14:paraId="2C03F0AE" w14:textId="77777777" w:rsidR="00E64502" w:rsidRPr="00B15173" w:rsidRDefault="00E64502" w:rsidP="00E64502">
            <w:pPr>
              <w:ind w:firstLine="0"/>
              <w:jc w:val="center"/>
              <w:rPr>
                <w:rFonts w:eastAsia="Times New Roman"/>
                <w:b/>
                <w:sz w:val="40"/>
                <w:szCs w:val="48"/>
                <w:lang w:eastAsia="ru-RU"/>
              </w:rPr>
            </w:pPr>
          </w:p>
          <w:p w14:paraId="49238DEC" w14:textId="515D4AAA" w:rsidR="00433636" w:rsidRDefault="00AD5D1E" w:rsidP="00E64502">
            <w:pPr>
              <w:ind w:firstLine="0"/>
              <w:jc w:val="center"/>
              <w:rPr>
                <w:rFonts w:eastAsia="Times New Roman"/>
                <w:b/>
                <w:sz w:val="40"/>
                <w:szCs w:val="48"/>
                <w:lang w:eastAsia="ru-RU"/>
              </w:rPr>
            </w:pPr>
            <w:r>
              <w:rPr>
                <w:rFonts w:eastAsia="Times New Roman"/>
                <w:b/>
                <w:sz w:val="40"/>
                <w:szCs w:val="48"/>
                <w:lang w:eastAsia="ru-RU"/>
              </w:rPr>
              <w:t>С</w:t>
            </w:r>
            <w:r w:rsidR="00E64502" w:rsidRPr="00B15173">
              <w:rPr>
                <w:rFonts w:eastAsia="Times New Roman"/>
                <w:b/>
                <w:sz w:val="40"/>
                <w:szCs w:val="48"/>
                <w:lang w:eastAsia="ru-RU"/>
              </w:rPr>
              <w:t>хем</w:t>
            </w:r>
            <w:r>
              <w:rPr>
                <w:rFonts w:eastAsia="Times New Roman"/>
                <w:b/>
                <w:sz w:val="40"/>
                <w:szCs w:val="48"/>
                <w:lang w:eastAsia="ru-RU"/>
              </w:rPr>
              <w:t>а</w:t>
            </w:r>
            <w:r w:rsidR="00E64502" w:rsidRPr="00B15173">
              <w:rPr>
                <w:rFonts w:eastAsia="Times New Roman"/>
                <w:b/>
                <w:sz w:val="40"/>
                <w:szCs w:val="48"/>
                <w:lang w:eastAsia="ru-RU"/>
              </w:rPr>
              <w:t xml:space="preserve"> теплоснабжения </w:t>
            </w:r>
            <w:r w:rsidR="00F26A25">
              <w:rPr>
                <w:rFonts w:eastAsia="Times New Roman"/>
                <w:b/>
                <w:sz w:val="40"/>
                <w:szCs w:val="48"/>
                <w:lang w:eastAsia="ru-RU"/>
              </w:rPr>
              <w:t>рабочего поселка Краснообска Новосибирского района Новосибирской области</w:t>
            </w:r>
          </w:p>
          <w:p w14:paraId="2E351D47" w14:textId="04D2CFBB" w:rsidR="00E64502" w:rsidRPr="00B15173" w:rsidRDefault="00433636" w:rsidP="00E64502">
            <w:pPr>
              <w:ind w:firstLine="0"/>
              <w:jc w:val="center"/>
              <w:rPr>
                <w:b/>
                <w:sz w:val="40"/>
                <w:szCs w:val="48"/>
              </w:rPr>
            </w:pPr>
            <w:r>
              <w:rPr>
                <w:rFonts w:eastAsia="Times New Roman"/>
                <w:b/>
                <w:sz w:val="40"/>
                <w:szCs w:val="48"/>
                <w:lang w:eastAsia="ru-RU"/>
              </w:rPr>
              <w:t>Актуализация на 2022г.</w:t>
            </w:r>
          </w:p>
          <w:p w14:paraId="46B0ED02" w14:textId="77777777" w:rsidR="00E64502" w:rsidRPr="00B15173" w:rsidRDefault="00E64502" w:rsidP="00E64502">
            <w:pPr>
              <w:ind w:firstLine="0"/>
              <w:jc w:val="center"/>
              <w:rPr>
                <w:rFonts w:eastAsia="Times New Roman"/>
                <w:b/>
                <w:sz w:val="36"/>
                <w:szCs w:val="36"/>
                <w:lang w:eastAsia="ru-RU"/>
              </w:rPr>
            </w:pPr>
          </w:p>
          <w:p w14:paraId="0C8132C2" w14:textId="77777777" w:rsidR="00E64502" w:rsidRPr="00B15173" w:rsidRDefault="00E64502" w:rsidP="00E64502">
            <w:pPr>
              <w:ind w:firstLine="0"/>
              <w:jc w:val="center"/>
              <w:rPr>
                <w:rFonts w:eastAsia="Times New Roman"/>
                <w:b/>
                <w:sz w:val="36"/>
                <w:szCs w:val="36"/>
                <w:lang w:eastAsia="ru-RU"/>
              </w:rPr>
            </w:pPr>
            <w:r w:rsidRPr="00B15173">
              <w:rPr>
                <w:rFonts w:eastAsia="Times New Roman"/>
                <w:b/>
                <w:sz w:val="36"/>
                <w:szCs w:val="36"/>
                <w:lang w:eastAsia="ru-RU"/>
              </w:rPr>
              <w:t>Том 2. Обосновывающие материалы</w:t>
            </w:r>
          </w:p>
          <w:p w14:paraId="5384E576" w14:textId="77777777" w:rsidR="00E64502" w:rsidRPr="00B15173" w:rsidRDefault="00E64502" w:rsidP="00E64502">
            <w:pPr>
              <w:ind w:firstLine="0"/>
              <w:jc w:val="center"/>
              <w:rPr>
                <w:rFonts w:eastAsia="Times New Roman"/>
                <w:b/>
                <w:sz w:val="36"/>
                <w:szCs w:val="36"/>
                <w:lang w:eastAsia="ru-RU"/>
              </w:rPr>
            </w:pPr>
          </w:p>
          <w:p w14:paraId="2C63C76B" w14:textId="77777777" w:rsidR="00E64502" w:rsidRPr="00B15173" w:rsidRDefault="00E64502" w:rsidP="00E64502">
            <w:pPr>
              <w:ind w:firstLine="0"/>
              <w:jc w:val="center"/>
              <w:rPr>
                <w:rFonts w:eastAsia="Times New Roman"/>
                <w:b/>
                <w:sz w:val="36"/>
                <w:szCs w:val="36"/>
                <w:lang w:eastAsia="ru-RU"/>
              </w:rPr>
            </w:pPr>
          </w:p>
          <w:p w14:paraId="0AE62EC3" w14:textId="77777777" w:rsidR="00E64502" w:rsidRPr="00B15173" w:rsidRDefault="00E64502" w:rsidP="00E64502">
            <w:pPr>
              <w:ind w:firstLine="0"/>
              <w:jc w:val="center"/>
              <w:rPr>
                <w:rFonts w:eastAsia="Times New Roman"/>
                <w:b/>
                <w:sz w:val="36"/>
                <w:szCs w:val="36"/>
                <w:lang w:eastAsia="ru-RU"/>
              </w:rPr>
            </w:pPr>
          </w:p>
          <w:p w14:paraId="3B9CAEFB" w14:textId="77777777" w:rsidR="00E64502" w:rsidRPr="00B15173" w:rsidRDefault="00E64502" w:rsidP="00E64502">
            <w:pPr>
              <w:ind w:firstLine="0"/>
              <w:jc w:val="center"/>
              <w:rPr>
                <w:rFonts w:eastAsia="Times New Roman"/>
                <w:b/>
                <w:sz w:val="36"/>
                <w:szCs w:val="36"/>
                <w:lang w:eastAsia="ru-RU"/>
              </w:rPr>
            </w:pPr>
          </w:p>
          <w:p w14:paraId="04F1993F" w14:textId="77777777" w:rsidR="00E64502" w:rsidRPr="00B15173" w:rsidRDefault="00E64502" w:rsidP="00E64502">
            <w:pPr>
              <w:ind w:firstLine="0"/>
              <w:jc w:val="center"/>
              <w:rPr>
                <w:rFonts w:eastAsia="Times New Roman"/>
                <w:b/>
                <w:sz w:val="36"/>
                <w:szCs w:val="36"/>
                <w:lang w:eastAsia="ru-RU"/>
              </w:rPr>
            </w:pPr>
          </w:p>
          <w:p w14:paraId="4390B2FE" w14:textId="77777777" w:rsidR="00E64502" w:rsidRPr="00B15173" w:rsidRDefault="00E64502" w:rsidP="00E64502">
            <w:pPr>
              <w:ind w:firstLine="0"/>
              <w:jc w:val="center"/>
              <w:rPr>
                <w:rFonts w:eastAsia="Times New Roman"/>
                <w:b/>
                <w:sz w:val="32"/>
                <w:szCs w:val="20"/>
                <w:lang w:eastAsia="ru-RU"/>
              </w:rPr>
            </w:pPr>
            <w:r w:rsidRPr="00B15173">
              <w:rPr>
                <w:rFonts w:eastAsia="Times New Roman"/>
                <w:b/>
                <w:sz w:val="32"/>
                <w:szCs w:val="20"/>
                <w:lang w:eastAsia="ru-RU"/>
              </w:rPr>
              <w:t>Исполнитель: ООО «КОРПУС»</w:t>
            </w:r>
          </w:p>
          <w:p w14:paraId="212FA174" w14:textId="77777777" w:rsidR="00E64502" w:rsidRPr="00B15173" w:rsidRDefault="00E64502" w:rsidP="00E64502">
            <w:pPr>
              <w:ind w:firstLine="0"/>
              <w:jc w:val="center"/>
              <w:rPr>
                <w:rFonts w:eastAsia="Times New Roman"/>
                <w:b/>
                <w:sz w:val="36"/>
                <w:szCs w:val="36"/>
                <w:lang w:eastAsia="ru-RU"/>
              </w:rPr>
            </w:pPr>
          </w:p>
          <w:p w14:paraId="3B519730" w14:textId="77777777" w:rsidR="00E64502" w:rsidRPr="00B15173" w:rsidRDefault="00E64502" w:rsidP="00E64502">
            <w:pPr>
              <w:ind w:firstLine="0"/>
              <w:jc w:val="center"/>
              <w:rPr>
                <w:rFonts w:eastAsia="Times New Roman"/>
                <w:b/>
                <w:sz w:val="36"/>
                <w:szCs w:val="36"/>
                <w:lang w:eastAsia="ru-RU"/>
              </w:rPr>
            </w:pPr>
          </w:p>
          <w:p w14:paraId="62C88C42" w14:textId="77777777" w:rsidR="00E64502" w:rsidRPr="00B15173" w:rsidRDefault="00E64502" w:rsidP="00E64502">
            <w:pPr>
              <w:ind w:firstLine="0"/>
              <w:jc w:val="center"/>
              <w:rPr>
                <w:rFonts w:eastAsia="Times New Roman"/>
                <w:b/>
                <w:sz w:val="36"/>
                <w:szCs w:val="36"/>
                <w:lang w:eastAsia="ru-RU"/>
              </w:rPr>
            </w:pPr>
          </w:p>
          <w:p w14:paraId="42B9A50E" w14:textId="77777777" w:rsidR="00E64502" w:rsidRPr="00B15173" w:rsidRDefault="00E64502" w:rsidP="00E64502">
            <w:pPr>
              <w:ind w:firstLine="0"/>
              <w:jc w:val="center"/>
              <w:rPr>
                <w:rFonts w:eastAsia="Times New Roman"/>
                <w:b/>
                <w:sz w:val="36"/>
                <w:szCs w:val="36"/>
                <w:lang w:eastAsia="ru-RU"/>
              </w:rPr>
            </w:pPr>
          </w:p>
          <w:p w14:paraId="66FDE532" w14:textId="77777777" w:rsidR="00E64502" w:rsidRPr="00B15173" w:rsidRDefault="00E64502" w:rsidP="00E64502">
            <w:pPr>
              <w:ind w:firstLine="0"/>
              <w:jc w:val="center"/>
              <w:rPr>
                <w:rFonts w:eastAsia="Times New Roman"/>
                <w:b/>
                <w:sz w:val="36"/>
                <w:szCs w:val="36"/>
                <w:lang w:eastAsia="ru-RU"/>
              </w:rPr>
            </w:pPr>
          </w:p>
          <w:p w14:paraId="354EAA92" w14:textId="77777777" w:rsidR="00E64502" w:rsidRPr="00B15173" w:rsidRDefault="00E64502" w:rsidP="00E64502">
            <w:pPr>
              <w:ind w:firstLine="0"/>
              <w:jc w:val="center"/>
              <w:rPr>
                <w:rFonts w:eastAsia="Times New Roman"/>
                <w:b/>
                <w:sz w:val="36"/>
                <w:szCs w:val="36"/>
                <w:lang w:eastAsia="ru-RU"/>
              </w:rPr>
            </w:pPr>
          </w:p>
          <w:p w14:paraId="25F28319" w14:textId="77777777" w:rsidR="00E64502" w:rsidRPr="00B15173" w:rsidRDefault="00E64502" w:rsidP="00E64502">
            <w:pPr>
              <w:ind w:firstLine="0"/>
              <w:jc w:val="center"/>
              <w:rPr>
                <w:rFonts w:eastAsia="Times New Roman"/>
                <w:b/>
                <w:sz w:val="36"/>
                <w:szCs w:val="36"/>
                <w:lang w:eastAsia="ru-RU"/>
              </w:rPr>
            </w:pPr>
          </w:p>
          <w:p w14:paraId="639C2AAD" w14:textId="77777777" w:rsidR="00E64502" w:rsidRPr="00B15173" w:rsidRDefault="00E64502" w:rsidP="00E64502">
            <w:pPr>
              <w:ind w:firstLine="0"/>
              <w:jc w:val="center"/>
              <w:rPr>
                <w:rFonts w:eastAsia="Times New Roman"/>
                <w:b/>
                <w:sz w:val="36"/>
                <w:szCs w:val="36"/>
                <w:lang w:eastAsia="ru-RU"/>
              </w:rPr>
            </w:pPr>
          </w:p>
          <w:p w14:paraId="791E0B75" w14:textId="77777777" w:rsidR="00E64502" w:rsidRPr="00B15173" w:rsidRDefault="00E64502" w:rsidP="00E64502">
            <w:pPr>
              <w:ind w:firstLine="0"/>
              <w:jc w:val="center"/>
              <w:rPr>
                <w:rFonts w:eastAsia="Times New Roman"/>
                <w:b/>
                <w:sz w:val="36"/>
                <w:szCs w:val="36"/>
                <w:lang w:eastAsia="ru-RU"/>
              </w:rPr>
            </w:pPr>
          </w:p>
          <w:p w14:paraId="10AA74D4" w14:textId="77777777" w:rsidR="00E64502" w:rsidRPr="00B15173" w:rsidRDefault="00E64502" w:rsidP="00E64502">
            <w:pPr>
              <w:ind w:firstLine="0"/>
              <w:jc w:val="center"/>
              <w:rPr>
                <w:rFonts w:eastAsia="Times New Roman"/>
                <w:b/>
                <w:sz w:val="36"/>
                <w:szCs w:val="36"/>
                <w:lang w:eastAsia="ru-RU"/>
              </w:rPr>
            </w:pPr>
          </w:p>
          <w:p w14:paraId="76509D16" w14:textId="77777777" w:rsidR="00E64502" w:rsidRPr="00B15173" w:rsidRDefault="00E64502" w:rsidP="00E64502">
            <w:pPr>
              <w:ind w:firstLine="0"/>
              <w:jc w:val="center"/>
              <w:rPr>
                <w:rFonts w:eastAsia="Times New Roman"/>
                <w:b/>
                <w:sz w:val="32"/>
                <w:szCs w:val="32"/>
                <w:lang w:eastAsia="ru-RU"/>
              </w:rPr>
            </w:pPr>
            <w:r w:rsidRPr="00B15173">
              <w:rPr>
                <w:rFonts w:eastAsia="Times New Roman"/>
                <w:b/>
                <w:sz w:val="32"/>
                <w:szCs w:val="32"/>
                <w:lang w:eastAsia="ru-RU"/>
              </w:rPr>
              <w:t>г. Новосибирск, 2021 г.</w:t>
            </w:r>
          </w:p>
          <w:tbl>
            <w:tblPr>
              <w:tblStyle w:val="1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1"/>
              <w:gridCol w:w="7602"/>
            </w:tblGrid>
            <w:tr w:rsidR="00E64502" w:rsidRPr="00B15173" w14:paraId="2B4D4BDA" w14:textId="77777777" w:rsidTr="00E64502">
              <w:tc>
                <w:tcPr>
                  <w:tcW w:w="1951" w:type="dxa"/>
                </w:tcPr>
                <w:p w14:paraId="0DA75E6A" w14:textId="77777777" w:rsidR="00E64502" w:rsidRPr="00B15173" w:rsidRDefault="00E64502" w:rsidP="00E64502">
                  <w:pPr>
                    <w:ind w:firstLine="0"/>
                    <w:jc w:val="center"/>
                    <w:rPr>
                      <w:rFonts w:ascii="Book Antiqua" w:eastAsia="Calibri" w:hAnsi="Book Antiqua"/>
                      <w:sz w:val="120"/>
                      <w:szCs w:val="120"/>
                    </w:rPr>
                  </w:pPr>
                  <w:r w:rsidRPr="00B15173">
                    <w:rPr>
                      <w:rFonts w:eastAsia="Calibri"/>
                      <w:noProof/>
                      <w:lang w:eastAsia="ru-RU"/>
                    </w:rPr>
                    <w:lastRenderedPageBreak/>
                    <w:drawing>
                      <wp:anchor distT="0" distB="0" distL="114300" distR="114300" simplePos="0" relativeHeight="251649024" behindDoc="0" locked="0" layoutInCell="1" allowOverlap="1" wp14:anchorId="71DECF7D" wp14:editId="4CB75D24">
                        <wp:simplePos x="0" y="0"/>
                        <wp:positionH relativeFrom="column">
                          <wp:posOffset>32385</wp:posOffset>
                        </wp:positionH>
                        <wp:positionV relativeFrom="paragraph">
                          <wp:posOffset>-62865</wp:posOffset>
                        </wp:positionV>
                        <wp:extent cx="1000125" cy="981075"/>
                        <wp:effectExtent l="0" t="0" r="9525" b="9525"/>
                        <wp:wrapNone/>
                        <wp:docPr id="20" name="Рисунок 20" descr="D:\061119\Фирменный стиль\ККККККККК.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061119\Фирменный стиль\ККККККККК.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0125" cy="9810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8DDC114" w14:textId="77777777" w:rsidR="00E64502" w:rsidRPr="00B15173" w:rsidRDefault="00E64502" w:rsidP="00E64502">
                  <w:pPr>
                    <w:ind w:firstLine="0"/>
                    <w:jc w:val="center"/>
                    <w:rPr>
                      <w:rFonts w:ascii="Book Antiqua" w:eastAsia="Calibri" w:hAnsi="Book Antiqua"/>
                    </w:rPr>
                  </w:pPr>
                </w:p>
              </w:tc>
              <w:tc>
                <w:tcPr>
                  <w:tcW w:w="7620" w:type="dxa"/>
                </w:tcPr>
                <w:p w14:paraId="1E44FB6D" w14:textId="77777777" w:rsidR="00E64502" w:rsidRPr="00B15173" w:rsidRDefault="00E64502" w:rsidP="00E64502">
                  <w:pPr>
                    <w:ind w:firstLine="0"/>
                    <w:jc w:val="center"/>
                    <w:rPr>
                      <w:rFonts w:ascii="Book Antiqua" w:eastAsia="Calibri" w:hAnsi="Book Antiqua"/>
                      <w:sz w:val="100"/>
                      <w:szCs w:val="100"/>
                    </w:rPr>
                  </w:pPr>
                  <w:r w:rsidRPr="00B15173">
                    <w:rPr>
                      <w:rFonts w:eastAsia="Calibri"/>
                      <w:noProof/>
                      <w:lang w:eastAsia="ru-RU"/>
                    </w:rPr>
                    <mc:AlternateContent>
                      <mc:Choice Requires="wps">
                        <w:drawing>
                          <wp:anchor distT="0" distB="0" distL="114300" distR="114300" simplePos="0" relativeHeight="251645952" behindDoc="0" locked="0" layoutInCell="1" allowOverlap="1" wp14:anchorId="7F56DB10" wp14:editId="317D1D93">
                            <wp:simplePos x="0" y="0"/>
                            <wp:positionH relativeFrom="column">
                              <wp:posOffset>-42545</wp:posOffset>
                            </wp:positionH>
                            <wp:positionV relativeFrom="paragraph">
                              <wp:posOffset>712470</wp:posOffset>
                            </wp:positionV>
                            <wp:extent cx="4543425" cy="0"/>
                            <wp:effectExtent l="0" t="0" r="9525" b="19050"/>
                            <wp:wrapNone/>
                            <wp:docPr id="16" name="Прямая соединительная линия 6"/>
                            <wp:cNvGraphicFramePr/>
                            <a:graphic xmlns:a="http://schemas.openxmlformats.org/drawingml/2006/main">
                              <a:graphicData uri="http://schemas.microsoft.com/office/word/2010/wordprocessingShape">
                                <wps:wsp>
                                  <wps:cNvCnPr/>
                                  <wps:spPr>
                                    <a:xfrm>
                                      <a:off x="0" y="0"/>
                                      <a:ext cx="454342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3877ABFF" id="Прямая соединительная линия 6" o:spid="_x0000_s1026" style="position:absolute;z-index:2516459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35pt,56.1pt" to="354.4pt,5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X0D8QEAAJQDAAAOAAAAZHJzL2Uyb0RvYy54bWysU0uOEzEQ3SNxB8t70pmQRNBKZxYTDRsE&#10;kZg5gMdtpy35J5dJJztgjZQjcAUWII00wBm6b0TZ6QkD7BBZOPVxPdd7Vb043xlNtiKAcraiZ6Mx&#10;JcJyVyu7qej11eWTZ5RAZLZm2llR0b0Aer58/GjR+lJMXON0LQJBEAtl6yvaxOjLogDeCMNg5Lyw&#10;mJQuGBbRDZuiDqxFdKOLyXg8L1oXah8cFwAYXR2TdJnxpRQ8vpYSRCS6othbzGfI5006i+WClZvA&#10;fKP40Ab7hy4MUxYfPUGtWGTkbVB/QRnFgwMn44g7UzgpFReZA7I5G//B5k3DvMhcUBzwJ5ng/8Hy&#10;V9t1IKrG2c0psczgjLpP/bv+0H3rPvcH0r/vfnRfuy/dbfe9u+0/oH3Xf0Q7Jbu7IXwg8yRl66FE&#10;xAu7DoMHfh2SLjsZTPpHxmSX5d+f5Be7SDgGp7Pp0+lkRgm/zxW/Cn2A+EI4Q5JRUa1sUoaVbPsS&#10;Ij6GV++vpLB1l0rrPF1tSVvR57OMzHDHpGYRHzEeWYPdUML0BpeXx5ARwWlVp+qEA3u40IFsGe4P&#10;rl3t2itslxLNIGICOeRfIo8d/Faa2lkxaI7FOTVc0zZBi7yeQ/dJuaNWybpx9T5LWCQPR5/RhzVN&#10;u/XQR/vhx7T8CQAA//8DAFBLAwQUAAYACAAAACEALlYsDNsAAAAKAQAADwAAAGRycy9kb3ducmV2&#10;LnhtbEyPTU+DQBCG7yb+h82YeGsHUNsGWRrjx10rJnrbsiMQ2VlktxT/vWNiosd558n7UWxn16uJ&#10;xtB51pAuE1DEtbcdNxqq54fFBlSIhq3pPZOGLwqwLU9PCpNbf+QnmnaxUWLCITca2hiHHDHULTkT&#10;ln4glt+7H52Jco4N2tEcxdz1mCXJCp3pWBJaM9BtS/XH7uA0XHy+PWLF9WuG093Vy31aDZdYaX1+&#10;Nt9cg4o0xz8YfupLdSil094f2AbVa1is1kKKnmYZKAHWyUa27H8VLAv8P6H8BgAA//8DAFBLAQIt&#10;ABQABgAIAAAAIQC2gziS/gAAAOEBAAATAAAAAAAAAAAAAAAAAAAAAABbQ29udGVudF9UeXBlc10u&#10;eG1sUEsBAi0AFAAGAAgAAAAhADj9If/WAAAAlAEAAAsAAAAAAAAAAAAAAAAALwEAAF9yZWxzLy5y&#10;ZWxzUEsBAi0AFAAGAAgAAAAhABIJfQPxAQAAlAMAAA4AAAAAAAAAAAAAAAAALgIAAGRycy9lMm9E&#10;b2MueG1sUEsBAi0AFAAGAAgAAAAhAC5WLAzbAAAACgEAAA8AAAAAAAAAAAAAAAAASwQAAGRycy9k&#10;b3ducmV2LnhtbFBLBQYAAAAABAAEAPMAAABTBQAAAAA=&#10;" strokecolor="windowText"/>
                        </w:pict>
                      </mc:Fallback>
                    </mc:AlternateContent>
                  </w:r>
                  <w:r w:rsidRPr="00B15173">
                    <w:rPr>
                      <w:rFonts w:ascii="Book Antiqua" w:eastAsia="Calibri" w:hAnsi="Book Antiqua"/>
                      <w:sz w:val="100"/>
                      <w:szCs w:val="100"/>
                    </w:rPr>
                    <w:t>КОРПУС</w:t>
                  </w:r>
                </w:p>
                <w:p w14:paraId="576E524C" w14:textId="77777777" w:rsidR="00E64502" w:rsidRPr="00B15173" w:rsidRDefault="00E64502" w:rsidP="00E64502">
                  <w:pPr>
                    <w:ind w:firstLine="0"/>
                    <w:jc w:val="center"/>
                    <w:rPr>
                      <w:rFonts w:ascii="Book Antiqua" w:eastAsia="Calibri" w:hAnsi="Book Antiqua"/>
                    </w:rPr>
                  </w:pPr>
                  <w:r w:rsidRPr="00B15173">
                    <w:rPr>
                      <w:rFonts w:ascii="Book Antiqua" w:eastAsia="Calibri" w:hAnsi="Book Antiqua"/>
                    </w:rPr>
                    <w:t>ОБЩЕСТВО С ОГРАНИЧЕННОЙ ОТВЕТСТВЕННОСТЬЮ</w:t>
                  </w:r>
                </w:p>
                <w:p w14:paraId="3E581550" w14:textId="77777777" w:rsidR="00E64502" w:rsidRPr="00B15173" w:rsidRDefault="00E64502" w:rsidP="00E64502">
                  <w:pPr>
                    <w:ind w:firstLine="0"/>
                    <w:jc w:val="center"/>
                    <w:rPr>
                      <w:rFonts w:ascii="Book Antiqua" w:eastAsia="Calibri" w:hAnsi="Book Antiqua"/>
                      <w:sz w:val="10"/>
                      <w:szCs w:val="10"/>
                    </w:rPr>
                  </w:pPr>
                  <w:r w:rsidRPr="00B15173">
                    <w:rPr>
                      <w:rFonts w:ascii="Book Antiqua" w:eastAsia="Calibri" w:hAnsi="Book Antiqua"/>
                    </w:rPr>
                    <w:t>основано в 1992 году</w:t>
                  </w:r>
                </w:p>
                <w:p w14:paraId="54366086" w14:textId="77777777" w:rsidR="00E64502" w:rsidRPr="00B15173" w:rsidRDefault="00E64502" w:rsidP="00E64502">
                  <w:pPr>
                    <w:ind w:firstLine="0"/>
                    <w:jc w:val="center"/>
                    <w:rPr>
                      <w:rFonts w:ascii="Book Antiqua" w:eastAsia="Calibri" w:hAnsi="Book Antiqua"/>
                      <w:sz w:val="10"/>
                      <w:szCs w:val="10"/>
                    </w:rPr>
                  </w:pPr>
                </w:p>
                <w:p w14:paraId="4521D2F1" w14:textId="77777777" w:rsidR="00E64502" w:rsidRPr="00B15173" w:rsidRDefault="00E64502" w:rsidP="00E64502">
                  <w:pPr>
                    <w:ind w:firstLine="0"/>
                    <w:jc w:val="center"/>
                    <w:rPr>
                      <w:rFonts w:ascii="Book Antiqua" w:eastAsia="Calibri" w:hAnsi="Book Antiqua"/>
                      <w:sz w:val="10"/>
                      <w:szCs w:val="10"/>
                    </w:rPr>
                  </w:pPr>
                </w:p>
                <w:p w14:paraId="3DA62E5C" w14:textId="77777777" w:rsidR="00E64502" w:rsidRPr="00B15173" w:rsidRDefault="00592DA2" w:rsidP="00E64502">
                  <w:pPr>
                    <w:ind w:firstLine="0"/>
                    <w:jc w:val="center"/>
                    <w:rPr>
                      <w:rFonts w:ascii="Book Antiqua" w:eastAsia="Calibri" w:hAnsi="Book Antiqua"/>
                    </w:rPr>
                  </w:pPr>
                  <w:hyperlink r:id="rId11" w:history="1">
                    <w:r w:rsidR="00E64502" w:rsidRPr="00B15173">
                      <w:rPr>
                        <w:rFonts w:ascii="Book Antiqua" w:eastAsia="Calibri" w:hAnsi="Book Antiqua"/>
                        <w:u w:val="single"/>
                        <w:lang w:val="en-US"/>
                      </w:rPr>
                      <w:t>www</w:t>
                    </w:r>
                    <w:r w:rsidR="00E64502" w:rsidRPr="00B15173">
                      <w:rPr>
                        <w:rFonts w:ascii="Book Antiqua" w:eastAsia="Calibri" w:hAnsi="Book Antiqua"/>
                        <w:u w:val="single"/>
                      </w:rPr>
                      <w:t>.</w:t>
                    </w:r>
                    <w:r w:rsidR="00E64502" w:rsidRPr="00B15173">
                      <w:rPr>
                        <w:rFonts w:ascii="Book Antiqua" w:eastAsia="Calibri" w:hAnsi="Book Antiqua"/>
                        <w:u w:val="single"/>
                        <w:lang w:val="en-US"/>
                      </w:rPr>
                      <w:t>korpus</w:t>
                    </w:r>
                    <w:r w:rsidR="00E64502" w:rsidRPr="00B15173">
                      <w:rPr>
                        <w:rFonts w:ascii="Book Antiqua" w:eastAsia="Calibri" w:hAnsi="Book Antiqua"/>
                        <w:u w:val="single"/>
                      </w:rPr>
                      <w:t>-</w:t>
                    </w:r>
                    <w:r w:rsidR="00E64502" w:rsidRPr="00B15173">
                      <w:rPr>
                        <w:rFonts w:ascii="Book Antiqua" w:eastAsia="Calibri" w:hAnsi="Book Antiqua"/>
                        <w:u w:val="single"/>
                        <w:lang w:val="en-US"/>
                      </w:rPr>
                      <w:t>rf</w:t>
                    </w:r>
                    <w:r w:rsidR="00E64502" w:rsidRPr="00B15173">
                      <w:rPr>
                        <w:rFonts w:ascii="Book Antiqua" w:eastAsia="Calibri" w:hAnsi="Book Antiqua"/>
                        <w:u w:val="single"/>
                      </w:rPr>
                      <w:t>.</w:t>
                    </w:r>
                    <w:r w:rsidR="00E64502" w:rsidRPr="00B15173">
                      <w:rPr>
                        <w:rFonts w:ascii="Book Antiqua" w:eastAsia="Calibri" w:hAnsi="Book Antiqua"/>
                        <w:u w:val="single"/>
                        <w:lang w:val="en-US"/>
                      </w:rPr>
                      <w:t>ru</w:t>
                    </w:r>
                  </w:hyperlink>
                  <w:r w:rsidR="00E64502" w:rsidRPr="00B15173">
                    <w:rPr>
                      <w:rFonts w:ascii="Book Antiqua" w:eastAsia="Calibri" w:hAnsi="Book Antiqua"/>
                    </w:rPr>
                    <w:t xml:space="preserve">                         +7 (383) 351-66-00 </w:t>
                  </w:r>
                  <w:hyperlink r:id="rId12" w:history="1">
                    <w:r w:rsidR="00E64502" w:rsidRPr="00B15173">
                      <w:rPr>
                        <w:rFonts w:ascii="Book Antiqua" w:eastAsia="Calibri" w:hAnsi="Book Antiqua"/>
                        <w:u w:val="single"/>
                        <w:lang w:val="en-US"/>
                      </w:rPr>
                      <w:t>info</w:t>
                    </w:r>
                    <w:r w:rsidR="00E64502" w:rsidRPr="00B15173">
                      <w:rPr>
                        <w:rFonts w:ascii="Book Antiqua" w:eastAsia="Calibri" w:hAnsi="Book Antiqua"/>
                        <w:u w:val="single"/>
                      </w:rPr>
                      <w:t>@</w:t>
                    </w:r>
                    <w:r w:rsidR="00E64502" w:rsidRPr="00B15173">
                      <w:rPr>
                        <w:rFonts w:ascii="Book Antiqua" w:eastAsia="Calibri" w:hAnsi="Book Antiqua"/>
                        <w:u w:val="single"/>
                        <w:lang w:val="en-US"/>
                      </w:rPr>
                      <w:t>korpus</w:t>
                    </w:r>
                    <w:r w:rsidR="00E64502" w:rsidRPr="00B15173">
                      <w:rPr>
                        <w:rFonts w:ascii="Book Antiqua" w:eastAsia="Calibri" w:hAnsi="Book Antiqua"/>
                        <w:u w:val="single"/>
                      </w:rPr>
                      <w:t>-</w:t>
                    </w:r>
                    <w:r w:rsidR="00E64502" w:rsidRPr="00B15173">
                      <w:rPr>
                        <w:rFonts w:ascii="Book Antiqua" w:eastAsia="Calibri" w:hAnsi="Book Antiqua"/>
                        <w:u w:val="single"/>
                        <w:lang w:val="en-US"/>
                      </w:rPr>
                      <w:t>rf</w:t>
                    </w:r>
                    <w:r w:rsidR="00E64502" w:rsidRPr="00B15173">
                      <w:rPr>
                        <w:rFonts w:ascii="Book Antiqua" w:eastAsia="Calibri" w:hAnsi="Book Antiqua"/>
                        <w:u w:val="single"/>
                      </w:rPr>
                      <w:t>.</w:t>
                    </w:r>
                    <w:r w:rsidR="00E64502" w:rsidRPr="00B15173">
                      <w:rPr>
                        <w:rFonts w:ascii="Book Antiqua" w:eastAsia="Calibri" w:hAnsi="Book Antiqua"/>
                        <w:u w:val="single"/>
                        <w:lang w:val="en-US"/>
                      </w:rPr>
                      <w:t>ru</w:t>
                    </w:r>
                  </w:hyperlink>
                </w:p>
              </w:tc>
            </w:tr>
          </w:tbl>
          <w:p w14:paraId="4F63A829" w14:textId="77777777" w:rsidR="00E64502" w:rsidRPr="00B15173" w:rsidRDefault="00E64502" w:rsidP="00E64502">
            <w:pPr>
              <w:ind w:firstLine="0"/>
              <w:jc w:val="center"/>
              <w:rPr>
                <w:rFonts w:eastAsia="Times New Roman"/>
                <w:b/>
                <w:sz w:val="44"/>
                <w:szCs w:val="44"/>
                <w:lang w:eastAsia="ru-RU"/>
              </w:rPr>
            </w:pPr>
          </w:p>
          <w:p w14:paraId="3D370F0D" w14:textId="77777777" w:rsidR="00E64502" w:rsidRPr="00B15173" w:rsidRDefault="00E64502" w:rsidP="00E64502">
            <w:pPr>
              <w:ind w:firstLine="0"/>
              <w:jc w:val="center"/>
              <w:rPr>
                <w:rFonts w:eastAsia="Times New Roman"/>
                <w:b/>
                <w:sz w:val="44"/>
                <w:szCs w:val="44"/>
                <w:lang w:eastAsia="ru-RU"/>
              </w:rPr>
            </w:pPr>
          </w:p>
          <w:p w14:paraId="04493D9E" w14:textId="77777777" w:rsidR="00E64502" w:rsidRPr="00B15173" w:rsidRDefault="00E64502" w:rsidP="00E64502">
            <w:pPr>
              <w:ind w:firstLine="0"/>
              <w:jc w:val="center"/>
              <w:rPr>
                <w:rFonts w:eastAsia="Times New Roman"/>
                <w:b/>
                <w:sz w:val="40"/>
                <w:szCs w:val="48"/>
                <w:lang w:eastAsia="ru-RU"/>
              </w:rPr>
            </w:pPr>
          </w:p>
          <w:p w14:paraId="08CD8C5A" w14:textId="77777777" w:rsidR="00E64502" w:rsidRPr="00B15173" w:rsidRDefault="00E64502" w:rsidP="00E64502">
            <w:pPr>
              <w:ind w:firstLine="0"/>
              <w:jc w:val="center"/>
              <w:rPr>
                <w:rFonts w:eastAsia="Times New Roman"/>
                <w:b/>
                <w:sz w:val="40"/>
                <w:szCs w:val="48"/>
                <w:lang w:eastAsia="ru-RU"/>
              </w:rPr>
            </w:pPr>
          </w:p>
          <w:p w14:paraId="508E03C7" w14:textId="77777777" w:rsidR="00E64502" w:rsidRPr="00B15173" w:rsidRDefault="00E64502" w:rsidP="00E64502">
            <w:pPr>
              <w:ind w:firstLine="0"/>
              <w:jc w:val="center"/>
              <w:rPr>
                <w:rFonts w:eastAsia="Times New Roman"/>
                <w:b/>
                <w:sz w:val="40"/>
                <w:szCs w:val="48"/>
                <w:lang w:eastAsia="ru-RU"/>
              </w:rPr>
            </w:pPr>
          </w:p>
          <w:p w14:paraId="2677DB07" w14:textId="47B04BEB" w:rsidR="00433636" w:rsidRDefault="00AD5D1E" w:rsidP="00E64502">
            <w:pPr>
              <w:ind w:firstLine="0"/>
              <w:jc w:val="center"/>
              <w:rPr>
                <w:rFonts w:eastAsia="Times New Roman"/>
                <w:b/>
                <w:sz w:val="40"/>
                <w:szCs w:val="48"/>
                <w:lang w:eastAsia="ru-RU"/>
              </w:rPr>
            </w:pPr>
            <w:r>
              <w:rPr>
                <w:rFonts w:eastAsia="Times New Roman"/>
                <w:b/>
                <w:sz w:val="40"/>
                <w:szCs w:val="48"/>
                <w:lang w:eastAsia="ru-RU"/>
              </w:rPr>
              <w:t>Схема</w:t>
            </w:r>
            <w:r w:rsidR="00F26A25" w:rsidRPr="00B15173">
              <w:rPr>
                <w:rFonts w:eastAsia="Times New Roman"/>
                <w:b/>
                <w:sz w:val="40"/>
                <w:szCs w:val="48"/>
                <w:lang w:eastAsia="ru-RU"/>
              </w:rPr>
              <w:t xml:space="preserve"> теплоснабжения </w:t>
            </w:r>
            <w:r w:rsidR="00F26A25">
              <w:rPr>
                <w:rFonts w:eastAsia="Times New Roman"/>
                <w:b/>
                <w:sz w:val="40"/>
                <w:szCs w:val="48"/>
                <w:lang w:eastAsia="ru-RU"/>
              </w:rPr>
              <w:t>рабочего поселка Краснообска Новосибирского района Новосибирской области</w:t>
            </w:r>
          </w:p>
          <w:p w14:paraId="7333D423" w14:textId="603761D0" w:rsidR="00E64502" w:rsidRPr="00B15173" w:rsidRDefault="00433636" w:rsidP="00E64502">
            <w:pPr>
              <w:ind w:firstLine="0"/>
              <w:jc w:val="center"/>
              <w:rPr>
                <w:b/>
                <w:sz w:val="40"/>
                <w:szCs w:val="48"/>
              </w:rPr>
            </w:pPr>
            <w:r>
              <w:rPr>
                <w:rFonts w:eastAsia="Times New Roman"/>
                <w:b/>
                <w:sz w:val="40"/>
                <w:szCs w:val="48"/>
                <w:lang w:eastAsia="ru-RU"/>
              </w:rPr>
              <w:t>Актуализация на 2022г.</w:t>
            </w:r>
          </w:p>
          <w:p w14:paraId="265E43AB" w14:textId="77777777" w:rsidR="00E64502" w:rsidRPr="00B15173" w:rsidRDefault="00E64502" w:rsidP="00E64502">
            <w:pPr>
              <w:ind w:firstLine="0"/>
              <w:jc w:val="center"/>
              <w:rPr>
                <w:rFonts w:eastAsia="Times New Roman"/>
                <w:b/>
                <w:sz w:val="36"/>
                <w:szCs w:val="36"/>
                <w:lang w:eastAsia="ru-RU"/>
              </w:rPr>
            </w:pPr>
          </w:p>
          <w:p w14:paraId="0956C1D4" w14:textId="77777777" w:rsidR="00E64502" w:rsidRPr="00B15173" w:rsidRDefault="00E64502" w:rsidP="00E64502">
            <w:pPr>
              <w:ind w:firstLine="0"/>
              <w:jc w:val="center"/>
              <w:rPr>
                <w:rFonts w:eastAsia="Times New Roman"/>
                <w:b/>
                <w:sz w:val="36"/>
                <w:szCs w:val="36"/>
                <w:lang w:eastAsia="ru-RU"/>
              </w:rPr>
            </w:pPr>
            <w:r w:rsidRPr="00B15173">
              <w:rPr>
                <w:rFonts w:eastAsia="Times New Roman"/>
                <w:b/>
                <w:sz w:val="36"/>
                <w:szCs w:val="36"/>
                <w:lang w:eastAsia="ru-RU"/>
              </w:rPr>
              <w:t>Том 2. Обосновывающие материалы</w:t>
            </w:r>
          </w:p>
          <w:p w14:paraId="60569929" w14:textId="77777777" w:rsidR="00E64502" w:rsidRPr="00B15173" w:rsidRDefault="00E64502" w:rsidP="00E64502">
            <w:pPr>
              <w:ind w:firstLine="0"/>
              <w:jc w:val="center"/>
              <w:rPr>
                <w:rFonts w:eastAsia="Times New Roman"/>
                <w:b/>
                <w:sz w:val="36"/>
                <w:szCs w:val="48"/>
                <w:lang w:eastAsia="ru-RU"/>
              </w:rPr>
            </w:pPr>
          </w:p>
          <w:p w14:paraId="753EAE1B" w14:textId="77777777" w:rsidR="00E64502" w:rsidRPr="00B15173" w:rsidRDefault="00E64502" w:rsidP="00E64502">
            <w:pPr>
              <w:ind w:firstLine="0"/>
              <w:jc w:val="center"/>
              <w:rPr>
                <w:rFonts w:eastAsia="Times New Roman"/>
                <w:b/>
                <w:sz w:val="36"/>
                <w:szCs w:val="48"/>
                <w:lang w:eastAsia="ru-RU"/>
              </w:rPr>
            </w:pPr>
          </w:p>
          <w:p w14:paraId="00AA3773" w14:textId="77777777" w:rsidR="00E64502" w:rsidRDefault="00E64502" w:rsidP="00E64502">
            <w:pPr>
              <w:ind w:firstLine="0"/>
              <w:jc w:val="center"/>
              <w:rPr>
                <w:rFonts w:eastAsia="Times New Roman"/>
                <w:b/>
                <w:sz w:val="36"/>
                <w:szCs w:val="20"/>
                <w:lang w:eastAsia="ru-RU"/>
              </w:rPr>
            </w:pPr>
          </w:p>
          <w:p w14:paraId="1D1DF126" w14:textId="77777777" w:rsidR="00E64502" w:rsidRPr="00B15173" w:rsidRDefault="00E64502" w:rsidP="00E64502">
            <w:pPr>
              <w:ind w:firstLine="0"/>
              <w:jc w:val="center"/>
              <w:rPr>
                <w:rFonts w:eastAsia="Times New Roman"/>
                <w:b/>
                <w:sz w:val="36"/>
                <w:szCs w:val="20"/>
                <w:lang w:eastAsia="ru-RU"/>
              </w:rPr>
            </w:pPr>
          </w:p>
          <w:p w14:paraId="20B90564" w14:textId="77777777" w:rsidR="00E64502" w:rsidRPr="00B15173" w:rsidRDefault="00E64502" w:rsidP="00E64502">
            <w:pPr>
              <w:ind w:firstLine="0"/>
              <w:jc w:val="center"/>
              <w:rPr>
                <w:rFonts w:eastAsia="Times New Roman"/>
                <w:b/>
                <w:sz w:val="36"/>
                <w:szCs w:val="20"/>
                <w:lang w:eastAsia="ru-RU"/>
              </w:rPr>
            </w:pPr>
          </w:p>
          <w:p w14:paraId="75109059" w14:textId="77777777" w:rsidR="00E64502" w:rsidRPr="00B15173" w:rsidRDefault="00E64502" w:rsidP="00E64502">
            <w:pPr>
              <w:ind w:firstLine="0"/>
              <w:jc w:val="center"/>
              <w:rPr>
                <w:rFonts w:eastAsia="Times New Roman"/>
                <w:b/>
                <w:sz w:val="32"/>
                <w:szCs w:val="20"/>
                <w:lang w:eastAsia="ru-RU"/>
              </w:rPr>
            </w:pPr>
            <w:r w:rsidRPr="00B15173">
              <w:rPr>
                <w:rFonts w:eastAsia="Times New Roman"/>
                <w:b/>
                <w:sz w:val="32"/>
                <w:szCs w:val="20"/>
                <w:lang w:eastAsia="ru-RU"/>
              </w:rPr>
              <w:t>Исполнитель: ООО «КОРПУС»</w:t>
            </w:r>
          </w:p>
          <w:p w14:paraId="177EA5AD" w14:textId="77777777" w:rsidR="00E64502" w:rsidRPr="00B15173" w:rsidRDefault="00E64502" w:rsidP="00E64502">
            <w:pPr>
              <w:ind w:firstLine="0"/>
              <w:jc w:val="center"/>
              <w:rPr>
                <w:rFonts w:eastAsia="Times New Roman"/>
                <w:b/>
                <w:sz w:val="32"/>
                <w:szCs w:val="20"/>
                <w:lang w:eastAsia="ru-RU"/>
              </w:rPr>
            </w:pPr>
          </w:p>
          <w:p w14:paraId="70A698F7" w14:textId="77777777" w:rsidR="00E64502" w:rsidRPr="00B15173" w:rsidRDefault="00E64502" w:rsidP="00E64502">
            <w:pPr>
              <w:ind w:firstLine="0"/>
              <w:jc w:val="center"/>
              <w:rPr>
                <w:rFonts w:eastAsia="Times New Roman"/>
                <w:b/>
                <w:sz w:val="32"/>
                <w:szCs w:val="20"/>
                <w:lang w:eastAsia="ru-RU"/>
              </w:rPr>
            </w:pPr>
          </w:p>
          <w:tbl>
            <w:tblPr>
              <w:tblW w:w="8889" w:type="dxa"/>
              <w:jc w:val="center"/>
              <w:tblLook w:val="00A0" w:firstRow="1" w:lastRow="0" w:firstColumn="1" w:lastColumn="0" w:noHBand="0" w:noVBand="0"/>
            </w:tblPr>
            <w:tblGrid>
              <w:gridCol w:w="6630"/>
              <w:gridCol w:w="2259"/>
            </w:tblGrid>
            <w:tr w:rsidR="00E64502" w:rsidRPr="00B15173" w14:paraId="26C7DEE8" w14:textId="77777777" w:rsidTr="00E64502">
              <w:trPr>
                <w:trHeight w:val="398"/>
                <w:jc w:val="center"/>
              </w:trPr>
              <w:tc>
                <w:tcPr>
                  <w:tcW w:w="6630" w:type="dxa"/>
                  <w:tcBorders>
                    <w:top w:val="nil"/>
                    <w:left w:val="nil"/>
                    <w:bottom w:val="nil"/>
                    <w:right w:val="nil"/>
                  </w:tcBorders>
                  <w:vAlign w:val="center"/>
                </w:tcPr>
                <w:p w14:paraId="424721A2" w14:textId="77777777" w:rsidR="00E64502" w:rsidRPr="00B15173" w:rsidRDefault="00E64502" w:rsidP="00E64502">
                  <w:pPr>
                    <w:ind w:firstLine="0"/>
                    <w:jc w:val="left"/>
                    <w:rPr>
                      <w:rFonts w:eastAsia="Calibri"/>
                      <w:b/>
                    </w:rPr>
                  </w:pPr>
                  <w:r w:rsidRPr="00B15173">
                    <w:rPr>
                      <w:rFonts w:eastAsia="Calibri"/>
                    </w:rPr>
                    <w:t>Директор ООО «Корпус»</w:t>
                  </w:r>
                </w:p>
              </w:tc>
              <w:tc>
                <w:tcPr>
                  <w:tcW w:w="2259" w:type="dxa"/>
                  <w:tcBorders>
                    <w:top w:val="nil"/>
                    <w:left w:val="nil"/>
                    <w:bottom w:val="nil"/>
                    <w:right w:val="nil"/>
                  </w:tcBorders>
                  <w:vAlign w:val="center"/>
                </w:tcPr>
                <w:p w14:paraId="3DE21EE4" w14:textId="77777777" w:rsidR="00E64502" w:rsidRPr="00B15173" w:rsidRDefault="00E64502" w:rsidP="00E64502">
                  <w:pPr>
                    <w:ind w:firstLine="0"/>
                    <w:jc w:val="left"/>
                    <w:rPr>
                      <w:rFonts w:eastAsia="Calibri"/>
                      <w:b/>
                    </w:rPr>
                  </w:pPr>
                  <w:r w:rsidRPr="00B15173">
                    <w:rPr>
                      <w:rFonts w:eastAsia="Calibri"/>
                    </w:rPr>
                    <w:t>Ю.П. Воронов</w:t>
                  </w:r>
                </w:p>
              </w:tc>
            </w:tr>
            <w:tr w:rsidR="00E64502" w:rsidRPr="00B15173" w14:paraId="308E391B" w14:textId="77777777" w:rsidTr="00E64502">
              <w:trPr>
                <w:trHeight w:val="398"/>
                <w:jc w:val="center"/>
              </w:trPr>
              <w:tc>
                <w:tcPr>
                  <w:tcW w:w="6630" w:type="dxa"/>
                  <w:tcBorders>
                    <w:top w:val="nil"/>
                    <w:left w:val="nil"/>
                    <w:bottom w:val="nil"/>
                    <w:right w:val="nil"/>
                  </w:tcBorders>
                  <w:vAlign w:val="center"/>
                </w:tcPr>
                <w:p w14:paraId="5CBF2818" w14:textId="77777777" w:rsidR="00E64502" w:rsidRPr="00B15173" w:rsidRDefault="00E64502" w:rsidP="00E64502">
                  <w:pPr>
                    <w:ind w:firstLine="0"/>
                    <w:jc w:val="left"/>
                    <w:rPr>
                      <w:rFonts w:eastAsia="Calibri"/>
                      <w:b/>
                    </w:rPr>
                  </w:pPr>
                  <w:r w:rsidRPr="00B15173">
                    <w:rPr>
                      <w:rFonts w:eastAsia="Calibri"/>
                    </w:rPr>
                    <w:t>Исполнительный директор ООО «Корпус»</w:t>
                  </w:r>
                </w:p>
              </w:tc>
              <w:tc>
                <w:tcPr>
                  <w:tcW w:w="2259" w:type="dxa"/>
                  <w:tcBorders>
                    <w:top w:val="nil"/>
                    <w:left w:val="nil"/>
                    <w:bottom w:val="nil"/>
                    <w:right w:val="nil"/>
                  </w:tcBorders>
                  <w:vAlign w:val="center"/>
                </w:tcPr>
                <w:p w14:paraId="2C721B4E" w14:textId="77777777" w:rsidR="00E64502" w:rsidRPr="00B15173" w:rsidRDefault="00E64502" w:rsidP="00E64502">
                  <w:pPr>
                    <w:ind w:firstLine="0"/>
                    <w:jc w:val="left"/>
                    <w:rPr>
                      <w:rFonts w:eastAsia="Calibri"/>
                      <w:b/>
                    </w:rPr>
                  </w:pPr>
                  <w:r w:rsidRPr="00B15173">
                    <w:rPr>
                      <w:rFonts w:eastAsia="Calibri"/>
                    </w:rPr>
                    <w:t>Л.А. Куприянов</w:t>
                  </w:r>
                </w:p>
              </w:tc>
            </w:tr>
            <w:tr w:rsidR="00E64502" w:rsidRPr="00B15173" w14:paraId="17210AB3" w14:textId="77777777" w:rsidTr="00E64502">
              <w:trPr>
                <w:trHeight w:val="398"/>
                <w:jc w:val="center"/>
              </w:trPr>
              <w:tc>
                <w:tcPr>
                  <w:tcW w:w="6630" w:type="dxa"/>
                  <w:tcBorders>
                    <w:top w:val="nil"/>
                    <w:left w:val="nil"/>
                    <w:bottom w:val="nil"/>
                    <w:right w:val="nil"/>
                  </w:tcBorders>
                  <w:vAlign w:val="center"/>
                </w:tcPr>
                <w:p w14:paraId="5B319C5F" w14:textId="77777777" w:rsidR="00E64502" w:rsidRPr="00B15173" w:rsidRDefault="00E64502" w:rsidP="00E64502">
                  <w:pPr>
                    <w:ind w:firstLine="0"/>
                    <w:jc w:val="left"/>
                    <w:rPr>
                      <w:rFonts w:eastAsia="Calibri"/>
                      <w:b/>
                    </w:rPr>
                  </w:pPr>
                  <w:r w:rsidRPr="00B15173">
                    <w:rPr>
                      <w:rFonts w:eastAsia="Calibri"/>
                    </w:rPr>
                    <w:t>Главный инженер проекта</w:t>
                  </w:r>
                </w:p>
              </w:tc>
              <w:tc>
                <w:tcPr>
                  <w:tcW w:w="2259" w:type="dxa"/>
                  <w:tcBorders>
                    <w:top w:val="nil"/>
                    <w:left w:val="nil"/>
                    <w:bottom w:val="nil"/>
                    <w:right w:val="nil"/>
                  </w:tcBorders>
                  <w:vAlign w:val="center"/>
                </w:tcPr>
                <w:p w14:paraId="1948C101" w14:textId="77777777" w:rsidR="00E64502" w:rsidRPr="00B15173" w:rsidRDefault="00E64502" w:rsidP="00E64502">
                  <w:pPr>
                    <w:ind w:firstLine="0"/>
                    <w:jc w:val="left"/>
                    <w:rPr>
                      <w:rFonts w:eastAsia="Calibri"/>
                      <w:b/>
                    </w:rPr>
                  </w:pPr>
                  <w:r w:rsidRPr="00B15173">
                    <w:rPr>
                      <w:rFonts w:eastAsia="Calibri"/>
                    </w:rPr>
                    <w:t>Г.А. Ромашов</w:t>
                  </w:r>
                </w:p>
              </w:tc>
            </w:tr>
          </w:tbl>
          <w:p w14:paraId="69A42581" w14:textId="77777777" w:rsidR="00E64502" w:rsidRPr="00B15173" w:rsidRDefault="00E64502" w:rsidP="00E64502">
            <w:pPr>
              <w:ind w:firstLine="0"/>
              <w:jc w:val="center"/>
              <w:rPr>
                <w:rFonts w:eastAsia="Calibri"/>
                <w:sz w:val="36"/>
                <w:szCs w:val="36"/>
              </w:rPr>
            </w:pPr>
          </w:p>
          <w:p w14:paraId="106D4603" w14:textId="77777777" w:rsidR="00E64502" w:rsidRDefault="00E64502" w:rsidP="00E64502">
            <w:pPr>
              <w:ind w:firstLine="0"/>
              <w:jc w:val="center"/>
              <w:rPr>
                <w:rFonts w:eastAsia="Calibri"/>
                <w:sz w:val="36"/>
                <w:szCs w:val="36"/>
              </w:rPr>
            </w:pPr>
          </w:p>
          <w:p w14:paraId="030642DD" w14:textId="77777777" w:rsidR="00433636" w:rsidRPr="00B15173" w:rsidRDefault="00433636" w:rsidP="00E64502">
            <w:pPr>
              <w:ind w:firstLine="0"/>
              <w:jc w:val="center"/>
              <w:rPr>
                <w:rFonts w:eastAsia="Calibri"/>
                <w:sz w:val="36"/>
                <w:szCs w:val="36"/>
              </w:rPr>
            </w:pPr>
          </w:p>
          <w:p w14:paraId="4B23A041" w14:textId="77777777" w:rsidR="00E64502" w:rsidRPr="00B15173" w:rsidRDefault="00E64502" w:rsidP="00E64502">
            <w:pPr>
              <w:ind w:firstLine="0"/>
              <w:jc w:val="center"/>
              <w:rPr>
                <w:rFonts w:eastAsia="Calibri"/>
                <w:sz w:val="36"/>
                <w:szCs w:val="36"/>
              </w:rPr>
            </w:pPr>
          </w:p>
          <w:p w14:paraId="30C7BC2D" w14:textId="77777777" w:rsidR="00E64502" w:rsidRPr="00B15173" w:rsidRDefault="00E64502" w:rsidP="00E64502">
            <w:pPr>
              <w:ind w:firstLine="0"/>
              <w:jc w:val="center"/>
              <w:rPr>
                <w:rFonts w:eastAsia="Calibri"/>
                <w:sz w:val="36"/>
                <w:szCs w:val="36"/>
              </w:rPr>
            </w:pPr>
          </w:p>
          <w:p w14:paraId="798AC6A9" w14:textId="77777777" w:rsidR="00E64502" w:rsidRPr="00B15173" w:rsidRDefault="00E64502" w:rsidP="00E64502">
            <w:pPr>
              <w:ind w:firstLine="0"/>
              <w:jc w:val="center"/>
              <w:rPr>
                <w:rFonts w:eastAsia="Times New Roman"/>
                <w:sz w:val="28"/>
                <w:szCs w:val="20"/>
                <w:lang w:eastAsia="ru-RU"/>
              </w:rPr>
            </w:pPr>
            <w:r w:rsidRPr="00B15173">
              <w:rPr>
                <w:rFonts w:eastAsia="Times New Roman"/>
                <w:sz w:val="28"/>
                <w:szCs w:val="20"/>
                <w:lang w:eastAsia="ru-RU"/>
              </w:rPr>
              <w:t>г. Новосибирск, 2021 г.</w:t>
            </w:r>
          </w:p>
        </w:tc>
      </w:tr>
    </w:tbl>
    <w:p w14:paraId="45CA2DA4" w14:textId="77777777" w:rsidR="00E64502" w:rsidRDefault="00E64502" w:rsidP="00E64502">
      <w:pPr>
        <w:sectPr w:rsidR="00E64502">
          <w:pgSz w:w="11906" w:h="16838"/>
          <w:pgMar w:top="1134" w:right="850" w:bottom="1134" w:left="1701" w:header="708" w:footer="708" w:gutter="0"/>
          <w:cols w:space="708"/>
          <w:docGrid w:linePitch="360"/>
        </w:sectPr>
      </w:pPr>
    </w:p>
    <w:p w14:paraId="7845C0A5" w14:textId="77777777" w:rsidR="00B544B1" w:rsidRPr="00E6760F" w:rsidRDefault="00B544B1" w:rsidP="00B544B1">
      <w:pPr>
        <w:pStyle w:val="11"/>
        <w:numPr>
          <w:ilvl w:val="0"/>
          <w:numId w:val="0"/>
        </w:numPr>
      </w:pPr>
      <w:bookmarkStart w:id="0" w:name="_Toc87951227"/>
      <w:r w:rsidRPr="00E6760F">
        <w:lastRenderedPageBreak/>
        <w:t>Содержание</w:t>
      </w:r>
      <w:bookmarkEnd w:id="0"/>
    </w:p>
    <w:p w14:paraId="2E8F1D88" w14:textId="69F78FC9" w:rsidR="003333BB" w:rsidRDefault="00B544B1">
      <w:pPr>
        <w:pStyle w:val="14"/>
        <w:tabs>
          <w:tab w:val="right" w:leader="dot" w:pos="9911"/>
        </w:tabs>
        <w:rPr>
          <w:rFonts w:asciiTheme="minorHAnsi" w:hAnsiTheme="minorHAnsi"/>
          <w:b w:val="0"/>
          <w:noProof/>
          <w:sz w:val="22"/>
        </w:rPr>
      </w:pPr>
      <w:r w:rsidRPr="00E6760F">
        <w:rPr>
          <w:rFonts w:cs="Times New Roman"/>
        </w:rPr>
        <w:fldChar w:fldCharType="begin"/>
      </w:r>
      <w:r w:rsidRPr="00E6760F">
        <w:rPr>
          <w:rFonts w:cs="Times New Roman"/>
        </w:rPr>
        <w:instrText xml:space="preserve"> TOC \o "1-3" \h \z \u </w:instrText>
      </w:r>
      <w:r w:rsidRPr="00E6760F">
        <w:rPr>
          <w:rFonts w:cs="Times New Roman"/>
        </w:rPr>
        <w:fldChar w:fldCharType="separate"/>
      </w:r>
      <w:hyperlink w:anchor="_Toc87951227" w:history="1">
        <w:r w:rsidR="003333BB" w:rsidRPr="00085CDE">
          <w:rPr>
            <w:rStyle w:val="a9"/>
            <w:noProof/>
          </w:rPr>
          <w:t>Содержание</w:t>
        </w:r>
        <w:r w:rsidR="003333BB">
          <w:rPr>
            <w:noProof/>
            <w:webHidden/>
          </w:rPr>
          <w:tab/>
        </w:r>
        <w:r w:rsidR="003333BB">
          <w:rPr>
            <w:noProof/>
            <w:webHidden/>
          </w:rPr>
          <w:fldChar w:fldCharType="begin"/>
        </w:r>
        <w:r w:rsidR="003333BB">
          <w:rPr>
            <w:noProof/>
            <w:webHidden/>
          </w:rPr>
          <w:instrText xml:space="preserve"> PAGEREF _Toc87951227 \h </w:instrText>
        </w:r>
        <w:r w:rsidR="003333BB">
          <w:rPr>
            <w:noProof/>
            <w:webHidden/>
          </w:rPr>
        </w:r>
        <w:r w:rsidR="003333BB">
          <w:rPr>
            <w:noProof/>
            <w:webHidden/>
          </w:rPr>
          <w:fldChar w:fldCharType="separate"/>
        </w:r>
        <w:r w:rsidR="004C2680">
          <w:rPr>
            <w:noProof/>
            <w:webHidden/>
          </w:rPr>
          <w:t>3</w:t>
        </w:r>
        <w:r w:rsidR="003333BB">
          <w:rPr>
            <w:noProof/>
            <w:webHidden/>
          </w:rPr>
          <w:fldChar w:fldCharType="end"/>
        </w:r>
      </w:hyperlink>
    </w:p>
    <w:p w14:paraId="436CC452" w14:textId="550A5063" w:rsidR="003333BB" w:rsidRDefault="00592DA2">
      <w:pPr>
        <w:pStyle w:val="14"/>
        <w:tabs>
          <w:tab w:val="right" w:leader="dot" w:pos="9911"/>
        </w:tabs>
        <w:rPr>
          <w:rFonts w:asciiTheme="minorHAnsi" w:hAnsiTheme="minorHAnsi"/>
          <w:b w:val="0"/>
          <w:noProof/>
          <w:sz w:val="22"/>
        </w:rPr>
      </w:pPr>
      <w:hyperlink w:anchor="_Toc87951228" w:history="1">
        <w:r w:rsidR="003333BB" w:rsidRPr="00085CDE">
          <w:rPr>
            <w:rStyle w:val="a9"/>
            <w:noProof/>
          </w:rPr>
          <w:t>Перечень таблиц</w:t>
        </w:r>
        <w:r w:rsidR="003333BB">
          <w:rPr>
            <w:noProof/>
            <w:webHidden/>
          </w:rPr>
          <w:tab/>
        </w:r>
        <w:r w:rsidR="003333BB">
          <w:rPr>
            <w:noProof/>
            <w:webHidden/>
          </w:rPr>
          <w:fldChar w:fldCharType="begin"/>
        </w:r>
        <w:r w:rsidR="003333BB">
          <w:rPr>
            <w:noProof/>
            <w:webHidden/>
          </w:rPr>
          <w:instrText xml:space="preserve"> PAGEREF _Toc87951228 \h </w:instrText>
        </w:r>
        <w:r w:rsidR="003333BB">
          <w:rPr>
            <w:noProof/>
            <w:webHidden/>
          </w:rPr>
        </w:r>
        <w:r w:rsidR="003333BB">
          <w:rPr>
            <w:noProof/>
            <w:webHidden/>
          </w:rPr>
          <w:fldChar w:fldCharType="separate"/>
        </w:r>
        <w:r w:rsidR="004C2680">
          <w:rPr>
            <w:noProof/>
            <w:webHidden/>
          </w:rPr>
          <w:t>15</w:t>
        </w:r>
        <w:r w:rsidR="003333BB">
          <w:rPr>
            <w:noProof/>
            <w:webHidden/>
          </w:rPr>
          <w:fldChar w:fldCharType="end"/>
        </w:r>
      </w:hyperlink>
    </w:p>
    <w:p w14:paraId="3EB4566E" w14:textId="21D039D9" w:rsidR="003333BB" w:rsidRDefault="00592DA2">
      <w:pPr>
        <w:pStyle w:val="14"/>
        <w:tabs>
          <w:tab w:val="right" w:leader="dot" w:pos="9911"/>
        </w:tabs>
        <w:rPr>
          <w:rFonts w:asciiTheme="minorHAnsi" w:hAnsiTheme="minorHAnsi"/>
          <w:b w:val="0"/>
          <w:noProof/>
          <w:sz w:val="22"/>
        </w:rPr>
      </w:pPr>
      <w:hyperlink w:anchor="_Toc87951229" w:history="1">
        <w:r w:rsidR="003333BB" w:rsidRPr="00085CDE">
          <w:rPr>
            <w:rStyle w:val="a9"/>
            <w:noProof/>
          </w:rPr>
          <w:t>Перечень рисунков</w:t>
        </w:r>
        <w:r w:rsidR="003333BB">
          <w:rPr>
            <w:noProof/>
            <w:webHidden/>
          </w:rPr>
          <w:tab/>
        </w:r>
        <w:r w:rsidR="003333BB">
          <w:rPr>
            <w:noProof/>
            <w:webHidden/>
          </w:rPr>
          <w:fldChar w:fldCharType="begin"/>
        </w:r>
        <w:r w:rsidR="003333BB">
          <w:rPr>
            <w:noProof/>
            <w:webHidden/>
          </w:rPr>
          <w:instrText xml:space="preserve"> PAGEREF _Toc87951229 \h </w:instrText>
        </w:r>
        <w:r w:rsidR="003333BB">
          <w:rPr>
            <w:noProof/>
            <w:webHidden/>
          </w:rPr>
        </w:r>
        <w:r w:rsidR="003333BB">
          <w:rPr>
            <w:noProof/>
            <w:webHidden/>
          </w:rPr>
          <w:fldChar w:fldCharType="separate"/>
        </w:r>
        <w:r w:rsidR="004C2680">
          <w:rPr>
            <w:noProof/>
            <w:webHidden/>
          </w:rPr>
          <w:t>18</w:t>
        </w:r>
        <w:r w:rsidR="003333BB">
          <w:rPr>
            <w:noProof/>
            <w:webHidden/>
          </w:rPr>
          <w:fldChar w:fldCharType="end"/>
        </w:r>
      </w:hyperlink>
    </w:p>
    <w:p w14:paraId="27648F3B" w14:textId="7FDA90AF" w:rsidR="003333BB" w:rsidRDefault="00592DA2">
      <w:pPr>
        <w:pStyle w:val="14"/>
        <w:tabs>
          <w:tab w:val="right" w:leader="dot" w:pos="9911"/>
        </w:tabs>
        <w:rPr>
          <w:rFonts w:asciiTheme="minorHAnsi" w:hAnsiTheme="minorHAnsi"/>
          <w:b w:val="0"/>
          <w:noProof/>
          <w:sz w:val="22"/>
        </w:rPr>
      </w:pPr>
      <w:hyperlink w:anchor="_Toc87951230" w:history="1">
        <w:r w:rsidR="003333BB" w:rsidRPr="00085CDE">
          <w:rPr>
            <w:rStyle w:val="a9"/>
            <w:noProof/>
          </w:rPr>
          <w:t>Глава 1. Существующее положение в сфере производства, передачи и потребления тепловой энергии для целей теплоснабжения</w:t>
        </w:r>
        <w:r w:rsidR="003333BB">
          <w:rPr>
            <w:noProof/>
            <w:webHidden/>
          </w:rPr>
          <w:tab/>
        </w:r>
        <w:r w:rsidR="003333BB">
          <w:rPr>
            <w:noProof/>
            <w:webHidden/>
          </w:rPr>
          <w:fldChar w:fldCharType="begin"/>
        </w:r>
        <w:r w:rsidR="003333BB">
          <w:rPr>
            <w:noProof/>
            <w:webHidden/>
          </w:rPr>
          <w:instrText xml:space="preserve"> PAGEREF _Toc87951230 \h </w:instrText>
        </w:r>
        <w:r w:rsidR="003333BB">
          <w:rPr>
            <w:noProof/>
            <w:webHidden/>
          </w:rPr>
        </w:r>
        <w:r w:rsidR="003333BB">
          <w:rPr>
            <w:noProof/>
            <w:webHidden/>
          </w:rPr>
          <w:fldChar w:fldCharType="separate"/>
        </w:r>
        <w:r w:rsidR="004C2680">
          <w:rPr>
            <w:noProof/>
            <w:webHidden/>
          </w:rPr>
          <w:t>19</w:t>
        </w:r>
        <w:r w:rsidR="003333BB">
          <w:rPr>
            <w:noProof/>
            <w:webHidden/>
          </w:rPr>
          <w:fldChar w:fldCharType="end"/>
        </w:r>
      </w:hyperlink>
    </w:p>
    <w:p w14:paraId="57D79908" w14:textId="7A8C0072" w:rsidR="003333BB" w:rsidRDefault="00592DA2">
      <w:pPr>
        <w:pStyle w:val="22"/>
        <w:tabs>
          <w:tab w:val="right" w:leader="dot" w:pos="9911"/>
        </w:tabs>
        <w:rPr>
          <w:rFonts w:asciiTheme="minorHAnsi" w:hAnsiTheme="minorHAnsi"/>
          <w:noProof/>
          <w:sz w:val="22"/>
        </w:rPr>
      </w:pPr>
      <w:hyperlink w:anchor="_Toc87951231" w:history="1">
        <w:r w:rsidR="003333BB" w:rsidRPr="00085CDE">
          <w:rPr>
            <w:rStyle w:val="a9"/>
            <w:noProof/>
          </w:rPr>
          <w:t>1.1. Часть 1. Функциональная структура теплоснабжения</w:t>
        </w:r>
        <w:r w:rsidR="003333BB">
          <w:rPr>
            <w:noProof/>
            <w:webHidden/>
          </w:rPr>
          <w:tab/>
        </w:r>
        <w:r w:rsidR="003333BB">
          <w:rPr>
            <w:noProof/>
            <w:webHidden/>
          </w:rPr>
          <w:fldChar w:fldCharType="begin"/>
        </w:r>
        <w:r w:rsidR="003333BB">
          <w:rPr>
            <w:noProof/>
            <w:webHidden/>
          </w:rPr>
          <w:instrText xml:space="preserve"> PAGEREF _Toc87951231 \h </w:instrText>
        </w:r>
        <w:r w:rsidR="003333BB">
          <w:rPr>
            <w:noProof/>
            <w:webHidden/>
          </w:rPr>
        </w:r>
        <w:r w:rsidR="003333BB">
          <w:rPr>
            <w:noProof/>
            <w:webHidden/>
          </w:rPr>
          <w:fldChar w:fldCharType="separate"/>
        </w:r>
        <w:r w:rsidR="004C2680">
          <w:rPr>
            <w:noProof/>
            <w:webHidden/>
          </w:rPr>
          <w:t>19</w:t>
        </w:r>
        <w:r w:rsidR="003333BB">
          <w:rPr>
            <w:noProof/>
            <w:webHidden/>
          </w:rPr>
          <w:fldChar w:fldCharType="end"/>
        </w:r>
      </w:hyperlink>
    </w:p>
    <w:p w14:paraId="0516B681" w14:textId="010215CE" w:rsidR="003333BB" w:rsidRDefault="00592DA2">
      <w:pPr>
        <w:pStyle w:val="32"/>
        <w:tabs>
          <w:tab w:val="right" w:leader="dot" w:pos="9911"/>
        </w:tabs>
        <w:rPr>
          <w:rFonts w:asciiTheme="minorHAnsi" w:hAnsiTheme="minorHAnsi"/>
          <w:noProof/>
        </w:rPr>
      </w:pPr>
      <w:hyperlink w:anchor="_Toc87951232" w:history="1">
        <w:r w:rsidR="003333BB" w:rsidRPr="00085CDE">
          <w:rPr>
            <w:rStyle w:val="a9"/>
            <w:noProof/>
          </w:rPr>
          <w:t>1.1.1. Описание административного состава поселения с указанием на единой ситуационной карте границ и наименований территорий, входящих в состав. Численный состав населения по территориям и элементам территориального (кадастрового) деления.</w:t>
        </w:r>
        <w:r w:rsidR="003333BB">
          <w:rPr>
            <w:noProof/>
            <w:webHidden/>
          </w:rPr>
          <w:tab/>
        </w:r>
        <w:r w:rsidR="003333BB">
          <w:rPr>
            <w:noProof/>
            <w:webHidden/>
          </w:rPr>
          <w:fldChar w:fldCharType="begin"/>
        </w:r>
        <w:r w:rsidR="003333BB">
          <w:rPr>
            <w:noProof/>
            <w:webHidden/>
          </w:rPr>
          <w:instrText xml:space="preserve"> PAGEREF _Toc87951232 \h </w:instrText>
        </w:r>
        <w:r w:rsidR="003333BB">
          <w:rPr>
            <w:noProof/>
            <w:webHidden/>
          </w:rPr>
        </w:r>
        <w:r w:rsidR="003333BB">
          <w:rPr>
            <w:noProof/>
            <w:webHidden/>
          </w:rPr>
          <w:fldChar w:fldCharType="separate"/>
        </w:r>
        <w:r w:rsidR="004C2680">
          <w:rPr>
            <w:noProof/>
            <w:webHidden/>
          </w:rPr>
          <w:t>19</w:t>
        </w:r>
        <w:r w:rsidR="003333BB">
          <w:rPr>
            <w:noProof/>
            <w:webHidden/>
          </w:rPr>
          <w:fldChar w:fldCharType="end"/>
        </w:r>
      </w:hyperlink>
    </w:p>
    <w:p w14:paraId="53642A3C" w14:textId="6E4C91CC" w:rsidR="003333BB" w:rsidRDefault="00592DA2">
      <w:pPr>
        <w:pStyle w:val="32"/>
        <w:tabs>
          <w:tab w:val="right" w:leader="dot" w:pos="9911"/>
        </w:tabs>
        <w:rPr>
          <w:rFonts w:asciiTheme="minorHAnsi" w:hAnsiTheme="minorHAnsi"/>
          <w:noProof/>
        </w:rPr>
      </w:pPr>
      <w:hyperlink w:anchor="_Toc87951233" w:history="1">
        <w:r w:rsidR="003333BB" w:rsidRPr="00085CDE">
          <w:rPr>
            <w:rStyle w:val="a9"/>
            <w:noProof/>
          </w:rPr>
          <w:t>1.1.2. Перечень лиц, владеющих на праве собственности или другом законном основании объектами централизованной системы теплоснабжения, с указанием объектов, принадлежащих этим лицам</w:t>
        </w:r>
        <w:r w:rsidR="003333BB">
          <w:rPr>
            <w:noProof/>
            <w:webHidden/>
          </w:rPr>
          <w:tab/>
        </w:r>
        <w:r w:rsidR="003333BB">
          <w:rPr>
            <w:noProof/>
            <w:webHidden/>
          </w:rPr>
          <w:fldChar w:fldCharType="begin"/>
        </w:r>
        <w:r w:rsidR="003333BB">
          <w:rPr>
            <w:noProof/>
            <w:webHidden/>
          </w:rPr>
          <w:instrText xml:space="preserve"> PAGEREF _Toc87951233 \h </w:instrText>
        </w:r>
        <w:r w:rsidR="003333BB">
          <w:rPr>
            <w:noProof/>
            <w:webHidden/>
          </w:rPr>
        </w:r>
        <w:r w:rsidR="003333BB">
          <w:rPr>
            <w:noProof/>
            <w:webHidden/>
          </w:rPr>
          <w:fldChar w:fldCharType="separate"/>
        </w:r>
        <w:r w:rsidR="004C2680">
          <w:rPr>
            <w:noProof/>
            <w:webHidden/>
          </w:rPr>
          <w:t>20</w:t>
        </w:r>
        <w:r w:rsidR="003333BB">
          <w:rPr>
            <w:noProof/>
            <w:webHidden/>
          </w:rPr>
          <w:fldChar w:fldCharType="end"/>
        </w:r>
      </w:hyperlink>
    </w:p>
    <w:p w14:paraId="44B5228D" w14:textId="3F738C73" w:rsidR="003333BB" w:rsidRDefault="00592DA2">
      <w:pPr>
        <w:pStyle w:val="32"/>
        <w:tabs>
          <w:tab w:val="right" w:leader="dot" w:pos="9911"/>
        </w:tabs>
        <w:rPr>
          <w:rFonts w:asciiTheme="minorHAnsi" w:hAnsiTheme="minorHAnsi"/>
          <w:noProof/>
        </w:rPr>
      </w:pPr>
      <w:hyperlink w:anchor="_Toc87951234" w:history="1">
        <w:r w:rsidR="003333BB" w:rsidRPr="00085CDE">
          <w:rPr>
            <w:rStyle w:val="a9"/>
            <w:noProof/>
          </w:rPr>
          <w:t>1.1.3. 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 Схема поселения с указанием зон деятельности (эксплуатационной ответственности) теплоснабжающих и теплосетевых организаций</w:t>
        </w:r>
        <w:r w:rsidR="003333BB">
          <w:rPr>
            <w:noProof/>
            <w:webHidden/>
          </w:rPr>
          <w:tab/>
        </w:r>
        <w:r w:rsidR="003333BB">
          <w:rPr>
            <w:noProof/>
            <w:webHidden/>
          </w:rPr>
          <w:fldChar w:fldCharType="begin"/>
        </w:r>
        <w:r w:rsidR="003333BB">
          <w:rPr>
            <w:noProof/>
            <w:webHidden/>
          </w:rPr>
          <w:instrText xml:space="preserve"> PAGEREF _Toc87951234 \h </w:instrText>
        </w:r>
        <w:r w:rsidR="003333BB">
          <w:rPr>
            <w:noProof/>
            <w:webHidden/>
          </w:rPr>
        </w:r>
        <w:r w:rsidR="003333BB">
          <w:rPr>
            <w:noProof/>
            <w:webHidden/>
          </w:rPr>
          <w:fldChar w:fldCharType="separate"/>
        </w:r>
        <w:r w:rsidR="004C2680">
          <w:rPr>
            <w:noProof/>
            <w:webHidden/>
          </w:rPr>
          <w:t>21</w:t>
        </w:r>
        <w:r w:rsidR="003333BB">
          <w:rPr>
            <w:noProof/>
            <w:webHidden/>
          </w:rPr>
          <w:fldChar w:fldCharType="end"/>
        </w:r>
      </w:hyperlink>
    </w:p>
    <w:p w14:paraId="73FB647E" w14:textId="01FCD84A" w:rsidR="003333BB" w:rsidRDefault="00592DA2">
      <w:pPr>
        <w:pStyle w:val="32"/>
        <w:tabs>
          <w:tab w:val="right" w:leader="dot" w:pos="9911"/>
        </w:tabs>
        <w:rPr>
          <w:rFonts w:asciiTheme="minorHAnsi" w:hAnsiTheme="minorHAnsi"/>
          <w:noProof/>
        </w:rPr>
      </w:pPr>
      <w:hyperlink w:anchor="_Toc87951235" w:history="1">
        <w:r w:rsidR="003333BB" w:rsidRPr="00085CDE">
          <w:rPr>
            <w:rStyle w:val="a9"/>
            <w:noProof/>
          </w:rPr>
          <w:t>1.1.4. Ситуационная схема зон действия источников централизованного теплоснабжения поселения относительно потребителей с указанием мест расположения, наименований и адресов источников тепловой энергии. Описание зон действия котельных, указанных на ситуационной схеме</w:t>
        </w:r>
        <w:r w:rsidR="003333BB">
          <w:rPr>
            <w:noProof/>
            <w:webHidden/>
          </w:rPr>
          <w:tab/>
        </w:r>
        <w:r w:rsidR="003333BB">
          <w:rPr>
            <w:noProof/>
            <w:webHidden/>
          </w:rPr>
          <w:fldChar w:fldCharType="begin"/>
        </w:r>
        <w:r w:rsidR="003333BB">
          <w:rPr>
            <w:noProof/>
            <w:webHidden/>
          </w:rPr>
          <w:instrText xml:space="preserve"> PAGEREF _Toc87951235 \h </w:instrText>
        </w:r>
        <w:r w:rsidR="003333BB">
          <w:rPr>
            <w:noProof/>
            <w:webHidden/>
          </w:rPr>
        </w:r>
        <w:r w:rsidR="003333BB">
          <w:rPr>
            <w:noProof/>
            <w:webHidden/>
          </w:rPr>
          <w:fldChar w:fldCharType="separate"/>
        </w:r>
        <w:r w:rsidR="004C2680">
          <w:rPr>
            <w:noProof/>
            <w:webHidden/>
          </w:rPr>
          <w:t>22</w:t>
        </w:r>
        <w:r w:rsidR="003333BB">
          <w:rPr>
            <w:noProof/>
            <w:webHidden/>
          </w:rPr>
          <w:fldChar w:fldCharType="end"/>
        </w:r>
      </w:hyperlink>
    </w:p>
    <w:p w14:paraId="0E4B3DD9" w14:textId="5B2652B6" w:rsidR="003333BB" w:rsidRDefault="00592DA2">
      <w:pPr>
        <w:pStyle w:val="32"/>
        <w:tabs>
          <w:tab w:val="right" w:leader="dot" w:pos="9911"/>
        </w:tabs>
        <w:rPr>
          <w:rFonts w:asciiTheme="minorHAnsi" w:hAnsiTheme="minorHAnsi"/>
          <w:noProof/>
        </w:rPr>
      </w:pPr>
      <w:hyperlink w:anchor="_Toc87951236" w:history="1">
        <w:r w:rsidR="003333BB" w:rsidRPr="00085CDE">
          <w:rPr>
            <w:rStyle w:val="a9"/>
            <w:noProof/>
          </w:rPr>
          <w:t>1.1.5. Описание зон действия индивидуального теплоснабжения.</w:t>
        </w:r>
        <w:r w:rsidR="003333BB">
          <w:rPr>
            <w:noProof/>
            <w:webHidden/>
          </w:rPr>
          <w:tab/>
        </w:r>
        <w:r w:rsidR="003333BB">
          <w:rPr>
            <w:noProof/>
            <w:webHidden/>
          </w:rPr>
          <w:fldChar w:fldCharType="begin"/>
        </w:r>
        <w:r w:rsidR="003333BB">
          <w:rPr>
            <w:noProof/>
            <w:webHidden/>
          </w:rPr>
          <w:instrText xml:space="preserve"> PAGEREF _Toc87951236 \h </w:instrText>
        </w:r>
        <w:r w:rsidR="003333BB">
          <w:rPr>
            <w:noProof/>
            <w:webHidden/>
          </w:rPr>
        </w:r>
        <w:r w:rsidR="003333BB">
          <w:rPr>
            <w:noProof/>
            <w:webHidden/>
          </w:rPr>
          <w:fldChar w:fldCharType="separate"/>
        </w:r>
        <w:r w:rsidR="004C2680">
          <w:rPr>
            <w:noProof/>
            <w:webHidden/>
          </w:rPr>
          <w:t>23</w:t>
        </w:r>
        <w:r w:rsidR="003333BB">
          <w:rPr>
            <w:noProof/>
            <w:webHidden/>
          </w:rPr>
          <w:fldChar w:fldCharType="end"/>
        </w:r>
      </w:hyperlink>
    </w:p>
    <w:p w14:paraId="77905BE9" w14:textId="78132142" w:rsidR="003333BB" w:rsidRDefault="00592DA2">
      <w:pPr>
        <w:pStyle w:val="32"/>
        <w:tabs>
          <w:tab w:val="right" w:leader="dot" w:pos="9911"/>
        </w:tabs>
        <w:rPr>
          <w:rFonts w:asciiTheme="minorHAnsi" w:hAnsiTheme="minorHAnsi"/>
          <w:noProof/>
        </w:rPr>
      </w:pPr>
      <w:hyperlink w:anchor="_Toc87951237" w:history="1">
        <w:r w:rsidR="003333BB" w:rsidRPr="00085CDE">
          <w:rPr>
            <w:rStyle w:val="a9"/>
            <w:noProof/>
          </w:rPr>
          <w:t>1.1.6. Описание изменений, произошедших в функциональной структуре теплоснабжения поселения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_Toc87951237 \h </w:instrText>
        </w:r>
        <w:r w:rsidR="003333BB">
          <w:rPr>
            <w:noProof/>
            <w:webHidden/>
          </w:rPr>
        </w:r>
        <w:r w:rsidR="003333BB">
          <w:rPr>
            <w:noProof/>
            <w:webHidden/>
          </w:rPr>
          <w:fldChar w:fldCharType="separate"/>
        </w:r>
        <w:r w:rsidR="004C2680">
          <w:rPr>
            <w:noProof/>
            <w:webHidden/>
          </w:rPr>
          <w:t>24</w:t>
        </w:r>
        <w:r w:rsidR="003333BB">
          <w:rPr>
            <w:noProof/>
            <w:webHidden/>
          </w:rPr>
          <w:fldChar w:fldCharType="end"/>
        </w:r>
      </w:hyperlink>
    </w:p>
    <w:p w14:paraId="7822EEAE" w14:textId="5BC148ED" w:rsidR="003333BB" w:rsidRDefault="00592DA2">
      <w:pPr>
        <w:pStyle w:val="22"/>
        <w:tabs>
          <w:tab w:val="right" w:leader="dot" w:pos="9911"/>
        </w:tabs>
        <w:rPr>
          <w:rFonts w:asciiTheme="minorHAnsi" w:hAnsiTheme="minorHAnsi"/>
          <w:noProof/>
          <w:sz w:val="22"/>
        </w:rPr>
      </w:pPr>
      <w:hyperlink w:anchor="_Toc87951238" w:history="1">
        <w:r w:rsidR="003333BB" w:rsidRPr="00085CDE">
          <w:rPr>
            <w:rStyle w:val="a9"/>
            <w:noProof/>
          </w:rPr>
          <w:t>1.2. Часть 2. Источники тепловой энергии</w:t>
        </w:r>
        <w:r w:rsidR="003333BB">
          <w:rPr>
            <w:noProof/>
            <w:webHidden/>
          </w:rPr>
          <w:tab/>
        </w:r>
        <w:r w:rsidR="003333BB">
          <w:rPr>
            <w:noProof/>
            <w:webHidden/>
          </w:rPr>
          <w:fldChar w:fldCharType="begin"/>
        </w:r>
        <w:r w:rsidR="003333BB">
          <w:rPr>
            <w:noProof/>
            <w:webHidden/>
          </w:rPr>
          <w:instrText xml:space="preserve"> PAGEREF _Toc87951238 \h </w:instrText>
        </w:r>
        <w:r w:rsidR="003333BB">
          <w:rPr>
            <w:noProof/>
            <w:webHidden/>
          </w:rPr>
        </w:r>
        <w:r w:rsidR="003333BB">
          <w:rPr>
            <w:noProof/>
            <w:webHidden/>
          </w:rPr>
          <w:fldChar w:fldCharType="separate"/>
        </w:r>
        <w:r w:rsidR="004C2680">
          <w:rPr>
            <w:noProof/>
            <w:webHidden/>
          </w:rPr>
          <w:t>24</w:t>
        </w:r>
        <w:r w:rsidR="003333BB">
          <w:rPr>
            <w:noProof/>
            <w:webHidden/>
          </w:rPr>
          <w:fldChar w:fldCharType="end"/>
        </w:r>
      </w:hyperlink>
    </w:p>
    <w:p w14:paraId="6F2B7EEC" w14:textId="1E7CF9BB" w:rsidR="003333BB" w:rsidRDefault="00592DA2">
      <w:pPr>
        <w:pStyle w:val="32"/>
        <w:tabs>
          <w:tab w:val="right" w:leader="dot" w:pos="9911"/>
        </w:tabs>
        <w:rPr>
          <w:rFonts w:asciiTheme="minorHAnsi" w:hAnsiTheme="minorHAnsi"/>
          <w:noProof/>
        </w:rPr>
      </w:pPr>
      <w:hyperlink w:anchor="_Toc87951239" w:history="1">
        <w:r w:rsidR="003333BB" w:rsidRPr="00085CDE">
          <w:rPr>
            <w:rStyle w:val="a9"/>
            <w:noProof/>
          </w:rPr>
          <w:t>1.2.1. Структура и технические характеристики основного оборудования</w:t>
        </w:r>
        <w:r w:rsidR="003333BB">
          <w:rPr>
            <w:noProof/>
            <w:webHidden/>
          </w:rPr>
          <w:tab/>
        </w:r>
        <w:r w:rsidR="003333BB">
          <w:rPr>
            <w:noProof/>
            <w:webHidden/>
          </w:rPr>
          <w:fldChar w:fldCharType="begin"/>
        </w:r>
        <w:r w:rsidR="003333BB">
          <w:rPr>
            <w:noProof/>
            <w:webHidden/>
          </w:rPr>
          <w:instrText xml:space="preserve"> PAGEREF _Toc87951239 \h </w:instrText>
        </w:r>
        <w:r w:rsidR="003333BB">
          <w:rPr>
            <w:noProof/>
            <w:webHidden/>
          </w:rPr>
        </w:r>
        <w:r w:rsidR="003333BB">
          <w:rPr>
            <w:noProof/>
            <w:webHidden/>
          </w:rPr>
          <w:fldChar w:fldCharType="separate"/>
        </w:r>
        <w:r w:rsidR="004C2680">
          <w:rPr>
            <w:noProof/>
            <w:webHidden/>
          </w:rPr>
          <w:t>24</w:t>
        </w:r>
        <w:r w:rsidR="003333BB">
          <w:rPr>
            <w:noProof/>
            <w:webHidden/>
          </w:rPr>
          <w:fldChar w:fldCharType="end"/>
        </w:r>
      </w:hyperlink>
    </w:p>
    <w:p w14:paraId="72B10B5C" w14:textId="0462A97F" w:rsidR="003333BB" w:rsidRDefault="00592DA2">
      <w:pPr>
        <w:pStyle w:val="32"/>
        <w:tabs>
          <w:tab w:val="right" w:leader="dot" w:pos="9911"/>
        </w:tabs>
        <w:rPr>
          <w:rFonts w:asciiTheme="minorHAnsi" w:hAnsiTheme="minorHAnsi"/>
          <w:noProof/>
        </w:rPr>
      </w:pPr>
      <w:hyperlink w:anchor="_Toc87951240" w:history="1">
        <w:r w:rsidR="003333BB" w:rsidRPr="00085CDE">
          <w:rPr>
            <w:rStyle w:val="a9"/>
            <w:noProof/>
          </w:rPr>
          <w:t>1.2.2. Параметры установленной тепловой мощности источника тепловой энергии, в том числе теплофикационного оборудования и теплофикационной установки</w:t>
        </w:r>
        <w:r w:rsidR="003333BB">
          <w:rPr>
            <w:noProof/>
            <w:webHidden/>
          </w:rPr>
          <w:tab/>
        </w:r>
        <w:r w:rsidR="003333BB">
          <w:rPr>
            <w:noProof/>
            <w:webHidden/>
          </w:rPr>
          <w:fldChar w:fldCharType="begin"/>
        </w:r>
        <w:r w:rsidR="003333BB">
          <w:rPr>
            <w:noProof/>
            <w:webHidden/>
          </w:rPr>
          <w:instrText xml:space="preserve"> PAGEREF _Toc87951240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0D0DAA5B" w14:textId="0805771A" w:rsidR="003333BB" w:rsidRDefault="00592DA2">
      <w:pPr>
        <w:pStyle w:val="32"/>
        <w:tabs>
          <w:tab w:val="right" w:leader="dot" w:pos="9911"/>
        </w:tabs>
        <w:rPr>
          <w:rFonts w:asciiTheme="minorHAnsi" w:hAnsiTheme="minorHAnsi"/>
          <w:noProof/>
        </w:rPr>
      </w:pPr>
      <w:hyperlink w:anchor="_Toc87951241" w:history="1">
        <w:r w:rsidR="003333BB" w:rsidRPr="00085CDE">
          <w:rPr>
            <w:rStyle w:val="a9"/>
            <w:noProof/>
          </w:rPr>
          <w:t>1.2.3. Ограничения тепловой мощности и параметры располагаемой тепловой мощности в целом и по каждой системе отдельно</w:t>
        </w:r>
        <w:r w:rsidR="003333BB">
          <w:rPr>
            <w:noProof/>
            <w:webHidden/>
          </w:rPr>
          <w:tab/>
        </w:r>
        <w:r w:rsidR="003333BB">
          <w:rPr>
            <w:noProof/>
            <w:webHidden/>
          </w:rPr>
          <w:fldChar w:fldCharType="begin"/>
        </w:r>
        <w:r w:rsidR="003333BB">
          <w:rPr>
            <w:noProof/>
            <w:webHidden/>
          </w:rPr>
          <w:instrText xml:space="preserve"> PAGEREF _Toc87951241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604D281E" w14:textId="0642E705" w:rsidR="003333BB" w:rsidRDefault="00592DA2">
      <w:pPr>
        <w:pStyle w:val="32"/>
        <w:tabs>
          <w:tab w:val="right" w:leader="dot" w:pos="9911"/>
        </w:tabs>
        <w:rPr>
          <w:rFonts w:asciiTheme="minorHAnsi" w:hAnsiTheme="minorHAnsi"/>
          <w:noProof/>
        </w:rPr>
      </w:pPr>
      <w:hyperlink w:anchor="_Toc87951242" w:history="1">
        <w:r w:rsidR="003333BB" w:rsidRPr="00085CDE">
          <w:rPr>
            <w:rStyle w:val="a9"/>
            <w:noProof/>
          </w:rPr>
          <w:t>1.2.4. 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 в целом и по каждой системе отдельно.</w:t>
        </w:r>
        <w:r w:rsidR="003333BB">
          <w:rPr>
            <w:noProof/>
            <w:webHidden/>
          </w:rPr>
          <w:tab/>
        </w:r>
        <w:r w:rsidR="003333BB">
          <w:rPr>
            <w:noProof/>
            <w:webHidden/>
          </w:rPr>
          <w:fldChar w:fldCharType="begin"/>
        </w:r>
        <w:r w:rsidR="003333BB">
          <w:rPr>
            <w:noProof/>
            <w:webHidden/>
          </w:rPr>
          <w:instrText xml:space="preserve"> PAGEREF _Toc87951242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0B08F68C" w14:textId="174D0757" w:rsidR="003333BB" w:rsidRDefault="00592DA2">
      <w:pPr>
        <w:pStyle w:val="32"/>
        <w:tabs>
          <w:tab w:val="right" w:leader="dot" w:pos="9911"/>
        </w:tabs>
        <w:rPr>
          <w:rFonts w:asciiTheme="minorHAnsi" w:hAnsiTheme="minorHAnsi"/>
          <w:noProof/>
        </w:rPr>
      </w:pPr>
      <w:hyperlink w:anchor="_Toc87951243" w:history="1">
        <w:r w:rsidR="003333BB" w:rsidRPr="00085CDE">
          <w:rPr>
            <w:rStyle w:val="a9"/>
            <w:noProof/>
          </w:rPr>
          <w:t>1.2.5. Срок ввода в эксплуатацию основного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r w:rsidR="003333BB">
          <w:rPr>
            <w:noProof/>
            <w:webHidden/>
          </w:rPr>
          <w:tab/>
        </w:r>
        <w:r w:rsidR="003333BB">
          <w:rPr>
            <w:noProof/>
            <w:webHidden/>
          </w:rPr>
          <w:fldChar w:fldCharType="begin"/>
        </w:r>
        <w:r w:rsidR="003333BB">
          <w:rPr>
            <w:noProof/>
            <w:webHidden/>
          </w:rPr>
          <w:instrText xml:space="preserve"> PAGEREF _Toc87951243 \h </w:instrText>
        </w:r>
        <w:r w:rsidR="003333BB">
          <w:rPr>
            <w:noProof/>
            <w:webHidden/>
          </w:rPr>
        </w:r>
        <w:r w:rsidR="003333BB">
          <w:rPr>
            <w:noProof/>
            <w:webHidden/>
          </w:rPr>
          <w:fldChar w:fldCharType="separate"/>
        </w:r>
        <w:r w:rsidR="004C2680">
          <w:rPr>
            <w:noProof/>
            <w:webHidden/>
          </w:rPr>
          <w:t>28</w:t>
        </w:r>
        <w:r w:rsidR="003333BB">
          <w:rPr>
            <w:noProof/>
            <w:webHidden/>
          </w:rPr>
          <w:fldChar w:fldCharType="end"/>
        </w:r>
      </w:hyperlink>
    </w:p>
    <w:p w14:paraId="71E6FEB2" w14:textId="2C30905B" w:rsidR="003333BB" w:rsidRDefault="00592DA2">
      <w:pPr>
        <w:pStyle w:val="32"/>
        <w:tabs>
          <w:tab w:val="right" w:leader="dot" w:pos="9911"/>
        </w:tabs>
        <w:rPr>
          <w:rFonts w:asciiTheme="minorHAnsi" w:hAnsiTheme="minorHAnsi"/>
          <w:noProof/>
        </w:rPr>
      </w:pPr>
      <w:hyperlink w:anchor="_Toc87951244" w:history="1">
        <w:r w:rsidR="003333BB" w:rsidRPr="00085CDE">
          <w:rPr>
            <w:rStyle w:val="a9"/>
            <w:noProof/>
          </w:rPr>
          <w:t>1.2.6. 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 электрической и тепловой энергии)</w:t>
        </w:r>
        <w:r w:rsidR="003333BB">
          <w:rPr>
            <w:noProof/>
            <w:webHidden/>
          </w:rPr>
          <w:tab/>
        </w:r>
        <w:r w:rsidR="003333BB">
          <w:rPr>
            <w:noProof/>
            <w:webHidden/>
          </w:rPr>
          <w:fldChar w:fldCharType="begin"/>
        </w:r>
        <w:r w:rsidR="003333BB">
          <w:rPr>
            <w:noProof/>
            <w:webHidden/>
          </w:rPr>
          <w:instrText xml:space="preserve"> PAGEREF _Toc87951244 \h </w:instrText>
        </w:r>
        <w:r w:rsidR="003333BB">
          <w:rPr>
            <w:noProof/>
            <w:webHidden/>
          </w:rPr>
        </w:r>
        <w:r w:rsidR="003333BB">
          <w:rPr>
            <w:noProof/>
            <w:webHidden/>
          </w:rPr>
          <w:fldChar w:fldCharType="separate"/>
        </w:r>
        <w:r w:rsidR="004C2680">
          <w:rPr>
            <w:noProof/>
            <w:webHidden/>
          </w:rPr>
          <w:t>28</w:t>
        </w:r>
        <w:r w:rsidR="003333BB">
          <w:rPr>
            <w:noProof/>
            <w:webHidden/>
          </w:rPr>
          <w:fldChar w:fldCharType="end"/>
        </w:r>
      </w:hyperlink>
    </w:p>
    <w:p w14:paraId="45C5E874" w14:textId="5E9ED11D" w:rsidR="003333BB" w:rsidRDefault="00592DA2">
      <w:pPr>
        <w:pStyle w:val="32"/>
        <w:tabs>
          <w:tab w:val="right" w:leader="dot" w:pos="9911"/>
        </w:tabs>
        <w:rPr>
          <w:rFonts w:asciiTheme="minorHAnsi" w:hAnsiTheme="minorHAnsi"/>
          <w:noProof/>
        </w:rPr>
      </w:pPr>
      <w:hyperlink w:anchor="_Toc87951245" w:history="1">
        <w:r w:rsidR="003333BB" w:rsidRPr="00085CDE">
          <w:rPr>
            <w:rStyle w:val="a9"/>
            <w:noProof/>
          </w:rPr>
          <w:t>1.2.7. 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w:t>
        </w:r>
        <w:r w:rsidR="003333BB">
          <w:rPr>
            <w:noProof/>
            <w:webHidden/>
          </w:rPr>
          <w:tab/>
        </w:r>
        <w:r w:rsidR="003333BB">
          <w:rPr>
            <w:noProof/>
            <w:webHidden/>
          </w:rPr>
          <w:fldChar w:fldCharType="begin"/>
        </w:r>
        <w:r w:rsidR="003333BB">
          <w:rPr>
            <w:noProof/>
            <w:webHidden/>
          </w:rPr>
          <w:instrText xml:space="preserve"> PAGEREF _Toc87951245 \h </w:instrText>
        </w:r>
        <w:r w:rsidR="003333BB">
          <w:rPr>
            <w:noProof/>
            <w:webHidden/>
          </w:rPr>
        </w:r>
        <w:r w:rsidR="003333BB">
          <w:rPr>
            <w:noProof/>
            <w:webHidden/>
          </w:rPr>
          <w:fldChar w:fldCharType="separate"/>
        </w:r>
        <w:r w:rsidR="004C2680">
          <w:rPr>
            <w:noProof/>
            <w:webHidden/>
          </w:rPr>
          <w:t>30</w:t>
        </w:r>
        <w:r w:rsidR="003333BB">
          <w:rPr>
            <w:noProof/>
            <w:webHidden/>
          </w:rPr>
          <w:fldChar w:fldCharType="end"/>
        </w:r>
      </w:hyperlink>
    </w:p>
    <w:p w14:paraId="5473724C" w14:textId="7BC1E9A2" w:rsidR="003333BB" w:rsidRDefault="00592DA2">
      <w:pPr>
        <w:pStyle w:val="32"/>
        <w:tabs>
          <w:tab w:val="right" w:leader="dot" w:pos="9911"/>
        </w:tabs>
        <w:rPr>
          <w:rFonts w:asciiTheme="minorHAnsi" w:hAnsiTheme="minorHAnsi"/>
          <w:noProof/>
        </w:rPr>
      </w:pPr>
      <w:hyperlink w:anchor="_Toc87951246" w:history="1">
        <w:r w:rsidR="003333BB" w:rsidRPr="00085CDE">
          <w:rPr>
            <w:rStyle w:val="a9"/>
            <w:noProof/>
          </w:rPr>
          <w:t>1.2.8. Среднегодовая загрузка оборудования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_Toc87951246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6BF4A460" w14:textId="2A911075" w:rsidR="003333BB" w:rsidRDefault="00592DA2">
      <w:pPr>
        <w:pStyle w:val="32"/>
        <w:tabs>
          <w:tab w:val="right" w:leader="dot" w:pos="9911"/>
        </w:tabs>
        <w:rPr>
          <w:rFonts w:asciiTheme="minorHAnsi" w:hAnsiTheme="minorHAnsi"/>
          <w:noProof/>
        </w:rPr>
      </w:pPr>
      <w:hyperlink w:anchor="_Toc87951247" w:history="1">
        <w:r w:rsidR="003333BB" w:rsidRPr="00085CDE">
          <w:rPr>
            <w:rStyle w:val="a9"/>
            <w:noProof/>
          </w:rPr>
          <w:t>1.2.9. Способы учета тепловой энергии, отпущенной в тепловые сети</w:t>
        </w:r>
        <w:r w:rsidR="003333BB">
          <w:rPr>
            <w:noProof/>
            <w:webHidden/>
          </w:rPr>
          <w:tab/>
        </w:r>
        <w:r w:rsidR="003333BB">
          <w:rPr>
            <w:noProof/>
            <w:webHidden/>
          </w:rPr>
          <w:fldChar w:fldCharType="begin"/>
        </w:r>
        <w:r w:rsidR="003333BB">
          <w:rPr>
            <w:noProof/>
            <w:webHidden/>
          </w:rPr>
          <w:instrText xml:space="preserve"> PAGEREF _Toc87951247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2352DDC1" w14:textId="6CA748AA" w:rsidR="003333BB" w:rsidRDefault="00592DA2">
      <w:pPr>
        <w:pStyle w:val="32"/>
        <w:tabs>
          <w:tab w:val="right" w:leader="dot" w:pos="9911"/>
        </w:tabs>
        <w:rPr>
          <w:rFonts w:asciiTheme="minorHAnsi" w:hAnsiTheme="minorHAnsi"/>
          <w:noProof/>
        </w:rPr>
      </w:pPr>
      <w:hyperlink w:anchor="_Toc87951248" w:history="1">
        <w:r w:rsidR="003333BB" w:rsidRPr="00085CDE">
          <w:rPr>
            <w:rStyle w:val="a9"/>
            <w:noProof/>
          </w:rPr>
          <w:t>1.2.10. Статистика отказов и восстановлений оборудования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_Toc87951248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3D11F7BA" w14:textId="32DB2BFC" w:rsidR="003333BB" w:rsidRDefault="00592DA2">
      <w:pPr>
        <w:pStyle w:val="32"/>
        <w:tabs>
          <w:tab w:val="right" w:leader="dot" w:pos="9911"/>
        </w:tabs>
        <w:rPr>
          <w:rFonts w:asciiTheme="minorHAnsi" w:hAnsiTheme="minorHAnsi"/>
          <w:noProof/>
        </w:rPr>
      </w:pPr>
      <w:hyperlink w:anchor="_Toc87951249" w:history="1">
        <w:r w:rsidR="003333BB" w:rsidRPr="00085CDE">
          <w:rPr>
            <w:rStyle w:val="a9"/>
            <w:noProof/>
          </w:rPr>
          <w:t>1.2.11. Предписания надзорных органов по запрещению дальнейшей эксплуатации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_Toc87951249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75596067" w14:textId="4EE03352" w:rsidR="003333BB" w:rsidRDefault="00592DA2">
      <w:pPr>
        <w:pStyle w:val="32"/>
        <w:tabs>
          <w:tab w:val="right" w:leader="dot" w:pos="9911"/>
        </w:tabs>
        <w:rPr>
          <w:rFonts w:asciiTheme="minorHAnsi" w:hAnsiTheme="minorHAnsi"/>
          <w:noProof/>
        </w:rPr>
      </w:pPr>
      <w:hyperlink w:anchor="_Toc87951250" w:history="1">
        <w:r w:rsidR="003333BB" w:rsidRPr="00085CDE">
          <w:rPr>
            <w:rStyle w:val="a9"/>
            <w:noProof/>
          </w:rPr>
          <w:t>1.2.12. 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 теплоснабжения потребителей</w:t>
        </w:r>
        <w:r w:rsidR="003333BB">
          <w:rPr>
            <w:noProof/>
            <w:webHidden/>
          </w:rPr>
          <w:tab/>
        </w:r>
        <w:r w:rsidR="003333BB">
          <w:rPr>
            <w:noProof/>
            <w:webHidden/>
          </w:rPr>
          <w:fldChar w:fldCharType="begin"/>
        </w:r>
        <w:r w:rsidR="003333BB">
          <w:rPr>
            <w:noProof/>
            <w:webHidden/>
          </w:rPr>
          <w:instrText xml:space="preserve"> PAGEREF _Toc87951250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00D4345A" w14:textId="30EAFFDB" w:rsidR="003333BB" w:rsidRDefault="00592DA2">
      <w:pPr>
        <w:pStyle w:val="32"/>
        <w:tabs>
          <w:tab w:val="right" w:leader="dot" w:pos="9911"/>
        </w:tabs>
        <w:rPr>
          <w:rFonts w:asciiTheme="minorHAnsi" w:hAnsiTheme="minorHAnsi"/>
          <w:noProof/>
        </w:rPr>
      </w:pPr>
      <w:hyperlink w:anchor="_Toc87951251" w:history="1">
        <w:r w:rsidR="003333BB" w:rsidRPr="00085CDE">
          <w:rPr>
            <w:rStyle w:val="a9"/>
            <w:noProof/>
          </w:rPr>
          <w:t>1.2.13. Описание изменений технических характеристик основного оборудования источников тепловой энергии, зафиксированных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_Toc87951251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67E90795" w14:textId="6A8F8894" w:rsidR="003333BB" w:rsidRDefault="00592DA2">
      <w:pPr>
        <w:pStyle w:val="22"/>
        <w:tabs>
          <w:tab w:val="right" w:leader="dot" w:pos="9911"/>
        </w:tabs>
        <w:rPr>
          <w:rFonts w:asciiTheme="minorHAnsi" w:hAnsiTheme="minorHAnsi"/>
          <w:noProof/>
          <w:sz w:val="22"/>
        </w:rPr>
      </w:pPr>
      <w:hyperlink w:anchor="_Toc87951252" w:history="1">
        <w:r w:rsidR="003333BB" w:rsidRPr="00085CDE">
          <w:rPr>
            <w:rStyle w:val="a9"/>
            <w:noProof/>
          </w:rPr>
          <w:t>1.3. Часть 3. Тепловые сети, сооружения на них</w:t>
        </w:r>
        <w:r w:rsidR="003333BB">
          <w:rPr>
            <w:noProof/>
            <w:webHidden/>
          </w:rPr>
          <w:tab/>
        </w:r>
        <w:r w:rsidR="003333BB">
          <w:rPr>
            <w:noProof/>
            <w:webHidden/>
          </w:rPr>
          <w:fldChar w:fldCharType="begin"/>
        </w:r>
        <w:r w:rsidR="003333BB">
          <w:rPr>
            <w:noProof/>
            <w:webHidden/>
          </w:rPr>
          <w:instrText xml:space="preserve"> PAGEREF _Toc87951252 \h </w:instrText>
        </w:r>
        <w:r w:rsidR="003333BB">
          <w:rPr>
            <w:noProof/>
            <w:webHidden/>
          </w:rPr>
        </w:r>
        <w:r w:rsidR="003333BB">
          <w:rPr>
            <w:noProof/>
            <w:webHidden/>
          </w:rPr>
          <w:fldChar w:fldCharType="separate"/>
        </w:r>
        <w:r w:rsidR="004C2680">
          <w:rPr>
            <w:noProof/>
            <w:webHidden/>
          </w:rPr>
          <w:t>32</w:t>
        </w:r>
        <w:r w:rsidR="003333BB">
          <w:rPr>
            <w:noProof/>
            <w:webHidden/>
          </w:rPr>
          <w:fldChar w:fldCharType="end"/>
        </w:r>
      </w:hyperlink>
    </w:p>
    <w:p w14:paraId="71D4C362" w14:textId="4546305E" w:rsidR="003333BB" w:rsidRDefault="00592DA2">
      <w:pPr>
        <w:pStyle w:val="32"/>
        <w:tabs>
          <w:tab w:val="right" w:leader="dot" w:pos="9911"/>
        </w:tabs>
        <w:rPr>
          <w:rFonts w:asciiTheme="minorHAnsi" w:hAnsiTheme="minorHAnsi"/>
          <w:noProof/>
        </w:rPr>
      </w:pPr>
      <w:hyperlink w:anchor="_Toc87951253" w:history="1">
        <w:r w:rsidR="003333BB" w:rsidRPr="00085CDE">
          <w:rPr>
            <w:rStyle w:val="a9"/>
            <w:noProof/>
          </w:rPr>
          <w:t>1.3.1.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r w:rsidR="003333BB">
          <w:rPr>
            <w:noProof/>
            <w:webHidden/>
          </w:rPr>
          <w:tab/>
        </w:r>
        <w:r w:rsidR="003333BB">
          <w:rPr>
            <w:noProof/>
            <w:webHidden/>
          </w:rPr>
          <w:fldChar w:fldCharType="begin"/>
        </w:r>
        <w:r w:rsidR="003333BB">
          <w:rPr>
            <w:noProof/>
            <w:webHidden/>
          </w:rPr>
          <w:instrText xml:space="preserve"> PAGEREF _Toc87951253 \h </w:instrText>
        </w:r>
        <w:r w:rsidR="003333BB">
          <w:rPr>
            <w:noProof/>
            <w:webHidden/>
          </w:rPr>
        </w:r>
        <w:r w:rsidR="003333BB">
          <w:rPr>
            <w:noProof/>
            <w:webHidden/>
          </w:rPr>
          <w:fldChar w:fldCharType="separate"/>
        </w:r>
        <w:r w:rsidR="004C2680">
          <w:rPr>
            <w:noProof/>
            <w:webHidden/>
          </w:rPr>
          <w:t>32</w:t>
        </w:r>
        <w:r w:rsidR="003333BB">
          <w:rPr>
            <w:noProof/>
            <w:webHidden/>
          </w:rPr>
          <w:fldChar w:fldCharType="end"/>
        </w:r>
      </w:hyperlink>
    </w:p>
    <w:p w14:paraId="0A586D42" w14:textId="7823E889" w:rsidR="003333BB" w:rsidRDefault="00592DA2">
      <w:pPr>
        <w:pStyle w:val="32"/>
        <w:tabs>
          <w:tab w:val="right" w:leader="dot" w:pos="9911"/>
        </w:tabs>
        <w:rPr>
          <w:rFonts w:asciiTheme="minorHAnsi" w:hAnsiTheme="minorHAnsi"/>
          <w:noProof/>
        </w:rPr>
      </w:pPr>
      <w:hyperlink w:anchor="_Toc87951254" w:history="1">
        <w:r w:rsidR="003333BB" w:rsidRPr="00085CDE">
          <w:rPr>
            <w:rStyle w:val="a9"/>
            <w:noProof/>
          </w:rPr>
          <w:t>1.3.2. Карты (схемы) тепловых сетей в зонах действия источников тепловой энергии в электронной форме и (или) на бумажном носителе</w:t>
        </w:r>
        <w:r w:rsidR="003333BB">
          <w:rPr>
            <w:noProof/>
            <w:webHidden/>
          </w:rPr>
          <w:tab/>
        </w:r>
        <w:r w:rsidR="003333BB">
          <w:rPr>
            <w:noProof/>
            <w:webHidden/>
          </w:rPr>
          <w:fldChar w:fldCharType="begin"/>
        </w:r>
        <w:r w:rsidR="003333BB">
          <w:rPr>
            <w:noProof/>
            <w:webHidden/>
          </w:rPr>
          <w:instrText xml:space="preserve"> PAGEREF _Toc87951254 \h </w:instrText>
        </w:r>
        <w:r w:rsidR="003333BB">
          <w:rPr>
            <w:noProof/>
            <w:webHidden/>
          </w:rPr>
        </w:r>
        <w:r w:rsidR="003333BB">
          <w:rPr>
            <w:noProof/>
            <w:webHidden/>
          </w:rPr>
          <w:fldChar w:fldCharType="separate"/>
        </w:r>
        <w:r w:rsidR="004C2680">
          <w:rPr>
            <w:noProof/>
            <w:webHidden/>
          </w:rPr>
          <w:t>34</w:t>
        </w:r>
        <w:r w:rsidR="003333BB">
          <w:rPr>
            <w:noProof/>
            <w:webHidden/>
          </w:rPr>
          <w:fldChar w:fldCharType="end"/>
        </w:r>
      </w:hyperlink>
    </w:p>
    <w:p w14:paraId="7D642AC1" w14:textId="6061A3ED" w:rsidR="003333BB" w:rsidRDefault="00592DA2">
      <w:pPr>
        <w:pStyle w:val="32"/>
        <w:tabs>
          <w:tab w:val="right" w:leader="dot" w:pos="9911"/>
        </w:tabs>
        <w:rPr>
          <w:rFonts w:asciiTheme="minorHAnsi" w:hAnsiTheme="minorHAnsi"/>
          <w:noProof/>
        </w:rPr>
      </w:pPr>
      <w:hyperlink w:anchor="_Toc87951255" w:history="1">
        <w:r w:rsidR="003333BB" w:rsidRPr="00085CDE">
          <w:rPr>
            <w:rStyle w:val="a9"/>
            <w:noProof/>
          </w:rPr>
          <w:t>1.3.3.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r w:rsidR="003333BB">
          <w:rPr>
            <w:noProof/>
            <w:webHidden/>
          </w:rPr>
          <w:tab/>
        </w:r>
        <w:r w:rsidR="003333BB">
          <w:rPr>
            <w:noProof/>
            <w:webHidden/>
          </w:rPr>
          <w:fldChar w:fldCharType="begin"/>
        </w:r>
        <w:r w:rsidR="003333BB">
          <w:rPr>
            <w:noProof/>
            <w:webHidden/>
          </w:rPr>
          <w:instrText xml:space="preserve"> PAGEREF _Toc87951255 \h </w:instrText>
        </w:r>
        <w:r w:rsidR="003333BB">
          <w:rPr>
            <w:noProof/>
            <w:webHidden/>
          </w:rPr>
        </w:r>
        <w:r w:rsidR="003333BB">
          <w:rPr>
            <w:noProof/>
            <w:webHidden/>
          </w:rPr>
          <w:fldChar w:fldCharType="separate"/>
        </w:r>
        <w:r w:rsidR="004C2680">
          <w:rPr>
            <w:noProof/>
            <w:webHidden/>
          </w:rPr>
          <w:t>37</w:t>
        </w:r>
        <w:r w:rsidR="003333BB">
          <w:rPr>
            <w:noProof/>
            <w:webHidden/>
          </w:rPr>
          <w:fldChar w:fldCharType="end"/>
        </w:r>
      </w:hyperlink>
    </w:p>
    <w:p w14:paraId="06C92DA5" w14:textId="0C987E6F" w:rsidR="003333BB" w:rsidRDefault="00592DA2">
      <w:pPr>
        <w:pStyle w:val="32"/>
        <w:tabs>
          <w:tab w:val="right" w:leader="dot" w:pos="9911"/>
        </w:tabs>
        <w:rPr>
          <w:rFonts w:asciiTheme="minorHAnsi" w:hAnsiTheme="minorHAnsi"/>
          <w:noProof/>
        </w:rPr>
      </w:pPr>
      <w:hyperlink w:anchor="_Toc87951256" w:history="1">
        <w:r w:rsidR="003333BB" w:rsidRPr="00085CDE">
          <w:rPr>
            <w:rStyle w:val="a9"/>
            <w:noProof/>
          </w:rPr>
          <w:t>1.3.4. Описание типов и количества секционирующей и регулирующей арматуры на тепловых сетях</w:t>
        </w:r>
        <w:r w:rsidR="003333BB">
          <w:rPr>
            <w:noProof/>
            <w:webHidden/>
          </w:rPr>
          <w:tab/>
        </w:r>
        <w:r w:rsidR="003333BB">
          <w:rPr>
            <w:noProof/>
            <w:webHidden/>
          </w:rPr>
          <w:fldChar w:fldCharType="begin"/>
        </w:r>
        <w:r w:rsidR="003333BB">
          <w:rPr>
            <w:noProof/>
            <w:webHidden/>
          </w:rPr>
          <w:instrText xml:space="preserve"> PAGEREF _Toc87951256 \h </w:instrText>
        </w:r>
        <w:r w:rsidR="003333BB">
          <w:rPr>
            <w:noProof/>
            <w:webHidden/>
          </w:rPr>
        </w:r>
        <w:r w:rsidR="003333BB">
          <w:rPr>
            <w:noProof/>
            <w:webHidden/>
          </w:rPr>
          <w:fldChar w:fldCharType="separate"/>
        </w:r>
        <w:r w:rsidR="004C2680">
          <w:rPr>
            <w:noProof/>
            <w:webHidden/>
          </w:rPr>
          <w:t>38</w:t>
        </w:r>
        <w:r w:rsidR="003333BB">
          <w:rPr>
            <w:noProof/>
            <w:webHidden/>
          </w:rPr>
          <w:fldChar w:fldCharType="end"/>
        </w:r>
      </w:hyperlink>
    </w:p>
    <w:p w14:paraId="6EE8CC69" w14:textId="4CA21D15" w:rsidR="003333BB" w:rsidRDefault="00592DA2">
      <w:pPr>
        <w:pStyle w:val="32"/>
        <w:tabs>
          <w:tab w:val="right" w:leader="dot" w:pos="9911"/>
        </w:tabs>
        <w:rPr>
          <w:rFonts w:asciiTheme="minorHAnsi" w:hAnsiTheme="minorHAnsi"/>
          <w:noProof/>
        </w:rPr>
      </w:pPr>
      <w:hyperlink w:anchor="_Toc87951257" w:history="1">
        <w:r w:rsidR="003333BB" w:rsidRPr="00085CDE">
          <w:rPr>
            <w:rStyle w:val="a9"/>
            <w:noProof/>
          </w:rPr>
          <w:t>1.3.5. Описание типов и строительных особенностей тепловых пунктов, тепловых камер и павильонов</w:t>
        </w:r>
        <w:r w:rsidR="003333BB">
          <w:rPr>
            <w:noProof/>
            <w:webHidden/>
          </w:rPr>
          <w:tab/>
        </w:r>
        <w:r w:rsidR="003333BB">
          <w:rPr>
            <w:noProof/>
            <w:webHidden/>
          </w:rPr>
          <w:fldChar w:fldCharType="begin"/>
        </w:r>
        <w:r w:rsidR="003333BB">
          <w:rPr>
            <w:noProof/>
            <w:webHidden/>
          </w:rPr>
          <w:instrText xml:space="preserve"> PAGEREF _Toc87951257 \h </w:instrText>
        </w:r>
        <w:r w:rsidR="003333BB">
          <w:rPr>
            <w:noProof/>
            <w:webHidden/>
          </w:rPr>
        </w:r>
        <w:r w:rsidR="003333BB">
          <w:rPr>
            <w:noProof/>
            <w:webHidden/>
          </w:rPr>
          <w:fldChar w:fldCharType="separate"/>
        </w:r>
        <w:r w:rsidR="004C2680">
          <w:rPr>
            <w:noProof/>
            <w:webHidden/>
          </w:rPr>
          <w:t>38</w:t>
        </w:r>
        <w:r w:rsidR="003333BB">
          <w:rPr>
            <w:noProof/>
            <w:webHidden/>
          </w:rPr>
          <w:fldChar w:fldCharType="end"/>
        </w:r>
      </w:hyperlink>
    </w:p>
    <w:p w14:paraId="73F6BE32" w14:textId="4B9FEA9B" w:rsidR="003333BB" w:rsidRDefault="00592DA2">
      <w:pPr>
        <w:pStyle w:val="32"/>
        <w:tabs>
          <w:tab w:val="right" w:leader="dot" w:pos="9911"/>
        </w:tabs>
        <w:rPr>
          <w:rFonts w:asciiTheme="minorHAnsi" w:hAnsiTheme="minorHAnsi"/>
          <w:noProof/>
        </w:rPr>
      </w:pPr>
      <w:hyperlink w:anchor="_Toc87951258" w:history="1">
        <w:r w:rsidR="003333BB" w:rsidRPr="00085CDE">
          <w:rPr>
            <w:rStyle w:val="a9"/>
            <w:noProof/>
          </w:rPr>
          <w:t>1.3.6. Описание графиков регулирования отпуска тепла в тепловые сети с анализом их обоснованности</w:t>
        </w:r>
        <w:r w:rsidR="003333BB">
          <w:rPr>
            <w:noProof/>
            <w:webHidden/>
          </w:rPr>
          <w:tab/>
        </w:r>
        <w:r w:rsidR="003333BB">
          <w:rPr>
            <w:noProof/>
            <w:webHidden/>
          </w:rPr>
          <w:fldChar w:fldCharType="begin"/>
        </w:r>
        <w:r w:rsidR="003333BB">
          <w:rPr>
            <w:noProof/>
            <w:webHidden/>
          </w:rPr>
          <w:instrText xml:space="preserve"> PAGEREF _Toc87951258 \h </w:instrText>
        </w:r>
        <w:r w:rsidR="003333BB">
          <w:rPr>
            <w:noProof/>
            <w:webHidden/>
          </w:rPr>
        </w:r>
        <w:r w:rsidR="003333BB">
          <w:rPr>
            <w:noProof/>
            <w:webHidden/>
          </w:rPr>
          <w:fldChar w:fldCharType="separate"/>
        </w:r>
        <w:r w:rsidR="004C2680">
          <w:rPr>
            <w:noProof/>
            <w:webHidden/>
          </w:rPr>
          <w:t>38</w:t>
        </w:r>
        <w:r w:rsidR="003333BB">
          <w:rPr>
            <w:noProof/>
            <w:webHidden/>
          </w:rPr>
          <w:fldChar w:fldCharType="end"/>
        </w:r>
      </w:hyperlink>
    </w:p>
    <w:p w14:paraId="5BEB6D49" w14:textId="56D00B7D" w:rsidR="003333BB" w:rsidRDefault="00592DA2">
      <w:pPr>
        <w:pStyle w:val="32"/>
        <w:tabs>
          <w:tab w:val="right" w:leader="dot" w:pos="9911"/>
        </w:tabs>
        <w:rPr>
          <w:rFonts w:asciiTheme="minorHAnsi" w:hAnsiTheme="minorHAnsi"/>
          <w:noProof/>
        </w:rPr>
      </w:pPr>
      <w:hyperlink w:anchor="_Toc87951259" w:history="1">
        <w:r w:rsidR="003333BB" w:rsidRPr="00085CDE">
          <w:rPr>
            <w:rStyle w:val="a9"/>
            <w:noProof/>
          </w:rPr>
          <w:t>1.3.7. 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r w:rsidR="003333BB">
          <w:rPr>
            <w:noProof/>
            <w:webHidden/>
          </w:rPr>
          <w:tab/>
        </w:r>
        <w:r w:rsidR="003333BB">
          <w:rPr>
            <w:noProof/>
            <w:webHidden/>
          </w:rPr>
          <w:fldChar w:fldCharType="begin"/>
        </w:r>
        <w:r w:rsidR="003333BB">
          <w:rPr>
            <w:noProof/>
            <w:webHidden/>
          </w:rPr>
          <w:instrText xml:space="preserve"> PAGEREF _Toc87951259 \h </w:instrText>
        </w:r>
        <w:r w:rsidR="003333BB">
          <w:rPr>
            <w:noProof/>
            <w:webHidden/>
          </w:rPr>
        </w:r>
        <w:r w:rsidR="003333BB">
          <w:rPr>
            <w:noProof/>
            <w:webHidden/>
          </w:rPr>
          <w:fldChar w:fldCharType="separate"/>
        </w:r>
        <w:r w:rsidR="004C2680">
          <w:rPr>
            <w:noProof/>
            <w:webHidden/>
          </w:rPr>
          <w:t>39</w:t>
        </w:r>
        <w:r w:rsidR="003333BB">
          <w:rPr>
            <w:noProof/>
            <w:webHidden/>
          </w:rPr>
          <w:fldChar w:fldCharType="end"/>
        </w:r>
      </w:hyperlink>
    </w:p>
    <w:p w14:paraId="71CC83BA" w14:textId="1F4448F9" w:rsidR="003333BB" w:rsidRDefault="00592DA2">
      <w:pPr>
        <w:pStyle w:val="32"/>
        <w:tabs>
          <w:tab w:val="right" w:leader="dot" w:pos="9911"/>
        </w:tabs>
        <w:rPr>
          <w:rFonts w:asciiTheme="minorHAnsi" w:hAnsiTheme="minorHAnsi"/>
          <w:noProof/>
        </w:rPr>
      </w:pPr>
      <w:hyperlink w:anchor="_Toc87951260" w:history="1">
        <w:r w:rsidR="003333BB" w:rsidRPr="00085CDE">
          <w:rPr>
            <w:rStyle w:val="a9"/>
            <w:noProof/>
          </w:rPr>
          <w:t>1.3.8. Гидравлические режимы и пьезометрические графики тепловых сетей по каждой системе отдельно</w:t>
        </w:r>
        <w:r w:rsidR="003333BB">
          <w:rPr>
            <w:noProof/>
            <w:webHidden/>
          </w:rPr>
          <w:tab/>
        </w:r>
        <w:r w:rsidR="003333BB">
          <w:rPr>
            <w:noProof/>
            <w:webHidden/>
          </w:rPr>
          <w:fldChar w:fldCharType="begin"/>
        </w:r>
        <w:r w:rsidR="003333BB">
          <w:rPr>
            <w:noProof/>
            <w:webHidden/>
          </w:rPr>
          <w:instrText xml:space="preserve"> PAGEREF _Toc87951260 \h </w:instrText>
        </w:r>
        <w:r w:rsidR="003333BB">
          <w:rPr>
            <w:noProof/>
            <w:webHidden/>
          </w:rPr>
        </w:r>
        <w:r w:rsidR="003333BB">
          <w:rPr>
            <w:noProof/>
            <w:webHidden/>
          </w:rPr>
          <w:fldChar w:fldCharType="separate"/>
        </w:r>
        <w:r w:rsidR="004C2680">
          <w:rPr>
            <w:noProof/>
            <w:webHidden/>
          </w:rPr>
          <w:t>39</w:t>
        </w:r>
        <w:r w:rsidR="003333BB">
          <w:rPr>
            <w:noProof/>
            <w:webHidden/>
          </w:rPr>
          <w:fldChar w:fldCharType="end"/>
        </w:r>
      </w:hyperlink>
    </w:p>
    <w:p w14:paraId="4DE65A39" w14:textId="174A3939" w:rsidR="003333BB" w:rsidRDefault="00592DA2">
      <w:pPr>
        <w:pStyle w:val="32"/>
        <w:tabs>
          <w:tab w:val="right" w:leader="dot" w:pos="9911"/>
        </w:tabs>
        <w:rPr>
          <w:rFonts w:asciiTheme="minorHAnsi" w:hAnsiTheme="minorHAnsi"/>
          <w:noProof/>
        </w:rPr>
      </w:pPr>
      <w:hyperlink w:anchor="_Toc87951261" w:history="1">
        <w:r w:rsidR="003333BB" w:rsidRPr="00085CDE">
          <w:rPr>
            <w:rStyle w:val="a9"/>
            <w:noProof/>
          </w:rPr>
          <w:t>1.3.9. Статистика отказов тепловых сетей (аварий, инцидентов) за последние 5 лет</w:t>
        </w:r>
        <w:r w:rsidR="003333BB">
          <w:rPr>
            <w:noProof/>
            <w:webHidden/>
          </w:rPr>
          <w:tab/>
        </w:r>
        <w:r w:rsidR="003333BB">
          <w:rPr>
            <w:noProof/>
            <w:webHidden/>
          </w:rPr>
          <w:fldChar w:fldCharType="begin"/>
        </w:r>
        <w:r w:rsidR="003333BB">
          <w:rPr>
            <w:noProof/>
            <w:webHidden/>
          </w:rPr>
          <w:instrText xml:space="preserve"> PAGEREF _Toc87951261 \h </w:instrText>
        </w:r>
        <w:r w:rsidR="003333BB">
          <w:rPr>
            <w:noProof/>
            <w:webHidden/>
          </w:rPr>
        </w:r>
        <w:r w:rsidR="003333BB">
          <w:rPr>
            <w:noProof/>
            <w:webHidden/>
          </w:rPr>
          <w:fldChar w:fldCharType="separate"/>
        </w:r>
        <w:r w:rsidR="004C2680">
          <w:rPr>
            <w:noProof/>
            <w:webHidden/>
          </w:rPr>
          <w:t>41</w:t>
        </w:r>
        <w:r w:rsidR="003333BB">
          <w:rPr>
            <w:noProof/>
            <w:webHidden/>
          </w:rPr>
          <w:fldChar w:fldCharType="end"/>
        </w:r>
      </w:hyperlink>
    </w:p>
    <w:p w14:paraId="19202D07" w14:textId="3601DC3F" w:rsidR="003333BB" w:rsidRDefault="00592DA2">
      <w:pPr>
        <w:pStyle w:val="32"/>
        <w:tabs>
          <w:tab w:val="right" w:leader="dot" w:pos="9911"/>
        </w:tabs>
        <w:rPr>
          <w:rFonts w:asciiTheme="minorHAnsi" w:hAnsiTheme="minorHAnsi"/>
          <w:noProof/>
        </w:rPr>
      </w:pPr>
      <w:hyperlink w:anchor="_Toc87951262" w:history="1">
        <w:r w:rsidR="003333BB" w:rsidRPr="00085CDE">
          <w:rPr>
            <w:rStyle w:val="a9"/>
            <w:noProof/>
          </w:rPr>
          <w:t>1.3.10.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r w:rsidR="003333BB">
          <w:rPr>
            <w:noProof/>
            <w:webHidden/>
          </w:rPr>
          <w:tab/>
        </w:r>
        <w:r w:rsidR="003333BB">
          <w:rPr>
            <w:noProof/>
            <w:webHidden/>
          </w:rPr>
          <w:fldChar w:fldCharType="begin"/>
        </w:r>
        <w:r w:rsidR="003333BB">
          <w:rPr>
            <w:noProof/>
            <w:webHidden/>
          </w:rPr>
          <w:instrText xml:space="preserve"> PAGEREF _Toc87951262 \h </w:instrText>
        </w:r>
        <w:r w:rsidR="003333BB">
          <w:rPr>
            <w:noProof/>
            <w:webHidden/>
          </w:rPr>
        </w:r>
        <w:r w:rsidR="003333BB">
          <w:rPr>
            <w:noProof/>
            <w:webHidden/>
          </w:rPr>
          <w:fldChar w:fldCharType="separate"/>
        </w:r>
        <w:r w:rsidR="004C2680">
          <w:rPr>
            <w:noProof/>
            <w:webHidden/>
          </w:rPr>
          <w:t>41</w:t>
        </w:r>
        <w:r w:rsidR="003333BB">
          <w:rPr>
            <w:noProof/>
            <w:webHidden/>
          </w:rPr>
          <w:fldChar w:fldCharType="end"/>
        </w:r>
      </w:hyperlink>
    </w:p>
    <w:p w14:paraId="026C23BD" w14:textId="2ABADF48" w:rsidR="003333BB" w:rsidRDefault="00592DA2">
      <w:pPr>
        <w:pStyle w:val="32"/>
        <w:tabs>
          <w:tab w:val="right" w:leader="dot" w:pos="9911"/>
        </w:tabs>
        <w:rPr>
          <w:rFonts w:asciiTheme="minorHAnsi" w:hAnsiTheme="minorHAnsi"/>
          <w:noProof/>
        </w:rPr>
      </w:pPr>
      <w:hyperlink w:anchor="_Toc87951263" w:history="1">
        <w:r w:rsidR="003333BB" w:rsidRPr="00085CDE">
          <w:rPr>
            <w:rStyle w:val="a9"/>
            <w:noProof/>
          </w:rPr>
          <w:t>1.3.11. Описание процедур диагностики состояния тепловых сетей и планирования капитальных (текущих) ремонтов</w:t>
        </w:r>
        <w:r w:rsidR="003333BB">
          <w:rPr>
            <w:noProof/>
            <w:webHidden/>
          </w:rPr>
          <w:tab/>
        </w:r>
        <w:r w:rsidR="003333BB">
          <w:rPr>
            <w:noProof/>
            <w:webHidden/>
          </w:rPr>
          <w:fldChar w:fldCharType="begin"/>
        </w:r>
        <w:r w:rsidR="003333BB">
          <w:rPr>
            <w:noProof/>
            <w:webHidden/>
          </w:rPr>
          <w:instrText xml:space="preserve"> PAGEREF _Toc87951263 \h </w:instrText>
        </w:r>
        <w:r w:rsidR="003333BB">
          <w:rPr>
            <w:noProof/>
            <w:webHidden/>
          </w:rPr>
        </w:r>
        <w:r w:rsidR="003333BB">
          <w:rPr>
            <w:noProof/>
            <w:webHidden/>
          </w:rPr>
          <w:fldChar w:fldCharType="separate"/>
        </w:r>
        <w:r w:rsidR="004C2680">
          <w:rPr>
            <w:noProof/>
            <w:webHidden/>
          </w:rPr>
          <w:t>41</w:t>
        </w:r>
        <w:r w:rsidR="003333BB">
          <w:rPr>
            <w:noProof/>
            <w:webHidden/>
          </w:rPr>
          <w:fldChar w:fldCharType="end"/>
        </w:r>
      </w:hyperlink>
    </w:p>
    <w:p w14:paraId="09A3B400" w14:textId="555DCF97" w:rsidR="003333BB" w:rsidRDefault="00592DA2">
      <w:pPr>
        <w:pStyle w:val="32"/>
        <w:tabs>
          <w:tab w:val="right" w:leader="dot" w:pos="9911"/>
        </w:tabs>
        <w:rPr>
          <w:rFonts w:asciiTheme="minorHAnsi" w:hAnsiTheme="minorHAnsi"/>
          <w:noProof/>
        </w:rPr>
      </w:pPr>
      <w:hyperlink w:anchor="_Toc87951264" w:history="1">
        <w:r w:rsidR="003333BB" w:rsidRPr="00085CDE">
          <w:rPr>
            <w:rStyle w:val="a9"/>
            <w:noProof/>
          </w:rPr>
          <w:t>1.3.12. 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r w:rsidR="003333BB">
          <w:rPr>
            <w:noProof/>
            <w:webHidden/>
          </w:rPr>
          <w:tab/>
        </w:r>
        <w:r w:rsidR="003333BB">
          <w:rPr>
            <w:noProof/>
            <w:webHidden/>
          </w:rPr>
          <w:fldChar w:fldCharType="begin"/>
        </w:r>
        <w:r w:rsidR="003333BB">
          <w:rPr>
            <w:noProof/>
            <w:webHidden/>
          </w:rPr>
          <w:instrText xml:space="preserve"> PAGEREF _Toc87951264 \h </w:instrText>
        </w:r>
        <w:r w:rsidR="003333BB">
          <w:rPr>
            <w:noProof/>
            <w:webHidden/>
          </w:rPr>
        </w:r>
        <w:r w:rsidR="003333BB">
          <w:rPr>
            <w:noProof/>
            <w:webHidden/>
          </w:rPr>
          <w:fldChar w:fldCharType="separate"/>
        </w:r>
        <w:r w:rsidR="004C2680">
          <w:rPr>
            <w:noProof/>
            <w:webHidden/>
          </w:rPr>
          <w:t>41</w:t>
        </w:r>
        <w:r w:rsidR="003333BB">
          <w:rPr>
            <w:noProof/>
            <w:webHidden/>
          </w:rPr>
          <w:fldChar w:fldCharType="end"/>
        </w:r>
      </w:hyperlink>
    </w:p>
    <w:p w14:paraId="683D092A" w14:textId="76E8DD14" w:rsidR="003333BB" w:rsidRDefault="00592DA2">
      <w:pPr>
        <w:pStyle w:val="32"/>
        <w:tabs>
          <w:tab w:val="right" w:leader="dot" w:pos="9911"/>
        </w:tabs>
        <w:rPr>
          <w:rFonts w:asciiTheme="minorHAnsi" w:hAnsiTheme="minorHAnsi"/>
          <w:noProof/>
        </w:rPr>
      </w:pPr>
      <w:hyperlink w:anchor="_Toc87951265" w:history="1">
        <w:r w:rsidR="003333BB" w:rsidRPr="00085CDE">
          <w:rPr>
            <w:rStyle w:val="a9"/>
            <w:noProof/>
          </w:rPr>
          <w:t>1.3.13. Описание нормативов технологических потерь при передаче тепловой энергии (мощности) и теплоносителя, включаемых в расчет отпущенных тепловой энергии (мощности) и теплоносителя</w:t>
        </w:r>
        <w:r w:rsidR="003333BB">
          <w:rPr>
            <w:noProof/>
            <w:webHidden/>
          </w:rPr>
          <w:tab/>
        </w:r>
        <w:r w:rsidR="003333BB">
          <w:rPr>
            <w:noProof/>
            <w:webHidden/>
          </w:rPr>
          <w:fldChar w:fldCharType="begin"/>
        </w:r>
        <w:r w:rsidR="003333BB">
          <w:rPr>
            <w:noProof/>
            <w:webHidden/>
          </w:rPr>
          <w:instrText xml:space="preserve"> PAGEREF _Toc87951265 \h </w:instrText>
        </w:r>
        <w:r w:rsidR="003333BB">
          <w:rPr>
            <w:noProof/>
            <w:webHidden/>
          </w:rPr>
        </w:r>
        <w:r w:rsidR="003333BB">
          <w:rPr>
            <w:noProof/>
            <w:webHidden/>
          </w:rPr>
          <w:fldChar w:fldCharType="separate"/>
        </w:r>
        <w:r w:rsidR="004C2680">
          <w:rPr>
            <w:noProof/>
            <w:webHidden/>
          </w:rPr>
          <w:t>41</w:t>
        </w:r>
        <w:r w:rsidR="003333BB">
          <w:rPr>
            <w:noProof/>
            <w:webHidden/>
          </w:rPr>
          <w:fldChar w:fldCharType="end"/>
        </w:r>
      </w:hyperlink>
    </w:p>
    <w:p w14:paraId="089584B1" w14:textId="7BD2493C" w:rsidR="003333BB" w:rsidRDefault="00592DA2">
      <w:pPr>
        <w:pStyle w:val="32"/>
        <w:tabs>
          <w:tab w:val="right" w:leader="dot" w:pos="9911"/>
        </w:tabs>
        <w:rPr>
          <w:rFonts w:asciiTheme="minorHAnsi" w:hAnsiTheme="minorHAnsi"/>
          <w:noProof/>
        </w:rPr>
      </w:pPr>
      <w:hyperlink w:anchor="_Toc87951266" w:history="1">
        <w:r w:rsidR="003333BB" w:rsidRPr="00085CDE">
          <w:rPr>
            <w:rStyle w:val="a9"/>
            <w:noProof/>
          </w:rPr>
          <w:t>1.3.14. Оценка фактических потерь тепловой энергии и теплоносителя при передаче тепловой энергии и теплоносителя по тепловым сетям за последние 3 года в целом и по каждой системе отдельно.</w:t>
        </w:r>
        <w:r w:rsidR="003333BB">
          <w:rPr>
            <w:noProof/>
            <w:webHidden/>
          </w:rPr>
          <w:tab/>
        </w:r>
        <w:r w:rsidR="003333BB">
          <w:rPr>
            <w:noProof/>
            <w:webHidden/>
          </w:rPr>
          <w:fldChar w:fldCharType="begin"/>
        </w:r>
        <w:r w:rsidR="003333BB">
          <w:rPr>
            <w:noProof/>
            <w:webHidden/>
          </w:rPr>
          <w:instrText xml:space="preserve"> PAGEREF _Toc87951266 \h </w:instrText>
        </w:r>
        <w:r w:rsidR="003333BB">
          <w:rPr>
            <w:noProof/>
            <w:webHidden/>
          </w:rPr>
        </w:r>
        <w:r w:rsidR="003333BB">
          <w:rPr>
            <w:noProof/>
            <w:webHidden/>
          </w:rPr>
          <w:fldChar w:fldCharType="separate"/>
        </w:r>
        <w:r w:rsidR="004C2680">
          <w:rPr>
            <w:noProof/>
            <w:webHidden/>
          </w:rPr>
          <w:t>44</w:t>
        </w:r>
        <w:r w:rsidR="003333BB">
          <w:rPr>
            <w:noProof/>
            <w:webHidden/>
          </w:rPr>
          <w:fldChar w:fldCharType="end"/>
        </w:r>
      </w:hyperlink>
    </w:p>
    <w:p w14:paraId="6B1028D4" w14:textId="24BB88F4" w:rsidR="003333BB" w:rsidRDefault="00592DA2">
      <w:pPr>
        <w:pStyle w:val="32"/>
        <w:tabs>
          <w:tab w:val="right" w:leader="dot" w:pos="9911"/>
        </w:tabs>
        <w:rPr>
          <w:rFonts w:asciiTheme="minorHAnsi" w:hAnsiTheme="minorHAnsi"/>
          <w:noProof/>
        </w:rPr>
      </w:pPr>
      <w:hyperlink w:anchor="_Toc87951267" w:history="1">
        <w:r w:rsidR="003333BB" w:rsidRPr="00085CDE">
          <w:rPr>
            <w:rStyle w:val="a9"/>
            <w:noProof/>
          </w:rPr>
          <w:t>1.3.15. Предписания надзорных органов по запрещению дальнейшей эксплуатации участков тепловой сети и результаты их исполнения</w:t>
        </w:r>
        <w:r w:rsidR="003333BB">
          <w:rPr>
            <w:noProof/>
            <w:webHidden/>
          </w:rPr>
          <w:tab/>
        </w:r>
        <w:r w:rsidR="003333BB">
          <w:rPr>
            <w:noProof/>
            <w:webHidden/>
          </w:rPr>
          <w:fldChar w:fldCharType="begin"/>
        </w:r>
        <w:r w:rsidR="003333BB">
          <w:rPr>
            <w:noProof/>
            <w:webHidden/>
          </w:rPr>
          <w:instrText xml:space="preserve"> PAGEREF _Toc87951267 \h </w:instrText>
        </w:r>
        <w:r w:rsidR="003333BB">
          <w:rPr>
            <w:noProof/>
            <w:webHidden/>
          </w:rPr>
        </w:r>
        <w:r w:rsidR="003333BB">
          <w:rPr>
            <w:noProof/>
            <w:webHidden/>
          </w:rPr>
          <w:fldChar w:fldCharType="separate"/>
        </w:r>
        <w:r w:rsidR="004C2680">
          <w:rPr>
            <w:noProof/>
            <w:webHidden/>
          </w:rPr>
          <w:t>44</w:t>
        </w:r>
        <w:r w:rsidR="003333BB">
          <w:rPr>
            <w:noProof/>
            <w:webHidden/>
          </w:rPr>
          <w:fldChar w:fldCharType="end"/>
        </w:r>
      </w:hyperlink>
    </w:p>
    <w:p w14:paraId="65FB4580" w14:textId="11584E2F" w:rsidR="003333BB" w:rsidRDefault="00592DA2">
      <w:pPr>
        <w:pStyle w:val="32"/>
        <w:tabs>
          <w:tab w:val="right" w:leader="dot" w:pos="9911"/>
        </w:tabs>
        <w:rPr>
          <w:rFonts w:asciiTheme="minorHAnsi" w:hAnsiTheme="minorHAnsi"/>
          <w:noProof/>
        </w:rPr>
      </w:pPr>
      <w:hyperlink w:anchor="_Toc87951268" w:history="1">
        <w:r w:rsidR="003333BB" w:rsidRPr="00085CDE">
          <w:rPr>
            <w:rStyle w:val="a9"/>
            <w:noProof/>
          </w:rPr>
          <w:t>1.3.16. 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r w:rsidR="003333BB">
          <w:rPr>
            <w:noProof/>
            <w:webHidden/>
          </w:rPr>
          <w:tab/>
        </w:r>
        <w:r w:rsidR="003333BB">
          <w:rPr>
            <w:noProof/>
            <w:webHidden/>
          </w:rPr>
          <w:fldChar w:fldCharType="begin"/>
        </w:r>
        <w:r w:rsidR="003333BB">
          <w:rPr>
            <w:noProof/>
            <w:webHidden/>
          </w:rPr>
          <w:instrText xml:space="preserve"> PAGEREF _Toc87951268 \h </w:instrText>
        </w:r>
        <w:r w:rsidR="003333BB">
          <w:rPr>
            <w:noProof/>
            <w:webHidden/>
          </w:rPr>
        </w:r>
        <w:r w:rsidR="003333BB">
          <w:rPr>
            <w:noProof/>
            <w:webHidden/>
          </w:rPr>
          <w:fldChar w:fldCharType="separate"/>
        </w:r>
        <w:r w:rsidR="004C2680">
          <w:rPr>
            <w:noProof/>
            <w:webHidden/>
          </w:rPr>
          <w:t>44</w:t>
        </w:r>
        <w:r w:rsidR="003333BB">
          <w:rPr>
            <w:noProof/>
            <w:webHidden/>
          </w:rPr>
          <w:fldChar w:fldCharType="end"/>
        </w:r>
      </w:hyperlink>
    </w:p>
    <w:p w14:paraId="73A61C55" w14:textId="5FF4A7D6" w:rsidR="003333BB" w:rsidRDefault="00592DA2">
      <w:pPr>
        <w:pStyle w:val="32"/>
        <w:tabs>
          <w:tab w:val="right" w:leader="dot" w:pos="9911"/>
        </w:tabs>
        <w:rPr>
          <w:rFonts w:asciiTheme="minorHAnsi" w:hAnsiTheme="minorHAnsi"/>
          <w:noProof/>
        </w:rPr>
      </w:pPr>
      <w:hyperlink w:anchor="_Toc87951269" w:history="1">
        <w:r w:rsidR="003333BB" w:rsidRPr="00085CDE">
          <w:rPr>
            <w:rStyle w:val="a9"/>
            <w:noProof/>
          </w:rPr>
          <w:t>1.3.17. Сведения о наличии приборов коммерческого учета тепловой энергии, отпущенной из тепловых сетей потребителям, и анализ планов по установке приборов учета тепловой энергии и теплоносителя</w:t>
        </w:r>
        <w:r w:rsidR="003333BB">
          <w:rPr>
            <w:noProof/>
            <w:webHidden/>
          </w:rPr>
          <w:tab/>
        </w:r>
        <w:r w:rsidR="003333BB">
          <w:rPr>
            <w:noProof/>
            <w:webHidden/>
          </w:rPr>
          <w:fldChar w:fldCharType="begin"/>
        </w:r>
        <w:r w:rsidR="003333BB">
          <w:rPr>
            <w:noProof/>
            <w:webHidden/>
          </w:rPr>
          <w:instrText xml:space="preserve"> PAGEREF _Toc87951269 \h </w:instrText>
        </w:r>
        <w:r w:rsidR="003333BB">
          <w:rPr>
            <w:noProof/>
            <w:webHidden/>
          </w:rPr>
        </w:r>
        <w:r w:rsidR="003333BB">
          <w:rPr>
            <w:noProof/>
            <w:webHidden/>
          </w:rPr>
          <w:fldChar w:fldCharType="separate"/>
        </w:r>
        <w:r w:rsidR="004C2680">
          <w:rPr>
            <w:noProof/>
            <w:webHidden/>
          </w:rPr>
          <w:t>44</w:t>
        </w:r>
        <w:r w:rsidR="003333BB">
          <w:rPr>
            <w:noProof/>
            <w:webHidden/>
          </w:rPr>
          <w:fldChar w:fldCharType="end"/>
        </w:r>
      </w:hyperlink>
    </w:p>
    <w:p w14:paraId="4699EB1B" w14:textId="3511BFCB" w:rsidR="003333BB" w:rsidRDefault="00592DA2">
      <w:pPr>
        <w:pStyle w:val="32"/>
        <w:tabs>
          <w:tab w:val="right" w:leader="dot" w:pos="9911"/>
        </w:tabs>
        <w:rPr>
          <w:rFonts w:asciiTheme="minorHAnsi" w:hAnsiTheme="minorHAnsi"/>
          <w:noProof/>
        </w:rPr>
      </w:pPr>
      <w:hyperlink w:anchor="_Toc87951270" w:history="1">
        <w:r w:rsidR="003333BB" w:rsidRPr="00085CDE">
          <w:rPr>
            <w:rStyle w:val="a9"/>
            <w:noProof/>
          </w:rPr>
          <w:t>1.3.18. Анализ работы диспетчерских служб теплоснабжающих (теплосетевых) организаций и используемых средств автоматизации, телемеханизации и связи</w:t>
        </w:r>
        <w:r w:rsidR="003333BB">
          <w:rPr>
            <w:noProof/>
            <w:webHidden/>
          </w:rPr>
          <w:tab/>
        </w:r>
        <w:r w:rsidR="003333BB">
          <w:rPr>
            <w:noProof/>
            <w:webHidden/>
          </w:rPr>
          <w:fldChar w:fldCharType="begin"/>
        </w:r>
        <w:r w:rsidR="003333BB">
          <w:rPr>
            <w:noProof/>
            <w:webHidden/>
          </w:rPr>
          <w:instrText xml:space="preserve"> PAGEREF _Toc87951270 \h </w:instrText>
        </w:r>
        <w:r w:rsidR="003333BB">
          <w:rPr>
            <w:noProof/>
            <w:webHidden/>
          </w:rPr>
        </w:r>
        <w:r w:rsidR="003333BB">
          <w:rPr>
            <w:noProof/>
            <w:webHidden/>
          </w:rPr>
          <w:fldChar w:fldCharType="separate"/>
        </w:r>
        <w:r w:rsidR="004C2680">
          <w:rPr>
            <w:noProof/>
            <w:webHidden/>
          </w:rPr>
          <w:t>45</w:t>
        </w:r>
        <w:r w:rsidR="003333BB">
          <w:rPr>
            <w:noProof/>
            <w:webHidden/>
          </w:rPr>
          <w:fldChar w:fldCharType="end"/>
        </w:r>
      </w:hyperlink>
    </w:p>
    <w:p w14:paraId="19DD38F6" w14:textId="2A144ACC" w:rsidR="003333BB" w:rsidRDefault="00592DA2">
      <w:pPr>
        <w:pStyle w:val="32"/>
        <w:tabs>
          <w:tab w:val="right" w:leader="dot" w:pos="9911"/>
        </w:tabs>
        <w:rPr>
          <w:rFonts w:asciiTheme="minorHAnsi" w:hAnsiTheme="minorHAnsi"/>
          <w:noProof/>
        </w:rPr>
      </w:pPr>
      <w:hyperlink w:anchor="_Toc87951271" w:history="1">
        <w:r w:rsidR="003333BB" w:rsidRPr="00085CDE">
          <w:rPr>
            <w:rStyle w:val="a9"/>
            <w:noProof/>
          </w:rPr>
          <w:t>1.3.19. Уровень автоматизации и обслуживания центральных тепловых пунктов, насосных станций</w:t>
        </w:r>
        <w:r w:rsidR="003333BB">
          <w:rPr>
            <w:noProof/>
            <w:webHidden/>
          </w:rPr>
          <w:tab/>
        </w:r>
        <w:r w:rsidR="003333BB">
          <w:rPr>
            <w:noProof/>
            <w:webHidden/>
          </w:rPr>
          <w:fldChar w:fldCharType="begin"/>
        </w:r>
        <w:r w:rsidR="003333BB">
          <w:rPr>
            <w:noProof/>
            <w:webHidden/>
          </w:rPr>
          <w:instrText xml:space="preserve"> PAGEREF _Toc87951271 \h </w:instrText>
        </w:r>
        <w:r w:rsidR="003333BB">
          <w:rPr>
            <w:noProof/>
            <w:webHidden/>
          </w:rPr>
        </w:r>
        <w:r w:rsidR="003333BB">
          <w:rPr>
            <w:noProof/>
            <w:webHidden/>
          </w:rPr>
          <w:fldChar w:fldCharType="separate"/>
        </w:r>
        <w:r w:rsidR="004C2680">
          <w:rPr>
            <w:noProof/>
            <w:webHidden/>
          </w:rPr>
          <w:t>45</w:t>
        </w:r>
        <w:r w:rsidR="003333BB">
          <w:rPr>
            <w:noProof/>
            <w:webHidden/>
          </w:rPr>
          <w:fldChar w:fldCharType="end"/>
        </w:r>
      </w:hyperlink>
    </w:p>
    <w:p w14:paraId="56DEFA26" w14:textId="252FE30C" w:rsidR="003333BB" w:rsidRDefault="00592DA2">
      <w:pPr>
        <w:pStyle w:val="32"/>
        <w:tabs>
          <w:tab w:val="right" w:leader="dot" w:pos="9911"/>
        </w:tabs>
        <w:rPr>
          <w:rFonts w:asciiTheme="minorHAnsi" w:hAnsiTheme="minorHAnsi"/>
          <w:noProof/>
        </w:rPr>
      </w:pPr>
      <w:hyperlink w:anchor="_Toc87951272" w:history="1">
        <w:r w:rsidR="003333BB" w:rsidRPr="00085CDE">
          <w:rPr>
            <w:rStyle w:val="a9"/>
            <w:noProof/>
          </w:rPr>
          <w:t>1.3.20. Сведения о наличии защиты тепловых сетей от превышения давления</w:t>
        </w:r>
        <w:r w:rsidR="003333BB">
          <w:rPr>
            <w:noProof/>
            <w:webHidden/>
          </w:rPr>
          <w:tab/>
        </w:r>
        <w:r w:rsidR="003333BB">
          <w:rPr>
            <w:noProof/>
            <w:webHidden/>
          </w:rPr>
          <w:fldChar w:fldCharType="begin"/>
        </w:r>
        <w:r w:rsidR="003333BB">
          <w:rPr>
            <w:noProof/>
            <w:webHidden/>
          </w:rPr>
          <w:instrText xml:space="preserve"> PAGEREF _Toc87951272 \h </w:instrText>
        </w:r>
        <w:r w:rsidR="003333BB">
          <w:rPr>
            <w:noProof/>
            <w:webHidden/>
          </w:rPr>
        </w:r>
        <w:r w:rsidR="003333BB">
          <w:rPr>
            <w:noProof/>
            <w:webHidden/>
          </w:rPr>
          <w:fldChar w:fldCharType="separate"/>
        </w:r>
        <w:r w:rsidR="004C2680">
          <w:rPr>
            <w:noProof/>
            <w:webHidden/>
          </w:rPr>
          <w:t>45</w:t>
        </w:r>
        <w:r w:rsidR="003333BB">
          <w:rPr>
            <w:noProof/>
            <w:webHidden/>
          </w:rPr>
          <w:fldChar w:fldCharType="end"/>
        </w:r>
      </w:hyperlink>
    </w:p>
    <w:p w14:paraId="432F7A44" w14:textId="047D7340" w:rsidR="003333BB" w:rsidRDefault="00592DA2">
      <w:pPr>
        <w:pStyle w:val="32"/>
        <w:tabs>
          <w:tab w:val="right" w:leader="dot" w:pos="9911"/>
        </w:tabs>
        <w:rPr>
          <w:rFonts w:asciiTheme="minorHAnsi" w:hAnsiTheme="minorHAnsi"/>
          <w:noProof/>
        </w:rPr>
      </w:pPr>
      <w:hyperlink w:anchor="_Toc87951273" w:history="1">
        <w:r w:rsidR="003333BB" w:rsidRPr="00085CDE">
          <w:rPr>
            <w:rStyle w:val="a9"/>
            <w:noProof/>
          </w:rPr>
          <w:t>1.3.21. Перечень выявленных бесхозяйных тепловых сетей и обоснование выбора организации, уполномоченной на их эксплуатацию</w:t>
        </w:r>
        <w:r w:rsidR="003333BB">
          <w:rPr>
            <w:noProof/>
            <w:webHidden/>
          </w:rPr>
          <w:tab/>
        </w:r>
        <w:r w:rsidR="003333BB">
          <w:rPr>
            <w:noProof/>
            <w:webHidden/>
          </w:rPr>
          <w:fldChar w:fldCharType="begin"/>
        </w:r>
        <w:r w:rsidR="003333BB">
          <w:rPr>
            <w:noProof/>
            <w:webHidden/>
          </w:rPr>
          <w:instrText xml:space="preserve"> PAGEREF _Toc87951273 \h </w:instrText>
        </w:r>
        <w:r w:rsidR="003333BB">
          <w:rPr>
            <w:noProof/>
            <w:webHidden/>
          </w:rPr>
        </w:r>
        <w:r w:rsidR="003333BB">
          <w:rPr>
            <w:noProof/>
            <w:webHidden/>
          </w:rPr>
          <w:fldChar w:fldCharType="separate"/>
        </w:r>
        <w:r w:rsidR="004C2680">
          <w:rPr>
            <w:noProof/>
            <w:webHidden/>
          </w:rPr>
          <w:t>46</w:t>
        </w:r>
        <w:r w:rsidR="003333BB">
          <w:rPr>
            <w:noProof/>
            <w:webHidden/>
          </w:rPr>
          <w:fldChar w:fldCharType="end"/>
        </w:r>
      </w:hyperlink>
    </w:p>
    <w:p w14:paraId="0F726337" w14:textId="3090162B" w:rsidR="003333BB" w:rsidRDefault="00592DA2">
      <w:pPr>
        <w:pStyle w:val="32"/>
        <w:tabs>
          <w:tab w:val="right" w:leader="dot" w:pos="9911"/>
        </w:tabs>
        <w:rPr>
          <w:rFonts w:asciiTheme="minorHAnsi" w:hAnsiTheme="minorHAnsi"/>
          <w:noProof/>
        </w:rPr>
      </w:pPr>
      <w:hyperlink w:anchor="_Toc87951274" w:history="1">
        <w:r w:rsidR="003333BB" w:rsidRPr="00085CDE">
          <w:rPr>
            <w:rStyle w:val="a9"/>
            <w:noProof/>
          </w:rPr>
          <w:t>1.3.22. Данные энергетических характеристик тепловых сетей (при их наличии)</w:t>
        </w:r>
        <w:r w:rsidR="003333BB">
          <w:rPr>
            <w:noProof/>
            <w:webHidden/>
          </w:rPr>
          <w:tab/>
        </w:r>
        <w:r w:rsidR="003333BB">
          <w:rPr>
            <w:noProof/>
            <w:webHidden/>
          </w:rPr>
          <w:fldChar w:fldCharType="begin"/>
        </w:r>
        <w:r w:rsidR="003333BB">
          <w:rPr>
            <w:noProof/>
            <w:webHidden/>
          </w:rPr>
          <w:instrText xml:space="preserve"> PAGEREF _Toc87951274 \h </w:instrText>
        </w:r>
        <w:r w:rsidR="003333BB">
          <w:rPr>
            <w:noProof/>
            <w:webHidden/>
          </w:rPr>
        </w:r>
        <w:r w:rsidR="003333BB">
          <w:rPr>
            <w:noProof/>
            <w:webHidden/>
          </w:rPr>
          <w:fldChar w:fldCharType="separate"/>
        </w:r>
        <w:r w:rsidR="004C2680">
          <w:rPr>
            <w:noProof/>
            <w:webHidden/>
          </w:rPr>
          <w:t>49</w:t>
        </w:r>
        <w:r w:rsidR="003333BB">
          <w:rPr>
            <w:noProof/>
            <w:webHidden/>
          </w:rPr>
          <w:fldChar w:fldCharType="end"/>
        </w:r>
      </w:hyperlink>
    </w:p>
    <w:p w14:paraId="3254E6A9" w14:textId="38D5EEB9" w:rsidR="003333BB" w:rsidRDefault="00592DA2">
      <w:pPr>
        <w:pStyle w:val="32"/>
        <w:tabs>
          <w:tab w:val="right" w:leader="dot" w:pos="9911"/>
        </w:tabs>
        <w:rPr>
          <w:rFonts w:asciiTheme="minorHAnsi" w:hAnsiTheme="minorHAnsi"/>
          <w:noProof/>
        </w:rPr>
      </w:pPr>
      <w:hyperlink w:anchor="_Toc87951275" w:history="1">
        <w:r w:rsidR="003333BB" w:rsidRPr="00085CDE">
          <w:rPr>
            <w:rStyle w:val="a9"/>
            <w:noProof/>
          </w:rPr>
          <w:t>1.3.23. Описание изменений в характеристиках тепловых сетей и сооружений на них, зафиксированных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_Toc87951275 \h </w:instrText>
        </w:r>
        <w:r w:rsidR="003333BB">
          <w:rPr>
            <w:noProof/>
            <w:webHidden/>
          </w:rPr>
        </w:r>
        <w:r w:rsidR="003333BB">
          <w:rPr>
            <w:noProof/>
            <w:webHidden/>
          </w:rPr>
          <w:fldChar w:fldCharType="separate"/>
        </w:r>
        <w:r w:rsidR="004C2680">
          <w:rPr>
            <w:noProof/>
            <w:webHidden/>
          </w:rPr>
          <w:t>49</w:t>
        </w:r>
        <w:r w:rsidR="003333BB">
          <w:rPr>
            <w:noProof/>
            <w:webHidden/>
          </w:rPr>
          <w:fldChar w:fldCharType="end"/>
        </w:r>
      </w:hyperlink>
    </w:p>
    <w:p w14:paraId="7E21A547" w14:textId="1F159C83" w:rsidR="003333BB" w:rsidRDefault="00592DA2">
      <w:pPr>
        <w:pStyle w:val="22"/>
        <w:tabs>
          <w:tab w:val="right" w:leader="dot" w:pos="9911"/>
        </w:tabs>
        <w:rPr>
          <w:rFonts w:asciiTheme="minorHAnsi" w:hAnsiTheme="minorHAnsi"/>
          <w:noProof/>
          <w:sz w:val="22"/>
        </w:rPr>
      </w:pPr>
      <w:hyperlink w:anchor="_Toc87951276" w:history="1">
        <w:r w:rsidR="003333BB" w:rsidRPr="00085CDE">
          <w:rPr>
            <w:rStyle w:val="a9"/>
            <w:noProof/>
          </w:rPr>
          <w:t>1.4. Часть 4. Зоны действия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_Toc87951276 \h </w:instrText>
        </w:r>
        <w:r w:rsidR="003333BB">
          <w:rPr>
            <w:noProof/>
            <w:webHidden/>
          </w:rPr>
        </w:r>
        <w:r w:rsidR="003333BB">
          <w:rPr>
            <w:noProof/>
            <w:webHidden/>
          </w:rPr>
          <w:fldChar w:fldCharType="separate"/>
        </w:r>
        <w:r w:rsidR="004C2680">
          <w:rPr>
            <w:noProof/>
            <w:webHidden/>
          </w:rPr>
          <w:t>50</w:t>
        </w:r>
        <w:r w:rsidR="003333BB">
          <w:rPr>
            <w:noProof/>
            <w:webHidden/>
          </w:rPr>
          <w:fldChar w:fldCharType="end"/>
        </w:r>
      </w:hyperlink>
    </w:p>
    <w:p w14:paraId="6BCE845C" w14:textId="036D27E6" w:rsidR="003333BB" w:rsidRDefault="00592DA2">
      <w:pPr>
        <w:pStyle w:val="32"/>
        <w:tabs>
          <w:tab w:val="right" w:leader="dot" w:pos="9911"/>
        </w:tabs>
        <w:rPr>
          <w:rFonts w:asciiTheme="minorHAnsi" w:hAnsiTheme="minorHAnsi"/>
          <w:noProof/>
        </w:rPr>
      </w:pPr>
      <w:hyperlink w:anchor="_Toc87951277" w:history="1">
        <w:r w:rsidR="003333BB" w:rsidRPr="00085CDE">
          <w:rPr>
            <w:rStyle w:val="a9"/>
            <w:noProof/>
          </w:rPr>
          <w:t>1.4.1. Описание существующих зон действия источников тепловой энергии во всех системах теплоснабжения на территории поселения, включая перечень котельных, находящихся в зоне радиуса эффективного теплоснабжения источников тепловой энергии, функционирующих в режиме комбинированной выработки электрической и тепловой энергии</w:t>
        </w:r>
        <w:r w:rsidR="003333BB">
          <w:rPr>
            <w:noProof/>
            <w:webHidden/>
          </w:rPr>
          <w:tab/>
        </w:r>
        <w:r w:rsidR="003333BB">
          <w:rPr>
            <w:noProof/>
            <w:webHidden/>
          </w:rPr>
          <w:fldChar w:fldCharType="begin"/>
        </w:r>
        <w:r w:rsidR="003333BB">
          <w:rPr>
            <w:noProof/>
            <w:webHidden/>
          </w:rPr>
          <w:instrText xml:space="preserve"> PAGEREF _Toc87951277 \h </w:instrText>
        </w:r>
        <w:r w:rsidR="003333BB">
          <w:rPr>
            <w:noProof/>
            <w:webHidden/>
          </w:rPr>
        </w:r>
        <w:r w:rsidR="003333BB">
          <w:rPr>
            <w:noProof/>
            <w:webHidden/>
          </w:rPr>
          <w:fldChar w:fldCharType="separate"/>
        </w:r>
        <w:r w:rsidR="004C2680">
          <w:rPr>
            <w:noProof/>
            <w:webHidden/>
          </w:rPr>
          <w:t>50</w:t>
        </w:r>
        <w:r w:rsidR="003333BB">
          <w:rPr>
            <w:noProof/>
            <w:webHidden/>
          </w:rPr>
          <w:fldChar w:fldCharType="end"/>
        </w:r>
      </w:hyperlink>
    </w:p>
    <w:p w14:paraId="6CB8A917" w14:textId="5814A4FA" w:rsidR="003333BB" w:rsidRDefault="00592DA2">
      <w:pPr>
        <w:pStyle w:val="22"/>
        <w:tabs>
          <w:tab w:val="right" w:leader="dot" w:pos="9911"/>
        </w:tabs>
        <w:rPr>
          <w:rFonts w:asciiTheme="minorHAnsi" w:hAnsiTheme="minorHAnsi"/>
          <w:noProof/>
          <w:sz w:val="22"/>
        </w:rPr>
      </w:pPr>
      <w:hyperlink w:anchor="_Toc87951278" w:history="1">
        <w:r w:rsidR="003333BB" w:rsidRPr="00085CDE">
          <w:rPr>
            <w:rStyle w:val="a9"/>
            <w:noProof/>
          </w:rPr>
          <w:t>1.5. Часть 5. Тепловые нагрузки потребителей тепловой энергии, групп потребителей тепловой энергии в зонах действия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_Toc87951278 \h </w:instrText>
        </w:r>
        <w:r w:rsidR="003333BB">
          <w:rPr>
            <w:noProof/>
            <w:webHidden/>
          </w:rPr>
        </w:r>
        <w:r w:rsidR="003333BB">
          <w:rPr>
            <w:noProof/>
            <w:webHidden/>
          </w:rPr>
          <w:fldChar w:fldCharType="separate"/>
        </w:r>
        <w:r w:rsidR="004C2680">
          <w:rPr>
            <w:noProof/>
            <w:webHidden/>
          </w:rPr>
          <w:t>51</w:t>
        </w:r>
        <w:r w:rsidR="003333BB">
          <w:rPr>
            <w:noProof/>
            <w:webHidden/>
          </w:rPr>
          <w:fldChar w:fldCharType="end"/>
        </w:r>
      </w:hyperlink>
    </w:p>
    <w:p w14:paraId="033BD850" w14:textId="38D1D3D2" w:rsidR="003333BB" w:rsidRDefault="00592DA2">
      <w:pPr>
        <w:pStyle w:val="32"/>
        <w:tabs>
          <w:tab w:val="right" w:leader="dot" w:pos="9911"/>
        </w:tabs>
        <w:rPr>
          <w:rFonts w:asciiTheme="minorHAnsi" w:hAnsiTheme="minorHAnsi"/>
          <w:noProof/>
        </w:rPr>
      </w:pPr>
      <w:hyperlink w:anchor="_Toc87951279" w:history="1">
        <w:r w:rsidR="003333BB" w:rsidRPr="00085CDE">
          <w:rPr>
            <w:rStyle w:val="a9"/>
            <w:noProof/>
          </w:rPr>
          <w:t>1.5.1. Объём потребления тепловой энергии в расчетных элементах территориального деления</w:t>
        </w:r>
        <w:r w:rsidR="003333BB">
          <w:rPr>
            <w:noProof/>
            <w:webHidden/>
          </w:rPr>
          <w:tab/>
        </w:r>
        <w:r w:rsidR="003333BB">
          <w:rPr>
            <w:noProof/>
            <w:webHidden/>
          </w:rPr>
          <w:fldChar w:fldCharType="begin"/>
        </w:r>
        <w:r w:rsidR="003333BB">
          <w:rPr>
            <w:noProof/>
            <w:webHidden/>
          </w:rPr>
          <w:instrText xml:space="preserve"> PAGEREF _Toc87951279 \h </w:instrText>
        </w:r>
        <w:r w:rsidR="003333BB">
          <w:rPr>
            <w:noProof/>
            <w:webHidden/>
          </w:rPr>
        </w:r>
        <w:r w:rsidR="003333BB">
          <w:rPr>
            <w:noProof/>
            <w:webHidden/>
          </w:rPr>
          <w:fldChar w:fldCharType="separate"/>
        </w:r>
        <w:r w:rsidR="004C2680">
          <w:rPr>
            <w:noProof/>
            <w:webHidden/>
          </w:rPr>
          <w:t>51</w:t>
        </w:r>
        <w:r w:rsidR="003333BB">
          <w:rPr>
            <w:noProof/>
            <w:webHidden/>
          </w:rPr>
          <w:fldChar w:fldCharType="end"/>
        </w:r>
      </w:hyperlink>
    </w:p>
    <w:p w14:paraId="29E61968" w14:textId="0127F54D" w:rsidR="003333BB" w:rsidRDefault="00592DA2">
      <w:pPr>
        <w:pStyle w:val="32"/>
        <w:tabs>
          <w:tab w:val="right" w:leader="dot" w:pos="9911"/>
        </w:tabs>
        <w:rPr>
          <w:rFonts w:asciiTheme="minorHAnsi" w:hAnsiTheme="minorHAnsi"/>
          <w:noProof/>
        </w:rPr>
      </w:pPr>
      <w:hyperlink w:anchor="_Toc87951280" w:history="1">
        <w:r w:rsidR="003333BB" w:rsidRPr="00085CDE">
          <w:rPr>
            <w:rStyle w:val="a9"/>
            <w:noProof/>
          </w:rPr>
          <w:t>1.5.2. Описание значений 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r w:rsidR="003333BB">
          <w:rPr>
            <w:noProof/>
            <w:webHidden/>
          </w:rPr>
          <w:tab/>
        </w:r>
        <w:r w:rsidR="003333BB">
          <w:rPr>
            <w:noProof/>
            <w:webHidden/>
          </w:rPr>
          <w:fldChar w:fldCharType="begin"/>
        </w:r>
        <w:r w:rsidR="003333BB">
          <w:rPr>
            <w:noProof/>
            <w:webHidden/>
          </w:rPr>
          <w:instrText xml:space="preserve"> PAGEREF _Toc87951280 \h </w:instrText>
        </w:r>
        <w:r w:rsidR="003333BB">
          <w:rPr>
            <w:noProof/>
            <w:webHidden/>
          </w:rPr>
        </w:r>
        <w:r w:rsidR="003333BB">
          <w:rPr>
            <w:noProof/>
            <w:webHidden/>
          </w:rPr>
          <w:fldChar w:fldCharType="separate"/>
        </w:r>
        <w:r w:rsidR="004C2680">
          <w:rPr>
            <w:noProof/>
            <w:webHidden/>
          </w:rPr>
          <w:t>53</w:t>
        </w:r>
        <w:r w:rsidR="003333BB">
          <w:rPr>
            <w:noProof/>
            <w:webHidden/>
          </w:rPr>
          <w:fldChar w:fldCharType="end"/>
        </w:r>
      </w:hyperlink>
    </w:p>
    <w:p w14:paraId="7B6961ED" w14:textId="405A0685" w:rsidR="003333BB" w:rsidRDefault="00592DA2">
      <w:pPr>
        <w:pStyle w:val="32"/>
        <w:tabs>
          <w:tab w:val="right" w:leader="dot" w:pos="9911"/>
        </w:tabs>
        <w:rPr>
          <w:rFonts w:asciiTheme="minorHAnsi" w:hAnsiTheme="minorHAnsi"/>
          <w:noProof/>
        </w:rPr>
      </w:pPr>
      <w:hyperlink w:anchor="_Toc87951281" w:history="1">
        <w:r w:rsidR="003333BB" w:rsidRPr="00085CDE">
          <w:rPr>
            <w:rStyle w:val="a9"/>
            <w:noProof/>
          </w:rPr>
          <w:t>1.5.3. Описание значений расчетных тепловых нагрузок на коллекторах источников тепловой энергии по каждому источнику</w:t>
        </w:r>
        <w:r w:rsidR="003333BB">
          <w:rPr>
            <w:noProof/>
            <w:webHidden/>
          </w:rPr>
          <w:tab/>
        </w:r>
        <w:r w:rsidR="003333BB">
          <w:rPr>
            <w:noProof/>
            <w:webHidden/>
          </w:rPr>
          <w:fldChar w:fldCharType="begin"/>
        </w:r>
        <w:r w:rsidR="003333BB">
          <w:rPr>
            <w:noProof/>
            <w:webHidden/>
          </w:rPr>
          <w:instrText xml:space="preserve"> PAGEREF _Toc87951281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14DECC51" w14:textId="482D4C35" w:rsidR="003333BB" w:rsidRDefault="00592DA2">
      <w:pPr>
        <w:pStyle w:val="32"/>
        <w:tabs>
          <w:tab w:val="right" w:leader="dot" w:pos="9911"/>
        </w:tabs>
        <w:rPr>
          <w:rFonts w:asciiTheme="minorHAnsi" w:hAnsiTheme="minorHAnsi"/>
          <w:noProof/>
        </w:rPr>
      </w:pPr>
      <w:hyperlink w:anchor="_Toc87951282" w:history="1">
        <w:r w:rsidR="003333BB" w:rsidRPr="00085CDE">
          <w:rPr>
            <w:rStyle w:val="a9"/>
            <w:noProof/>
          </w:rPr>
          <w:t>1.5.4.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_Toc87951282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425105C9" w14:textId="57E89B57" w:rsidR="003333BB" w:rsidRDefault="00592DA2">
      <w:pPr>
        <w:pStyle w:val="32"/>
        <w:tabs>
          <w:tab w:val="right" w:leader="dot" w:pos="9911"/>
        </w:tabs>
        <w:rPr>
          <w:rFonts w:asciiTheme="minorHAnsi" w:hAnsiTheme="minorHAnsi"/>
          <w:noProof/>
        </w:rPr>
      </w:pPr>
      <w:hyperlink w:anchor="_Toc87951283" w:history="1">
        <w:r w:rsidR="003333BB" w:rsidRPr="00085CDE">
          <w:rPr>
            <w:rStyle w:val="a9"/>
            <w:noProof/>
          </w:rPr>
          <w:t>1.5.5. Величина объёма потребления тепловой энергии в расчетных элементах территориального деления за отопительный период и за год в целом</w:t>
        </w:r>
        <w:r w:rsidR="003333BB">
          <w:rPr>
            <w:noProof/>
            <w:webHidden/>
          </w:rPr>
          <w:tab/>
        </w:r>
        <w:r w:rsidR="003333BB">
          <w:rPr>
            <w:noProof/>
            <w:webHidden/>
          </w:rPr>
          <w:fldChar w:fldCharType="begin"/>
        </w:r>
        <w:r w:rsidR="003333BB">
          <w:rPr>
            <w:noProof/>
            <w:webHidden/>
          </w:rPr>
          <w:instrText xml:space="preserve"> PAGEREF _Toc87951283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3957B900" w14:textId="2FE095BE" w:rsidR="003333BB" w:rsidRDefault="00592DA2">
      <w:pPr>
        <w:pStyle w:val="32"/>
        <w:tabs>
          <w:tab w:val="right" w:leader="dot" w:pos="9911"/>
        </w:tabs>
        <w:rPr>
          <w:rFonts w:asciiTheme="minorHAnsi" w:hAnsiTheme="minorHAnsi"/>
          <w:noProof/>
        </w:rPr>
      </w:pPr>
      <w:hyperlink w:anchor="_Toc87951284" w:history="1">
        <w:r w:rsidR="003333BB" w:rsidRPr="00085CDE">
          <w:rPr>
            <w:rStyle w:val="a9"/>
            <w:noProof/>
          </w:rPr>
          <w:t>1.5.6. Существующие нормативы потребления тепловой энергии для населения на отопление и горячее водоснабжение</w:t>
        </w:r>
        <w:r w:rsidR="003333BB">
          <w:rPr>
            <w:noProof/>
            <w:webHidden/>
          </w:rPr>
          <w:tab/>
        </w:r>
        <w:r w:rsidR="003333BB">
          <w:rPr>
            <w:noProof/>
            <w:webHidden/>
          </w:rPr>
          <w:fldChar w:fldCharType="begin"/>
        </w:r>
        <w:r w:rsidR="003333BB">
          <w:rPr>
            <w:noProof/>
            <w:webHidden/>
          </w:rPr>
          <w:instrText xml:space="preserve"> PAGEREF _Toc87951284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75610BB0" w14:textId="2ADE0087" w:rsidR="003333BB" w:rsidRDefault="00592DA2">
      <w:pPr>
        <w:pStyle w:val="32"/>
        <w:tabs>
          <w:tab w:val="right" w:leader="dot" w:pos="9911"/>
        </w:tabs>
        <w:rPr>
          <w:rFonts w:asciiTheme="minorHAnsi" w:hAnsiTheme="minorHAnsi"/>
          <w:noProof/>
        </w:rPr>
      </w:pPr>
      <w:hyperlink w:anchor="_Toc87951285" w:history="1">
        <w:r w:rsidR="003333BB" w:rsidRPr="00085CDE">
          <w:rPr>
            <w:rStyle w:val="a9"/>
            <w:noProof/>
          </w:rPr>
          <w:t>1.5.7. Описание сравнения величины договорной и расчетной тепловой нагрузки по зоне действия каждого источника тепловой энергии</w:t>
        </w:r>
        <w:r w:rsidR="003333BB">
          <w:rPr>
            <w:noProof/>
            <w:webHidden/>
          </w:rPr>
          <w:tab/>
        </w:r>
        <w:r w:rsidR="003333BB">
          <w:rPr>
            <w:noProof/>
            <w:webHidden/>
          </w:rPr>
          <w:fldChar w:fldCharType="begin"/>
        </w:r>
        <w:r w:rsidR="003333BB">
          <w:rPr>
            <w:noProof/>
            <w:webHidden/>
          </w:rPr>
          <w:instrText xml:space="preserve"> PAGEREF _Toc87951285 \h </w:instrText>
        </w:r>
        <w:r w:rsidR="003333BB">
          <w:rPr>
            <w:noProof/>
            <w:webHidden/>
          </w:rPr>
        </w:r>
        <w:r w:rsidR="003333BB">
          <w:rPr>
            <w:noProof/>
            <w:webHidden/>
          </w:rPr>
          <w:fldChar w:fldCharType="separate"/>
        </w:r>
        <w:r w:rsidR="004C2680">
          <w:rPr>
            <w:noProof/>
            <w:webHidden/>
          </w:rPr>
          <w:t>58</w:t>
        </w:r>
        <w:r w:rsidR="003333BB">
          <w:rPr>
            <w:noProof/>
            <w:webHidden/>
          </w:rPr>
          <w:fldChar w:fldCharType="end"/>
        </w:r>
      </w:hyperlink>
    </w:p>
    <w:p w14:paraId="270A6536" w14:textId="6D1CF7E9" w:rsidR="003333BB" w:rsidRDefault="00592DA2">
      <w:pPr>
        <w:pStyle w:val="32"/>
        <w:tabs>
          <w:tab w:val="right" w:leader="dot" w:pos="9911"/>
        </w:tabs>
        <w:rPr>
          <w:rFonts w:asciiTheme="minorHAnsi" w:hAnsiTheme="minorHAnsi"/>
          <w:noProof/>
        </w:rPr>
      </w:pPr>
      <w:hyperlink w:anchor="_Toc87951286" w:history="1">
        <w:r w:rsidR="003333BB" w:rsidRPr="00085CDE">
          <w:rPr>
            <w:rStyle w:val="a9"/>
            <w:noProof/>
          </w:rPr>
          <w:t>1.5.8. Тепловые нагрузки потребителей тепловой энергии, групп потребителей тепловой энергии описываются для каждой зоны действия источников тепловой энергии. Величина потребления тепловой энергии при расчетных температурах наружного воздуха определяется на основе анализа расчетных тепловых нагрузок потребителей с их разделением по видам потребления тепловой энергии</w:t>
        </w:r>
        <w:r w:rsidR="003333BB">
          <w:rPr>
            <w:noProof/>
            <w:webHidden/>
          </w:rPr>
          <w:tab/>
        </w:r>
        <w:r w:rsidR="003333BB">
          <w:rPr>
            <w:noProof/>
            <w:webHidden/>
          </w:rPr>
          <w:fldChar w:fldCharType="begin"/>
        </w:r>
        <w:r w:rsidR="003333BB">
          <w:rPr>
            <w:noProof/>
            <w:webHidden/>
          </w:rPr>
          <w:instrText xml:space="preserve"> PAGEREF _Toc87951286 \h </w:instrText>
        </w:r>
        <w:r w:rsidR="003333BB">
          <w:rPr>
            <w:noProof/>
            <w:webHidden/>
          </w:rPr>
        </w:r>
        <w:r w:rsidR="003333BB">
          <w:rPr>
            <w:noProof/>
            <w:webHidden/>
          </w:rPr>
          <w:fldChar w:fldCharType="separate"/>
        </w:r>
        <w:r w:rsidR="004C2680">
          <w:rPr>
            <w:noProof/>
            <w:webHidden/>
          </w:rPr>
          <w:t>58</w:t>
        </w:r>
        <w:r w:rsidR="003333BB">
          <w:rPr>
            <w:noProof/>
            <w:webHidden/>
          </w:rPr>
          <w:fldChar w:fldCharType="end"/>
        </w:r>
      </w:hyperlink>
    </w:p>
    <w:p w14:paraId="54D98F46" w14:textId="6C1D2D99" w:rsidR="003333BB" w:rsidRDefault="00592DA2">
      <w:pPr>
        <w:pStyle w:val="32"/>
        <w:tabs>
          <w:tab w:val="right" w:leader="dot" w:pos="9911"/>
        </w:tabs>
        <w:rPr>
          <w:rFonts w:asciiTheme="minorHAnsi" w:hAnsiTheme="minorHAnsi"/>
          <w:noProof/>
        </w:rPr>
      </w:pPr>
      <w:hyperlink w:anchor="_Toc87951287" w:history="1">
        <w:r w:rsidR="003333BB" w:rsidRPr="00085CDE">
          <w:rPr>
            <w:rStyle w:val="a9"/>
            <w:noProof/>
          </w:rPr>
          <w:t>1.5.9. Описание изменений тепловых нагрузок потребителей тепловой энергии, в том числе подключенных к тепловым сетям каждой системы теплоснабжения, зафиксированных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_Toc87951287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395A5549" w14:textId="4B1A4F1E" w:rsidR="003333BB" w:rsidRDefault="00592DA2">
      <w:pPr>
        <w:pStyle w:val="22"/>
        <w:tabs>
          <w:tab w:val="right" w:leader="dot" w:pos="9911"/>
        </w:tabs>
        <w:rPr>
          <w:rFonts w:asciiTheme="minorHAnsi" w:hAnsiTheme="minorHAnsi"/>
          <w:noProof/>
          <w:sz w:val="22"/>
        </w:rPr>
      </w:pPr>
      <w:hyperlink w:anchor="_Toc87951288" w:history="1">
        <w:r w:rsidR="003333BB" w:rsidRPr="00085CDE">
          <w:rPr>
            <w:rStyle w:val="a9"/>
            <w:noProof/>
          </w:rPr>
          <w:t>1.6. Часть 6. Балансы тепловой мощности и тепловой нагрузки в зонах действия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_Toc87951288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598697BA" w14:textId="5661DBC6" w:rsidR="003333BB" w:rsidRDefault="00592DA2">
      <w:pPr>
        <w:pStyle w:val="32"/>
        <w:tabs>
          <w:tab w:val="right" w:leader="dot" w:pos="9911"/>
        </w:tabs>
        <w:rPr>
          <w:rFonts w:asciiTheme="minorHAnsi" w:hAnsiTheme="minorHAnsi"/>
          <w:noProof/>
        </w:rPr>
      </w:pPr>
      <w:hyperlink w:anchor="_Toc87951289" w:history="1">
        <w:r w:rsidR="003333BB" w:rsidRPr="00085CDE">
          <w:rPr>
            <w:rStyle w:val="a9"/>
            <w:noProof/>
          </w:rPr>
          <w:t>1.6.1. 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w:t>
        </w:r>
        <w:r w:rsidR="003333BB">
          <w:rPr>
            <w:noProof/>
            <w:webHidden/>
          </w:rPr>
          <w:tab/>
        </w:r>
        <w:r w:rsidR="003333BB">
          <w:rPr>
            <w:noProof/>
            <w:webHidden/>
          </w:rPr>
          <w:fldChar w:fldCharType="begin"/>
        </w:r>
        <w:r w:rsidR="003333BB">
          <w:rPr>
            <w:noProof/>
            <w:webHidden/>
          </w:rPr>
          <w:instrText xml:space="preserve"> PAGEREF _Toc87951289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1B779BFB" w14:textId="418AE7F8" w:rsidR="003333BB" w:rsidRDefault="00592DA2">
      <w:pPr>
        <w:pStyle w:val="32"/>
        <w:tabs>
          <w:tab w:val="right" w:leader="dot" w:pos="9911"/>
        </w:tabs>
        <w:rPr>
          <w:rFonts w:asciiTheme="minorHAnsi" w:hAnsiTheme="minorHAnsi"/>
          <w:noProof/>
        </w:rPr>
      </w:pPr>
      <w:hyperlink w:anchor="_Toc87951290" w:history="1">
        <w:r w:rsidR="003333BB" w:rsidRPr="00085CDE">
          <w:rPr>
            <w:rStyle w:val="a9"/>
            <w:noProof/>
          </w:rPr>
          <w:t>1.6.2. Описание резервов и дефицитов тепловой мощности нетто по каждому источнику тепловой энергии.</w:t>
        </w:r>
        <w:r w:rsidR="003333BB">
          <w:rPr>
            <w:noProof/>
            <w:webHidden/>
          </w:rPr>
          <w:tab/>
        </w:r>
        <w:r w:rsidR="003333BB">
          <w:rPr>
            <w:noProof/>
            <w:webHidden/>
          </w:rPr>
          <w:fldChar w:fldCharType="begin"/>
        </w:r>
        <w:r w:rsidR="003333BB">
          <w:rPr>
            <w:noProof/>
            <w:webHidden/>
          </w:rPr>
          <w:instrText xml:space="preserve"> PAGEREF _Toc87951290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56A7A4C1" w14:textId="444E50AA" w:rsidR="003333BB" w:rsidRDefault="00592DA2">
      <w:pPr>
        <w:pStyle w:val="32"/>
        <w:tabs>
          <w:tab w:val="right" w:leader="dot" w:pos="9911"/>
        </w:tabs>
        <w:rPr>
          <w:rFonts w:asciiTheme="minorHAnsi" w:hAnsiTheme="minorHAnsi"/>
          <w:noProof/>
        </w:rPr>
      </w:pPr>
      <w:hyperlink w:anchor="_Toc87951291" w:history="1">
        <w:r w:rsidR="003333BB" w:rsidRPr="00085CDE">
          <w:rPr>
            <w:rStyle w:val="a9"/>
            <w:noProof/>
          </w:rPr>
          <w:t>1.6.3. 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к потребителю</w:t>
        </w:r>
        <w:r w:rsidR="003333BB">
          <w:rPr>
            <w:noProof/>
            <w:webHidden/>
          </w:rPr>
          <w:tab/>
        </w:r>
        <w:r w:rsidR="003333BB">
          <w:rPr>
            <w:noProof/>
            <w:webHidden/>
          </w:rPr>
          <w:fldChar w:fldCharType="begin"/>
        </w:r>
        <w:r w:rsidR="003333BB">
          <w:rPr>
            <w:noProof/>
            <w:webHidden/>
          </w:rPr>
          <w:instrText xml:space="preserve"> PAGEREF _Toc87951291 \h </w:instrText>
        </w:r>
        <w:r w:rsidR="003333BB">
          <w:rPr>
            <w:noProof/>
            <w:webHidden/>
          </w:rPr>
        </w:r>
        <w:r w:rsidR="003333BB">
          <w:rPr>
            <w:noProof/>
            <w:webHidden/>
          </w:rPr>
          <w:fldChar w:fldCharType="separate"/>
        </w:r>
        <w:r w:rsidR="004C2680">
          <w:rPr>
            <w:noProof/>
            <w:webHidden/>
          </w:rPr>
          <w:t>60</w:t>
        </w:r>
        <w:r w:rsidR="003333BB">
          <w:rPr>
            <w:noProof/>
            <w:webHidden/>
          </w:rPr>
          <w:fldChar w:fldCharType="end"/>
        </w:r>
      </w:hyperlink>
    </w:p>
    <w:p w14:paraId="78685F45" w14:textId="4950C8E0" w:rsidR="003333BB" w:rsidRDefault="00592DA2">
      <w:pPr>
        <w:pStyle w:val="32"/>
        <w:tabs>
          <w:tab w:val="right" w:leader="dot" w:pos="9911"/>
        </w:tabs>
        <w:rPr>
          <w:rFonts w:asciiTheme="minorHAnsi" w:hAnsiTheme="minorHAnsi"/>
          <w:noProof/>
        </w:rPr>
      </w:pPr>
      <w:hyperlink w:anchor="_Toc87951292" w:history="1">
        <w:r w:rsidR="003333BB" w:rsidRPr="00085CDE">
          <w:rPr>
            <w:rStyle w:val="a9"/>
            <w:noProof/>
          </w:rPr>
          <w:t>1.6.4. Описание причины возникновения дефицитов тепловой мощности и последствий влияния дефицитов на качество теплоснабжения</w:t>
        </w:r>
        <w:r w:rsidR="003333BB">
          <w:rPr>
            <w:noProof/>
            <w:webHidden/>
          </w:rPr>
          <w:tab/>
        </w:r>
        <w:r w:rsidR="003333BB">
          <w:rPr>
            <w:noProof/>
            <w:webHidden/>
          </w:rPr>
          <w:fldChar w:fldCharType="begin"/>
        </w:r>
        <w:r w:rsidR="003333BB">
          <w:rPr>
            <w:noProof/>
            <w:webHidden/>
          </w:rPr>
          <w:instrText xml:space="preserve"> PAGEREF _Toc87951292 \h </w:instrText>
        </w:r>
        <w:r w:rsidR="003333BB">
          <w:rPr>
            <w:noProof/>
            <w:webHidden/>
          </w:rPr>
        </w:r>
        <w:r w:rsidR="003333BB">
          <w:rPr>
            <w:noProof/>
            <w:webHidden/>
          </w:rPr>
          <w:fldChar w:fldCharType="separate"/>
        </w:r>
        <w:r w:rsidR="004C2680">
          <w:rPr>
            <w:noProof/>
            <w:webHidden/>
          </w:rPr>
          <w:t>62</w:t>
        </w:r>
        <w:r w:rsidR="003333BB">
          <w:rPr>
            <w:noProof/>
            <w:webHidden/>
          </w:rPr>
          <w:fldChar w:fldCharType="end"/>
        </w:r>
      </w:hyperlink>
    </w:p>
    <w:p w14:paraId="571BCE21" w14:textId="4D899864" w:rsidR="003333BB" w:rsidRDefault="00592DA2">
      <w:pPr>
        <w:pStyle w:val="32"/>
        <w:tabs>
          <w:tab w:val="right" w:leader="dot" w:pos="9911"/>
        </w:tabs>
        <w:rPr>
          <w:rFonts w:asciiTheme="minorHAnsi" w:hAnsiTheme="minorHAnsi"/>
          <w:noProof/>
        </w:rPr>
      </w:pPr>
      <w:hyperlink w:anchor="_Toc87951293" w:history="1">
        <w:r w:rsidR="003333BB" w:rsidRPr="00085CDE">
          <w:rPr>
            <w:rStyle w:val="a9"/>
            <w:noProof/>
          </w:rPr>
          <w:t>1.6.5. Описание резервов тепловой мощности нетто источников тепловой энергии и возможностей расширения технологических зон действия источников с резервами тепловой мощности нетто в зоны действия с дефицитом тепловой мощности</w:t>
        </w:r>
        <w:r w:rsidR="003333BB">
          <w:rPr>
            <w:noProof/>
            <w:webHidden/>
          </w:rPr>
          <w:tab/>
        </w:r>
        <w:r w:rsidR="003333BB">
          <w:rPr>
            <w:noProof/>
            <w:webHidden/>
          </w:rPr>
          <w:fldChar w:fldCharType="begin"/>
        </w:r>
        <w:r w:rsidR="003333BB">
          <w:rPr>
            <w:noProof/>
            <w:webHidden/>
          </w:rPr>
          <w:instrText xml:space="preserve"> PAGEREF _Toc87951293 \h </w:instrText>
        </w:r>
        <w:r w:rsidR="003333BB">
          <w:rPr>
            <w:noProof/>
            <w:webHidden/>
          </w:rPr>
        </w:r>
        <w:r w:rsidR="003333BB">
          <w:rPr>
            <w:noProof/>
            <w:webHidden/>
          </w:rPr>
          <w:fldChar w:fldCharType="separate"/>
        </w:r>
        <w:r w:rsidR="004C2680">
          <w:rPr>
            <w:noProof/>
            <w:webHidden/>
          </w:rPr>
          <w:t>62</w:t>
        </w:r>
        <w:r w:rsidR="003333BB">
          <w:rPr>
            <w:noProof/>
            <w:webHidden/>
          </w:rPr>
          <w:fldChar w:fldCharType="end"/>
        </w:r>
      </w:hyperlink>
    </w:p>
    <w:p w14:paraId="60BFAFC3" w14:textId="7359E31E" w:rsidR="003333BB" w:rsidRDefault="00592DA2">
      <w:pPr>
        <w:pStyle w:val="32"/>
        <w:tabs>
          <w:tab w:val="right" w:leader="dot" w:pos="9911"/>
        </w:tabs>
        <w:rPr>
          <w:rFonts w:asciiTheme="minorHAnsi" w:hAnsiTheme="minorHAnsi"/>
          <w:noProof/>
        </w:rPr>
      </w:pPr>
      <w:hyperlink w:anchor="_Toc87951294" w:history="1">
        <w:r w:rsidR="003333BB" w:rsidRPr="00085CDE">
          <w:rPr>
            <w:rStyle w:val="a9"/>
            <w:noProof/>
          </w:rPr>
          <w:t>1.6.6. Описание изменений в балансах тепловой мощности и тепловой нагрузки, а также величина средневзвешенной плотности тепловой нагрузки, включают все расчетные элементы территориального деления поселения, в том числе с учетом реализации планов строительства, реконструкции и технического перевооружения и (или) модернизации источников тепловой энергии, введенных в эксплуатацию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_Toc87951294 \h </w:instrText>
        </w:r>
        <w:r w:rsidR="003333BB">
          <w:rPr>
            <w:noProof/>
            <w:webHidden/>
          </w:rPr>
        </w:r>
        <w:r w:rsidR="003333BB">
          <w:rPr>
            <w:noProof/>
            <w:webHidden/>
          </w:rPr>
          <w:fldChar w:fldCharType="separate"/>
        </w:r>
        <w:r w:rsidR="004C2680">
          <w:rPr>
            <w:noProof/>
            <w:webHidden/>
          </w:rPr>
          <w:t>62</w:t>
        </w:r>
        <w:r w:rsidR="003333BB">
          <w:rPr>
            <w:noProof/>
            <w:webHidden/>
          </w:rPr>
          <w:fldChar w:fldCharType="end"/>
        </w:r>
      </w:hyperlink>
    </w:p>
    <w:p w14:paraId="34C6BBA2" w14:textId="55504B1B" w:rsidR="003333BB" w:rsidRDefault="00592DA2">
      <w:pPr>
        <w:pStyle w:val="22"/>
        <w:tabs>
          <w:tab w:val="right" w:leader="dot" w:pos="9911"/>
        </w:tabs>
        <w:rPr>
          <w:rFonts w:asciiTheme="minorHAnsi" w:hAnsiTheme="minorHAnsi"/>
          <w:noProof/>
          <w:sz w:val="22"/>
        </w:rPr>
      </w:pPr>
      <w:hyperlink w:anchor="_Toc87951295" w:history="1">
        <w:r w:rsidR="003333BB" w:rsidRPr="00085CDE">
          <w:rPr>
            <w:rStyle w:val="a9"/>
            <w:noProof/>
          </w:rPr>
          <w:t>1.7. Часть 7. Балансы теплоносителя</w:t>
        </w:r>
        <w:r w:rsidR="003333BB">
          <w:rPr>
            <w:noProof/>
            <w:webHidden/>
          </w:rPr>
          <w:tab/>
        </w:r>
        <w:r w:rsidR="003333BB">
          <w:rPr>
            <w:noProof/>
            <w:webHidden/>
          </w:rPr>
          <w:fldChar w:fldCharType="begin"/>
        </w:r>
        <w:r w:rsidR="003333BB">
          <w:rPr>
            <w:noProof/>
            <w:webHidden/>
          </w:rPr>
          <w:instrText xml:space="preserve"> PAGEREF _Toc87951295 \h </w:instrText>
        </w:r>
        <w:r w:rsidR="003333BB">
          <w:rPr>
            <w:noProof/>
            <w:webHidden/>
          </w:rPr>
        </w:r>
        <w:r w:rsidR="003333BB">
          <w:rPr>
            <w:noProof/>
            <w:webHidden/>
          </w:rPr>
          <w:fldChar w:fldCharType="separate"/>
        </w:r>
        <w:r w:rsidR="004C2680">
          <w:rPr>
            <w:noProof/>
            <w:webHidden/>
          </w:rPr>
          <w:t>62</w:t>
        </w:r>
        <w:r w:rsidR="003333BB">
          <w:rPr>
            <w:noProof/>
            <w:webHidden/>
          </w:rPr>
          <w:fldChar w:fldCharType="end"/>
        </w:r>
      </w:hyperlink>
    </w:p>
    <w:p w14:paraId="47190FFD" w14:textId="297D33D1" w:rsidR="003333BB" w:rsidRDefault="00592DA2">
      <w:pPr>
        <w:pStyle w:val="32"/>
        <w:tabs>
          <w:tab w:val="right" w:leader="dot" w:pos="9911"/>
        </w:tabs>
        <w:rPr>
          <w:rFonts w:asciiTheme="minorHAnsi" w:hAnsiTheme="minorHAnsi"/>
          <w:noProof/>
        </w:rPr>
      </w:pPr>
      <w:hyperlink w:anchor="_Toc87951296" w:history="1">
        <w:r w:rsidR="003333BB" w:rsidRPr="00085CDE">
          <w:rPr>
            <w:rStyle w:val="a9"/>
            <w:noProof/>
          </w:rPr>
          <w:t>1.7.1. Описание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(существующих) зонах действия систем теплоснабжения и источников тепловой энергии, в том числе работающих на единую тепловую сеть</w:t>
        </w:r>
        <w:r w:rsidR="003333BB">
          <w:rPr>
            <w:noProof/>
            <w:webHidden/>
          </w:rPr>
          <w:tab/>
        </w:r>
        <w:r w:rsidR="003333BB">
          <w:rPr>
            <w:noProof/>
            <w:webHidden/>
          </w:rPr>
          <w:fldChar w:fldCharType="begin"/>
        </w:r>
        <w:r w:rsidR="003333BB">
          <w:rPr>
            <w:noProof/>
            <w:webHidden/>
          </w:rPr>
          <w:instrText xml:space="preserve"> PAGEREF _Toc87951296 \h </w:instrText>
        </w:r>
        <w:r w:rsidR="003333BB">
          <w:rPr>
            <w:noProof/>
            <w:webHidden/>
          </w:rPr>
        </w:r>
        <w:r w:rsidR="003333BB">
          <w:rPr>
            <w:noProof/>
            <w:webHidden/>
          </w:rPr>
          <w:fldChar w:fldCharType="separate"/>
        </w:r>
        <w:r w:rsidR="004C2680">
          <w:rPr>
            <w:noProof/>
            <w:webHidden/>
          </w:rPr>
          <w:t>64</w:t>
        </w:r>
        <w:r w:rsidR="003333BB">
          <w:rPr>
            <w:noProof/>
            <w:webHidden/>
          </w:rPr>
          <w:fldChar w:fldCharType="end"/>
        </w:r>
      </w:hyperlink>
    </w:p>
    <w:p w14:paraId="27874A75" w14:textId="14921D26" w:rsidR="003333BB" w:rsidRDefault="00592DA2">
      <w:pPr>
        <w:pStyle w:val="32"/>
        <w:tabs>
          <w:tab w:val="right" w:leader="dot" w:pos="9911"/>
        </w:tabs>
        <w:rPr>
          <w:rFonts w:asciiTheme="minorHAnsi" w:hAnsiTheme="minorHAnsi"/>
          <w:noProof/>
        </w:rPr>
      </w:pPr>
      <w:hyperlink w:anchor="_Toc87951297" w:history="1">
        <w:r w:rsidR="003333BB" w:rsidRPr="00085CDE">
          <w:rPr>
            <w:rStyle w:val="a9"/>
            <w:noProof/>
          </w:rPr>
          <w:t>1.7.2. Описание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sidR="003333BB">
          <w:rPr>
            <w:noProof/>
            <w:webHidden/>
          </w:rPr>
          <w:tab/>
        </w:r>
        <w:r w:rsidR="003333BB">
          <w:rPr>
            <w:noProof/>
            <w:webHidden/>
          </w:rPr>
          <w:fldChar w:fldCharType="begin"/>
        </w:r>
        <w:r w:rsidR="003333BB">
          <w:rPr>
            <w:noProof/>
            <w:webHidden/>
          </w:rPr>
          <w:instrText xml:space="preserve"> PAGEREF _Toc87951297 \h </w:instrText>
        </w:r>
        <w:r w:rsidR="003333BB">
          <w:rPr>
            <w:noProof/>
            <w:webHidden/>
          </w:rPr>
        </w:r>
        <w:r w:rsidR="003333BB">
          <w:rPr>
            <w:noProof/>
            <w:webHidden/>
          </w:rPr>
          <w:fldChar w:fldCharType="separate"/>
        </w:r>
        <w:r w:rsidR="004C2680">
          <w:rPr>
            <w:noProof/>
            <w:webHidden/>
          </w:rPr>
          <w:t>64</w:t>
        </w:r>
        <w:r w:rsidR="003333BB">
          <w:rPr>
            <w:noProof/>
            <w:webHidden/>
          </w:rPr>
          <w:fldChar w:fldCharType="end"/>
        </w:r>
      </w:hyperlink>
    </w:p>
    <w:p w14:paraId="0C40336A" w14:textId="5783D3B2" w:rsidR="003333BB" w:rsidRDefault="00592DA2">
      <w:pPr>
        <w:pStyle w:val="32"/>
        <w:tabs>
          <w:tab w:val="right" w:leader="dot" w:pos="9911"/>
        </w:tabs>
        <w:rPr>
          <w:rFonts w:asciiTheme="minorHAnsi" w:hAnsiTheme="minorHAnsi"/>
          <w:noProof/>
        </w:rPr>
      </w:pPr>
      <w:hyperlink w:anchor="_Toc87951298" w:history="1">
        <w:r w:rsidR="003333BB" w:rsidRPr="00085CDE">
          <w:rPr>
            <w:rStyle w:val="a9"/>
            <w:noProof/>
          </w:rPr>
          <w:t>1.7.3. Описание изменений в балансах водоподготовительных установок для каждой системы теплоснабжения, в том числе с учетом реализации планов строительства, реконструкции и технического перевооружения и (или) модернизации этих установок, введенных в эксплуатацию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_Toc87951298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160112DF" w14:textId="4C6B2240" w:rsidR="003333BB" w:rsidRDefault="00592DA2">
      <w:pPr>
        <w:pStyle w:val="22"/>
        <w:tabs>
          <w:tab w:val="right" w:leader="dot" w:pos="9911"/>
        </w:tabs>
        <w:rPr>
          <w:rFonts w:asciiTheme="minorHAnsi" w:hAnsiTheme="minorHAnsi"/>
          <w:noProof/>
          <w:sz w:val="22"/>
        </w:rPr>
      </w:pPr>
      <w:hyperlink w:anchor="_Toc87951299" w:history="1">
        <w:r w:rsidR="003333BB" w:rsidRPr="00085CDE">
          <w:rPr>
            <w:rStyle w:val="a9"/>
            <w:noProof/>
          </w:rPr>
          <w:t>1.8. Часть 8. Топливные балансы источников тепловой энергии и система обеспечения топливом</w:t>
        </w:r>
        <w:r w:rsidR="003333BB">
          <w:rPr>
            <w:noProof/>
            <w:webHidden/>
          </w:rPr>
          <w:tab/>
        </w:r>
        <w:r w:rsidR="003333BB">
          <w:rPr>
            <w:noProof/>
            <w:webHidden/>
          </w:rPr>
          <w:fldChar w:fldCharType="begin"/>
        </w:r>
        <w:r w:rsidR="003333BB">
          <w:rPr>
            <w:noProof/>
            <w:webHidden/>
          </w:rPr>
          <w:instrText xml:space="preserve"> PAGEREF _Toc87951299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423DB2AE" w14:textId="3E9F32BC" w:rsidR="003333BB" w:rsidRDefault="00592DA2">
      <w:pPr>
        <w:pStyle w:val="32"/>
        <w:tabs>
          <w:tab w:val="right" w:leader="dot" w:pos="9911"/>
        </w:tabs>
        <w:rPr>
          <w:rFonts w:asciiTheme="minorHAnsi" w:hAnsiTheme="minorHAnsi"/>
          <w:noProof/>
        </w:rPr>
      </w:pPr>
      <w:hyperlink w:anchor="_Toc87951300" w:history="1">
        <w:r w:rsidR="003333BB" w:rsidRPr="00085CDE">
          <w:rPr>
            <w:rStyle w:val="a9"/>
            <w:noProof/>
          </w:rPr>
          <w:t>1.8.1. Виды и количество используемого основного топлива для каждого источника тепловой энергии</w:t>
        </w:r>
        <w:r w:rsidR="003333BB">
          <w:rPr>
            <w:noProof/>
            <w:webHidden/>
          </w:rPr>
          <w:tab/>
        </w:r>
        <w:r w:rsidR="003333BB">
          <w:rPr>
            <w:noProof/>
            <w:webHidden/>
          </w:rPr>
          <w:fldChar w:fldCharType="begin"/>
        </w:r>
        <w:r w:rsidR="003333BB">
          <w:rPr>
            <w:noProof/>
            <w:webHidden/>
          </w:rPr>
          <w:instrText xml:space="preserve"> PAGEREF _Toc87951300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53FC837E" w14:textId="0DA0A49A" w:rsidR="003333BB" w:rsidRDefault="00592DA2">
      <w:pPr>
        <w:pStyle w:val="32"/>
        <w:tabs>
          <w:tab w:val="right" w:leader="dot" w:pos="9911"/>
        </w:tabs>
        <w:rPr>
          <w:rFonts w:asciiTheme="minorHAnsi" w:hAnsiTheme="minorHAnsi"/>
          <w:noProof/>
        </w:rPr>
      </w:pPr>
      <w:hyperlink w:anchor="_Toc87951301" w:history="1">
        <w:r w:rsidR="003333BB" w:rsidRPr="00085CDE">
          <w:rPr>
            <w:rStyle w:val="a9"/>
            <w:noProof/>
          </w:rPr>
          <w:t>1.8.2. Виды резервного и аварийного топлива и возможности их обеспечения в соответствии с нормативными требованиями</w:t>
        </w:r>
        <w:r w:rsidR="003333BB">
          <w:rPr>
            <w:noProof/>
            <w:webHidden/>
          </w:rPr>
          <w:tab/>
        </w:r>
        <w:r w:rsidR="003333BB">
          <w:rPr>
            <w:noProof/>
            <w:webHidden/>
          </w:rPr>
          <w:fldChar w:fldCharType="begin"/>
        </w:r>
        <w:r w:rsidR="003333BB">
          <w:rPr>
            <w:noProof/>
            <w:webHidden/>
          </w:rPr>
          <w:instrText xml:space="preserve"> PAGEREF _Toc87951301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194D6127" w14:textId="6F428B3F" w:rsidR="003333BB" w:rsidRDefault="00592DA2">
      <w:pPr>
        <w:pStyle w:val="32"/>
        <w:tabs>
          <w:tab w:val="right" w:leader="dot" w:pos="9911"/>
        </w:tabs>
        <w:rPr>
          <w:rFonts w:asciiTheme="minorHAnsi" w:hAnsiTheme="minorHAnsi"/>
          <w:noProof/>
        </w:rPr>
      </w:pPr>
      <w:hyperlink w:anchor="_Toc87951302" w:history="1">
        <w:r w:rsidR="003333BB" w:rsidRPr="00085CDE">
          <w:rPr>
            <w:rStyle w:val="a9"/>
            <w:noProof/>
          </w:rPr>
          <w:t>1.8.3. Особенности характеристик топлив в зависимости от мест поставки</w:t>
        </w:r>
        <w:r w:rsidR="003333BB">
          <w:rPr>
            <w:noProof/>
            <w:webHidden/>
          </w:rPr>
          <w:tab/>
        </w:r>
        <w:r w:rsidR="003333BB">
          <w:rPr>
            <w:noProof/>
            <w:webHidden/>
          </w:rPr>
          <w:fldChar w:fldCharType="begin"/>
        </w:r>
        <w:r w:rsidR="003333BB">
          <w:rPr>
            <w:noProof/>
            <w:webHidden/>
          </w:rPr>
          <w:instrText xml:space="preserve"> PAGEREF _Toc87951302 \h </w:instrText>
        </w:r>
        <w:r w:rsidR="003333BB">
          <w:rPr>
            <w:noProof/>
            <w:webHidden/>
          </w:rPr>
        </w:r>
        <w:r w:rsidR="003333BB">
          <w:rPr>
            <w:noProof/>
            <w:webHidden/>
          </w:rPr>
          <w:fldChar w:fldCharType="separate"/>
        </w:r>
        <w:r w:rsidR="004C2680">
          <w:rPr>
            <w:noProof/>
            <w:webHidden/>
          </w:rPr>
          <w:t>66</w:t>
        </w:r>
        <w:r w:rsidR="003333BB">
          <w:rPr>
            <w:noProof/>
            <w:webHidden/>
          </w:rPr>
          <w:fldChar w:fldCharType="end"/>
        </w:r>
      </w:hyperlink>
    </w:p>
    <w:p w14:paraId="4894C99E" w14:textId="788DAC15" w:rsidR="003333BB" w:rsidRDefault="00592DA2">
      <w:pPr>
        <w:pStyle w:val="32"/>
        <w:tabs>
          <w:tab w:val="right" w:leader="dot" w:pos="9911"/>
        </w:tabs>
        <w:rPr>
          <w:rFonts w:asciiTheme="minorHAnsi" w:hAnsiTheme="minorHAnsi"/>
          <w:noProof/>
        </w:rPr>
      </w:pPr>
      <w:hyperlink w:anchor="_Toc87951303" w:history="1">
        <w:r w:rsidR="003333BB" w:rsidRPr="00085CDE">
          <w:rPr>
            <w:rStyle w:val="a9"/>
            <w:noProof/>
          </w:rPr>
          <w:t>1.8.4. Анализ использования местных видов топлива</w:t>
        </w:r>
        <w:r w:rsidR="003333BB">
          <w:rPr>
            <w:noProof/>
            <w:webHidden/>
          </w:rPr>
          <w:tab/>
        </w:r>
        <w:r w:rsidR="003333BB">
          <w:rPr>
            <w:noProof/>
            <w:webHidden/>
          </w:rPr>
          <w:fldChar w:fldCharType="begin"/>
        </w:r>
        <w:r w:rsidR="003333BB">
          <w:rPr>
            <w:noProof/>
            <w:webHidden/>
          </w:rPr>
          <w:instrText xml:space="preserve"> PAGEREF _Toc87951303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0F0791EF" w14:textId="65EEBA82" w:rsidR="003333BB" w:rsidRDefault="00592DA2">
      <w:pPr>
        <w:pStyle w:val="32"/>
        <w:tabs>
          <w:tab w:val="right" w:leader="dot" w:pos="9911"/>
        </w:tabs>
        <w:rPr>
          <w:rFonts w:asciiTheme="minorHAnsi" w:hAnsiTheme="minorHAnsi"/>
          <w:noProof/>
        </w:rPr>
      </w:pPr>
      <w:hyperlink w:anchor="_Toc87951304" w:history="1">
        <w:r w:rsidR="003333BB" w:rsidRPr="00085CDE">
          <w:rPr>
            <w:rStyle w:val="a9"/>
            <w:noProof/>
          </w:rPr>
          <w:t>1.8.5. Описание видов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r w:rsidR="003333BB">
          <w:rPr>
            <w:noProof/>
            <w:webHidden/>
          </w:rPr>
          <w:tab/>
        </w:r>
        <w:r w:rsidR="003333BB">
          <w:rPr>
            <w:noProof/>
            <w:webHidden/>
          </w:rPr>
          <w:fldChar w:fldCharType="begin"/>
        </w:r>
        <w:r w:rsidR="003333BB">
          <w:rPr>
            <w:noProof/>
            <w:webHidden/>
          </w:rPr>
          <w:instrText xml:space="preserve"> PAGEREF _Toc87951304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30764801" w14:textId="55A909BC" w:rsidR="003333BB" w:rsidRDefault="00592DA2">
      <w:pPr>
        <w:pStyle w:val="32"/>
        <w:tabs>
          <w:tab w:val="right" w:leader="dot" w:pos="9911"/>
        </w:tabs>
        <w:rPr>
          <w:rFonts w:asciiTheme="minorHAnsi" w:hAnsiTheme="minorHAnsi"/>
          <w:noProof/>
        </w:rPr>
      </w:pPr>
      <w:hyperlink w:anchor="_Toc87951305" w:history="1">
        <w:r w:rsidR="003333BB" w:rsidRPr="00085CDE">
          <w:rPr>
            <w:rStyle w:val="a9"/>
            <w:noProof/>
          </w:rPr>
          <w:t>1.8.6. Описание преобладающего в поселении вида топлива, определяемого по совокупности всех систем теплоснабжения, находящихся в соответствующем поселении</w:t>
        </w:r>
        <w:r w:rsidR="003333BB">
          <w:rPr>
            <w:noProof/>
            <w:webHidden/>
          </w:rPr>
          <w:tab/>
        </w:r>
        <w:r w:rsidR="003333BB">
          <w:rPr>
            <w:noProof/>
            <w:webHidden/>
          </w:rPr>
          <w:fldChar w:fldCharType="begin"/>
        </w:r>
        <w:r w:rsidR="003333BB">
          <w:rPr>
            <w:noProof/>
            <w:webHidden/>
          </w:rPr>
          <w:instrText xml:space="preserve"> PAGEREF _Toc87951305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44B52175" w14:textId="577BE9E2" w:rsidR="003333BB" w:rsidRDefault="00592DA2">
      <w:pPr>
        <w:pStyle w:val="32"/>
        <w:tabs>
          <w:tab w:val="right" w:leader="dot" w:pos="9911"/>
        </w:tabs>
        <w:rPr>
          <w:rFonts w:asciiTheme="minorHAnsi" w:hAnsiTheme="minorHAnsi"/>
          <w:noProof/>
        </w:rPr>
      </w:pPr>
      <w:hyperlink w:anchor="_Toc87951306" w:history="1">
        <w:r w:rsidR="003333BB" w:rsidRPr="00085CDE">
          <w:rPr>
            <w:rStyle w:val="a9"/>
            <w:noProof/>
          </w:rPr>
          <w:t>1.8.7. Описание приоритетного направления развития топливного баланса поселения</w:t>
        </w:r>
        <w:r w:rsidR="003333BB">
          <w:rPr>
            <w:noProof/>
            <w:webHidden/>
          </w:rPr>
          <w:tab/>
        </w:r>
        <w:r w:rsidR="003333BB">
          <w:rPr>
            <w:noProof/>
            <w:webHidden/>
          </w:rPr>
          <w:fldChar w:fldCharType="begin"/>
        </w:r>
        <w:r w:rsidR="003333BB">
          <w:rPr>
            <w:noProof/>
            <w:webHidden/>
          </w:rPr>
          <w:instrText xml:space="preserve"> PAGEREF _Toc87951306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73D17033" w14:textId="6BB0E615" w:rsidR="003333BB" w:rsidRDefault="00592DA2">
      <w:pPr>
        <w:pStyle w:val="32"/>
        <w:tabs>
          <w:tab w:val="right" w:leader="dot" w:pos="9911"/>
        </w:tabs>
        <w:rPr>
          <w:rFonts w:asciiTheme="minorHAnsi" w:hAnsiTheme="minorHAnsi"/>
          <w:noProof/>
        </w:rPr>
      </w:pPr>
      <w:hyperlink w:anchor="_Toc87951307" w:history="1">
        <w:r w:rsidR="003333BB" w:rsidRPr="00085CDE">
          <w:rPr>
            <w:rStyle w:val="a9"/>
            <w:noProof/>
          </w:rPr>
          <w:t>1.8.8. Описание изменений в топливных балансах источников тепловой энергии для каждой системы теплоснабжения, в том числе с учетом реализации планов строительства, реконструкции и технического перевооружения источников тепловой энергии, ввод в эксплуатацию которых осуществлен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_Toc87951307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44CA478B" w14:textId="174C035A" w:rsidR="003333BB" w:rsidRDefault="00592DA2">
      <w:pPr>
        <w:pStyle w:val="22"/>
        <w:tabs>
          <w:tab w:val="right" w:leader="dot" w:pos="9911"/>
        </w:tabs>
        <w:rPr>
          <w:rFonts w:asciiTheme="minorHAnsi" w:hAnsiTheme="minorHAnsi"/>
          <w:noProof/>
          <w:sz w:val="22"/>
        </w:rPr>
      </w:pPr>
      <w:hyperlink w:anchor="_Toc87951308" w:history="1">
        <w:r w:rsidR="003333BB" w:rsidRPr="00085CDE">
          <w:rPr>
            <w:rStyle w:val="a9"/>
            <w:noProof/>
          </w:rPr>
          <w:t>1.9. Часть 9. Надежность теплоснабжения</w:t>
        </w:r>
        <w:r w:rsidR="003333BB">
          <w:rPr>
            <w:noProof/>
            <w:webHidden/>
          </w:rPr>
          <w:tab/>
        </w:r>
        <w:r w:rsidR="003333BB">
          <w:rPr>
            <w:noProof/>
            <w:webHidden/>
          </w:rPr>
          <w:fldChar w:fldCharType="begin"/>
        </w:r>
        <w:r w:rsidR="003333BB">
          <w:rPr>
            <w:noProof/>
            <w:webHidden/>
          </w:rPr>
          <w:instrText xml:space="preserve"> PAGEREF _Toc87951308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1F277272" w14:textId="7FA451BC" w:rsidR="003333BB" w:rsidRDefault="00592DA2">
      <w:pPr>
        <w:pStyle w:val="32"/>
        <w:tabs>
          <w:tab w:val="right" w:leader="dot" w:pos="9911"/>
        </w:tabs>
        <w:rPr>
          <w:rFonts w:asciiTheme="minorHAnsi" w:hAnsiTheme="minorHAnsi"/>
          <w:noProof/>
        </w:rPr>
      </w:pPr>
      <w:hyperlink w:anchor="_Toc87951309" w:history="1">
        <w:r w:rsidR="003333BB" w:rsidRPr="00085CDE">
          <w:rPr>
            <w:rStyle w:val="a9"/>
            <w:noProof/>
          </w:rPr>
          <w:t>1.9.1. Описание и значение показателей, определяемых в соответствии с методическими указаниями по разработке схем теплоснабжения</w:t>
        </w:r>
        <w:r w:rsidR="003333BB">
          <w:rPr>
            <w:noProof/>
            <w:webHidden/>
          </w:rPr>
          <w:tab/>
        </w:r>
        <w:r w:rsidR="003333BB">
          <w:rPr>
            <w:noProof/>
            <w:webHidden/>
          </w:rPr>
          <w:fldChar w:fldCharType="begin"/>
        </w:r>
        <w:r w:rsidR="003333BB">
          <w:rPr>
            <w:noProof/>
            <w:webHidden/>
          </w:rPr>
          <w:instrText xml:space="preserve"> PAGEREF _Toc87951309 \h </w:instrText>
        </w:r>
        <w:r w:rsidR="003333BB">
          <w:rPr>
            <w:noProof/>
            <w:webHidden/>
          </w:rPr>
        </w:r>
        <w:r w:rsidR="003333BB">
          <w:rPr>
            <w:noProof/>
            <w:webHidden/>
          </w:rPr>
          <w:fldChar w:fldCharType="separate"/>
        </w:r>
        <w:r w:rsidR="004C2680">
          <w:rPr>
            <w:noProof/>
            <w:webHidden/>
          </w:rPr>
          <w:t>69</w:t>
        </w:r>
        <w:r w:rsidR="003333BB">
          <w:rPr>
            <w:noProof/>
            <w:webHidden/>
          </w:rPr>
          <w:fldChar w:fldCharType="end"/>
        </w:r>
      </w:hyperlink>
    </w:p>
    <w:p w14:paraId="475E35D0" w14:textId="0C569649" w:rsidR="003333BB" w:rsidRDefault="00592DA2">
      <w:pPr>
        <w:pStyle w:val="32"/>
        <w:tabs>
          <w:tab w:val="right" w:leader="dot" w:pos="9911"/>
        </w:tabs>
        <w:rPr>
          <w:rFonts w:asciiTheme="minorHAnsi" w:hAnsiTheme="minorHAnsi"/>
          <w:noProof/>
        </w:rPr>
      </w:pPr>
      <w:hyperlink w:anchor="_Toc87951310" w:history="1">
        <w:r w:rsidR="003333BB" w:rsidRPr="00085CDE">
          <w:rPr>
            <w:rStyle w:val="a9"/>
            <w:noProof/>
          </w:rPr>
          <w:t>1.9.2. Значения потока отказов (частоты отказов) участков тепловых сетей.</w:t>
        </w:r>
        <w:r w:rsidR="003333BB">
          <w:rPr>
            <w:noProof/>
            <w:webHidden/>
          </w:rPr>
          <w:tab/>
        </w:r>
        <w:r w:rsidR="003333BB">
          <w:rPr>
            <w:noProof/>
            <w:webHidden/>
          </w:rPr>
          <w:fldChar w:fldCharType="begin"/>
        </w:r>
        <w:r w:rsidR="003333BB">
          <w:rPr>
            <w:noProof/>
            <w:webHidden/>
          </w:rPr>
          <w:instrText xml:space="preserve"> PAGEREF _Toc87951310 \h </w:instrText>
        </w:r>
        <w:r w:rsidR="003333BB">
          <w:rPr>
            <w:noProof/>
            <w:webHidden/>
          </w:rPr>
        </w:r>
        <w:r w:rsidR="003333BB">
          <w:rPr>
            <w:noProof/>
            <w:webHidden/>
          </w:rPr>
          <w:fldChar w:fldCharType="separate"/>
        </w:r>
        <w:r w:rsidR="004C2680">
          <w:rPr>
            <w:noProof/>
            <w:webHidden/>
          </w:rPr>
          <w:t>71</w:t>
        </w:r>
        <w:r w:rsidR="003333BB">
          <w:rPr>
            <w:noProof/>
            <w:webHidden/>
          </w:rPr>
          <w:fldChar w:fldCharType="end"/>
        </w:r>
      </w:hyperlink>
    </w:p>
    <w:p w14:paraId="04434176" w14:textId="7BE0235E" w:rsidR="003333BB" w:rsidRDefault="00592DA2">
      <w:pPr>
        <w:pStyle w:val="32"/>
        <w:tabs>
          <w:tab w:val="right" w:leader="dot" w:pos="9911"/>
        </w:tabs>
        <w:rPr>
          <w:rFonts w:asciiTheme="minorHAnsi" w:hAnsiTheme="minorHAnsi"/>
          <w:noProof/>
        </w:rPr>
      </w:pPr>
      <w:hyperlink w:anchor="_Toc87951311" w:history="1">
        <w:r w:rsidR="003333BB" w:rsidRPr="00085CDE">
          <w:rPr>
            <w:rStyle w:val="a9"/>
            <w:noProof/>
          </w:rPr>
          <w:t>1.9.3. Частота отключения потребителей</w:t>
        </w:r>
        <w:r w:rsidR="003333BB">
          <w:rPr>
            <w:noProof/>
            <w:webHidden/>
          </w:rPr>
          <w:tab/>
        </w:r>
        <w:r w:rsidR="003333BB">
          <w:rPr>
            <w:noProof/>
            <w:webHidden/>
          </w:rPr>
          <w:fldChar w:fldCharType="begin"/>
        </w:r>
        <w:r w:rsidR="003333BB">
          <w:rPr>
            <w:noProof/>
            <w:webHidden/>
          </w:rPr>
          <w:instrText xml:space="preserve"> PAGEREF _Toc87951311 \h </w:instrText>
        </w:r>
        <w:r w:rsidR="003333BB">
          <w:rPr>
            <w:noProof/>
            <w:webHidden/>
          </w:rPr>
        </w:r>
        <w:r w:rsidR="003333BB">
          <w:rPr>
            <w:noProof/>
            <w:webHidden/>
          </w:rPr>
          <w:fldChar w:fldCharType="separate"/>
        </w:r>
        <w:r w:rsidR="004C2680">
          <w:rPr>
            <w:noProof/>
            <w:webHidden/>
          </w:rPr>
          <w:t>71</w:t>
        </w:r>
        <w:r w:rsidR="003333BB">
          <w:rPr>
            <w:noProof/>
            <w:webHidden/>
          </w:rPr>
          <w:fldChar w:fldCharType="end"/>
        </w:r>
      </w:hyperlink>
    </w:p>
    <w:p w14:paraId="2332F7A1" w14:textId="4F75B091" w:rsidR="003333BB" w:rsidRDefault="00592DA2">
      <w:pPr>
        <w:pStyle w:val="32"/>
        <w:tabs>
          <w:tab w:val="right" w:leader="dot" w:pos="9911"/>
        </w:tabs>
        <w:rPr>
          <w:rFonts w:asciiTheme="minorHAnsi" w:hAnsiTheme="minorHAnsi"/>
          <w:noProof/>
        </w:rPr>
      </w:pPr>
      <w:hyperlink w:anchor="_Toc87951312" w:history="1">
        <w:r w:rsidR="003333BB" w:rsidRPr="00085CDE">
          <w:rPr>
            <w:rStyle w:val="a9"/>
            <w:noProof/>
          </w:rPr>
          <w:t>1.9.4. Значения потока (частоты) и времени восстановления теплоснабжения потребителей после отключений</w:t>
        </w:r>
        <w:r w:rsidR="003333BB">
          <w:rPr>
            <w:noProof/>
            <w:webHidden/>
          </w:rPr>
          <w:tab/>
        </w:r>
        <w:r w:rsidR="003333BB">
          <w:rPr>
            <w:noProof/>
            <w:webHidden/>
          </w:rPr>
          <w:fldChar w:fldCharType="begin"/>
        </w:r>
        <w:r w:rsidR="003333BB">
          <w:rPr>
            <w:noProof/>
            <w:webHidden/>
          </w:rPr>
          <w:instrText xml:space="preserve"> PAGEREF _Toc87951312 \h </w:instrText>
        </w:r>
        <w:r w:rsidR="003333BB">
          <w:rPr>
            <w:noProof/>
            <w:webHidden/>
          </w:rPr>
        </w:r>
        <w:r w:rsidR="003333BB">
          <w:rPr>
            <w:noProof/>
            <w:webHidden/>
          </w:rPr>
          <w:fldChar w:fldCharType="separate"/>
        </w:r>
        <w:r w:rsidR="004C2680">
          <w:rPr>
            <w:noProof/>
            <w:webHidden/>
          </w:rPr>
          <w:t>71</w:t>
        </w:r>
        <w:r w:rsidR="003333BB">
          <w:rPr>
            <w:noProof/>
            <w:webHidden/>
          </w:rPr>
          <w:fldChar w:fldCharType="end"/>
        </w:r>
      </w:hyperlink>
    </w:p>
    <w:p w14:paraId="755291F5" w14:textId="30E557C5" w:rsidR="003333BB" w:rsidRDefault="00592DA2">
      <w:pPr>
        <w:pStyle w:val="32"/>
        <w:tabs>
          <w:tab w:val="right" w:leader="dot" w:pos="9911"/>
        </w:tabs>
        <w:rPr>
          <w:rFonts w:asciiTheme="minorHAnsi" w:hAnsiTheme="minorHAnsi"/>
          <w:noProof/>
        </w:rPr>
      </w:pPr>
      <w:hyperlink w:anchor="_Toc87951313" w:history="1">
        <w:r w:rsidR="003333BB" w:rsidRPr="00085CDE">
          <w:rPr>
            <w:rStyle w:val="a9"/>
            <w:noProof/>
          </w:rPr>
          <w:t>1.9.5. Карты-схемы тепловых сетей и зон ненормативной надежности и безопасности теплоснабжения</w:t>
        </w:r>
        <w:r w:rsidR="003333BB">
          <w:rPr>
            <w:noProof/>
            <w:webHidden/>
          </w:rPr>
          <w:tab/>
        </w:r>
        <w:r w:rsidR="003333BB">
          <w:rPr>
            <w:noProof/>
            <w:webHidden/>
          </w:rPr>
          <w:fldChar w:fldCharType="begin"/>
        </w:r>
        <w:r w:rsidR="003333BB">
          <w:rPr>
            <w:noProof/>
            <w:webHidden/>
          </w:rPr>
          <w:instrText xml:space="preserve"> PAGEREF _Toc87951313 \h </w:instrText>
        </w:r>
        <w:r w:rsidR="003333BB">
          <w:rPr>
            <w:noProof/>
            <w:webHidden/>
          </w:rPr>
        </w:r>
        <w:r w:rsidR="003333BB">
          <w:rPr>
            <w:noProof/>
            <w:webHidden/>
          </w:rPr>
          <w:fldChar w:fldCharType="separate"/>
        </w:r>
        <w:r w:rsidR="004C2680">
          <w:rPr>
            <w:noProof/>
            <w:webHidden/>
          </w:rPr>
          <w:t>71</w:t>
        </w:r>
        <w:r w:rsidR="003333BB">
          <w:rPr>
            <w:noProof/>
            <w:webHidden/>
          </w:rPr>
          <w:fldChar w:fldCharType="end"/>
        </w:r>
      </w:hyperlink>
    </w:p>
    <w:p w14:paraId="7BB6663A" w14:textId="60F5C451" w:rsidR="003333BB" w:rsidRDefault="00592DA2">
      <w:pPr>
        <w:pStyle w:val="32"/>
        <w:tabs>
          <w:tab w:val="right" w:leader="dot" w:pos="9911"/>
        </w:tabs>
        <w:rPr>
          <w:rFonts w:asciiTheme="minorHAnsi" w:hAnsiTheme="minorHAnsi"/>
          <w:noProof/>
        </w:rPr>
      </w:pPr>
      <w:hyperlink w:anchor="_Toc87951314" w:history="1">
        <w:r w:rsidR="003333BB" w:rsidRPr="00085CDE">
          <w:rPr>
            <w:rStyle w:val="a9"/>
            <w:noProof/>
          </w:rPr>
          <w:t>1.9.6. Анализ аварийных ситуаций при теплоснабжении</w:t>
        </w:r>
        <w:r w:rsidR="003333BB">
          <w:rPr>
            <w:noProof/>
            <w:webHidden/>
          </w:rPr>
          <w:tab/>
        </w:r>
        <w:r w:rsidR="003333BB">
          <w:rPr>
            <w:noProof/>
            <w:webHidden/>
          </w:rPr>
          <w:fldChar w:fldCharType="begin"/>
        </w:r>
        <w:r w:rsidR="003333BB">
          <w:rPr>
            <w:noProof/>
            <w:webHidden/>
          </w:rPr>
          <w:instrText xml:space="preserve"> PAGEREF _Toc87951314 \h </w:instrText>
        </w:r>
        <w:r w:rsidR="003333BB">
          <w:rPr>
            <w:noProof/>
            <w:webHidden/>
          </w:rPr>
        </w:r>
        <w:r w:rsidR="003333BB">
          <w:rPr>
            <w:noProof/>
            <w:webHidden/>
          </w:rPr>
          <w:fldChar w:fldCharType="separate"/>
        </w:r>
        <w:r w:rsidR="004C2680">
          <w:rPr>
            <w:noProof/>
            <w:webHidden/>
          </w:rPr>
          <w:t>71</w:t>
        </w:r>
        <w:r w:rsidR="003333BB">
          <w:rPr>
            <w:noProof/>
            <w:webHidden/>
          </w:rPr>
          <w:fldChar w:fldCharType="end"/>
        </w:r>
      </w:hyperlink>
    </w:p>
    <w:p w14:paraId="1F7CB396" w14:textId="77750E99" w:rsidR="003333BB" w:rsidRDefault="00592DA2">
      <w:pPr>
        <w:pStyle w:val="32"/>
        <w:tabs>
          <w:tab w:val="right" w:leader="dot" w:pos="9911"/>
        </w:tabs>
        <w:rPr>
          <w:rFonts w:asciiTheme="minorHAnsi" w:hAnsiTheme="minorHAnsi"/>
          <w:noProof/>
        </w:rPr>
      </w:pPr>
      <w:hyperlink w:anchor="_Toc87951315" w:history="1">
        <w:r w:rsidR="003333BB" w:rsidRPr="00085CDE">
          <w:rPr>
            <w:rStyle w:val="a9"/>
            <w:noProof/>
          </w:rPr>
          <w:t>1.9.7. Анализ времени восстановления теплоснабжения потребителей после аварийных отключений</w:t>
        </w:r>
        <w:r w:rsidR="003333BB">
          <w:rPr>
            <w:noProof/>
            <w:webHidden/>
          </w:rPr>
          <w:tab/>
        </w:r>
        <w:r w:rsidR="003333BB">
          <w:rPr>
            <w:noProof/>
            <w:webHidden/>
          </w:rPr>
          <w:fldChar w:fldCharType="begin"/>
        </w:r>
        <w:r w:rsidR="003333BB">
          <w:rPr>
            <w:noProof/>
            <w:webHidden/>
          </w:rPr>
          <w:instrText xml:space="preserve"> PAGEREF _Toc87951315 \h </w:instrText>
        </w:r>
        <w:r w:rsidR="003333BB">
          <w:rPr>
            <w:noProof/>
            <w:webHidden/>
          </w:rPr>
        </w:r>
        <w:r w:rsidR="003333BB">
          <w:rPr>
            <w:noProof/>
            <w:webHidden/>
          </w:rPr>
          <w:fldChar w:fldCharType="separate"/>
        </w:r>
        <w:r w:rsidR="004C2680">
          <w:rPr>
            <w:noProof/>
            <w:webHidden/>
          </w:rPr>
          <w:t>72</w:t>
        </w:r>
        <w:r w:rsidR="003333BB">
          <w:rPr>
            <w:noProof/>
            <w:webHidden/>
          </w:rPr>
          <w:fldChar w:fldCharType="end"/>
        </w:r>
      </w:hyperlink>
    </w:p>
    <w:p w14:paraId="0E02465B" w14:textId="70DE3338" w:rsidR="003333BB" w:rsidRDefault="00592DA2">
      <w:pPr>
        <w:pStyle w:val="32"/>
        <w:tabs>
          <w:tab w:val="right" w:leader="dot" w:pos="9911"/>
        </w:tabs>
        <w:rPr>
          <w:rFonts w:asciiTheme="minorHAnsi" w:hAnsiTheme="minorHAnsi"/>
          <w:noProof/>
        </w:rPr>
      </w:pPr>
      <w:hyperlink w:anchor="_Toc87951316" w:history="1">
        <w:r w:rsidR="003333BB" w:rsidRPr="00085CDE">
          <w:rPr>
            <w:rStyle w:val="a9"/>
            <w:noProof/>
          </w:rPr>
          <w:t>1.9.8. Описание изменений в надежности теплоснабжения для каждой системы теплоснабжения, в том числе с учетом реализации планов строительства, реконструкции и технического перевооружения источников тепловой энергии и тепловых сетей, ввод в эксплуатацию которых осуществлен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_Toc87951316 \h </w:instrText>
        </w:r>
        <w:r w:rsidR="003333BB">
          <w:rPr>
            <w:noProof/>
            <w:webHidden/>
          </w:rPr>
        </w:r>
        <w:r w:rsidR="003333BB">
          <w:rPr>
            <w:noProof/>
            <w:webHidden/>
          </w:rPr>
          <w:fldChar w:fldCharType="separate"/>
        </w:r>
        <w:r w:rsidR="004C2680">
          <w:rPr>
            <w:noProof/>
            <w:webHidden/>
          </w:rPr>
          <w:t>72</w:t>
        </w:r>
        <w:r w:rsidR="003333BB">
          <w:rPr>
            <w:noProof/>
            <w:webHidden/>
          </w:rPr>
          <w:fldChar w:fldCharType="end"/>
        </w:r>
      </w:hyperlink>
    </w:p>
    <w:p w14:paraId="0851C1C4" w14:textId="51A07C70" w:rsidR="003333BB" w:rsidRDefault="00592DA2">
      <w:pPr>
        <w:pStyle w:val="22"/>
        <w:tabs>
          <w:tab w:val="right" w:leader="dot" w:pos="9911"/>
        </w:tabs>
        <w:rPr>
          <w:rFonts w:asciiTheme="minorHAnsi" w:hAnsiTheme="minorHAnsi"/>
          <w:noProof/>
          <w:sz w:val="22"/>
        </w:rPr>
      </w:pPr>
      <w:hyperlink w:anchor="_Toc87951317" w:history="1">
        <w:r w:rsidR="003333BB" w:rsidRPr="00085CDE">
          <w:rPr>
            <w:rStyle w:val="a9"/>
            <w:noProof/>
          </w:rPr>
          <w:t>1.10. Часть 10. Технико-экономические показатели теплоснабжающих и теплосетевых организаций</w:t>
        </w:r>
        <w:r w:rsidR="003333BB">
          <w:rPr>
            <w:noProof/>
            <w:webHidden/>
          </w:rPr>
          <w:tab/>
        </w:r>
        <w:r w:rsidR="003333BB">
          <w:rPr>
            <w:noProof/>
            <w:webHidden/>
          </w:rPr>
          <w:fldChar w:fldCharType="begin"/>
        </w:r>
        <w:r w:rsidR="003333BB">
          <w:rPr>
            <w:noProof/>
            <w:webHidden/>
          </w:rPr>
          <w:instrText xml:space="preserve"> PAGEREF _Toc87951317 \h </w:instrText>
        </w:r>
        <w:r w:rsidR="003333BB">
          <w:rPr>
            <w:noProof/>
            <w:webHidden/>
          </w:rPr>
        </w:r>
        <w:r w:rsidR="003333BB">
          <w:rPr>
            <w:noProof/>
            <w:webHidden/>
          </w:rPr>
          <w:fldChar w:fldCharType="separate"/>
        </w:r>
        <w:r w:rsidR="004C2680">
          <w:rPr>
            <w:noProof/>
            <w:webHidden/>
          </w:rPr>
          <w:t>72</w:t>
        </w:r>
        <w:r w:rsidR="003333BB">
          <w:rPr>
            <w:noProof/>
            <w:webHidden/>
          </w:rPr>
          <w:fldChar w:fldCharType="end"/>
        </w:r>
      </w:hyperlink>
    </w:p>
    <w:p w14:paraId="4383323A" w14:textId="70A0ECAC" w:rsidR="003333BB" w:rsidRDefault="00592DA2">
      <w:pPr>
        <w:pStyle w:val="32"/>
        <w:tabs>
          <w:tab w:val="right" w:leader="dot" w:pos="9911"/>
        </w:tabs>
        <w:rPr>
          <w:rFonts w:asciiTheme="minorHAnsi" w:hAnsiTheme="minorHAnsi"/>
          <w:noProof/>
        </w:rPr>
      </w:pPr>
      <w:hyperlink w:anchor="_Toc87951318" w:history="1">
        <w:r w:rsidR="003333BB" w:rsidRPr="00085CDE">
          <w:rPr>
            <w:rStyle w:val="a9"/>
            <w:noProof/>
          </w:rPr>
          <w:t>1.10.1. Описание показателей хозяйственной деятельности каждой теплоснабжающей и теплосетевой организации в соответствии с требованиями, установленными Правительством Российской Федерации в стандартах раскрытия информации теплоснабжающими и теплосетевыми организациями</w:t>
        </w:r>
        <w:r w:rsidR="003333BB">
          <w:rPr>
            <w:noProof/>
            <w:webHidden/>
          </w:rPr>
          <w:tab/>
        </w:r>
        <w:r w:rsidR="003333BB">
          <w:rPr>
            <w:noProof/>
            <w:webHidden/>
          </w:rPr>
          <w:fldChar w:fldCharType="begin"/>
        </w:r>
        <w:r w:rsidR="003333BB">
          <w:rPr>
            <w:noProof/>
            <w:webHidden/>
          </w:rPr>
          <w:instrText xml:space="preserve"> PAGEREF _Toc87951318 \h </w:instrText>
        </w:r>
        <w:r w:rsidR="003333BB">
          <w:rPr>
            <w:noProof/>
            <w:webHidden/>
          </w:rPr>
        </w:r>
        <w:r w:rsidR="003333BB">
          <w:rPr>
            <w:noProof/>
            <w:webHidden/>
          </w:rPr>
          <w:fldChar w:fldCharType="separate"/>
        </w:r>
        <w:r w:rsidR="004C2680">
          <w:rPr>
            <w:noProof/>
            <w:webHidden/>
          </w:rPr>
          <w:t>72</w:t>
        </w:r>
        <w:r w:rsidR="003333BB">
          <w:rPr>
            <w:noProof/>
            <w:webHidden/>
          </w:rPr>
          <w:fldChar w:fldCharType="end"/>
        </w:r>
      </w:hyperlink>
    </w:p>
    <w:p w14:paraId="1B2AB37D" w14:textId="05F4FCA1" w:rsidR="003333BB" w:rsidRDefault="00592DA2">
      <w:pPr>
        <w:pStyle w:val="32"/>
        <w:tabs>
          <w:tab w:val="right" w:leader="dot" w:pos="9911"/>
        </w:tabs>
        <w:rPr>
          <w:rFonts w:asciiTheme="minorHAnsi" w:hAnsiTheme="minorHAnsi"/>
          <w:noProof/>
        </w:rPr>
      </w:pPr>
      <w:hyperlink w:anchor="_Toc87951319" w:history="1">
        <w:r w:rsidR="003333BB" w:rsidRPr="00085CDE">
          <w:rPr>
            <w:rStyle w:val="a9"/>
            <w:noProof/>
          </w:rPr>
          <w:t>1.10.2. Описание изменений технико-экономических показателей теплоснабжающих и теплосетевых организаций для каждой системы теплоснабжения, в том числе с учетом реализации планов строительства, реконструкции и технического перевооружения и (или) модернизации источников тепловой энергии и тепловых сетей, ввод в эксплуатацию которых осуществлен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_Toc87951319 \h </w:instrText>
        </w:r>
        <w:r w:rsidR="003333BB">
          <w:rPr>
            <w:noProof/>
            <w:webHidden/>
          </w:rPr>
        </w:r>
        <w:r w:rsidR="003333BB">
          <w:rPr>
            <w:noProof/>
            <w:webHidden/>
          </w:rPr>
          <w:fldChar w:fldCharType="separate"/>
        </w:r>
        <w:r w:rsidR="004C2680">
          <w:rPr>
            <w:noProof/>
            <w:webHidden/>
          </w:rPr>
          <w:t>73</w:t>
        </w:r>
        <w:r w:rsidR="003333BB">
          <w:rPr>
            <w:noProof/>
            <w:webHidden/>
          </w:rPr>
          <w:fldChar w:fldCharType="end"/>
        </w:r>
      </w:hyperlink>
    </w:p>
    <w:p w14:paraId="503482C6" w14:textId="7C928C30" w:rsidR="003333BB" w:rsidRDefault="00592DA2">
      <w:pPr>
        <w:pStyle w:val="22"/>
        <w:tabs>
          <w:tab w:val="right" w:leader="dot" w:pos="9911"/>
        </w:tabs>
        <w:rPr>
          <w:rFonts w:asciiTheme="minorHAnsi" w:hAnsiTheme="minorHAnsi"/>
          <w:noProof/>
          <w:sz w:val="22"/>
        </w:rPr>
      </w:pPr>
      <w:hyperlink w:anchor="_Toc87951320" w:history="1">
        <w:r w:rsidR="003333BB" w:rsidRPr="00085CDE">
          <w:rPr>
            <w:rStyle w:val="a9"/>
            <w:noProof/>
          </w:rPr>
          <w:t>1.11. Часть 11. Цены (тарифы) в сфере теплоснабжения</w:t>
        </w:r>
        <w:r w:rsidR="003333BB">
          <w:rPr>
            <w:noProof/>
            <w:webHidden/>
          </w:rPr>
          <w:tab/>
        </w:r>
        <w:r w:rsidR="003333BB">
          <w:rPr>
            <w:noProof/>
            <w:webHidden/>
          </w:rPr>
          <w:fldChar w:fldCharType="begin"/>
        </w:r>
        <w:r w:rsidR="003333BB">
          <w:rPr>
            <w:noProof/>
            <w:webHidden/>
          </w:rPr>
          <w:instrText xml:space="preserve"> PAGEREF _Toc87951320 \h </w:instrText>
        </w:r>
        <w:r w:rsidR="003333BB">
          <w:rPr>
            <w:noProof/>
            <w:webHidden/>
          </w:rPr>
        </w:r>
        <w:r w:rsidR="003333BB">
          <w:rPr>
            <w:noProof/>
            <w:webHidden/>
          </w:rPr>
          <w:fldChar w:fldCharType="separate"/>
        </w:r>
        <w:r w:rsidR="004C2680">
          <w:rPr>
            <w:noProof/>
            <w:webHidden/>
          </w:rPr>
          <w:t>73</w:t>
        </w:r>
        <w:r w:rsidR="003333BB">
          <w:rPr>
            <w:noProof/>
            <w:webHidden/>
          </w:rPr>
          <w:fldChar w:fldCharType="end"/>
        </w:r>
      </w:hyperlink>
    </w:p>
    <w:p w14:paraId="0989C0E5" w14:textId="61DD2466" w:rsidR="003333BB" w:rsidRDefault="00592DA2">
      <w:pPr>
        <w:pStyle w:val="32"/>
        <w:tabs>
          <w:tab w:val="right" w:leader="dot" w:pos="9911"/>
        </w:tabs>
        <w:rPr>
          <w:rFonts w:asciiTheme="minorHAnsi" w:hAnsiTheme="minorHAnsi"/>
          <w:noProof/>
        </w:rPr>
      </w:pPr>
      <w:hyperlink w:anchor="_Toc87951321" w:history="1">
        <w:r w:rsidR="003333BB" w:rsidRPr="00085CDE">
          <w:rPr>
            <w:rStyle w:val="a9"/>
            <w:noProof/>
          </w:rPr>
          <w:t>1.11.1. Динамика утвержденных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теплоснабжающей организации с учетом последних 3-х лет</w:t>
        </w:r>
        <w:r w:rsidR="003333BB">
          <w:rPr>
            <w:noProof/>
            <w:webHidden/>
          </w:rPr>
          <w:tab/>
        </w:r>
        <w:r w:rsidR="003333BB">
          <w:rPr>
            <w:noProof/>
            <w:webHidden/>
          </w:rPr>
          <w:fldChar w:fldCharType="begin"/>
        </w:r>
        <w:r w:rsidR="003333BB">
          <w:rPr>
            <w:noProof/>
            <w:webHidden/>
          </w:rPr>
          <w:instrText xml:space="preserve"> PAGEREF _Toc87951321 \h </w:instrText>
        </w:r>
        <w:r w:rsidR="003333BB">
          <w:rPr>
            <w:noProof/>
            <w:webHidden/>
          </w:rPr>
        </w:r>
        <w:r w:rsidR="003333BB">
          <w:rPr>
            <w:noProof/>
            <w:webHidden/>
          </w:rPr>
          <w:fldChar w:fldCharType="separate"/>
        </w:r>
        <w:r w:rsidR="004C2680">
          <w:rPr>
            <w:noProof/>
            <w:webHidden/>
          </w:rPr>
          <w:t>73</w:t>
        </w:r>
        <w:r w:rsidR="003333BB">
          <w:rPr>
            <w:noProof/>
            <w:webHidden/>
          </w:rPr>
          <w:fldChar w:fldCharType="end"/>
        </w:r>
      </w:hyperlink>
    </w:p>
    <w:p w14:paraId="04B9D84D" w14:textId="1B8E33FD" w:rsidR="003333BB" w:rsidRDefault="00592DA2">
      <w:pPr>
        <w:pStyle w:val="32"/>
        <w:tabs>
          <w:tab w:val="right" w:leader="dot" w:pos="9911"/>
        </w:tabs>
        <w:rPr>
          <w:rFonts w:asciiTheme="minorHAnsi" w:hAnsiTheme="minorHAnsi"/>
          <w:noProof/>
        </w:rPr>
      </w:pPr>
      <w:hyperlink w:anchor="_Toc87951322" w:history="1">
        <w:r w:rsidR="003333BB" w:rsidRPr="00085CDE">
          <w:rPr>
            <w:rStyle w:val="a9"/>
            <w:noProof/>
          </w:rPr>
          <w:t>1.11.2. Структура цен (тарифов), установленных на момент разработки схемы теплоснабжения</w:t>
        </w:r>
        <w:r w:rsidR="003333BB">
          <w:rPr>
            <w:noProof/>
            <w:webHidden/>
          </w:rPr>
          <w:tab/>
        </w:r>
        <w:r w:rsidR="003333BB">
          <w:rPr>
            <w:noProof/>
            <w:webHidden/>
          </w:rPr>
          <w:fldChar w:fldCharType="begin"/>
        </w:r>
        <w:r w:rsidR="003333BB">
          <w:rPr>
            <w:noProof/>
            <w:webHidden/>
          </w:rPr>
          <w:instrText xml:space="preserve"> PAGEREF _Toc87951322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68ABC3E8" w14:textId="2F35CC4E" w:rsidR="003333BB" w:rsidRDefault="00592DA2">
      <w:pPr>
        <w:pStyle w:val="32"/>
        <w:tabs>
          <w:tab w:val="right" w:leader="dot" w:pos="9911"/>
        </w:tabs>
        <w:rPr>
          <w:rFonts w:asciiTheme="minorHAnsi" w:hAnsiTheme="minorHAnsi"/>
          <w:noProof/>
        </w:rPr>
      </w:pPr>
      <w:hyperlink w:anchor="_Toc87951323" w:history="1">
        <w:r w:rsidR="003333BB" w:rsidRPr="00085CDE">
          <w:rPr>
            <w:rStyle w:val="a9"/>
            <w:noProof/>
          </w:rPr>
          <w:t>1.11.3. Плата за подключение к системе теплоснабжения</w:t>
        </w:r>
        <w:r w:rsidR="003333BB">
          <w:rPr>
            <w:noProof/>
            <w:webHidden/>
          </w:rPr>
          <w:tab/>
        </w:r>
        <w:r w:rsidR="003333BB">
          <w:rPr>
            <w:noProof/>
            <w:webHidden/>
          </w:rPr>
          <w:fldChar w:fldCharType="begin"/>
        </w:r>
        <w:r w:rsidR="003333BB">
          <w:rPr>
            <w:noProof/>
            <w:webHidden/>
          </w:rPr>
          <w:instrText xml:space="preserve"> PAGEREF _Toc87951323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2087957E" w14:textId="126FF3C0" w:rsidR="003333BB" w:rsidRDefault="00592DA2">
      <w:pPr>
        <w:pStyle w:val="32"/>
        <w:tabs>
          <w:tab w:val="right" w:leader="dot" w:pos="9911"/>
        </w:tabs>
        <w:rPr>
          <w:rFonts w:asciiTheme="minorHAnsi" w:hAnsiTheme="minorHAnsi"/>
          <w:noProof/>
        </w:rPr>
      </w:pPr>
      <w:hyperlink w:anchor="_Toc87951324" w:history="1">
        <w:r w:rsidR="003333BB" w:rsidRPr="00085CDE">
          <w:rPr>
            <w:rStyle w:val="a9"/>
            <w:noProof/>
          </w:rPr>
          <w:t>1.11.4. Плата за услуги по поддержанию резервной тепловой мощности, в том числе для социально значимых категорий потребителей</w:t>
        </w:r>
        <w:r w:rsidR="003333BB">
          <w:rPr>
            <w:noProof/>
            <w:webHidden/>
          </w:rPr>
          <w:tab/>
        </w:r>
        <w:r w:rsidR="003333BB">
          <w:rPr>
            <w:noProof/>
            <w:webHidden/>
          </w:rPr>
          <w:fldChar w:fldCharType="begin"/>
        </w:r>
        <w:r w:rsidR="003333BB">
          <w:rPr>
            <w:noProof/>
            <w:webHidden/>
          </w:rPr>
          <w:instrText xml:space="preserve"> PAGEREF _Toc87951324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0C7EC011" w14:textId="0E9D006B" w:rsidR="003333BB" w:rsidRDefault="00592DA2">
      <w:pPr>
        <w:pStyle w:val="32"/>
        <w:tabs>
          <w:tab w:val="right" w:leader="dot" w:pos="9911"/>
        </w:tabs>
        <w:rPr>
          <w:rFonts w:asciiTheme="minorHAnsi" w:hAnsiTheme="minorHAnsi"/>
          <w:noProof/>
        </w:rPr>
      </w:pPr>
      <w:hyperlink w:anchor="_Toc87951325" w:history="1">
        <w:r w:rsidR="003333BB" w:rsidRPr="00085CDE">
          <w:rPr>
            <w:rStyle w:val="a9"/>
            <w:noProof/>
          </w:rPr>
          <w:t>1.11.5. Описание изменений в утвержденных ценах (тарифах), устанавливаемых органами исполнительной власти субъекта Российской Федерации, зафиксированных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_Toc87951325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759B15FA" w14:textId="1B07F063" w:rsidR="003333BB" w:rsidRDefault="00592DA2">
      <w:pPr>
        <w:pStyle w:val="22"/>
        <w:tabs>
          <w:tab w:val="right" w:leader="dot" w:pos="9911"/>
        </w:tabs>
        <w:rPr>
          <w:rFonts w:asciiTheme="minorHAnsi" w:hAnsiTheme="minorHAnsi"/>
          <w:noProof/>
          <w:sz w:val="22"/>
        </w:rPr>
      </w:pPr>
      <w:hyperlink w:anchor="_Toc87951326" w:history="1">
        <w:r w:rsidR="003333BB" w:rsidRPr="00085CDE">
          <w:rPr>
            <w:rStyle w:val="a9"/>
            <w:noProof/>
          </w:rPr>
          <w:t>1.12. Часть 12. Описание существующих технических и технологических проблем в системах теплоснабжения поселения</w:t>
        </w:r>
        <w:r w:rsidR="003333BB">
          <w:rPr>
            <w:noProof/>
            <w:webHidden/>
          </w:rPr>
          <w:tab/>
        </w:r>
        <w:r w:rsidR="003333BB">
          <w:rPr>
            <w:noProof/>
            <w:webHidden/>
          </w:rPr>
          <w:fldChar w:fldCharType="begin"/>
        </w:r>
        <w:r w:rsidR="003333BB">
          <w:rPr>
            <w:noProof/>
            <w:webHidden/>
          </w:rPr>
          <w:instrText xml:space="preserve"> PAGEREF _Toc87951326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59A714CD" w14:textId="2FC33704" w:rsidR="003333BB" w:rsidRDefault="00592DA2">
      <w:pPr>
        <w:pStyle w:val="32"/>
        <w:tabs>
          <w:tab w:val="right" w:leader="dot" w:pos="9911"/>
        </w:tabs>
        <w:rPr>
          <w:rFonts w:asciiTheme="minorHAnsi" w:hAnsiTheme="minorHAnsi"/>
          <w:noProof/>
        </w:rPr>
      </w:pPr>
      <w:hyperlink w:anchor="_Toc87951327" w:history="1">
        <w:r w:rsidR="003333BB" w:rsidRPr="00085CDE">
          <w:rPr>
            <w:rStyle w:val="a9"/>
            <w:noProof/>
          </w:rPr>
          <w:t>1.12.1. Описание существующих проблем организации безопасного, качественного и надежного теплоснабжения (перечень причин, приводящих к снижению качества и надежности теплоснабжения, включая проблемы в работе теплопотребляющих установок потребителей)</w:t>
        </w:r>
        <w:r w:rsidR="003333BB">
          <w:rPr>
            <w:noProof/>
            <w:webHidden/>
          </w:rPr>
          <w:tab/>
        </w:r>
        <w:r w:rsidR="003333BB">
          <w:rPr>
            <w:noProof/>
            <w:webHidden/>
          </w:rPr>
          <w:fldChar w:fldCharType="begin"/>
        </w:r>
        <w:r w:rsidR="003333BB">
          <w:rPr>
            <w:noProof/>
            <w:webHidden/>
          </w:rPr>
          <w:instrText xml:space="preserve"> PAGEREF _Toc87951327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79D5D569" w14:textId="174A00C8" w:rsidR="003333BB" w:rsidRDefault="00592DA2">
      <w:pPr>
        <w:pStyle w:val="32"/>
        <w:tabs>
          <w:tab w:val="right" w:leader="dot" w:pos="9911"/>
        </w:tabs>
        <w:rPr>
          <w:rFonts w:asciiTheme="minorHAnsi" w:hAnsiTheme="minorHAnsi"/>
          <w:noProof/>
        </w:rPr>
      </w:pPr>
      <w:hyperlink w:anchor="_Toc87951328" w:history="1">
        <w:r w:rsidR="003333BB" w:rsidRPr="00085CDE">
          <w:rPr>
            <w:rStyle w:val="a9"/>
            <w:noProof/>
          </w:rPr>
          <w:t>1.12.2. Описание существующих проблем развития систем теплоснабжения</w:t>
        </w:r>
        <w:r w:rsidR="003333BB">
          <w:rPr>
            <w:noProof/>
            <w:webHidden/>
          </w:rPr>
          <w:tab/>
        </w:r>
        <w:r w:rsidR="003333BB">
          <w:rPr>
            <w:noProof/>
            <w:webHidden/>
          </w:rPr>
          <w:fldChar w:fldCharType="begin"/>
        </w:r>
        <w:r w:rsidR="003333BB">
          <w:rPr>
            <w:noProof/>
            <w:webHidden/>
          </w:rPr>
          <w:instrText xml:space="preserve"> PAGEREF _Toc87951328 \h </w:instrText>
        </w:r>
        <w:r w:rsidR="003333BB">
          <w:rPr>
            <w:noProof/>
            <w:webHidden/>
          </w:rPr>
        </w:r>
        <w:r w:rsidR="003333BB">
          <w:rPr>
            <w:noProof/>
            <w:webHidden/>
          </w:rPr>
          <w:fldChar w:fldCharType="separate"/>
        </w:r>
        <w:r w:rsidR="004C2680">
          <w:rPr>
            <w:noProof/>
            <w:webHidden/>
          </w:rPr>
          <w:t>75</w:t>
        </w:r>
        <w:r w:rsidR="003333BB">
          <w:rPr>
            <w:noProof/>
            <w:webHidden/>
          </w:rPr>
          <w:fldChar w:fldCharType="end"/>
        </w:r>
      </w:hyperlink>
    </w:p>
    <w:p w14:paraId="1B690E4A" w14:textId="3D64C14C" w:rsidR="003333BB" w:rsidRDefault="00592DA2">
      <w:pPr>
        <w:pStyle w:val="32"/>
        <w:tabs>
          <w:tab w:val="right" w:leader="dot" w:pos="9911"/>
        </w:tabs>
        <w:rPr>
          <w:rFonts w:asciiTheme="minorHAnsi" w:hAnsiTheme="minorHAnsi"/>
          <w:noProof/>
        </w:rPr>
      </w:pPr>
      <w:hyperlink w:anchor="_Toc87951329" w:history="1">
        <w:r w:rsidR="003333BB" w:rsidRPr="00085CDE">
          <w:rPr>
            <w:rStyle w:val="a9"/>
            <w:noProof/>
          </w:rPr>
          <w:t>1.12.3. Описание существующих проблем надежного и эффективного снабжения топливом действующих систем теплоснабжения</w:t>
        </w:r>
        <w:r w:rsidR="003333BB">
          <w:rPr>
            <w:noProof/>
            <w:webHidden/>
          </w:rPr>
          <w:tab/>
        </w:r>
        <w:r w:rsidR="003333BB">
          <w:rPr>
            <w:noProof/>
            <w:webHidden/>
          </w:rPr>
          <w:fldChar w:fldCharType="begin"/>
        </w:r>
        <w:r w:rsidR="003333BB">
          <w:rPr>
            <w:noProof/>
            <w:webHidden/>
          </w:rPr>
          <w:instrText xml:space="preserve"> PAGEREF _Toc87951329 \h </w:instrText>
        </w:r>
        <w:r w:rsidR="003333BB">
          <w:rPr>
            <w:noProof/>
            <w:webHidden/>
          </w:rPr>
        </w:r>
        <w:r w:rsidR="003333BB">
          <w:rPr>
            <w:noProof/>
            <w:webHidden/>
          </w:rPr>
          <w:fldChar w:fldCharType="separate"/>
        </w:r>
        <w:r w:rsidR="004C2680">
          <w:rPr>
            <w:noProof/>
            <w:webHidden/>
          </w:rPr>
          <w:t>75</w:t>
        </w:r>
        <w:r w:rsidR="003333BB">
          <w:rPr>
            <w:noProof/>
            <w:webHidden/>
          </w:rPr>
          <w:fldChar w:fldCharType="end"/>
        </w:r>
      </w:hyperlink>
    </w:p>
    <w:p w14:paraId="2855EB26" w14:textId="1E9621DA" w:rsidR="003333BB" w:rsidRDefault="00592DA2">
      <w:pPr>
        <w:pStyle w:val="32"/>
        <w:tabs>
          <w:tab w:val="right" w:leader="dot" w:pos="9911"/>
        </w:tabs>
        <w:rPr>
          <w:rFonts w:asciiTheme="minorHAnsi" w:hAnsiTheme="minorHAnsi"/>
          <w:noProof/>
        </w:rPr>
      </w:pPr>
      <w:hyperlink w:anchor="_Toc87951330" w:history="1">
        <w:r w:rsidR="003333BB" w:rsidRPr="00085CDE">
          <w:rPr>
            <w:rStyle w:val="a9"/>
            <w:noProof/>
          </w:rPr>
          <w:t>1.12.4. Анализ предписаний надзорных органов об устранении нарушений, влияющих на безопасность и надежность системы теплоснабжения</w:t>
        </w:r>
        <w:r w:rsidR="003333BB">
          <w:rPr>
            <w:noProof/>
            <w:webHidden/>
          </w:rPr>
          <w:tab/>
        </w:r>
        <w:r w:rsidR="003333BB">
          <w:rPr>
            <w:noProof/>
            <w:webHidden/>
          </w:rPr>
          <w:fldChar w:fldCharType="begin"/>
        </w:r>
        <w:r w:rsidR="003333BB">
          <w:rPr>
            <w:noProof/>
            <w:webHidden/>
          </w:rPr>
          <w:instrText xml:space="preserve"> PAGEREF _Toc87951330 \h </w:instrText>
        </w:r>
        <w:r w:rsidR="003333BB">
          <w:rPr>
            <w:noProof/>
            <w:webHidden/>
          </w:rPr>
        </w:r>
        <w:r w:rsidR="003333BB">
          <w:rPr>
            <w:noProof/>
            <w:webHidden/>
          </w:rPr>
          <w:fldChar w:fldCharType="separate"/>
        </w:r>
        <w:r w:rsidR="004C2680">
          <w:rPr>
            <w:noProof/>
            <w:webHidden/>
          </w:rPr>
          <w:t>75</w:t>
        </w:r>
        <w:r w:rsidR="003333BB">
          <w:rPr>
            <w:noProof/>
            <w:webHidden/>
          </w:rPr>
          <w:fldChar w:fldCharType="end"/>
        </w:r>
      </w:hyperlink>
    </w:p>
    <w:p w14:paraId="032AE87A" w14:textId="330E81E9" w:rsidR="003333BB" w:rsidRDefault="00592DA2">
      <w:pPr>
        <w:pStyle w:val="32"/>
        <w:tabs>
          <w:tab w:val="right" w:leader="dot" w:pos="9911"/>
        </w:tabs>
        <w:rPr>
          <w:rFonts w:asciiTheme="minorHAnsi" w:hAnsiTheme="minorHAnsi"/>
          <w:noProof/>
        </w:rPr>
      </w:pPr>
      <w:hyperlink w:anchor="_Toc87951331" w:history="1">
        <w:r w:rsidR="003333BB" w:rsidRPr="00085CDE">
          <w:rPr>
            <w:rStyle w:val="a9"/>
            <w:noProof/>
          </w:rPr>
          <w:t>1.12.5. Описание изменений технических и технологических проблем в системах теплоснабжения поселения, произошедших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_Toc87951331 \h </w:instrText>
        </w:r>
        <w:r w:rsidR="003333BB">
          <w:rPr>
            <w:noProof/>
            <w:webHidden/>
          </w:rPr>
        </w:r>
        <w:r w:rsidR="003333BB">
          <w:rPr>
            <w:noProof/>
            <w:webHidden/>
          </w:rPr>
          <w:fldChar w:fldCharType="separate"/>
        </w:r>
        <w:r w:rsidR="004C2680">
          <w:rPr>
            <w:noProof/>
            <w:webHidden/>
          </w:rPr>
          <w:t>75</w:t>
        </w:r>
        <w:r w:rsidR="003333BB">
          <w:rPr>
            <w:noProof/>
            <w:webHidden/>
          </w:rPr>
          <w:fldChar w:fldCharType="end"/>
        </w:r>
      </w:hyperlink>
    </w:p>
    <w:p w14:paraId="2025315E" w14:textId="1D7CABDC" w:rsidR="003333BB" w:rsidRDefault="00592DA2">
      <w:pPr>
        <w:pStyle w:val="14"/>
        <w:tabs>
          <w:tab w:val="right" w:leader="dot" w:pos="9911"/>
        </w:tabs>
        <w:rPr>
          <w:rFonts w:asciiTheme="minorHAnsi" w:hAnsiTheme="minorHAnsi"/>
          <w:b w:val="0"/>
          <w:noProof/>
          <w:sz w:val="22"/>
        </w:rPr>
      </w:pPr>
      <w:hyperlink w:anchor="_Toc87951332" w:history="1">
        <w:r w:rsidR="003333BB" w:rsidRPr="00085CDE">
          <w:rPr>
            <w:rStyle w:val="a9"/>
            <w:noProof/>
          </w:rPr>
          <w:t>Глава 2. Существующее и перспективное потребление тепловой энергии на цели теплоснабжения</w:t>
        </w:r>
        <w:r w:rsidR="003333BB">
          <w:rPr>
            <w:noProof/>
            <w:webHidden/>
          </w:rPr>
          <w:tab/>
        </w:r>
        <w:r w:rsidR="003333BB">
          <w:rPr>
            <w:noProof/>
            <w:webHidden/>
          </w:rPr>
          <w:fldChar w:fldCharType="begin"/>
        </w:r>
        <w:r w:rsidR="003333BB">
          <w:rPr>
            <w:noProof/>
            <w:webHidden/>
          </w:rPr>
          <w:instrText xml:space="preserve"> PAGEREF _Toc87951332 \h </w:instrText>
        </w:r>
        <w:r w:rsidR="003333BB">
          <w:rPr>
            <w:noProof/>
            <w:webHidden/>
          </w:rPr>
        </w:r>
        <w:r w:rsidR="003333BB">
          <w:rPr>
            <w:noProof/>
            <w:webHidden/>
          </w:rPr>
          <w:fldChar w:fldCharType="separate"/>
        </w:r>
        <w:r w:rsidR="004C2680">
          <w:rPr>
            <w:noProof/>
            <w:webHidden/>
          </w:rPr>
          <w:t>76</w:t>
        </w:r>
        <w:r w:rsidR="003333BB">
          <w:rPr>
            <w:noProof/>
            <w:webHidden/>
          </w:rPr>
          <w:fldChar w:fldCharType="end"/>
        </w:r>
      </w:hyperlink>
    </w:p>
    <w:p w14:paraId="4DE39A99" w14:textId="0B867694" w:rsidR="003333BB" w:rsidRDefault="00592DA2">
      <w:pPr>
        <w:pStyle w:val="22"/>
        <w:tabs>
          <w:tab w:val="right" w:leader="dot" w:pos="9911"/>
        </w:tabs>
        <w:rPr>
          <w:rFonts w:asciiTheme="minorHAnsi" w:hAnsiTheme="minorHAnsi"/>
          <w:noProof/>
          <w:sz w:val="22"/>
        </w:rPr>
      </w:pPr>
      <w:hyperlink w:anchor="_Toc87951333" w:history="1">
        <w:r w:rsidR="003333BB" w:rsidRPr="00085CDE">
          <w:rPr>
            <w:rStyle w:val="a9"/>
            <w:noProof/>
          </w:rPr>
          <w:t>2.1. Данные базового уровня потребления тепла на цели теплоснабжения</w:t>
        </w:r>
        <w:r w:rsidR="003333BB">
          <w:rPr>
            <w:noProof/>
            <w:webHidden/>
          </w:rPr>
          <w:tab/>
        </w:r>
        <w:r w:rsidR="003333BB">
          <w:rPr>
            <w:noProof/>
            <w:webHidden/>
          </w:rPr>
          <w:fldChar w:fldCharType="begin"/>
        </w:r>
        <w:r w:rsidR="003333BB">
          <w:rPr>
            <w:noProof/>
            <w:webHidden/>
          </w:rPr>
          <w:instrText xml:space="preserve"> PAGEREF _Toc87951333 \h </w:instrText>
        </w:r>
        <w:r w:rsidR="003333BB">
          <w:rPr>
            <w:noProof/>
            <w:webHidden/>
          </w:rPr>
        </w:r>
        <w:r w:rsidR="003333BB">
          <w:rPr>
            <w:noProof/>
            <w:webHidden/>
          </w:rPr>
          <w:fldChar w:fldCharType="separate"/>
        </w:r>
        <w:r w:rsidR="004C2680">
          <w:rPr>
            <w:noProof/>
            <w:webHidden/>
          </w:rPr>
          <w:t>76</w:t>
        </w:r>
        <w:r w:rsidR="003333BB">
          <w:rPr>
            <w:noProof/>
            <w:webHidden/>
          </w:rPr>
          <w:fldChar w:fldCharType="end"/>
        </w:r>
      </w:hyperlink>
    </w:p>
    <w:p w14:paraId="2FAEB9F2" w14:textId="01904B6A" w:rsidR="003333BB" w:rsidRDefault="00592DA2">
      <w:pPr>
        <w:pStyle w:val="22"/>
        <w:tabs>
          <w:tab w:val="right" w:leader="dot" w:pos="9911"/>
        </w:tabs>
        <w:rPr>
          <w:rFonts w:asciiTheme="minorHAnsi" w:hAnsiTheme="minorHAnsi"/>
          <w:noProof/>
          <w:sz w:val="22"/>
        </w:rPr>
      </w:pPr>
      <w:hyperlink w:anchor="_Toc87951334" w:history="1">
        <w:r w:rsidR="003333BB" w:rsidRPr="00085CDE">
          <w:rPr>
            <w:rStyle w:val="a9"/>
            <w:noProof/>
          </w:rPr>
          <w:t>2.2. Прогнозы приростов на каждом этапе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жлые дома, общественные здания, производственные здания промышленных предприятий, на каждом этапе</w:t>
        </w:r>
        <w:r w:rsidR="003333BB">
          <w:rPr>
            <w:noProof/>
            <w:webHidden/>
          </w:rPr>
          <w:tab/>
        </w:r>
        <w:r w:rsidR="003333BB">
          <w:rPr>
            <w:noProof/>
            <w:webHidden/>
          </w:rPr>
          <w:fldChar w:fldCharType="begin"/>
        </w:r>
        <w:r w:rsidR="003333BB">
          <w:rPr>
            <w:noProof/>
            <w:webHidden/>
          </w:rPr>
          <w:instrText xml:space="preserve"> PAGEREF _Toc87951334 \h </w:instrText>
        </w:r>
        <w:r w:rsidR="003333BB">
          <w:rPr>
            <w:noProof/>
            <w:webHidden/>
          </w:rPr>
        </w:r>
        <w:r w:rsidR="003333BB">
          <w:rPr>
            <w:noProof/>
            <w:webHidden/>
          </w:rPr>
          <w:fldChar w:fldCharType="separate"/>
        </w:r>
        <w:r w:rsidR="004C2680">
          <w:rPr>
            <w:noProof/>
            <w:webHidden/>
          </w:rPr>
          <w:t>76</w:t>
        </w:r>
        <w:r w:rsidR="003333BB">
          <w:rPr>
            <w:noProof/>
            <w:webHidden/>
          </w:rPr>
          <w:fldChar w:fldCharType="end"/>
        </w:r>
      </w:hyperlink>
    </w:p>
    <w:p w14:paraId="5D205500" w14:textId="66CA56D5" w:rsidR="003333BB" w:rsidRDefault="00592DA2">
      <w:pPr>
        <w:pStyle w:val="22"/>
        <w:tabs>
          <w:tab w:val="right" w:leader="dot" w:pos="9911"/>
        </w:tabs>
        <w:rPr>
          <w:rFonts w:asciiTheme="minorHAnsi" w:hAnsiTheme="minorHAnsi"/>
          <w:noProof/>
          <w:sz w:val="22"/>
        </w:rPr>
      </w:pPr>
      <w:hyperlink w:anchor="_Toc87951335" w:history="1">
        <w:r w:rsidR="003333BB" w:rsidRPr="00085CDE">
          <w:rPr>
            <w:rStyle w:val="a9"/>
            <w:noProof/>
          </w:rPr>
          <w:t>2.3. 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 для каждого периода</w:t>
        </w:r>
        <w:r w:rsidR="003333BB">
          <w:rPr>
            <w:noProof/>
            <w:webHidden/>
          </w:rPr>
          <w:tab/>
        </w:r>
        <w:r w:rsidR="003333BB">
          <w:rPr>
            <w:noProof/>
            <w:webHidden/>
          </w:rPr>
          <w:fldChar w:fldCharType="begin"/>
        </w:r>
        <w:r w:rsidR="003333BB">
          <w:rPr>
            <w:noProof/>
            <w:webHidden/>
          </w:rPr>
          <w:instrText xml:space="preserve"> PAGEREF _Toc87951335 \h </w:instrText>
        </w:r>
        <w:r w:rsidR="003333BB">
          <w:rPr>
            <w:noProof/>
            <w:webHidden/>
          </w:rPr>
        </w:r>
        <w:r w:rsidR="003333BB">
          <w:rPr>
            <w:noProof/>
            <w:webHidden/>
          </w:rPr>
          <w:fldChar w:fldCharType="separate"/>
        </w:r>
        <w:r w:rsidR="004C2680">
          <w:rPr>
            <w:noProof/>
            <w:webHidden/>
          </w:rPr>
          <w:t>86</w:t>
        </w:r>
        <w:r w:rsidR="003333BB">
          <w:rPr>
            <w:noProof/>
            <w:webHidden/>
          </w:rPr>
          <w:fldChar w:fldCharType="end"/>
        </w:r>
      </w:hyperlink>
    </w:p>
    <w:p w14:paraId="3C69C3E8" w14:textId="650CC233" w:rsidR="003333BB" w:rsidRDefault="00592DA2">
      <w:pPr>
        <w:pStyle w:val="22"/>
        <w:tabs>
          <w:tab w:val="right" w:leader="dot" w:pos="9911"/>
        </w:tabs>
        <w:rPr>
          <w:rFonts w:asciiTheme="minorHAnsi" w:hAnsiTheme="minorHAnsi"/>
          <w:noProof/>
          <w:sz w:val="22"/>
        </w:rPr>
      </w:pPr>
      <w:hyperlink w:anchor="_Toc87951336" w:history="1">
        <w:r w:rsidR="003333BB" w:rsidRPr="00085CDE">
          <w:rPr>
            <w:rStyle w:val="a9"/>
            <w:noProof/>
          </w:rPr>
          <w:t>2.4. 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r w:rsidR="003333BB">
          <w:rPr>
            <w:noProof/>
            <w:webHidden/>
          </w:rPr>
          <w:tab/>
        </w:r>
        <w:r w:rsidR="003333BB">
          <w:rPr>
            <w:noProof/>
            <w:webHidden/>
          </w:rPr>
          <w:fldChar w:fldCharType="begin"/>
        </w:r>
        <w:r w:rsidR="003333BB">
          <w:rPr>
            <w:noProof/>
            <w:webHidden/>
          </w:rPr>
          <w:instrText xml:space="preserve"> PAGEREF _Toc87951336 \h </w:instrText>
        </w:r>
        <w:r w:rsidR="003333BB">
          <w:rPr>
            <w:noProof/>
            <w:webHidden/>
          </w:rPr>
        </w:r>
        <w:r w:rsidR="003333BB">
          <w:rPr>
            <w:noProof/>
            <w:webHidden/>
          </w:rPr>
          <w:fldChar w:fldCharType="separate"/>
        </w:r>
        <w:r w:rsidR="004C2680">
          <w:rPr>
            <w:noProof/>
            <w:webHidden/>
          </w:rPr>
          <w:t>89</w:t>
        </w:r>
        <w:r w:rsidR="003333BB">
          <w:rPr>
            <w:noProof/>
            <w:webHidden/>
          </w:rPr>
          <w:fldChar w:fldCharType="end"/>
        </w:r>
      </w:hyperlink>
    </w:p>
    <w:p w14:paraId="408D6C21" w14:textId="7CF1FAA5" w:rsidR="003333BB" w:rsidRDefault="00592DA2">
      <w:pPr>
        <w:pStyle w:val="22"/>
        <w:tabs>
          <w:tab w:val="right" w:leader="dot" w:pos="9911"/>
        </w:tabs>
        <w:rPr>
          <w:rFonts w:asciiTheme="minorHAnsi" w:hAnsiTheme="minorHAnsi"/>
          <w:noProof/>
          <w:sz w:val="22"/>
        </w:rPr>
      </w:pPr>
      <w:hyperlink w:anchor="_Toc87951337" w:history="1">
        <w:r w:rsidR="003333BB" w:rsidRPr="00085CDE">
          <w:rPr>
            <w:rStyle w:val="a9"/>
            <w:noProof/>
          </w:rPr>
          <w:t>2.5. Прогнозы приростов объемов потребления тепловой энергии (мощности) и теплоносителя с разделением по видам теплопотребления в зонах действия индивидуального теплоснабжения на каждом этапе.</w:t>
        </w:r>
        <w:r w:rsidR="003333BB">
          <w:rPr>
            <w:noProof/>
            <w:webHidden/>
          </w:rPr>
          <w:tab/>
        </w:r>
        <w:r w:rsidR="003333BB">
          <w:rPr>
            <w:noProof/>
            <w:webHidden/>
          </w:rPr>
          <w:fldChar w:fldCharType="begin"/>
        </w:r>
        <w:r w:rsidR="003333BB">
          <w:rPr>
            <w:noProof/>
            <w:webHidden/>
          </w:rPr>
          <w:instrText xml:space="preserve"> PAGEREF _Toc87951337 \h </w:instrText>
        </w:r>
        <w:r w:rsidR="003333BB">
          <w:rPr>
            <w:noProof/>
            <w:webHidden/>
          </w:rPr>
        </w:r>
        <w:r w:rsidR="003333BB">
          <w:rPr>
            <w:noProof/>
            <w:webHidden/>
          </w:rPr>
          <w:fldChar w:fldCharType="separate"/>
        </w:r>
        <w:r w:rsidR="004C2680">
          <w:rPr>
            <w:noProof/>
            <w:webHidden/>
          </w:rPr>
          <w:t>94</w:t>
        </w:r>
        <w:r w:rsidR="003333BB">
          <w:rPr>
            <w:noProof/>
            <w:webHidden/>
          </w:rPr>
          <w:fldChar w:fldCharType="end"/>
        </w:r>
      </w:hyperlink>
    </w:p>
    <w:p w14:paraId="0C7A0775" w14:textId="552C0D9F" w:rsidR="003333BB" w:rsidRDefault="00592DA2">
      <w:pPr>
        <w:pStyle w:val="22"/>
        <w:tabs>
          <w:tab w:val="right" w:leader="dot" w:pos="9911"/>
        </w:tabs>
        <w:rPr>
          <w:rFonts w:asciiTheme="minorHAnsi" w:hAnsiTheme="minorHAnsi"/>
          <w:noProof/>
          <w:sz w:val="22"/>
        </w:rPr>
      </w:pPr>
      <w:hyperlink w:anchor="_Toc87951338" w:history="1">
        <w:r w:rsidR="003333BB" w:rsidRPr="00085CDE">
          <w:rPr>
            <w:rStyle w:val="a9"/>
            <w:noProof/>
          </w:rPr>
          <w:t>2.6. 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r w:rsidR="003333BB">
          <w:rPr>
            <w:noProof/>
            <w:webHidden/>
          </w:rPr>
          <w:tab/>
        </w:r>
        <w:r w:rsidR="003333BB">
          <w:rPr>
            <w:noProof/>
            <w:webHidden/>
          </w:rPr>
          <w:fldChar w:fldCharType="begin"/>
        </w:r>
        <w:r w:rsidR="003333BB">
          <w:rPr>
            <w:noProof/>
            <w:webHidden/>
          </w:rPr>
          <w:instrText xml:space="preserve"> PAGEREF _Toc87951338 \h </w:instrText>
        </w:r>
        <w:r w:rsidR="003333BB">
          <w:rPr>
            <w:noProof/>
            <w:webHidden/>
          </w:rPr>
        </w:r>
        <w:r w:rsidR="003333BB">
          <w:rPr>
            <w:noProof/>
            <w:webHidden/>
          </w:rPr>
          <w:fldChar w:fldCharType="separate"/>
        </w:r>
        <w:r w:rsidR="004C2680">
          <w:rPr>
            <w:noProof/>
            <w:webHidden/>
          </w:rPr>
          <w:t>94</w:t>
        </w:r>
        <w:r w:rsidR="003333BB">
          <w:rPr>
            <w:noProof/>
            <w:webHidden/>
          </w:rPr>
          <w:fldChar w:fldCharType="end"/>
        </w:r>
      </w:hyperlink>
    </w:p>
    <w:p w14:paraId="407CC256" w14:textId="0225CA2E" w:rsidR="003333BB" w:rsidRDefault="00592DA2">
      <w:pPr>
        <w:pStyle w:val="22"/>
        <w:tabs>
          <w:tab w:val="right" w:leader="dot" w:pos="9911"/>
        </w:tabs>
        <w:rPr>
          <w:rFonts w:asciiTheme="minorHAnsi" w:hAnsiTheme="minorHAnsi"/>
          <w:noProof/>
          <w:sz w:val="22"/>
        </w:rPr>
      </w:pPr>
      <w:hyperlink w:anchor="_Toc87951339" w:history="1">
        <w:r w:rsidR="003333BB" w:rsidRPr="00085CDE">
          <w:rPr>
            <w:rStyle w:val="a9"/>
            <w:noProof/>
          </w:rPr>
          <w:t>2.7. Перечень объектов теплопотребления, подключенных к тепловым сетям существующих систем теплоснабжения в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_Toc87951339 \h </w:instrText>
        </w:r>
        <w:r w:rsidR="003333BB">
          <w:rPr>
            <w:noProof/>
            <w:webHidden/>
          </w:rPr>
        </w:r>
        <w:r w:rsidR="003333BB">
          <w:rPr>
            <w:noProof/>
            <w:webHidden/>
          </w:rPr>
          <w:fldChar w:fldCharType="separate"/>
        </w:r>
        <w:r w:rsidR="004C2680">
          <w:rPr>
            <w:noProof/>
            <w:webHidden/>
          </w:rPr>
          <w:t>94</w:t>
        </w:r>
        <w:r w:rsidR="003333BB">
          <w:rPr>
            <w:noProof/>
            <w:webHidden/>
          </w:rPr>
          <w:fldChar w:fldCharType="end"/>
        </w:r>
      </w:hyperlink>
    </w:p>
    <w:p w14:paraId="0D3824E1" w14:textId="26676B6A" w:rsidR="003333BB" w:rsidRDefault="00592DA2">
      <w:pPr>
        <w:pStyle w:val="22"/>
        <w:tabs>
          <w:tab w:val="right" w:leader="dot" w:pos="9911"/>
        </w:tabs>
        <w:rPr>
          <w:rFonts w:asciiTheme="minorHAnsi" w:hAnsiTheme="minorHAnsi"/>
          <w:noProof/>
          <w:sz w:val="22"/>
        </w:rPr>
      </w:pPr>
      <w:hyperlink w:anchor="_Toc87951340" w:history="1">
        <w:r w:rsidR="003333BB" w:rsidRPr="00085CDE">
          <w:rPr>
            <w:rStyle w:val="a9"/>
            <w:noProof/>
          </w:rPr>
          <w:t>2.8. Актуализированный прогноз перспективной застройки относительно указанного в утвержденной схеме теплоснабжения прогноза перспективной застройки.</w:t>
        </w:r>
        <w:r w:rsidR="003333BB">
          <w:rPr>
            <w:noProof/>
            <w:webHidden/>
          </w:rPr>
          <w:tab/>
        </w:r>
        <w:r w:rsidR="003333BB">
          <w:rPr>
            <w:noProof/>
            <w:webHidden/>
          </w:rPr>
          <w:fldChar w:fldCharType="begin"/>
        </w:r>
        <w:r w:rsidR="003333BB">
          <w:rPr>
            <w:noProof/>
            <w:webHidden/>
          </w:rPr>
          <w:instrText xml:space="preserve"> PAGEREF _Toc87951340 \h </w:instrText>
        </w:r>
        <w:r w:rsidR="003333BB">
          <w:rPr>
            <w:noProof/>
            <w:webHidden/>
          </w:rPr>
        </w:r>
        <w:r w:rsidR="003333BB">
          <w:rPr>
            <w:noProof/>
            <w:webHidden/>
          </w:rPr>
          <w:fldChar w:fldCharType="separate"/>
        </w:r>
        <w:r w:rsidR="004C2680">
          <w:rPr>
            <w:noProof/>
            <w:webHidden/>
          </w:rPr>
          <w:t>94</w:t>
        </w:r>
        <w:r w:rsidR="003333BB">
          <w:rPr>
            <w:noProof/>
            <w:webHidden/>
          </w:rPr>
          <w:fldChar w:fldCharType="end"/>
        </w:r>
      </w:hyperlink>
    </w:p>
    <w:p w14:paraId="3DEB71BA" w14:textId="0BF2960C" w:rsidR="003333BB" w:rsidRDefault="00592DA2">
      <w:pPr>
        <w:pStyle w:val="22"/>
        <w:tabs>
          <w:tab w:val="right" w:leader="dot" w:pos="9911"/>
        </w:tabs>
        <w:rPr>
          <w:rFonts w:asciiTheme="minorHAnsi" w:hAnsiTheme="minorHAnsi"/>
          <w:noProof/>
          <w:sz w:val="22"/>
        </w:rPr>
      </w:pPr>
      <w:hyperlink w:anchor="_Toc87951341" w:history="1">
        <w:r w:rsidR="003333BB" w:rsidRPr="00085CDE">
          <w:rPr>
            <w:rStyle w:val="a9"/>
            <w:noProof/>
          </w:rPr>
          <w:t>2.9. Расчетную тепловую нагрузку на коллекторах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_Toc87951341 \h </w:instrText>
        </w:r>
        <w:r w:rsidR="003333BB">
          <w:rPr>
            <w:noProof/>
            <w:webHidden/>
          </w:rPr>
        </w:r>
        <w:r w:rsidR="003333BB">
          <w:rPr>
            <w:noProof/>
            <w:webHidden/>
          </w:rPr>
          <w:fldChar w:fldCharType="separate"/>
        </w:r>
        <w:r w:rsidR="004C2680">
          <w:rPr>
            <w:noProof/>
            <w:webHidden/>
          </w:rPr>
          <w:t>95</w:t>
        </w:r>
        <w:r w:rsidR="003333BB">
          <w:rPr>
            <w:noProof/>
            <w:webHidden/>
          </w:rPr>
          <w:fldChar w:fldCharType="end"/>
        </w:r>
      </w:hyperlink>
    </w:p>
    <w:p w14:paraId="0C76C9EF" w14:textId="792D9BAC" w:rsidR="003333BB" w:rsidRDefault="00592DA2">
      <w:pPr>
        <w:pStyle w:val="22"/>
        <w:tabs>
          <w:tab w:val="right" w:leader="dot" w:pos="9911"/>
        </w:tabs>
        <w:rPr>
          <w:rFonts w:asciiTheme="minorHAnsi" w:hAnsiTheme="minorHAnsi"/>
          <w:noProof/>
          <w:sz w:val="22"/>
        </w:rPr>
      </w:pPr>
      <w:hyperlink w:anchor="_Toc87951342" w:history="1">
        <w:r w:rsidR="003333BB" w:rsidRPr="00085CDE">
          <w:rPr>
            <w:rStyle w:val="a9"/>
            <w:noProof/>
          </w:rPr>
          <w:t>2.10. Фактические расходы теплоносителя в отопительный период и летний период.</w:t>
        </w:r>
        <w:r w:rsidR="003333BB">
          <w:rPr>
            <w:noProof/>
            <w:webHidden/>
          </w:rPr>
          <w:tab/>
        </w:r>
        <w:r w:rsidR="003333BB">
          <w:rPr>
            <w:noProof/>
            <w:webHidden/>
          </w:rPr>
          <w:fldChar w:fldCharType="begin"/>
        </w:r>
        <w:r w:rsidR="003333BB">
          <w:rPr>
            <w:noProof/>
            <w:webHidden/>
          </w:rPr>
          <w:instrText xml:space="preserve"> PAGEREF _Toc87951342 \h </w:instrText>
        </w:r>
        <w:r w:rsidR="003333BB">
          <w:rPr>
            <w:noProof/>
            <w:webHidden/>
          </w:rPr>
        </w:r>
        <w:r w:rsidR="003333BB">
          <w:rPr>
            <w:noProof/>
            <w:webHidden/>
          </w:rPr>
          <w:fldChar w:fldCharType="separate"/>
        </w:r>
        <w:r w:rsidR="004C2680">
          <w:rPr>
            <w:noProof/>
            <w:webHidden/>
          </w:rPr>
          <w:t>97</w:t>
        </w:r>
        <w:r w:rsidR="003333BB">
          <w:rPr>
            <w:noProof/>
            <w:webHidden/>
          </w:rPr>
          <w:fldChar w:fldCharType="end"/>
        </w:r>
      </w:hyperlink>
    </w:p>
    <w:p w14:paraId="442D95BD" w14:textId="2CF068EE" w:rsidR="003333BB" w:rsidRDefault="00592DA2">
      <w:pPr>
        <w:pStyle w:val="14"/>
        <w:tabs>
          <w:tab w:val="right" w:leader="dot" w:pos="9911"/>
        </w:tabs>
        <w:rPr>
          <w:rFonts w:asciiTheme="minorHAnsi" w:hAnsiTheme="minorHAnsi"/>
          <w:b w:val="0"/>
          <w:noProof/>
          <w:sz w:val="22"/>
        </w:rPr>
      </w:pPr>
      <w:hyperlink w:anchor="_Toc87951343" w:history="1">
        <w:r w:rsidR="003333BB" w:rsidRPr="00085CDE">
          <w:rPr>
            <w:rStyle w:val="a9"/>
            <w:noProof/>
          </w:rPr>
          <w:t>Глава 3. Существующие и перспективные балансы тепловой мощности источников тепловой энергии и тепловой нагрузки потребителей</w:t>
        </w:r>
        <w:r w:rsidR="003333BB">
          <w:rPr>
            <w:noProof/>
            <w:webHidden/>
          </w:rPr>
          <w:tab/>
        </w:r>
        <w:r w:rsidR="003333BB">
          <w:rPr>
            <w:noProof/>
            <w:webHidden/>
          </w:rPr>
          <w:fldChar w:fldCharType="begin"/>
        </w:r>
        <w:r w:rsidR="003333BB">
          <w:rPr>
            <w:noProof/>
            <w:webHidden/>
          </w:rPr>
          <w:instrText xml:space="preserve"> PAGEREF _Toc87951343 \h </w:instrText>
        </w:r>
        <w:r w:rsidR="003333BB">
          <w:rPr>
            <w:noProof/>
            <w:webHidden/>
          </w:rPr>
        </w:r>
        <w:r w:rsidR="003333BB">
          <w:rPr>
            <w:noProof/>
            <w:webHidden/>
          </w:rPr>
          <w:fldChar w:fldCharType="separate"/>
        </w:r>
        <w:r w:rsidR="004C2680">
          <w:rPr>
            <w:noProof/>
            <w:webHidden/>
          </w:rPr>
          <w:t>98</w:t>
        </w:r>
        <w:r w:rsidR="003333BB">
          <w:rPr>
            <w:noProof/>
            <w:webHidden/>
          </w:rPr>
          <w:fldChar w:fldCharType="end"/>
        </w:r>
      </w:hyperlink>
    </w:p>
    <w:p w14:paraId="23D64B2E" w14:textId="0AD1AF0E" w:rsidR="003333BB" w:rsidRDefault="00592DA2">
      <w:pPr>
        <w:pStyle w:val="22"/>
        <w:tabs>
          <w:tab w:val="right" w:leader="dot" w:pos="9911"/>
        </w:tabs>
        <w:rPr>
          <w:rFonts w:asciiTheme="minorHAnsi" w:hAnsiTheme="minorHAnsi"/>
          <w:noProof/>
          <w:sz w:val="22"/>
        </w:rPr>
      </w:pPr>
      <w:hyperlink w:anchor="_Toc87951344" w:history="1">
        <w:r w:rsidR="003333BB" w:rsidRPr="00085CDE">
          <w:rPr>
            <w:rStyle w:val="a9"/>
            <w:noProof/>
          </w:rPr>
          <w:t xml:space="preserve">3.1. 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w:t>
        </w:r>
        <w:r w:rsidR="003333BB" w:rsidRPr="00085CDE">
          <w:rPr>
            <w:rStyle w:val="a9"/>
            <w:noProof/>
          </w:rPr>
          <w:lastRenderedPageBreak/>
          <w:t>существующей располагаемой тепловой мощности источников тепловой энергии, устанавливаемых на основании величины расчетной тепловой нагрузки</w:t>
        </w:r>
        <w:r w:rsidR="003333BB">
          <w:rPr>
            <w:noProof/>
            <w:webHidden/>
          </w:rPr>
          <w:tab/>
        </w:r>
        <w:r w:rsidR="003333BB">
          <w:rPr>
            <w:noProof/>
            <w:webHidden/>
          </w:rPr>
          <w:fldChar w:fldCharType="begin"/>
        </w:r>
        <w:r w:rsidR="003333BB">
          <w:rPr>
            <w:noProof/>
            <w:webHidden/>
          </w:rPr>
          <w:instrText xml:space="preserve"> PAGEREF _Toc87951344 \h </w:instrText>
        </w:r>
        <w:r w:rsidR="003333BB">
          <w:rPr>
            <w:noProof/>
            <w:webHidden/>
          </w:rPr>
        </w:r>
        <w:r w:rsidR="003333BB">
          <w:rPr>
            <w:noProof/>
            <w:webHidden/>
          </w:rPr>
          <w:fldChar w:fldCharType="separate"/>
        </w:r>
        <w:r w:rsidR="004C2680">
          <w:rPr>
            <w:noProof/>
            <w:webHidden/>
          </w:rPr>
          <w:t>98</w:t>
        </w:r>
        <w:r w:rsidR="003333BB">
          <w:rPr>
            <w:noProof/>
            <w:webHidden/>
          </w:rPr>
          <w:fldChar w:fldCharType="end"/>
        </w:r>
      </w:hyperlink>
    </w:p>
    <w:p w14:paraId="6F0EDD2E" w14:textId="021B2C68" w:rsidR="003333BB" w:rsidRDefault="00592DA2">
      <w:pPr>
        <w:pStyle w:val="22"/>
        <w:tabs>
          <w:tab w:val="right" w:leader="dot" w:pos="9911"/>
        </w:tabs>
        <w:rPr>
          <w:rFonts w:asciiTheme="minorHAnsi" w:hAnsiTheme="minorHAnsi"/>
          <w:noProof/>
          <w:sz w:val="22"/>
        </w:rPr>
      </w:pPr>
      <w:hyperlink w:anchor="_Toc87951345" w:history="1">
        <w:r w:rsidR="003333BB" w:rsidRPr="00085CDE">
          <w:rPr>
            <w:rStyle w:val="a9"/>
            <w:noProof/>
          </w:rPr>
          <w:t>3.2. 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тепловой энергии.</w:t>
        </w:r>
        <w:r w:rsidR="003333BB">
          <w:rPr>
            <w:noProof/>
            <w:webHidden/>
          </w:rPr>
          <w:tab/>
        </w:r>
        <w:r w:rsidR="003333BB">
          <w:rPr>
            <w:noProof/>
            <w:webHidden/>
          </w:rPr>
          <w:fldChar w:fldCharType="begin"/>
        </w:r>
        <w:r w:rsidR="003333BB">
          <w:rPr>
            <w:noProof/>
            <w:webHidden/>
          </w:rPr>
          <w:instrText xml:space="preserve"> PAGEREF _Toc87951345 \h </w:instrText>
        </w:r>
        <w:r w:rsidR="003333BB">
          <w:rPr>
            <w:noProof/>
            <w:webHidden/>
          </w:rPr>
        </w:r>
        <w:r w:rsidR="003333BB">
          <w:rPr>
            <w:noProof/>
            <w:webHidden/>
          </w:rPr>
          <w:fldChar w:fldCharType="separate"/>
        </w:r>
        <w:r w:rsidR="004C2680">
          <w:rPr>
            <w:noProof/>
            <w:webHidden/>
          </w:rPr>
          <w:t>100</w:t>
        </w:r>
        <w:r w:rsidR="003333BB">
          <w:rPr>
            <w:noProof/>
            <w:webHidden/>
          </w:rPr>
          <w:fldChar w:fldCharType="end"/>
        </w:r>
      </w:hyperlink>
    </w:p>
    <w:p w14:paraId="284813C4" w14:textId="3371D63A" w:rsidR="003333BB" w:rsidRDefault="00592DA2">
      <w:pPr>
        <w:pStyle w:val="22"/>
        <w:tabs>
          <w:tab w:val="right" w:leader="dot" w:pos="9911"/>
        </w:tabs>
        <w:rPr>
          <w:rFonts w:asciiTheme="minorHAnsi" w:hAnsiTheme="minorHAnsi"/>
          <w:noProof/>
          <w:sz w:val="22"/>
        </w:rPr>
      </w:pPr>
      <w:hyperlink w:anchor="_Toc87951346" w:history="1">
        <w:r w:rsidR="003333BB" w:rsidRPr="00085CDE">
          <w:rPr>
            <w:rStyle w:val="a9"/>
            <w:noProof/>
          </w:rPr>
          <w:t>3.3. Выводы о резервах (дефицитах) существующей системы теплоснабжения при обеспечении перспективной тепловой нагрузки потребителей.</w:t>
        </w:r>
        <w:r w:rsidR="003333BB">
          <w:rPr>
            <w:noProof/>
            <w:webHidden/>
          </w:rPr>
          <w:tab/>
        </w:r>
        <w:r w:rsidR="003333BB">
          <w:rPr>
            <w:noProof/>
            <w:webHidden/>
          </w:rPr>
          <w:fldChar w:fldCharType="begin"/>
        </w:r>
        <w:r w:rsidR="003333BB">
          <w:rPr>
            <w:noProof/>
            <w:webHidden/>
          </w:rPr>
          <w:instrText xml:space="preserve"> PAGEREF _Toc87951346 \h </w:instrText>
        </w:r>
        <w:r w:rsidR="003333BB">
          <w:rPr>
            <w:noProof/>
            <w:webHidden/>
          </w:rPr>
        </w:r>
        <w:r w:rsidR="003333BB">
          <w:rPr>
            <w:noProof/>
            <w:webHidden/>
          </w:rPr>
          <w:fldChar w:fldCharType="separate"/>
        </w:r>
        <w:r w:rsidR="004C2680">
          <w:rPr>
            <w:noProof/>
            <w:webHidden/>
          </w:rPr>
          <w:t>100</w:t>
        </w:r>
        <w:r w:rsidR="003333BB">
          <w:rPr>
            <w:noProof/>
            <w:webHidden/>
          </w:rPr>
          <w:fldChar w:fldCharType="end"/>
        </w:r>
      </w:hyperlink>
    </w:p>
    <w:p w14:paraId="702B08F6" w14:textId="3D8D67F0" w:rsidR="003333BB" w:rsidRDefault="00592DA2">
      <w:pPr>
        <w:pStyle w:val="22"/>
        <w:tabs>
          <w:tab w:val="right" w:leader="dot" w:pos="9911"/>
        </w:tabs>
        <w:rPr>
          <w:rFonts w:asciiTheme="minorHAnsi" w:hAnsiTheme="minorHAnsi"/>
          <w:noProof/>
          <w:sz w:val="22"/>
        </w:rPr>
      </w:pPr>
      <w:hyperlink w:anchor="_Toc87951347" w:history="1">
        <w:r w:rsidR="003333BB" w:rsidRPr="00085CDE">
          <w:rPr>
            <w:rStyle w:val="a9"/>
            <w:noProof/>
          </w:rPr>
          <w:t>3.4. 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_Toc87951347 \h </w:instrText>
        </w:r>
        <w:r w:rsidR="003333BB">
          <w:rPr>
            <w:noProof/>
            <w:webHidden/>
          </w:rPr>
        </w:r>
        <w:r w:rsidR="003333BB">
          <w:rPr>
            <w:noProof/>
            <w:webHidden/>
          </w:rPr>
          <w:fldChar w:fldCharType="separate"/>
        </w:r>
        <w:r w:rsidR="004C2680">
          <w:rPr>
            <w:noProof/>
            <w:webHidden/>
          </w:rPr>
          <w:t>100</w:t>
        </w:r>
        <w:r w:rsidR="003333BB">
          <w:rPr>
            <w:noProof/>
            <w:webHidden/>
          </w:rPr>
          <w:fldChar w:fldCharType="end"/>
        </w:r>
      </w:hyperlink>
    </w:p>
    <w:p w14:paraId="3E03BF80" w14:textId="4CDAEA79" w:rsidR="003333BB" w:rsidRDefault="00592DA2">
      <w:pPr>
        <w:pStyle w:val="14"/>
        <w:tabs>
          <w:tab w:val="right" w:leader="dot" w:pos="9911"/>
        </w:tabs>
        <w:rPr>
          <w:rFonts w:asciiTheme="minorHAnsi" w:hAnsiTheme="minorHAnsi"/>
          <w:b w:val="0"/>
          <w:noProof/>
          <w:sz w:val="22"/>
        </w:rPr>
      </w:pPr>
      <w:hyperlink w:anchor="_Toc87951348" w:history="1">
        <w:r w:rsidR="003333BB" w:rsidRPr="00085CDE">
          <w:rPr>
            <w:rStyle w:val="a9"/>
            <w:noProof/>
          </w:rPr>
          <w:t>Глава 4. Мастер-план развития системы теплоснабжения поселения.</w:t>
        </w:r>
        <w:r w:rsidR="003333BB">
          <w:rPr>
            <w:noProof/>
            <w:webHidden/>
          </w:rPr>
          <w:tab/>
        </w:r>
        <w:r w:rsidR="003333BB">
          <w:rPr>
            <w:noProof/>
            <w:webHidden/>
          </w:rPr>
          <w:fldChar w:fldCharType="begin"/>
        </w:r>
        <w:r w:rsidR="003333BB">
          <w:rPr>
            <w:noProof/>
            <w:webHidden/>
          </w:rPr>
          <w:instrText xml:space="preserve"> PAGEREF _Toc87951348 \h </w:instrText>
        </w:r>
        <w:r w:rsidR="003333BB">
          <w:rPr>
            <w:noProof/>
            <w:webHidden/>
          </w:rPr>
        </w:r>
        <w:r w:rsidR="003333BB">
          <w:rPr>
            <w:noProof/>
            <w:webHidden/>
          </w:rPr>
          <w:fldChar w:fldCharType="separate"/>
        </w:r>
        <w:r w:rsidR="004C2680">
          <w:rPr>
            <w:noProof/>
            <w:webHidden/>
          </w:rPr>
          <w:t>101</w:t>
        </w:r>
        <w:r w:rsidR="003333BB">
          <w:rPr>
            <w:noProof/>
            <w:webHidden/>
          </w:rPr>
          <w:fldChar w:fldCharType="end"/>
        </w:r>
      </w:hyperlink>
    </w:p>
    <w:p w14:paraId="30D66E56" w14:textId="1C7D3F55" w:rsidR="003333BB" w:rsidRDefault="00592DA2">
      <w:pPr>
        <w:pStyle w:val="22"/>
        <w:tabs>
          <w:tab w:val="right" w:leader="dot" w:pos="9911"/>
        </w:tabs>
        <w:rPr>
          <w:rFonts w:asciiTheme="minorHAnsi" w:hAnsiTheme="minorHAnsi"/>
          <w:noProof/>
          <w:sz w:val="22"/>
        </w:rPr>
      </w:pPr>
      <w:hyperlink w:anchor="_Toc87951349" w:history="1">
        <w:r w:rsidR="003333BB" w:rsidRPr="00085CDE">
          <w:rPr>
            <w:rStyle w:val="a9"/>
            <w:noProof/>
          </w:rPr>
          <w:t>4.1. Описание вариантов (не менее двух) перспективного развития системы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 в том числе учитывающих вопросы развития существующих систем теплоснабжения, перевода нагрузок, перевода на иные виды топлива, децентрализацию систем теплоснабжения.</w:t>
        </w:r>
        <w:r w:rsidR="003333BB">
          <w:rPr>
            <w:noProof/>
            <w:webHidden/>
          </w:rPr>
          <w:tab/>
        </w:r>
        <w:r w:rsidR="003333BB">
          <w:rPr>
            <w:noProof/>
            <w:webHidden/>
          </w:rPr>
          <w:fldChar w:fldCharType="begin"/>
        </w:r>
        <w:r w:rsidR="003333BB">
          <w:rPr>
            <w:noProof/>
            <w:webHidden/>
          </w:rPr>
          <w:instrText xml:space="preserve"> PAGEREF _Toc87951349 \h </w:instrText>
        </w:r>
        <w:r w:rsidR="003333BB">
          <w:rPr>
            <w:noProof/>
            <w:webHidden/>
          </w:rPr>
        </w:r>
        <w:r w:rsidR="003333BB">
          <w:rPr>
            <w:noProof/>
            <w:webHidden/>
          </w:rPr>
          <w:fldChar w:fldCharType="separate"/>
        </w:r>
        <w:r w:rsidR="004C2680">
          <w:rPr>
            <w:noProof/>
            <w:webHidden/>
          </w:rPr>
          <w:t>101</w:t>
        </w:r>
        <w:r w:rsidR="003333BB">
          <w:rPr>
            <w:noProof/>
            <w:webHidden/>
          </w:rPr>
          <w:fldChar w:fldCharType="end"/>
        </w:r>
      </w:hyperlink>
    </w:p>
    <w:p w14:paraId="2D53B51B" w14:textId="158325AD" w:rsidR="003333BB" w:rsidRDefault="00592DA2">
      <w:pPr>
        <w:pStyle w:val="22"/>
        <w:tabs>
          <w:tab w:val="right" w:leader="dot" w:pos="9911"/>
        </w:tabs>
        <w:rPr>
          <w:rFonts w:asciiTheme="minorHAnsi" w:hAnsiTheme="minorHAnsi"/>
          <w:noProof/>
          <w:sz w:val="22"/>
        </w:rPr>
      </w:pPr>
      <w:hyperlink w:anchor="_Toc87951350" w:history="1">
        <w:r w:rsidR="003333BB" w:rsidRPr="00085CDE">
          <w:rPr>
            <w:rStyle w:val="a9"/>
            <w:noProof/>
          </w:rPr>
          <w:t>4.2. Технико-экономическое сравнение вариантов перспективного развития системы теплоснабжения.</w:t>
        </w:r>
        <w:r w:rsidR="003333BB">
          <w:rPr>
            <w:noProof/>
            <w:webHidden/>
          </w:rPr>
          <w:tab/>
        </w:r>
        <w:r w:rsidR="003333BB">
          <w:rPr>
            <w:noProof/>
            <w:webHidden/>
          </w:rPr>
          <w:fldChar w:fldCharType="begin"/>
        </w:r>
        <w:r w:rsidR="003333BB">
          <w:rPr>
            <w:noProof/>
            <w:webHidden/>
          </w:rPr>
          <w:instrText xml:space="preserve"> PAGEREF _Toc87951350 \h </w:instrText>
        </w:r>
        <w:r w:rsidR="003333BB">
          <w:rPr>
            <w:noProof/>
            <w:webHidden/>
          </w:rPr>
        </w:r>
        <w:r w:rsidR="003333BB">
          <w:rPr>
            <w:noProof/>
            <w:webHidden/>
          </w:rPr>
          <w:fldChar w:fldCharType="separate"/>
        </w:r>
        <w:r w:rsidR="004C2680">
          <w:rPr>
            <w:noProof/>
            <w:webHidden/>
          </w:rPr>
          <w:t>101</w:t>
        </w:r>
        <w:r w:rsidR="003333BB">
          <w:rPr>
            <w:noProof/>
            <w:webHidden/>
          </w:rPr>
          <w:fldChar w:fldCharType="end"/>
        </w:r>
      </w:hyperlink>
    </w:p>
    <w:p w14:paraId="7F579ACE" w14:textId="05A8E923" w:rsidR="003333BB" w:rsidRDefault="00592DA2">
      <w:pPr>
        <w:pStyle w:val="22"/>
        <w:tabs>
          <w:tab w:val="right" w:leader="dot" w:pos="9911"/>
        </w:tabs>
        <w:rPr>
          <w:rFonts w:asciiTheme="minorHAnsi" w:hAnsiTheme="minorHAnsi"/>
          <w:noProof/>
          <w:sz w:val="22"/>
        </w:rPr>
      </w:pPr>
      <w:hyperlink w:anchor="_Toc87951351" w:history="1">
        <w:r w:rsidR="003333BB" w:rsidRPr="00085CDE">
          <w:rPr>
            <w:rStyle w:val="a9"/>
            <w:noProof/>
          </w:rPr>
          <w:t>4.3. Обоснование выбора приоритетного варианта перспективного развития систем теплоснабжения поселения, на основе анализа ценовых (тарифных) последствий для потребителей).  Описание изменений в мастер-плане развития системы теплоснабжения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_Toc87951351 \h </w:instrText>
        </w:r>
        <w:r w:rsidR="003333BB">
          <w:rPr>
            <w:noProof/>
            <w:webHidden/>
          </w:rPr>
        </w:r>
        <w:r w:rsidR="003333BB">
          <w:rPr>
            <w:noProof/>
            <w:webHidden/>
          </w:rPr>
          <w:fldChar w:fldCharType="separate"/>
        </w:r>
        <w:r w:rsidR="004C2680">
          <w:rPr>
            <w:noProof/>
            <w:webHidden/>
          </w:rPr>
          <w:t>107</w:t>
        </w:r>
        <w:r w:rsidR="003333BB">
          <w:rPr>
            <w:noProof/>
            <w:webHidden/>
          </w:rPr>
          <w:fldChar w:fldCharType="end"/>
        </w:r>
      </w:hyperlink>
    </w:p>
    <w:p w14:paraId="5EDAD469" w14:textId="18AA3325" w:rsidR="003333BB" w:rsidRDefault="00592DA2">
      <w:pPr>
        <w:pStyle w:val="14"/>
        <w:tabs>
          <w:tab w:val="right" w:leader="dot" w:pos="9911"/>
        </w:tabs>
        <w:rPr>
          <w:rFonts w:asciiTheme="minorHAnsi" w:hAnsiTheme="minorHAnsi"/>
          <w:b w:val="0"/>
          <w:noProof/>
          <w:sz w:val="22"/>
        </w:rPr>
      </w:pPr>
      <w:hyperlink w:anchor="_Toc87951352" w:history="1">
        <w:r w:rsidR="003333BB" w:rsidRPr="00085CDE">
          <w:rPr>
            <w:rStyle w:val="a9"/>
            <w:noProof/>
          </w:rPr>
          <w:t>Глава 5.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r w:rsidR="003333BB">
          <w:rPr>
            <w:noProof/>
            <w:webHidden/>
          </w:rPr>
          <w:tab/>
        </w:r>
        <w:r w:rsidR="003333BB">
          <w:rPr>
            <w:noProof/>
            <w:webHidden/>
          </w:rPr>
          <w:fldChar w:fldCharType="begin"/>
        </w:r>
        <w:r w:rsidR="003333BB">
          <w:rPr>
            <w:noProof/>
            <w:webHidden/>
          </w:rPr>
          <w:instrText xml:space="preserve"> PAGEREF _Toc87951352 \h </w:instrText>
        </w:r>
        <w:r w:rsidR="003333BB">
          <w:rPr>
            <w:noProof/>
            <w:webHidden/>
          </w:rPr>
        </w:r>
        <w:r w:rsidR="003333BB">
          <w:rPr>
            <w:noProof/>
            <w:webHidden/>
          </w:rPr>
          <w:fldChar w:fldCharType="separate"/>
        </w:r>
        <w:r w:rsidR="004C2680">
          <w:rPr>
            <w:noProof/>
            <w:webHidden/>
          </w:rPr>
          <w:t>111</w:t>
        </w:r>
        <w:r w:rsidR="003333BB">
          <w:rPr>
            <w:noProof/>
            <w:webHidden/>
          </w:rPr>
          <w:fldChar w:fldCharType="end"/>
        </w:r>
      </w:hyperlink>
    </w:p>
    <w:p w14:paraId="0C13987D" w14:textId="3BB772BA" w:rsidR="003333BB" w:rsidRDefault="00592DA2">
      <w:pPr>
        <w:pStyle w:val="22"/>
        <w:tabs>
          <w:tab w:val="right" w:leader="dot" w:pos="9911"/>
        </w:tabs>
        <w:rPr>
          <w:rFonts w:asciiTheme="minorHAnsi" w:hAnsiTheme="minorHAnsi"/>
          <w:noProof/>
          <w:sz w:val="22"/>
        </w:rPr>
      </w:pPr>
      <w:hyperlink w:anchor="_Toc87951353" w:history="1">
        <w:r w:rsidR="003333BB" w:rsidRPr="00085CDE">
          <w:rPr>
            <w:rStyle w:val="a9"/>
            <w:noProof/>
          </w:rPr>
          <w:t>5.1. Расчетная величина нормативных потерь теплоносителя в тепловых сетях в зонах действия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_Toc87951353 \h </w:instrText>
        </w:r>
        <w:r w:rsidR="003333BB">
          <w:rPr>
            <w:noProof/>
            <w:webHidden/>
          </w:rPr>
        </w:r>
        <w:r w:rsidR="003333BB">
          <w:rPr>
            <w:noProof/>
            <w:webHidden/>
          </w:rPr>
          <w:fldChar w:fldCharType="separate"/>
        </w:r>
        <w:r w:rsidR="004C2680">
          <w:rPr>
            <w:noProof/>
            <w:webHidden/>
          </w:rPr>
          <w:t>111</w:t>
        </w:r>
        <w:r w:rsidR="003333BB">
          <w:rPr>
            <w:noProof/>
            <w:webHidden/>
          </w:rPr>
          <w:fldChar w:fldCharType="end"/>
        </w:r>
      </w:hyperlink>
    </w:p>
    <w:p w14:paraId="66CDACCE" w14:textId="6678EED4" w:rsidR="003333BB" w:rsidRDefault="00592DA2">
      <w:pPr>
        <w:pStyle w:val="22"/>
        <w:tabs>
          <w:tab w:val="right" w:leader="dot" w:pos="9911"/>
        </w:tabs>
        <w:rPr>
          <w:rFonts w:asciiTheme="minorHAnsi" w:hAnsiTheme="minorHAnsi"/>
          <w:noProof/>
          <w:sz w:val="22"/>
        </w:rPr>
      </w:pPr>
      <w:hyperlink w:anchor="_Toc87951354" w:history="1">
        <w:r w:rsidR="003333BB" w:rsidRPr="00085CDE">
          <w:rPr>
            <w:rStyle w:val="a9"/>
            <w:noProof/>
          </w:rPr>
          <w:t>5.2. 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r w:rsidR="003333BB">
          <w:rPr>
            <w:noProof/>
            <w:webHidden/>
          </w:rPr>
          <w:tab/>
        </w:r>
        <w:r w:rsidR="003333BB">
          <w:rPr>
            <w:noProof/>
            <w:webHidden/>
          </w:rPr>
          <w:fldChar w:fldCharType="begin"/>
        </w:r>
        <w:r w:rsidR="003333BB">
          <w:rPr>
            <w:noProof/>
            <w:webHidden/>
          </w:rPr>
          <w:instrText xml:space="preserve"> PAGEREF _Toc87951354 \h </w:instrText>
        </w:r>
        <w:r w:rsidR="003333BB">
          <w:rPr>
            <w:noProof/>
            <w:webHidden/>
          </w:rPr>
        </w:r>
        <w:r w:rsidR="003333BB">
          <w:rPr>
            <w:noProof/>
            <w:webHidden/>
          </w:rPr>
          <w:fldChar w:fldCharType="separate"/>
        </w:r>
        <w:r w:rsidR="004C2680">
          <w:rPr>
            <w:noProof/>
            <w:webHidden/>
          </w:rPr>
          <w:t>114</w:t>
        </w:r>
        <w:r w:rsidR="003333BB">
          <w:rPr>
            <w:noProof/>
            <w:webHidden/>
          </w:rPr>
          <w:fldChar w:fldCharType="end"/>
        </w:r>
      </w:hyperlink>
    </w:p>
    <w:p w14:paraId="7B6B39EB" w14:textId="6CAD371E" w:rsidR="003333BB" w:rsidRDefault="00592DA2">
      <w:pPr>
        <w:pStyle w:val="22"/>
        <w:tabs>
          <w:tab w:val="right" w:leader="dot" w:pos="9911"/>
        </w:tabs>
        <w:rPr>
          <w:rFonts w:asciiTheme="minorHAnsi" w:hAnsiTheme="minorHAnsi"/>
          <w:noProof/>
          <w:sz w:val="22"/>
        </w:rPr>
      </w:pPr>
      <w:hyperlink w:anchor="_Toc87951355" w:history="1">
        <w:r w:rsidR="003333BB" w:rsidRPr="00085CDE">
          <w:rPr>
            <w:rStyle w:val="a9"/>
            <w:noProof/>
          </w:rPr>
          <w:t>5.3. Сведения о наличии баков-аккумуляторов</w:t>
        </w:r>
        <w:r w:rsidR="003333BB">
          <w:rPr>
            <w:noProof/>
            <w:webHidden/>
          </w:rPr>
          <w:tab/>
        </w:r>
        <w:r w:rsidR="003333BB">
          <w:rPr>
            <w:noProof/>
            <w:webHidden/>
          </w:rPr>
          <w:fldChar w:fldCharType="begin"/>
        </w:r>
        <w:r w:rsidR="003333BB">
          <w:rPr>
            <w:noProof/>
            <w:webHidden/>
          </w:rPr>
          <w:instrText xml:space="preserve"> PAGEREF _Toc87951355 \h </w:instrText>
        </w:r>
        <w:r w:rsidR="003333BB">
          <w:rPr>
            <w:noProof/>
            <w:webHidden/>
          </w:rPr>
        </w:r>
        <w:r w:rsidR="003333BB">
          <w:rPr>
            <w:noProof/>
            <w:webHidden/>
          </w:rPr>
          <w:fldChar w:fldCharType="separate"/>
        </w:r>
        <w:r w:rsidR="004C2680">
          <w:rPr>
            <w:noProof/>
            <w:webHidden/>
          </w:rPr>
          <w:t>114</w:t>
        </w:r>
        <w:r w:rsidR="003333BB">
          <w:rPr>
            <w:noProof/>
            <w:webHidden/>
          </w:rPr>
          <w:fldChar w:fldCharType="end"/>
        </w:r>
      </w:hyperlink>
    </w:p>
    <w:p w14:paraId="5B99D977" w14:textId="48094762" w:rsidR="003333BB" w:rsidRDefault="00592DA2">
      <w:pPr>
        <w:pStyle w:val="22"/>
        <w:tabs>
          <w:tab w:val="right" w:leader="dot" w:pos="9911"/>
        </w:tabs>
        <w:rPr>
          <w:rFonts w:asciiTheme="minorHAnsi" w:hAnsiTheme="minorHAnsi"/>
          <w:noProof/>
          <w:sz w:val="22"/>
        </w:rPr>
      </w:pPr>
      <w:hyperlink w:anchor="_Toc87951356" w:history="1">
        <w:r w:rsidR="003333BB" w:rsidRPr="00085CDE">
          <w:rPr>
            <w:rStyle w:val="a9"/>
            <w:noProof/>
          </w:rPr>
          <w:t>5.4. Нормативный и фактический (для эксплуатационного и аварийного режимов) часовой расход подпиточной воды в зоне действия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_Toc87951356 \h </w:instrText>
        </w:r>
        <w:r w:rsidR="003333BB">
          <w:rPr>
            <w:noProof/>
            <w:webHidden/>
          </w:rPr>
        </w:r>
        <w:r w:rsidR="003333BB">
          <w:rPr>
            <w:noProof/>
            <w:webHidden/>
          </w:rPr>
          <w:fldChar w:fldCharType="separate"/>
        </w:r>
        <w:r w:rsidR="004C2680">
          <w:rPr>
            <w:noProof/>
            <w:webHidden/>
          </w:rPr>
          <w:t>114</w:t>
        </w:r>
        <w:r w:rsidR="003333BB">
          <w:rPr>
            <w:noProof/>
            <w:webHidden/>
          </w:rPr>
          <w:fldChar w:fldCharType="end"/>
        </w:r>
      </w:hyperlink>
    </w:p>
    <w:p w14:paraId="3838960E" w14:textId="6A3CBAD6" w:rsidR="003333BB" w:rsidRDefault="00592DA2">
      <w:pPr>
        <w:pStyle w:val="22"/>
        <w:tabs>
          <w:tab w:val="right" w:leader="dot" w:pos="9911"/>
        </w:tabs>
        <w:rPr>
          <w:rFonts w:asciiTheme="minorHAnsi" w:hAnsiTheme="minorHAnsi"/>
          <w:noProof/>
          <w:sz w:val="22"/>
        </w:rPr>
      </w:pPr>
      <w:hyperlink w:anchor="_Toc87951357" w:history="1">
        <w:r w:rsidR="003333BB" w:rsidRPr="00085CDE">
          <w:rPr>
            <w:rStyle w:val="a9"/>
            <w:noProof/>
          </w:rPr>
          <w:t>5.5. 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r w:rsidR="003333BB">
          <w:rPr>
            <w:noProof/>
            <w:webHidden/>
          </w:rPr>
          <w:tab/>
        </w:r>
        <w:r w:rsidR="003333BB">
          <w:rPr>
            <w:noProof/>
            <w:webHidden/>
          </w:rPr>
          <w:fldChar w:fldCharType="begin"/>
        </w:r>
        <w:r w:rsidR="003333BB">
          <w:rPr>
            <w:noProof/>
            <w:webHidden/>
          </w:rPr>
          <w:instrText xml:space="preserve"> PAGEREF _Toc87951357 \h </w:instrText>
        </w:r>
        <w:r w:rsidR="003333BB">
          <w:rPr>
            <w:noProof/>
            <w:webHidden/>
          </w:rPr>
        </w:r>
        <w:r w:rsidR="003333BB">
          <w:rPr>
            <w:noProof/>
            <w:webHidden/>
          </w:rPr>
          <w:fldChar w:fldCharType="separate"/>
        </w:r>
        <w:r w:rsidR="004C2680">
          <w:rPr>
            <w:noProof/>
            <w:webHidden/>
          </w:rPr>
          <w:t>116</w:t>
        </w:r>
        <w:r w:rsidR="003333BB">
          <w:rPr>
            <w:noProof/>
            <w:webHidden/>
          </w:rPr>
          <w:fldChar w:fldCharType="end"/>
        </w:r>
      </w:hyperlink>
    </w:p>
    <w:p w14:paraId="6DE1592C" w14:textId="2C649723" w:rsidR="003333BB" w:rsidRDefault="00592DA2">
      <w:pPr>
        <w:pStyle w:val="22"/>
        <w:tabs>
          <w:tab w:val="right" w:leader="dot" w:pos="9911"/>
        </w:tabs>
        <w:rPr>
          <w:rFonts w:asciiTheme="minorHAnsi" w:hAnsiTheme="minorHAnsi"/>
          <w:noProof/>
          <w:sz w:val="22"/>
        </w:rPr>
      </w:pPr>
      <w:hyperlink w:anchor="_Toc87951358" w:history="1">
        <w:r w:rsidR="003333BB" w:rsidRPr="00085CDE">
          <w:rPr>
            <w:rStyle w:val="a9"/>
            <w:noProof/>
          </w:rPr>
          <w:t>5.6.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за период, предшествующийактуализации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_Toc87951358 \h </w:instrText>
        </w:r>
        <w:r w:rsidR="003333BB">
          <w:rPr>
            <w:noProof/>
            <w:webHidden/>
          </w:rPr>
        </w:r>
        <w:r w:rsidR="003333BB">
          <w:rPr>
            <w:noProof/>
            <w:webHidden/>
          </w:rPr>
          <w:fldChar w:fldCharType="separate"/>
        </w:r>
        <w:r w:rsidR="004C2680">
          <w:rPr>
            <w:noProof/>
            <w:webHidden/>
          </w:rPr>
          <w:t>118</w:t>
        </w:r>
        <w:r w:rsidR="003333BB">
          <w:rPr>
            <w:noProof/>
            <w:webHidden/>
          </w:rPr>
          <w:fldChar w:fldCharType="end"/>
        </w:r>
      </w:hyperlink>
    </w:p>
    <w:p w14:paraId="7926CEC3" w14:textId="63E06C9D" w:rsidR="003333BB" w:rsidRDefault="00592DA2">
      <w:pPr>
        <w:pStyle w:val="22"/>
        <w:tabs>
          <w:tab w:val="right" w:leader="dot" w:pos="9911"/>
        </w:tabs>
        <w:rPr>
          <w:rFonts w:asciiTheme="minorHAnsi" w:hAnsiTheme="minorHAnsi"/>
          <w:noProof/>
          <w:sz w:val="22"/>
        </w:rPr>
      </w:pPr>
      <w:hyperlink w:anchor="_Toc87951359" w:history="1">
        <w:r w:rsidR="003333BB" w:rsidRPr="00085CDE">
          <w:rPr>
            <w:rStyle w:val="a9"/>
            <w:noProof/>
          </w:rPr>
          <w:t>5.7. Сравнительный анализ расчетных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_Toc87951359 \h </w:instrText>
        </w:r>
        <w:r w:rsidR="003333BB">
          <w:rPr>
            <w:noProof/>
            <w:webHidden/>
          </w:rPr>
        </w:r>
        <w:r w:rsidR="003333BB">
          <w:rPr>
            <w:noProof/>
            <w:webHidden/>
          </w:rPr>
          <w:fldChar w:fldCharType="separate"/>
        </w:r>
        <w:r w:rsidR="004C2680">
          <w:rPr>
            <w:noProof/>
            <w:webHidden/>
          </w:rPr>
          <w:t>118</w:t>
        </w:r>
        <w:r w:rsidR="003333BB">
          <w:rPr>
            <w:noProof/>
            <w:webHidden/>
          </w:rPr>
          <w:fldChar w:fldCharType="end"/>
        </w:r>
      </w:hyperlink>
    </w:p>
    <w:p w14:paraId="60D710B0" w14:textId="116177D4" w:rsidR="003333BB" w:rsidRDefault="00592DA2">
      <w:pPr>
        <w:pStyle w:val="14"/>
        <w:tabs>
          <w:tab w:val="right" w:leader="dot" w:pos="9911"/>
        </w:tabs>
        <w:rPr>
          <w:rFonts w:asciiTheme="minorHAnsi" w:hAnsiTheme="minorHAnsi"/>
          <w:b w:val="0"/>
          <w:noProof/>
          <w:sz w:val="22"/>
        </w:rPr>
      </w:pPr>
      <w:hyperlink w:anchor="_Toc87951360" w:history="1">
        <w:r w:rsidR="003333BB" w:rsidRPr="00085CDE">
          <w:rPr>
            <w:rStyle w:val="a9"/>
            <w:noProof/>
          </w:rPr>
          <w:t>Глава 6. Предложения по строительству, реконструкции и техническому перевооружению и (или) модернизации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_Toc87951360 \h </w:instrText>
        </w:r>
        <w:r w:rsidR="003333BB">
          <w:rPr>
            <w:noProof/>
            <w:webHidden/>
          </w:rPr>
        </w:r>
        <w:r w:rsidR="003333BB">
          <w:rPr>
            <w:noProof/>
            <w:webHidden/>
          </w:rPr>
          <w:fldChar w:fldCharType="separate"/>
        </w:r>
        <w:r w:rsidR="004C2680">
          <w:rPr>
            <w:noProof/>
            <w:webHidden/>
          </w:rPr>
          <w:t>119</w:t>
        </w:r>
        <w:r w:rsidR="003333BB">
          <w:rPr>
            <w:noProof/>
            <w:webHidden/>
          </w:rPr>
          <w:fldChar w:fldCharType="end"/>
        </w:r>
      </w:hyperlink>
    </w:p>
    <w:p w14:paraId="35A827E6" w14:textId="7828128E" w:rsidR="003333BB" w:rsidRDefault="00592DA2">
      <w:pPr>
        <w:pStyle w:val="22"/>
        <w:tabs>
          <w:tab w:val="right" w:leader="dot" w:pos="9911"/>
        </w:tabs>
        <w:rPr>
          <w:rFonts w:asciiTheme="minorHAnsi" w:hAnsiTheme="minorHAnsi"/>
          <w:noProof/>
          <w:sz w:val="22"/>
        </w:rPr>
      </w:pPr>
      <w:hyperlink w:anchor="_Toc87951361" w:history="1">
        <w:r w:rsidR="003333BB" w:rsidRPr="00085CDE">
          <w:rPr>
            <w:rStyle w:val="a9"/>
            <w:noProof/>
          </w:rPr>
          <w:t>6.1. Описание условий организации централизованного теплоснабжения, индивидуального теплоснабжения, а также поквартирного отопления, которое должно содержать в том числе определение целесообразности или нецелесообразности подключения (технологического присоединения) теплопотребляющей установки к существующей системе централизованного теплоснабжения исходя из недопущения увеличения совокупных расходов в такой системе централизованного теплоснабжения, расчет которых выполняется в порядке, установленном методическими указаниями по разработке схем теплоснабжения</w:t>
        </w:r>
        <w:r w:rsidR="003333BB">
          <w:rPr>
            <w:noProof/>
            <w:webHidden/>
          </w:rPr>
          <w:tab/>
        </w:r>
        <w:r w:rsidR="003333BB">
          <w:rPr>
            <w:noProof/>
            <w:webHidden/>
          </w:rPr>
          <w:fldChar w:fldCharType="begin"/>
        </w:r>
        <w:r w:rsidR="003333BB">
          <w:rPr>
            <w:noProof/>
            <w:webHidden/>
          </w:rPr>
          <w:instrText xml:space="preserve"> PAGEREF _Toc87951361 \h </w:instrText>
        </w:r>
        <w:r w:rsidR="003333BB">
          <w:rPr>
            <w:noProof/>
            <w:webHidden/>
          </w:rPr>
        </w:r>
        <w:r w:rsidR="003333BB">
          <w:rPr>
            <w:noProof/>
            <w:webHidden/>
          </w:rPr>
          <w:fldChar w:fldCharType="separate"/>
        </w:r>
        <w:r w:rsidR="004C2680">
          <w:rPr>
            <w:noProof/>
            <w:webHidden/>
          </w:rPr>
          <w:t>119</w:t>
        </w:r>
        <w:r w:rsidR="003333BB">
          <w:rPr>
            <w:noProof/>
            <w:webHidden/>
          </w:rPr>
          <w:fldChar w:fldCharType="end"/>
        </w:r>
      </w:hyperlink>
    </w:p>
    <w:p w14:paraId="0F0F74FB" w14:textId="64AA4994" w:rsidR="003333BB" w:rsidRDefault="00592DA2">
      <w:pPr>
        <w:pStyle w:val="22"/>
        <w:tabs>
          <w:tab w:val="right" w:leader="dot" w:pos="9911"/>
        </w:tabs>
        <w:rPr>
          <w:rFonts w:asciiTheme="minorHAnsi" w:hAnsiTheme="minorHAnsi"/>
          <w:noProof/>
          <w:sz w:val="22"/>
        </w:rPr>
      </w:pPr>
      <w:hyperlink w:anchor="_Toc87951362" w:history="1">
        <w:r w:rsidR="003333BB" w:rsidRPr="00085CDE">
          <w:rPr>
            <w:rStyle w:val="a9"/>
            <w:noProof/>
          </w:rPr>
          <w:t>6.2. 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 целях обеспечения надежного теплоснабжения потребителей.</w:t>
        </w:r>
        <w:r w:rsidR="003333BB">
          <w:rPr>
            <w:noProof/>
            <w:webHidden/>
          </w:rPr>
          <w:tab/>
        </w:r>
        <w:r w:rsidR="003333BB">
          <w:rPr>
            <w:noProof/>
            <w:webHidden/>
          </w:rPr>
          <w:fldChar w:fldCharType="begin"/>
        </w:r>
        <w:r w:rsidR="003333BB">
          <w:rPr>
            <w:noProof/>
            <w:webHidden/>
          </w:rPr>
          <w:instrText xml:space="preserve"> PAGEREF _Toc87951362 \h </w:instrText>
        </w:r>
        <w:r w:rsidR="003333BB">
          <w:rPr>
            <w:noProof/>
            <w:webHidden/>
          </w:rPr>
        </w:r>
        <w:r w:rsidR="003333BB">
          <w:rPr>
            <w:noProof/>
            <w:webHidden/>
          </w:rPr>
          <w:fldChar w:fldCharType="separate"/>
        </w:r>
        <w:r w:rsidR="004C2680">
          <w:rPr>
            <w:noProof/>
            <w:webHidden/>
          </w:rPr>
          <w:t>119</w:t>
        </w:r>
        <w:r w:rsidR="003333BB">
          <w:rPr>
            <w:noProof/>
            <w:webHidden/>
          </w:rPr>
          <w:fldChar w:fldCharType="end"/>
        </w:r>
      </w:hyperlink>
    </w:p>
    <w:p w14:paraId="5F076D2A" w14:textId="64C76DBA" w:rsidR="003333BB" w:rsidRDefault="00592DA2">
      <w:pPr>
        <w:pStyle w:val="22"/>
        <w:tabs>
          <w:tab w:val="right" w:leader="dot" w:pos="9911"/>
        </w:tabs>
        <w:rPr>
          <w:rFonts w:asciiTheme="minorHAnsi" w:hAnsiTheme="minorHAnsi"/>
          <w:noProof/>
          <w:sz w:val="22"/>
        </w:rPr>
      </w:pPr>
      <w:hyperlink w:anchor="_Toc87951363" w:history="1">
        <w:r w:rsidR="003333BB" w:rsidRPr="00085CDE">
          <w:rPr>
            <w:rStyle w:val="a9"/>
            <w:noProof/>
          </w:rPr>
          <w:t>6.3. 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мощность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r w:rsidR="003333BB">
          <w:rPr>
            <w:noProof/>
            <w:webHidden/>
          </w:rPr>
          <w:tab/>
        </w:r>
        <w:r w:rsidR="003333BB">
          <w:rPr>
            <w:noProof/>
            <w:webHidden/>
          </w:rPr>
          <w:fldChar w:fldCharType="begin"/>
        </w:r>
        <w:r w:rsidR="003333BB">
          <w:rPr>
            <w:noProof/>
            <w:webHidden/>
          </w:rPr>
          <w:instrText xml:space="preserve"> PAGEREF _Toc87951363 \h </w:instrText>
        </w:r>
        <w:r w:rsidR="003333BB">
          <w:rPr>
            <w:noProof/>
            <w:webHidden/>
          </w:rPr>
        </w:r>
        <w:r w:rsidR="003333BB">
          <w:rPr>
            <w:noProof/>
            <w:webHidden/>
          </w:rPr>
          <w:fldChar w:fldCharType="separate"/>
        </w:r>
        <w:r w:rsidR="004C2680">
          <w:rPr>
            <w:noProof/>
            <w:webHidden/>
          </w:rPr>
          <w:t>119</w:t>
        </w:r>
        <w:r w:rsidR="003333BB">
          <w:rPr>
            <w:noProof/>
            <w:webHidden/>
          </w:rPr>
          <w:fldChar w:fldCharType="end"/>
        </w:r>
      </w:hyperlink>
    </w:p>
    <w:p w14:paraId="3AF3D600" w14:textId="34798BA9" w:rsidR="003333BB" w:rsidRDefault="00592DA2">
      <w:pPr>
        <w:pStyle w:val="22"/>
        <w:tabs>
          <w:tab w:val="right" w:leader="dot" w:pos="9911"/>
        </w:tabs>
        <w:rPr>
          <w:rFonts w:asciiTheme="minorHAnsi" w:hAnsiTheme="minorHAnsi"/>
          <w:noProof/>
          <w:sz w:val="22"/>
        </w:rPr>
      </w:pPr>
      <w:hyperlink w:anchor="_Toc87951364" w:history="1">
        <w:r w:rsidR="003333BB" w:rsidRPr="00085CDE">
          <w:rPr>
            <w:rStyle w:val="a9"/>
            <w:noProof/>
          </w:rPr>
          <w:t>6.4. 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 выполненное в порядке, установленном методическими указаниями по разработке схем теплоснабжения. Для поселений, городских округов, не отнесенных к ценовым зонам теплоснабжения, а также в отношении товаров (услуг), реализация которых осуществляется по ценам (тарифам), подлежащим в соответствии с Федеральным законом "О теплоснабжении" государственному регулированию в ценовых зонах теплоснабжения</w:t>
        </w:r>
        <w:r w:rsidR="003333BB">
          <w:rPr>
            <w:noProof/>
            <w:webHidden/>
          </w:rPr>
          <w:tab/>
        </w:r>
        <w:r w:rsidR="003333BB">
          <w:rPr>
            <w:noProof/>
            <w:webHidden/>
          </w:rPr>
          <w:fldChar w:fldCharType="begin"/>
        </w:r>
        <w:r w:rsidR="003333BB">
          <w:rPr>
            <w:noProof/>
            <w:webHidden/>
          </w:rPr>
          <w:instrText xml:space="preserve"> PAGEREF _Toc87951364 \h </w:instrText>
        </w:r>
        <w:r w:rsidR="003333BB">
          <w:rPr>
            <w:noProof/>
            <w:webHidden/>
          </w:rPr>
        </w:r>
        <w:r w:rsidR="003333BB">
          <w:rPr>
            <w:noProof/>
            <w:webHidden/>
          </w:rPr>
          <w:fldChar w:fldCharType="separate"/>
        </w:r>
        <w:r w:rsidR="004C2680">
          <w:rPr>
            <w:noProof/>
            <w:webHidden/>
          </w:rPr>
          <w:t>119</w:t>
        </w:r>
        <w:r w:rsidR="003333BB">
          <w:rPr>
            <w:noProof/>
            <w:webHidden/>
          </w:rPr>
          <w:fldChar w:fldCharType="end"/>
        </w:r>
      </w:hyperlink>
    </w:p>
    <w:p w14:paraId="37658D80" w14:textId="460E52B6" w:rsidR="003333BB" w:rsidRDefault="00592DA2">
      <w:pPr>
        <w:pStyle w:val="22"/>
        <w:tabs>
          <w:tab w:val="right" w:leader="dot" w:pos="9911"/>
        </w:tabs>
        <w:rPr>
          <w:rFonts w:asciiTheme="minorHAnsi" w:hAnsiTheme="minorHAnsi"/>
          <w:noProof/>
          <w:sz w:val="22"/>
        </w:rPr>
      </w:pPr>
      <w:hyperlink w:anchor="_Toc87951365" w:history="1">
        <w:r w:rsidR="003333BB" w:rsidRPr="00085CDE">
          <w:rPr>
            <w:rStyle w:val="a9"/>
            <w:noProof/>
          </w:rPr>
          <w:t>6.5. 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 выполненное в порядке, установленном методическими указаниями по разработке схем теплоснабжения</w:t>
        </w:r>
        <w:r w:rsidR="003333BB">
          <w:rPr>
            <w:noProof/>
            <w:webHidden/>
          </w:rPr>
          <w:tab/>
        </w:r>
        <w:r w:rsidR="003333BB">
          <w:rPr>
            <w:noProof/>
            <w:webHidden/>
          </w:rPr>
          <w:fldChar w:fldCharType="begin"/>
        </w:r>
        <w:r w:rsidR="003333BB">
          <w:rPr>
            <w:noProof/>
            <w:webHidden/>
          </w:rPr>
          <w:instrText xml:space="preserve"> PAGEREF _Toc87951365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4DF236A0" w14:textId="2F2CED6B" w:rsidR="003333BB" w:rsidRDefault="00592DA2">
      <w:pPr>
        <w:pStyle w:val="22"/>
        <w:tabs>
          <w:tab w:val="right" w:leader="dot" w:pos="9911"/>
        </w:tabs>
        <w:rPr>
          <w:rFonts w:asciiTheme="minorHAnsi" w:hAnsiTheme="minorHAnsi"/>
          <w:noProof/>
          <w:sz w:val="22"/>
        </w:rPr>
      </w:pPr>
      <w:hyperlink w:anchor="_Toc87951366" w:history="1">
        <w:r w:rsidR="003333BB" w:rsidRPr="00085CDE">
          <w:rPr>
            <w:rStyle w:val="a9"/>
            <w:noProof/>
          </w:rPr>
          <w:t>6.6. 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источника тепловой энергии, на базе существующих и перспективных тепловых нагрузок</w:t>
        </w:r>
        <w:r w:rsidR="003333BB">
          <w:rPr>
            <w:noProof/>
            <w:webHidden/>
          </w:rPr>
          <w:tab/>
        </w:r>
        <w:r w:rsidR="003333BB">
          <w:rPr>
            <w:noProof/>
            <w:webHidden/>
          </w:rPr>
          <w:fldChar w:fldCharType="begin"/>
        </w:r>
        <w:r w:rsidR="003333BB">
          <w:rPr>
            <w:noProof/>
            <w:webHidden/>
          </w:rPr>
          <w:instrText xml:space="preserve"> PAGEREF _Toc87951366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60266AC5" w14:textId="4523D5CA" w:rsidR="003333BB" w:rsidRDefault="00592DA2">
      <w:pPr>
        <w:pStyle w:val="22"/>
        <w:tabs>
          <w:tab w:val="right" w:leader="dot" w:pos="9911"/>
        </w:tabs>
        <w:rPr>
          <w:rFonts w:asciiTheme="minorHAnsi" w:hAnsiTheme="minorHAnsi"/>
          <w:noProof/>
          <w:sz w:val="22"/>
        </w:rPr>
      </w:pPr>
      <w:hyperlink w:anchor="_Toc87951367" w:history="1">
        <w:r w:rsidR="003333BB" w:rsidRPr="00085CDE">
          <w:rPr>
            <w:rStyle w:val="a9"/>
            <w:noProof/>
          </w:rPr>
          <w:t>6.7. 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_Toc87951367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3CDAEED1" w14:textId="0B51FEA3" w:rsidR="003333BB" w:rsidRDefault="00592DA2">
      <w:pPr>
        <w:pStyle w:val="22"/>
        <w:tabs>
          <w:tab w:val="right" w:leader="dot" w:pos="9911"/>
        </w:tabs>
        <w:rPr>
          <w:rFonts w:asciiTheme="minorHAnsi" w:hAnsiTheme="minorHAnsi"/>
          <w:noProof/>
          <w:sz w:val="22"/>
        </w:rPr>
      </w:pPr>
      <w:hyperlink w:anchor="_Toc87951368" w:history="1">
        <w:r w:rsidR="003333BB" w:rsidRPr="00085CDE">
          <w:rPr>
            <w:rStyle w:val="a9"/>
            <w:noProof/>
          </w:rPr>
          <w:t>6.8. 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r w:rsidR="003333BB">
          <w:rPr>
            <w:noProof/>
            <w:webHidden/>
          </w:rPr>
          <w:tab/>
        </w:r>
        <w:r w:rsidR="003333BB">
          <w:rPr>
            <w:noProof/>
            <w:webHidden/>
          </w:rPr>
          <w:fldChar w:fldCharType="begin"/>
        </w:r>
        <w:r w:rsidR="003333BB">
          <w:rPr>
            <w:noProof/>
            <w:webHidden/>
          </w:rPr>
          <w:instrText xml:space="preserve"> PAGEREF _Toc87951368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3608AD4E" w14:textId="69E85359" w:rsidR="003333BB" w:rsidRDefault="00592DA2">
      <w:pPr>
        <w:pStyle w:val="22"/>
        <w:tabs>
          <w:tab w:val="right" w:leader="dot" w:pos="9911"/>
        </w:tabs>
        <w:rPr>
          <w:rFonts w:asciiTheme="minorHAnsi" w:hAnsiTheme="minorHAnsi"/>
          <w:noProof/>
          <w:sz w:val="22"/>
        </w:rPr>
      </w:pPr>
      <w:hyperlink w:anchor="_Toc87951369" w:history="1">
        <w:r w:rsidR="003333BB" w:rsidRPr="00085CDE">
          <w:rPr>
            <w:rStyle w:val="a9"/>
            <w:noProof/>
          </w:rPr>
          <w:t>6.9. 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r w:rsidR="003333BB">
          <w:rPr>
            <w:noProof/>
            <w:webHidden/>
          </w:rPr>
          <w:tab/>
        </w:r>
        <w:r w:rsidR="003333BB">
          <w:rPr>
            <w:noProof/>
            <w:webHidden/>
          </w:rPr>
          <w:fldChar w:fldCharType="begin"/>
        </w:r>
        <w:r w:rsidR="003333BB">
          <w:rPr>
            <w:noProof/>
            <w:webHidden/>
          </w:rPr>
          <w:instrText xml:space="preserve"> PAGEREF _Toc87951369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05ED59F6" w14:textId="7363A241" w:rsidR="003333BB" w:rsidRDefault="00592DA2">
      <w:pPr>
        <w:pStyle w:val="22"/>
        <w:tabs>
          <w:tab w:val="right" w:leader="dot" w:pos="9911"/>
        </w:tabs>
        <w:rPr>
          <w:rFonts w:asciiTheme="minorHAnsi" w:hAnsiTheme="minorHAnsi"/>
          <w:noProof/>
          <w:sz w:val="22"/>
        </w:rPr>
      </w:pPr>
      <w:hyperlink w:anchor="_Toc87951370" w:history="1">
        <w:r w:rsidR="003333BB" w:rsidRPr="00085CDE">
          <w:rPr>
            <w:rStyle w:val="a9"/>
            <w:noProof/>
          </w:rPr>
          <w:t>6.10. 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r w:rsidR="003333BB">
          <w:rPr>
            <w:noProof/>
            <w:webHidden/>
          </w:rPr>
          <w:tab/>
        </w:r>
        <w:r w:rsidR="003333BB">
          <w:rPr>
            <w:noProof/>
            <w:webHidden/>
          </w:rPr>
          <w:fldChar w:fldCharType="begin"/>
        </w:r>
        <w:r w:rsidR="003333BB">
          <w:rPr>
            <w:noProof/>
            <w:webHidden/>
          </w:rPr>
          <w:instrText xml:space="preserve"> PAGEREF _Toc87951370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7DA0F6EC" w14:textId="54F2A578" w:rsidR="003333BB" w:rsidRDefault="00592DA2">
      <w:pPr>
        <w:pStyle w:val="22"/>
        <w:tabs>
          <w:tab w:val="right" w:leader="dot" w:pos="9911"/>
        </w:tabs>
        <w:rPr>
          <w:rFonts w:asciiTheme="minorHAnsi" w:hAnsiTheme="minorHAnsi"/>
          <w:noProof/>
          <w:sz w:val="22"/>
        </w:rPr>
      </w:pPr>
      <w:hyperlink w:anchor="_Toc87951371" w:history="1">
        <w:r w:rsidR="003333BB" w:rsidRPr="00085CDE">
          <w:rPr>
            <w:rStyle w:val="a9"/>
            <w:noProof/>
          </w:rPr>
          <w:t>6.11. Обоснование организации индивидуального теплоснабжения на территории поселения, малоэтажными жилыми зданиями</w:t>
        </w:r>
        <w:r w:rsidR="003333BB">
          <w:rPr>
            <w:noProof/>
            <w:webHidden/>
          </w:rPr>
          <w:tab/>
        </w:r>
        <w:r w:rsidR="003333BB">
          <w:rPr>
            <w:noProof/>
            <w:webHidden/>
          </w:rPr>
          <w:fldChar w:fldCharType="begin"/>
        </w:r>
        <w:r w:rsidR="003333BB">
          <w:rPr>
            <w:noProof/>
            <w:webHidden/>
          </w:rPr>
          <w:instrText xml:space="preserve"> PAGEREF _Toc87951371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232DC3A8" w14:textId="7C8AE7BD" w:rsidR="003333BB" w:rsidRDefault="00592DA2">
      <w:pPr>
        <w:pStyle w:val="22"/>
        <w:tabs>
          <w:tab w:val="right" w:leader="dot" w:pos="9911"/>
        </w:tabs>
        <w:rPr>
          <w:rFonts w:asciiTheme="minorHAnsi" w:hAnsiTheme="minorHAnsi"/>
          <w:noProof/>
          <w:sz w:val="22"/>
        </w:rPr>
      </w:pPr>
      <w:hyperlink w:anchor="_Toc87951372" w:history="1">
        <w:r w:rsidR="003333BB" w:rsidRPr="00085CDE">
          <w:rPr>
            <w:rStyle w:val="a9"/>
            <w:noProof/>
          </w:rPr>
          <w:t>6.12. Обоснование перспективных балансов тепловой мощности источников тепловой энергии и теплоносителя и присоединенной тепловой нагрузки в каждой из систем теплоснабжения поселения</w:t>
        </w:r>
        <w:r w:rsidR="003333BB">
          <w:rPr>
            <w:noProof/>
            <w:webHidden/>
          </w:rPr>
          <w:tab/>
        </w:r>
        <w:r w:rsidR="003333BB">
          <w:rPr>
            <w:noProof/>
            <w:webHidden/>
          </w:rPr>
          <w:fldChar w:fldCharType="begin"/>
        </w:r>
        <w:r w:rsidR="003333BB">
          <w:rPr>
            <w:noProof/>
            <w:webHidden/>
          </w:rPr>
          <w:instrText xml:space="preserve"> PAGEREF _Toc87951372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2DB7CAB1" w14:textId="4B054CE0" w:rsidR="003333BB" w:rsidRDefault="00592DA2">
      <w:pPr>
        <w:pStyle w:val="22"/>
        <w:tabs>
          <w:tab w:val="right" w:leader="dot" w:pos="9911"/>
        </w:tabs>
        <w:rPr>
          <w:rFonts w:asciiTheme="minorHAnsi" w:hAnsiTheme="minorHAnsi"/>
          <w:noProof/>
          <w:sz w:val="22"/>
        </w:rPr>
      </w:pPr>
      <w:hyperlink w:anchor="_Toc87951373" w:history="1">
        <w:r w:rsidR="003333BB" w:rsidRPr="00085CDE">
          <w:rPr>
            <w:rStyle w:val="a9"/>
            <w:noProof/>
          </w:rPr>
          <w:t>6.13. Анализ целесообразности ввода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3333BB">
          <w:rPr>
            <w:noProof/>
            <w:webHidden/>
          </w:rPr>
          <w:tab/>
        </w:r>
        <w:r w:rsidR="003333BB">
          <w:rPr>
            <w:noProof/>
            <w:webHidden/>
          </w:rPr>
          <w:fldChar w:fldCharType="begin"/>
        </w:r>
        <w:r w:rsidR="003333BB">
          <w:rPr>
            <w:noProof/>
            <w:webHidden/>
          </w:rPr>
          <w:instrText xml:space="preserve"> PAGEREF _Toc87951373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7EE7A6CA" w14:textId="6385D5BC" w:rsidR="003333BB" w:rsidRDefault="00592DA2">
      <w:pPr>
        <w:pStyle w:val="22"/>
        <w:tabs>
          <w:tab w:val="right" w:leader="dot" w:pos="9911"/>
        </w:tabs>
        <w:rPr>
          <w:rFonts w:asciiTheme="minorHAnsi" w:hAnsiTheme="minorHAnsi"/>
          <w:noProof/>
          <w:sz w:val="22"/>
        </w:rPr>
      </w:pPr>
      <w:hyperlink w:anchor="_Toc87951374" w:history="1">
        <w:r w:rsidR="003333BB" w:rsidRPr="00085CDE">
          <w:rPr>
            <w:rStyle w:val="a9"/>
            <w:noProof/>
          </w:rPr>
          <w:t>6.14. Обоснование организации теплоснабжения в производственных зонах на территории поселения</w:t>
        </w:r>
        <w:r w:rsidR="003333BB">
          <w:rPr>
            <w:noProof/>
            <w:webHidden/>
          </w:rPr>
          <w:tab/>
        </w:r>
        <w:r w:rsidR="003333BB">
          <w:rPr>
            <w:noProof/>
            <w:webHidden/>
          </w:rPr>
          <w:fldChar w:fldCharType="begin"/>
        </w:r>
        <w:r w:rsidR="003333BB">
          <w:rPr>
            <w:noProof/>
            <w:webHidden/>
          </w:rPr>
          <w:instrText xml:space="preserve"> PAGEREF _Toc87951374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17F67FF5" w14:textId="72683F60" w:rsidR="003333BB" w:rsidRDefault="00592DA2">
      <w:pPr>
        <w:pStyle w:val="22"/>
        <w:tabs>
          <w:tab w:val="right" w:leader="dot" w:pos="9911"/>
        </w:tabs>
        <w:rPr>
          <w:rFonts w:asciiTheme="minorHAnsi" w:hAnsiTheme="minorHAnsi"/>
          <w:noProof/>
          <w:sz w:val="22"/>
        </w:rPr>
      </w:pPr>
      <w:hyperlink w:anchor="_Toc87951375" w:history="1">
        <w:r w:rsidR="003333BB" w:rsidRPr="00085CDE">
          <w:rPr>
            <w:rStyle w:val="a9"/>
            <w:noProof/>
          </w:rPr>
          <w:t>6.15. Результаты расчетов радиуса эффективного теплоснабжения</w:t>
        </w:r>
        <w:r w:rsidR="003333BB">
          <w:rPr>
            <w:noProof/>
            <w:webHidden/>
          </w:rPr>
          <w:tab/>
        </w:r>
        <w:r w:rsidR="003333BB">
          <w:rPr>
            <w:noProof/>
            <w:webHidden/>
          </w:rPr>
          <w:fldChar w:fldCharType="begin"/>
        </w:r>
        <w:r w:rsidR="003333BB">
          <w:rPr>
            <w:noProof/>
            <w:webHidden/>
          </w:rPr>
          <w:instrText xml:space="preserve"> PAGEREF _Toc87951375 \h </w:instrText>
        </w:r>
        <w:r w:rsidR="003333BB">
          <w:rPr>
            <w:noProof/>
            <w:webHidden/>
          </w:rPr>
        </w:r>
        <w:r w:rsidR="003333BB">
          <w:rPr>
            <w:noProof/>
            <w:webHidden/>
          </w:rPr>
          <w:fldChar w:fldCharType="separate"/>
        </w:r>
        <w:r w:rsidR="004C2680">
          <w:rPr>
            <w:noProof/>
            <w:webHidden/>
          </w:rPr>
          <w:t>121</w:t>
        </w:r>
        <w:r w:rsidR="003333BB">
          <w:rPr>
            <w:noProof/>
            <w:webHidden/>
          </w:rPr>
          <w:fldChar w:fldCharType="end"/>
        </w:r>
      </w:hyperlink>
    </w:p>
    <w:p w14:paraId="6697951F" w14:textId="50E5F571" w:rsidR="003333BB" w:rsidRDefault="00592DA2">
      <w:pPr>
        <w:pStyle w:val="22"/>
        <w:tabs>
          <w:tab w:val="right" w:leader="dot" w:pos="9911"/>
        </w:tabs>
        <w:rPr>
          <w:rFonts w:asciiTheme="minorHAnsi" w:hAnsiTheme="minorHAnsi"/>
          <w:noProof/>
          <w:sz w:val="22"/>
        </w:rPr>
      </w:pPr>
      <w:hyperlink w:anchor="_Toc87951376" w:history="1">
        <w:r w:rsidR="003333BB" w:rsidRPr="00085CDE">
          <w:rPr>
            <w:rStyle w:val="a9"/>
            <w:noProof/>
          </w:rPr>
          <w:t>6.16. 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учетом введенных в эксплуатацию новых, реконструированных и прошедших техническое перевооружение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_Toc87951376 \h </w:instrText>
        </w:r>
        <w:r w:rsidR="003333BB">
          <w:rPr>
            <w:noProof/>
            <w:webHidden/>
          </w:rPr>
        </w:r>
        <w:r w:rsidR="003333BB">
          <w:rPr>
            <w:noProof/>
            <w:webHidden/>
          </w:rPr>
          <w:fldChar w:fldCharType="separate"/>
        </w:r>
        <w:r w:rsidR="004C2680">
          <w:rPr>
            <w:noProof/>
            <w:webHidden/>
          </w:rPr>
          <w:t>123</w:t>
        </w:r>
        <w:r w:rsidR="003333BB">
          <w:rPr>
            <w:noProof/>
            <w:webHidden/>
          </w:rPr>
          <w:fldChar w:fldCharType="end"/>
        </w:r>
      </w:hyperlink>
    </w:p>
    <w:p w14:paraId="6040AC2A" w14:textId="7763D2E2" w:rsidR="003333BB" w:rsidRDefault="00592DA2">
      <w:pPr>
        <w:pStyle w:val="14"/>
        <w:tabs>
          <w:tab w:val="right" w:leader="dot" w:pos="9911"/>
        </w:tabs>
        <w:rPr>
          <w:rFonts w:asciiTheme="minorHAnsi" w:hAnsiTheme="minorHAnsi"/>
          <w:b w:val="0"/>
          <w:noProof/>
          <w:sz w:val="22"/>
        </w:rPr>
      </w:pPr>
      <w:hyperlink w:anchor="_Toc87951377" w:history="1">
        <w:r w:rsidR="003333BB" w:rsidRPr="00085CDE">
          <w:rPr>
            <w:rStyle w:val="a9"/>
            <w:noProof/>
          </w:rPr>
          <w:t>Глава 7. Предложения по строительству и реконструкции и (или) модернизации тепловых сетей</w:t>
        </w:r>
        <w:r w:rsidR="003333BB">
          <w:rPr>
            <w:noProof/>
            <w:webHidden/>
          </w:rPr>
          <w:tab/>
        </w:r>
        <w:r w:rsidR="003333BB">
          <w:rPr>
            <w:noProof/>
            <w:webHidden/>
          </w:rPr>
          <w:fldChar w:fldCharType="begin"/>
        </w:r>
        <w:r w:rsidR="003333BB">
          <w:rPr>
            <w:noProof/>
            <w:webHidden/>
          </w:rPr>
          <w:instrText xml:space="preserve"> PAGEREF _Toc87951377 \h </w:instrText>
        </w:r>
        <w:r w:rsidR="003333BB">
          <w:rPr>
            <w:noProof/>
            <w:webHidden/>
          </w:rPr>
        </w:r>
        <w:r w:rsidR="003333BB">
          <w:rPr>
            <w:noProof/>
            <w:webHidden/>
          </w:rPr>
          <w:fldChar w:fldCharType="separate"/>
        </w:r>
        <w:r w:rsidR="004C2680">
          <w:rPr>
            <w:noProof/>
            <w:webHidden/>
          </w:rPr>
          <w:t>124</w:t>
        </w:r>
        <w:r w:rsidR="003333BB">
          <w:rPr>
            <w:noProof/>
            <w:webHidden/>
          </w:rPr>
          <w:fldChar w:fldCharType="end"/>
        </w:r>
      </w:hyperlink>
    </w:p>
    <w:p w14:paraId="2C19A24C" w14:textId="0C9FB41F" w:rsidR="003333BB" w:rsidRDefault="00592DA2">
      <w:pPr>
        <w:pStyle w:val="22"/>
        <w:tabs>
          <w:tab w:val="right" w:leader="dot" w:pos="9911"/>
        </w:tabs>
        <w:rPr>
          <w:rFonts w:asciiTheme="minorHAnsi" w:hAnsiTheme="minorHAnsi"/>
          <w:noProof/>
          <w:sz w:val="22"/>
        </w:rPr>
      </w:pPr>
      <w:hyperlink w:anchor="_Toc87951378" w:history="1">
        <w:r w:rsidR="003333BB" w:rsidRPr="00085CDE">
          <w:rPr>
            <w:rStyle w:val="a9"/>
            <w:noProof/>
          </w:rPr>
          <w:t>7.1. 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r w:rsidR="003333BB">
          <w:rPr>
            <w:noProof/>
            <w:webHidden/>
          </w:rPr>
          <w:tab/>
        </w:r>
        <w:r w:rsidR="003333BB">
          <w:rPr>
            <w:noProof/>
            <w:webHidden/>
          </w:rPr>
          <w:fldChar w:fldCharType="begin"/>
        </w:r>
        <w:r w:rsidR="003333BB">
          <w:rPr>
            <w:noProof/>
            <w:webHidden/>
          </w:rPr>
          <w:instrText xml:space="preserve"> PAGEREF _Toc87951378 \h </w:instrText>
        </w:r>
        <w:r w:rsidR="003333BB">
          <w:rPr>
            <w:noProof/>
            <w:webHidden/>
          </w:rPr>
        </w:r>
        <w:r w:rsidR="003333BB">
          <w:rPr>
            <w:noProof/>
            <w:webHidden/>
          </w:rPr>
          <w:fldChar w:fldCharType="separate"/>
        </w:r>
        <w:r w:rsidR="004C2680">
          <w:rPr>
            <w:noProof/>
            <w:webHidden/>
          </w:rPr>
          <w:t>124</w:t>
        </w:r>
        <w:r w:rsidR="003333BB">
          <w:rPr>
            <w:noProof/>
            <w:webHidden/>
          </w:rPr>
          <w:fldChar w:fldCharType="end"/>
        </w:r>
      </w:hyperlink>
    </w:p>
    <w:p w14:paraId="6E740BAF" w14:textId="1EA3A94B" w:rsidR="003333BB" w:rsidRDefault="00592DA2">
      <w:pPr>
        <w:pStyle w:val="22"/>
        <w:tabs>
          <w:tab w:val="right" w:leader="dot" w:pos="9911"/>
        </w:tabs>
        <w:rPr>
          <w:rFonts w:asciiTheme="minorHAnsi" w:hAnsiTheme="minorHAnsi"/>
          <w:noProof/>
          <w:sz w:val="22"/>
        </w:rPr>
      </w:pPr>
      <w:hyperlink w:anchor="_Toc87951379" w:history="1">
        <w:r w:rsidR="003333BB" w:rsidRPr="00085CDE">
          <w:rPr>
            <w:rStyle w:val="a9"/>
            <w:noProof/>
          </w:rPr>
          <w:t>7.2. 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r w:rsidR="003333BB">
          <w:rPr>
            <w:noProof/>
            <w:webHidden/>
          </w:rPr>
          <w:tab/>
        </w:r>
        <w:r w:rsidR="003333BB">
          <w:rPr>
            <w:noProof/>
            <w:webHidden/>
          </w:rPr>
          <w:fldChar w:fldCharType="begin"/>
        </w:r>
        <w:r w:rsidR="003333BB">
          <w:rPr>
            <w:noProof/>
            <w:webHidden/>
          </w:rPr>
          <w:instrText xml:space="preserve"> PAGEREF _Toc87951379 \h </w:instrText>
        </w:r>
        <w:r w:rsidR="003333BB">
          <w:rPr>
            <w:noProof/>
            <w:webHidden/>
          </w:rPr>
        </w:r>
        <w:r w:rsidR="003333BB">
          <w:rPr>
            <w:noProof/>
            <w:webHidden/>
          </w:rPr>
          <w:fldChar w:fldCharType="separate"/>
        </w:r>
        <w:r w:rsidR="004C2680">
          <w:rPr>
            <w:noProof/>
            <w:webHidden/>
          </w:rPr>
          <w:t>124</w:t>
        </w:r>
        <w:r w:rsidR="003333BB">
          <w:rPr>
            <w:noProof/>
            <w:webHidden/>
          </w:rPr>
          <w:fldChar w:fldCharType="end"/>
        </w:r>
      </w:hyperlink>
    </w:p>
    <w:p w14:paraId="74F11CC0" w14:textId="7DE41C27" w:rsidR="003333BB" w:rsidRDefault="00592DA2">
      <w:pPr>
        <w:pStyle w:val="22"/>
        <w:tabs>
          <w:tab w:val="right" w:leader="dot" w:pos="9911"/>
        </w:tabs>
        <w:rPr>
          <w:rFonts w:asciiTheme="minorHAnsi" w:hAnsiTheme="minorHAnsi"/>
          <w:noProof/>
          <w:sz w:val="22"/>
        </w:rPr>
      </w:pPr>
      <w:hyperlink w:anchor="_Toc87951380" w:history="1">
        <w:r w:rsidR="003333BB" w:rsidRPr="00085CDE">
          <w:rPr>
            <w:rStyle w:val="a9"/>
            <w:noProof/>
          </w:rPr>
          <w:t>7.3. 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3333BB">
          <w:rPr>
            <w:noProof/>
            <w:webHidden/>
          </w:rPr>
          <w:tab/>
        </w:r>
        <w:r w:rsidR="003333BB">
          <w:rPr>
            <w:noProof/>
            <w:webHidden/>
          </w:rPr>
          <w:fldChar w:fldCharType="begin"/>
        </w:r>
        <w:r w:rsidR="003333BB">
          <w:rPr>
            <w:noProof/>
            <w:webHidden/>
          </w:rPr>
          <w:instrText xml:space="preserve"> PAGEREF _Toc87951380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60E8EC68" w14:textId="63CC0B2F" w:rsidR="003333BB" w:rsidRDefault="00592DA2">
      <w:pPr>
        <w:pStyle w:val="22"/>
        <w:tabs>
          <w:tab w:val="right" w:leader="dot" w:pos="9911"/>
        </w:tabs>
        <w:rPr>
          <w:rFonts w:asciiTheme="minorHAnsi" w:hAnsiTheme="minorHAnsi"/>
          <w:noProof/>
          <w:sz w:val="22"/>
        </w:rPr>
      </w:pPr>
      <w:hyperlink w:anchor="_Toc87951381" w:history="1">
        <w:r w:rsidR="003333BB" w:rsidRPr="00085CDE">
          <w:rPr>
            <w:rStyle w:val="a9"/>
            <w:noProof/>
          </w:rPr>
          <w:t>7.4. Предложения по строительству, реконструкция и (или) модернизация тепловых сетей для повышения эффективности функционирования системы теплоснабжения, в том числе за счет оптимизации гидравлических потерь и перевода котельных в пиковый режим работы или ликвидации котельных</w:t>
        </w:r>
        <w:r w:rsidR="003333BB">
          <w:rPr>
            <w:noProof/>
            <w:webHidden/>
          </w:rPr>
          <w:tab/>
        </w:r>
        <w:r w:rsidR="003333BB">
          <w:rPr>
            <w:noProof/>
            <w:webHidden/>
          </w:rPr>
          <w:fldChar w:fldCharType="begin"/>
        </w:r>
        <w:r w:rsidR="003333BB">
          <w:rPr>
            <w:noProof/>
            <w:webHidden/>
          </w:rPr>
          <w:instrText xml:space="preserve"> PAGEREF _Toc87951381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62C238F5" w14:textId="1A4A7189" w:rsidR="003333BB" w:rsidRDefault="00592DA2">
      <w:pPr>
        <w:pStyle w:val="22"/>
        <w:tabs>
          <w:tab w:val="right" w:leader="dot" w:pos="9911"/>
        </w:tabs>
        <w:rPr>
          <w:rFonts w:asciiTheme="minorHAnsi" w:hAnsiTheme="minorHAnsi"/>
          <w:noProof/>
          <w:sz w:val="22"/>
        </w:rPr>
      </w:pPr>
      <w:hyperlink w:anchor="_Toc87951382" w:history="1">
        <w:r w:rsidR="003333BB" w:rsidRPr="00085CDE">
          <w:rPr>
            <w:rStyle w:val="a9"/>
            <w:noProof/>
          </w:rPr>
          <w:t>7.5. Предложения по строительству тепловых сетей для обеспечения нормативной надежности теплоснабжения</w:t>
        </w:r>
        <w:r w:rsidR="003333BB">
          <w:rPr>
            <w:noProof/>
            <w:webHidden/>
          </w:rPr>
          <w:tab/>
        </w:r>
        <w:r w:rsidR="003333BB">
          <w:rPr>
            <w:noProof/>
            <w:webHidden/>
          </w:rPr>
          <w:fldChar w:fldCharType="begin"/>
        </w:r>
        <w:r w:rsidR="003333BB">
          <w:rPr>
            <w:noProof/>
            <w:webHidden/>
          </w:rPr>
          <w:instrText xml:space="preserve"> PAGEREF _Toc87951382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500FED6A" w14:textId="4F0F3BF2" w:rsidR="003333BB" w:rsidRDefault="00592DA2">
      <w:pPr>
        <w:pStyle w:val="22"/>
        <w:tabs>
          <w:tab w:val="right" w:leader="dot" w:pos="9911"/>
        </w:tabs>
        <w:rPr>
          <w:rFonts w:asciiTheme="minorHAnsi" w:hAnsiTheme="minorHAnsi"/>
          <w:noProof/>
          <w:sz w:val="22"/>
        </w:rPr>
      </w:pPr>
      <w:hyperlink w:anchor="_Toc87951383" w:history="1">
        <w:r w:rsidR="003333BB" w:rsidRPr="00085CDE">
          <w:rPr>
            <w:rStyle w:val="a9"/>
            <w:noProof/>
          </w:rPr>
          <w:t>7.6. 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r w:rsidR="003333BB">
          <w:rPr>
            <w:noProof/>
            <w:webHidden/>
          </w:rPr>
          <w:tab/>
        </w:r>
        <w:r w:rsidR="003333BB">
          <w:rPr>
            <w:noProof/>
            <w:webHidden/>
          </w:rPr>
          <w:fldChar w:fldCharType="begin"/>
        </w:r>
        <w:r w:rsidR="003333BB">
          <w:rPr>
            <w:noProof/>
            <w:webHidden/>
          </w:rPr>
          <w:instrText xml:space="preserve"> PAGEREF _Toc87951383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0E13D041" w14:textId="1BF643BF" w:rsidR="003333BB" w:rsidRDefault="00592DA2">
      <w:pPr>
        <w:pStyle w:val="22"/>
        <w:tabs>
          <w:tab w:val="right" w:leader="dot" w:pos="9911"/>
        </w:tabs>
        <w:rPr>
          <w:rFonts w:asciiTheme="minorHAnsi" w:hAnsiTheme="minorHAnsi"/>
          <w:noProof/>
          <w:sz w:val="22"/>
        </w:rPr>
      </w:pPr>
      <w:hyperlink w:anchor="_Toc87951384" w:history="1">
        <w:r w:rsidR="003333BB" w:rsidRPr="00085CDE">
          <w:rPr>
            <w:rStyle w:val="a9"/>
            <w:noProof/>
          </w:rPr>
          <w:t>7.7. Предложения по реконструкции и (или) модернизации тепловых сетей, подлежащих замене в связи с исчерпанием эксплуатационного ресурса</w:t>
        </w:r>
        <w:r w:rsidR="003333BB">
          <w:rPr>
            <w:noProof/>
            <w:webHidden/>
          </w:rPr>
          <w:tab/>
        </w:r>
        <w:r w:rsidR="003333BB">
          <w:rPr>
            <w:noProof/>
            <w:webHidden/>
          </w:rPr>
          <w:fldChar w:fldCharType="begin"/>
        </w:r>
        <w:r w:rsidR="003333BB">
          <w:rPr>
            <w:noProof/>
            <w:webHidden/>
          </w:rPr>
          <w:instrText xml:space="preserve"> PAGEREF _Toc87951384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292911CD" w14:textId="5DACA3C1" w:rsidR="003333BB" w:rsidRDefault="00592DA2">
      <w:pPr>
        <w:pStyle w:val="22"/>
        <w:tabs>
          <w:tab w:val="right" w:leader="dot" w:pos="9911"/>
        </w:tabs>
        <w:rPr>
          <w:rFonts w:asciiTheme="minorHAnsi" w:hAnsiTheme="minorHAnsi"/>
          <w:noProof/>
          <w:sz w:val="22"/>
        </w:rPr>
      </w:pPr>
      <w:hyperlink w:anchor="_Toc87951385" w:history="1">
        <w:r w:rsidR="003333BB" w:rsidRPr="00085CDE">
          <w:rPr>
            <w:rStyle w:val="a9"/>
            <w:noProof/>
          </w:rPr>
          <w:t>7.8. Предложения по строительству, реконструкции и (или) модернизации насосных станций</w:t>
        </w:r>
        <w:r w:rsidR="003333BB">
          <w:rPr>
            <w:noProof/>
            <w:webHidden/>
          </w:rPr>
          <w:tab/>
        </w:r>
        <w:r w:rsidR="003333BB">
          <w:rPr>
            <w:noProof/>
            <w:webHidden/>
          </w:rPr>
          <w:fldChar w:fldCharType="begin"/>
        </w:r>
        <w:r w:rsidR="003333BB">
          <w:rPr>
            <w:noProof/>
            <w:webHidden/>
          </w:rPr>
          <w:instrText xml:space="preserve"> PAGEREF _Toc87951385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279CA431" w14:textId="4E86DFE2" w:rsidR="003333BB" w:rsidRDefault="00592DA2">
      <w:pPr>
        <w:pStyle w:val="22"/>
        <w:tabs>
          <w:tab w:val="right" w:leader="dot" w:pos="9911"/>
        </w:tabs>
        <w:rPr>
          <w:rFonts w:asciiTheme="minorHAnsi" w:hAnsiTheme="minorHAnsi"/>
          <w:noProof/>
          <w:sz w:val="22"/>
        </w:rPr>
      </w:pPr>
      <w:hyperlink w:anchor="_Toc87951386" w:history="1">
        <w:r w:rsidR="003333BB" w:rsidRPr="00085CDE">
          <w:rPr>
            <w:rStyle w:val="a9"/>
            <w:noProof/>
          </w:rPr>
          <w:t>7.9. Описание изменений в предложениях по строительству, реконструкции и (или) модернизации тепловых сетей за период, предшествующий актуализации схемы теплоснабжения, в том числе с учетом введенных в эксплуатацию новых и реконструированных тепловых сетей, и сооружений на них</w:t>
        </w:r>
        <w:r w:rsidR="003333BB">
          <w:rPr>
            <w:noProof/>
            <w:webHidden/>
          </w:rPr>
          <w:tab/>
        </w:r>
        <w:r w:rsidR="003333BB">
          <w:rPr>
            <w:noProof/>
            <w:webHidden/>
          </w:rPr>
          <w:fldChar w:fldCharType="begin"/>
        </w:r>
        <w:r w:rsidR="003333BB">
          <w:rPr>
            <w:noProof/>
            <w:webHidden/>
          </w:rPr>
          <w:instrText xml:space="preserve"> PAGEREF _Toc87951386 \h </w:instrText>
        </w:r>
        <w:r w:rsidR="003333BB">
          <w:rPr>
            <w:noProof/>
            <w:webHidden/>
          </w:rPr>
        </w:r>
        <w:r w:rsidR="003333BB">
          <w:rPr>
            <w:noProof/>
            <w:webHidden/>
          </w:rPr>
          <w:fldChar w:fldCharType="separate"/>
        </w:r>
        <w:r w:rsidR="004C2680">
          <w:rPr>
            <w:noProof/>
            <w:webHidden/>
          </w:rPr>
          <w:t>125</w:t>
        </w:r>
        <w:r w:rsidR="003333BB">
          <w:rPr>
            <w:noProof/>
            <w:webHidden/>
          </w:rPr>
          <w:fldChar w:fldCharType="end"/>
        </w:r>
      </w:hyperlink>
    </w:p>
    <w:p w14:paraId="3F53A08D" w14:textId="084B452A" w:rsidR="003333BB" w:rsidRDefault="00592DA2">
      <w:pPr>
        <w:pStyle w:val="14"/>
        <w:tabs>
          <w:tab w:val="right" w:leader="dot" w:pos="9911"/>
        </w:tabs>
        <w:rPr>
          <w:rFonts w:asciiTheme="minorHAnsi" w:hAnsiTheme="minorHAnsi"/>
          <w:b w:val="0"/>
          <w:noProof/>
          <w:sz w:val="22"/>
        </w:rPr>
      </w:pPr>
      <w:hyperlink w:anchor="_Toc87951387" w:history="1">
        <w:r w:rsidR="003333BB" w:rsidRPr="00085CDE">
          <w:rPr>
            <w:rStyle w:val="a9"/>
            <w:noProof/>
          </w:rPr>
          <w:t>Глава 8. Предложения по переводу открытых систем теплоснабжения (горячего водоснабжения) в закрытые системы горячего водоснабжения</w:t>
        </w:r>
        <w:r w:rsidR="003333BB">
          <w:rPr>
            <w:noProof/>
            <w:webHidden/>
          </w:rPr>
          <w:tab/>
        </w:r>
        <w:r w:rsidR="003333BB">
          <w:rPr>
            <w:noProof/>
            <w:webHidden/>
          </w:rPr>
          <w:fldChar w:fldCharType="begin"/>
        </w:r>
        <w:r w:rsidR="003333BB">
          <w:rPr>
            <w:noProof/>
            <w:webHidden/>
          </w:rPr>
          <w:instrText xml:space="preserve"> PAGEREF _Toc87951387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06431645" w14:textId="50F3264F" w:rsidR="003333BB" w:rsidRDefault="00592DA2">
      <w:pPr>
        <w:pStyle w:val="22"/>
        <w:tabs>
          <w:tab w:val="right" w:leader="dot" w:pos="9911"/>
        </w:tabs>
        <w:rPr>
          <w:rFonts w:asciiTheme="minorHAnsi" w:hAnsiTheme="minorHAnsi"/>
          <w:noProof/>
          <w:sz w:val="22"/>
        </w:rPr>
      </w:pPr>
      <w:hyperlink w:anchor="_Toc87951388" w:history="1">
        <w:r w:rsidR="003333BB" w:rsidRPr="00085CDE">
          <w:rPr>
            <w:rStyle w:val="a9"/>
            <w:noProof/>
          </w:rPr>
          <w:t>8.1. 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(горячего водоснабжения), на закрытую систему горячего водоснабжения</w:t>
        </w:r>
        <w:r w:rsidR="003333BB">
          <w:rPr>
            <w:noProof/>
            <w:webHidden/>
          </w:rPr>
          <w:tab/>
        </w:r>
        <w:r w:rsidR="003333BB">
          <w:rPr>
            <w:noProof/>
            <w:webHidden/>
          </w:rPr>
          <w:fldChar w:fldCharType="begin"/>
        </w:r>
        <w:r w:rsidR="003333BB">
          <w:rPr>
            <w:noProof/>
            <w:webHidden/>
          </w:rPr>
          <w:instrText xml:space="preserve"> PAGEREF _Toc87951388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56BA0EC3" w14:textId="0789B8D2" w:rsidR="003333BB" w:rsidRDefault="00592DA2">
      <w:pPr>
        <w:pStyle w:val="22"/>
        <w:tabs>
          <w:tab w:val="right" w:leader="dot" w:pos="9911"/>
        </w:tabs>
        <w:rPr>
          <w:rFonts w:asciiTheme="minorHAnsi" w:hAnsiTheme="minorHAnsi"/>
          <w:noProof/>
          <w:sz w:val="22"/>
        </w:rPr>
      </w:pPr>
      <w:hyperlink w:anchor="_Toc87951389" w:history="1">
        <w:r w:rsidR="003333BB" w:rsidRPr="00085CDE">
          <w:rPr>
            <w:rStyle w:val="a9"/>
            <w:noProof/>
          </w:rPr>
          <w:t>8.2. Выбор и обоснование метода регулирования отпуска тепловой энергии от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_Toc87951389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3AD5236F" w14:textId="674C767D" w:rsidR="003333BB" w:rsidRDefault="00592DA2">
      <w:pPr>
        <w:pStyle w:val="22"/>
        <w:tabs>
          <w:tab w:val="right" w:leader="dot" w:pos="9911"/>
        </w:tabs>
        <w:rPr>
          <w:rFonts w:asciiTheme="minorHAnsi" w:hAnsiTheme="minorHAnsi"/>
          <w:noProof/>
          <w:sz w:val="22"/>
        </w:rPr>
      </w:pPr>
      <w:hyperlink w:anchor="_Toc87951390" w:history="1">
        <w:r w:rsidR="003333BB" w:rsidRPr="00085CDE">
          <w:rPr>
            <w:rStyle w:val="a9"/>
            <w:noProof/>
          </w:rPr>
          <w:t>8.3. 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r w:rsidR="003333BB">
          <w:rPr>
            <w:noProof/>
            <w:webHidden/>
          </w:rPr>
          <w:tab/>
        </w:r>
        <w:r w:rsidR="003333BB">
          <w:rPr>
            <w:noProof/>
            <w:webHidden/>
          </w:rPr>
          <w:fldChar w:fldCharType="begin"/>
        </w:r>
        <w:r w:rsidR="003333BB">
          <w:rPr>
            <w:noProof/>
            <w:webHidden/>
          </w:rPr>
          <w:instrText xml:space="preserve"> PAGEREF _Toc87951390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1DBD35F0" w14:textId="3E8F0784" w:rsidR="003333BB" w:rsidRDefault="00592DA2">
      <w:pPr>
        <w:pStyle w:val="22"/>
        <w:tabs>
          <w:tab w:val="right" w:leader="dot" w:pos="9911"/>
        </w:tabs>
        <w:rPr>
          <w:rFonts w:asciiTheme="minorHAnsi" w:hAnsiTheme="minorHAnsi"/>
          <w:noProof/>
          <w:sz w:val="22"/>
        </w:rPr>
      </w:pPr>
      <w:hyperlink w:anchor="_Toc87951391" w:history="1">
        <w:r w:rsidR="003333BB" w:rsidRPr="00085CDE">
          <w:rPr>
            <w:rStyle w:val="a9"/>
            <w:noProof/>
          </w:rPr>
          <w:t>8.4. Расчет потребности инвестиций для перевода открытой системы теплоснабжения (горячего водоснабжения) в закрытую систему горячего водоснабжения</w:t>
        </w:r>
        <w:r w:rsidR="003333BB">
          <w:rPr>
            <w:noProof/>
            <w:webHidden/>
          </w:rPr>
          <w:tab/>
        </w:r>
        <w:r w:rsidR="003333BB">
          <w:rPr>
            <w:noProof/>
            <w:webHidden/>
          </w:rPr>
          <w:fldChar w:fldCharType="begin"/>
        </w:r>
        <w:r w:rsidR="003333BB">
          <w:rPr>
            <w:noProof/>
            <w:webHidden/>
          </w:rPr>
          <w:instrText xml:space="preserve"> PAGEREF _Toc87951391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7ECAFF24" w14:textId="3D6EB8E7" w:rsidR="003333BB" w:rsidRDefault="00592DA2">
      <w:pPr>
        <w:pStyle w:val="22"/>
        <w:tabs>
          <w:tab w:val="right" w:leader="dot" w:pos="9911"/>
        </w:tabs>
        <w:rPr>
          <w:rFonts w:asciiTheme="minorHAnsi" w:hAnsiTheme="minorHAnsi"/>
          <w:noProof/>
          <w:sz w:val="22"/>
        </w:rPr>
      </w:pPr>
      <w:hyperlink w:anchor="_Toc87951392" w:history="1">
        <w:r w:rsidR="003333BB" w:rsidRPr="00085CDE">
          <w:rPr>
            <w:rStyle w:val="a9"/>
            <w:noProof/>
          </w:rPr>
          <w:t>8.5. 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r w:rsidR="003333BB">
          <w:rPr>
            <w:noProof/>
            <w:webHidden/>
          </w:rPr>
          <w:tab/>
        </w:r>
        <w:r w:rsidR="003333BB">
          <w:rPr>
            <w:noProof/>
            <w:webHidden/>
          </w:rPr>
          <w:fldChar w:fldCharType="begin"/>
        </w:r>
        <w:r w:rsidR="003333BB">
          <w:rPr>
            <w:noProof/>
            <w:webHidden/>
          </w:rPr>
          <w:instrText xml:space="preserve"> PAGEREF _Toc87951392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4CAB08CE" w14:textId="464EF460" w:rsidR="003333BB" w:rsidRDefault="00592DA2">
      <w:pPr>
        <w:pStyle w:val="22"/>
        <w:tabs>
          <w:tab w:val="right" w:leader="dot" w:pos="9911"/>
        </w:tabs>
        <w:rPr>
          <w:rFonts w:asciiTheme="minorHAnsi" w:hAnsiTheme="minorHAnsi"/>
          <w:noProof/>
          <w:sz w:val="22"/>
        </w:rPr>
      </w:pPr>
      <w:hyperlink w:anchor="_Toc87951393" w:history="1">
        <w:r w:rsidR="003333BB" w:rsidRPr="00085CDE">
          <w:rPr>
            <w:rStyle w:val="a9"/>
            <w:noProof/>
          </w:rPr>
          <w:t>8.6. Предложения по источникам инвестиций</w:t>
        </w:r>
        <w:r w:rsidR="003333BB">
          <w:rPr>
            <w:noProof/>
            <w:webHidden/>
          </w:rPr>
          <w:tab/>
        </w:r>
        <w:r w:rsidR="003333BB">
          <w:rPr>
            <w:noProof/>
            <w:webHidden/>
          </w:rPr>
          <w:fldChar w:fldCharType="begin"/>
        </w:r>
        <w:r w:rsidR="003333BB">
          <w:rPr>
            <w:noProof/>
            <w:webHidden/>
          </w:rPr>
          <w:instrText xml:space="preserve"> PAGEREF _Toc87951393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587DA312" w14:textId="0A9D8C91" w:rsidR="003333BB" w:rsidRDefault="00592DA2">
      <w:pPr>
        <w:pStyle w:val="22"/>
        <w:tabs>
          <w:tab w:val="right" w:leader="dot" w:pos="9911"/>
        </w:tabs>
        <w:rPr>
          <w:rFonts w:asciiTheme="minorHAnsi" w:hAnsiTheme="minorHAnsi"/>
          <w:noProof/>
          <w:sz w:val="22"/>
        </w:rPr>
      </w:pPr>
      <w:hyperlink w:anchor="_Toc87951394" w:history="1">
        <w:r w:rsidR="003333BB" w:rsidRPr="00085CDE">
          <w:rPr>
            <w:rStyle w:val="a9"/>
            <w:noProof/>
          </w:rPr>
          <w:t>8.7. Описание актуальных изменений в предложениях по переводу открытых систем теплоснабжения (горячего водоснабжения) в закрытые системы горячего водоснабжения за период, предшествующий актуализации схемы теплоснабжения, в том числе с учетом введенных в эксплуатацию переоборудованных центральных и индивидуальных тепловых пунктов</w:t>
        </w:r>
        <w:r w:rsidR="003333BB">
          <w:rPr>
            <w:noProof/>
            <w:webHidden/>
          </w:rPr>
          <w:tab/>
        </w:r>
        <w:r w:rsidR="003333BB">
          <w:rPr>
            <w:noProof/>
            <w:webHidden/>
          </w:rPr>
          <w:fldChar w:fldCharType="begin"/>
        </w:r>
        <w:r w:rsidR="003333BB">
          <w:rPr>
            <w:noProof/>
            <w:webHidden/>
          </w:rPr>
          <w:instrText xml:space="preserve"> PAGEREF _Toc87951394 \h </w:instrText>
        </w:r>
        <w:r w:rsidR="003333BB">
          <w:rPr>
            <w:noProof/>
            <w:webHidden/>
          </w:rPr>
        </w:r>
        <w:r w:rsidR="003333BB">
          <w:rPr>
            <w:noProof/>
            <w:webHidden/>
          </w:rPr>
          <w:fldChar w:fldCharType="separate"/>
        </w:r>
        <w:r w:rsidR="004C2680">
          <w:rPr>
            <w:noProof/>
            <w:webHidden/>
          </w:rPr>
          <w:t>126</w:t>
        </w:r>
        <w:r w:rsidR="003333BB">
          <w:rPr>
            <w:noProof/>
            <w:webHidden/>
          </w:rPr>
          <w:fldChar w:fldCharType="end"/>
        </w:r>
      </w:hyperlink>
    </w:p>
    <w:p w14:paraId="66E5DA61" w14:textId="2F2532C0" w:rsidR="003333BB" w:rsidRDefault="00592DA2">
      <w:pPr>
        <w:pStyle w:val="14"/>
        <w:tabs>
          <w:tab w:val="right" w:leader="dot" w:pos="9911"/>
        </w:tabs>
        <w:rPr>
          <w:rFonts w:asciiTheme="minorHAnsi" w:hAnsiTheme="minorHAnsi"/>
          <w:b w:val="0"/>
          <w:noProof/>
          <w:sz w:val="22"/>
        </w:rPr>
      </w:pPr>
      <w:hyperlink w:anchor="_Toc87951395" w:history="1">
        <w:r w:rsidR="003333BB" w:rsidRPr="00085CDE">
          <w:rPr>
            <w:rStyle w:val="a9"/>
            <w:noProof/>
          </w:rPr>
          <w:t>Глава 9. Перспективные топливные балансы</w:t>
        </w:r>
        <w:r w:rsidR="003333BB">
          <w:rPr>
            <w:noProof/>
            <w:webHidden/>
          </w:rPr>
          <w:tab/>
        </w:r>
        <w:r w:rsidR="003333BB">
          <w:rPr>
            <w:noProof/>
            <w:webHidden/>
          </w:rPr>
          <w:fldChar w:fldCharType="begin"/>
        </w:r>
        <w:r w:rsidR="003333BB">
          <w:rPr>
            <w:noProof/>
            <w:webHidden/>
          </w:rPr>
          <w:instrText xml:space="preserve"> PAGEREF _Toc87951395 \h </w:instrText>
        </w:r>
        <w:r w:rsidR="003333BB">
          <w:rPr>
            <w:noProof/>
            <w:webHidden/>
          </w:rPr>
        </w:r>
        <w:r w:rsidR="003333BB">
          <w:rPr>
            <w:noProof/>
            <w:webHidden/>
          </w:rPr>
          <w:fldChar w:fldCharType="separate"/>
        </w:r>
        <w:r w:rsidR="004C2680">
          <w:rPr>
            <w:noProof/>
            <w:webHidden/>
          </w:rPr>
          <w:t>127</w:t>
        </w:r>
        <w:r w:rsidR="003333BB">
          <w:rPr>
            <w:noProof/>
            <w:webHidden/>
          </w:rPr>
          <w:fldChar w:fldCharType="end"/>
        </w:r>
      </w:hyperlink>
    </w:p>
    <w:p w14:paraId="1AF7AA36" w14:textId="6FD4EDB2" w:rsidR="003333BB" w:rsidRDefault="00592DA2">
      <w:pPr>
        <w:pStyle w:val="22"/>
        <w:tabs>
          <w:tab w:val="right" w:leader="dot" w:pos="9911"/>
        </w:tabs>
        <w:rPr>
          <w:rFonts w:asciiTheme="minorHAnsi" w:hAnsiTheme="minorHAnsi"/>
          <w:noProof/>
          <w:sz w:val="22"/>
        </w:rPr>
      </w:pPr>
      <w:hyperlink w:anchor="_Toc87951396" w:history="1">
        <w:r w:rsidR="003333BB" w:rsidRPr="00085CDE">
          <w:rPr>
            <w:rStyle w:val="a9"/>
            <w:noProof/>
          </w:rPr>
          <w:t>9.1. 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необходимых для обеспечения нормативного функционирования источников тепловой энергии на территории поселения</w:t>
        </w:r>
        <w:r w:rsidR="003333BB">
          <w:rPr>
            <w:noProof/>
            <w:webHidden/>
          </w:rPr>
          <w:tab/>
        </w:r>
        <w:r w:rsidR="003333BB">
          <w:rPr>
            <w:noProof/>
            <w:webHidden/>
          </w:rPr>
          <w:fldChar w:fldCharType="begin"/>
        </w:r>
        <w:r w:rsidR="003333BB">
          <w:rPr>
            <w:noProof/>
            <w:webHidden/>
          </w:rPr>
          <w:instrText xml:space="preserve"> PAGEREF _Toc87951396 \h </w:instrText>
        </w:r>
        <w:r w:rsidR="003333BB">
          <w:rPr>
            <w:noProof/>
            <w:webHidden/>
          </w:rPr>
        </w:r>
        <w:r w:rsidR="003333BB">
          <w:rPr>
            <w:noProof/>
            <w:webHidden/>
          </w:rPr>
          <w:fldChar w:fldCharType="separate"/>
        </w:r>
        <w:r w:rsidR="004C2680">
          <w:rPr>
            <w:noProof/>
            <w:webHidden/>
          </w:rPr>
          <w:t>127</w:t>
        </w:r>
        <w:r w:rsidR="003333BB">
          <w:rPr>
            <w:noProof/>
            <w:webHidden/>
          </w:rPr>
          <w:fldChar w:fldCharType="end"/>
        </w:r>
      </w:hyperlink>
    </w:p>
    <w:p w14:paraId="2A498D78" w14:textId="2F43F309" w:rsidR="003333BB" w:rsidRDefault="00592DA2">
      <w:pPr>
        <w:pStyle w:val="22"/>
        <w:tabs>
          <w:tab w:val="right" w:leader="dot" w:pos="9911"/>
        </w:tabs>
        <w:rPr>
          <w:rFonts w:asciiTheme="minorHAnsi" w:hAnsiTheme="minorHAnsi"/>
          <w:noProof/>
          <w:sz w:val="22"/>
        </w:rPr>
      </w:pPr>
      <w:hyperlink w:anchor="_Toc87951397" w:history="1">
        <w:r w:rsidR="003333BB" w:rsidRPr="00085CDE">
          <w:rPr>
            <w:rStyle w:val="a9"/>
            <w:noProof/>
          </w:rPr>
          <w:t>9.2. Результаты расчетов по каждому источнику тепловой энергии нормативных запасов топлива</w:t>
        </w:r>
        <w:r w:rsidR="003333BB">
          <w:rPr>
            <w:noProof/>
            <w:webHidden/>
          </w:rPr>
          <w:tab/>
        </w:r>
        <w:r w:rsidR="003333BB">
          <w:rPr>
            <w:noProof/>
            <w:webHidden/>
          </w:rPr>
          <w:fldChar w:fldCharType="begin"/>
        </w:r>
        <w:r w:rsidR="003333BB">
          <w:rPr>
            <w:noProof/>
            <w:webHidden/>
          </w:rPr>
          <w:instrText xml:space="preserve"> PAGEREF _Toc87951397 \h </w:instrText>
        </w:r>
        <w:r w:rsidR="003333BB">
          <w:rPr>
            <w:noProof/>
            <w:webHidden/>
          </w:rPr>
        </w:r>
        <w:r w:rsidR="003333BB">
          <w:rPr>
            <w:noProof/>
            <w:webHidden/>
          </w:rPr>
          <w:fldChar w:fldCharType="separate"/>
        </w:r>
        <w:r w:rsidR="004C2680">
          <w:rPr>
            <w:noProof/>
            <w:webHidden/>
          </w:rPr>
          <w:t>129</w:t>
        </w:r>
        <w:r w:rsidR="003333BB">
          <w:rPr>
            <w:noProof/>
            <w:webHidden/>
          </w:rPr>
          <w:fldChar w:fldCharType="end"/>
        </w:r>
      </w:hyperlink>
    </w:p>
    <w:p w14:paraId="62C502BE" w14:textId="1D9DC095" w:rsidR="003333BB" w:rsidRDefault="00592DA2">
      <w:pPr>
        <w:pStyle w:val="22"/>
        <w:tabs>
          <w:tab w:val="right" w:leader="dot" w:pos="9911"/>
        </w:tabs>
        <w:rPr>
          <w:rFonts w:asciiTheme="minorHAnsi" w:hAnsiTheme="minorHAnsi"/>
          <w:noProof/>
          <w:sz w:val="22"/>
        </w:rPr>
      </w:pPr>
      <w:hyperlink w:anchor="_Toc87951398" w:history="1">
        <w:r w:rsidR="003333BB" w:rsidRPr="00085CDE">
          <w:rPr>
            <w:rStyle w:val="a9"/>
            <w:noProof/>
          </w:rPr>
          <w:t>9.3. Вид топлива, потребляемый источником тепловой энергии, в том числе с использованием возобновляемых источников энергии и местных видов топлива</w:t>
        </w:r>
        <w:r w:rsidR="003333BB">
          <w:rPr>
            <w:noProof/>
            <w:webHidden/>
          </w:rPr>
          <w:tab/>
        </w:r>
        <w:r w:rsidR="003333BB">
          <w:rPr>
            <w:noProof/>
            <w:webHidden/>
          </w:rPr>
          <w:fldChar w:fldCharType="begin"/>
        </w:r>
        <w:r w:rsidR="003333BB">
          <w:rPr>
            <w:noProof/>
            <w:webHidden/>
          </w:rPr>
          <w:instrText xml:space="preserve"> PAGEREF _Toc87951398 \h </w:instrText>
        </w:r>
        <w:r w:rsidR="003333BB">
          <w:rPr>
            <w:noProof/>
            <w:webHidden/>
          </w:rPr>
        </w:r>
        <w:r w:rsidR="003333BB">
          <w:rPr>
            <w:noProof/>
            <w:webHidden/>
          </w:rPr>
          <w:fldChar w:fldCharType="separate"/>
        </w:r>
        <w:r w:rsidR="004C2680">
          <w:rPr>
            <w:noProof/>
            <w:webHidden/>
          </w:rPr>
          <w:t>131</w:t>
        </w:r>
        <w:r w:rsidR="003333BB">
          <w:rPr>
            <w:noProof/>
            <w:webHidden/>
          </w:rPr>
          <w:fldChar w:fldCharType="end"/>
        </w:r>
      </w:hyperlink>
    </w:p>
    <w:p w14:paraId="3B071E2C" w14:textId="20F67D52" w:rsidR="003333BB" w:rsidRDefault="00592DA2">
      <w:pPr>
        <w:pStyle w:val="22"/>
        <w:tabs>
          <w:tab w:val="right" w:leader="dot" w:pos="9911"/>
        </w:tabs>
        <w:rPr>
          <w:rFonts w:asciiTheme="minorHAnsi" w:hAnsiTheme="minorHAnsi"/>
          <w:noProof/>
          <w:sz w:val="22"/>
        </w:rPr>
      </w:pPr>
      <w:hyperlink w:anchor="_Toc87951399" w:history="1">
        <w:r w:rsidR="003333BB" w:rsidRPr="00085CDE">
          <w:rPr>
            <w:rStyle w:val="a9"/>
            <w:noProof/>
          </w:rPr>
          <w:t>9.4.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3333BB">
          <w:rPr>
            <w:noProof/>
            <w:webHidden/>
          </w:rPr>
          <w:tab/>
        </w:r>
        <w:r w:rsidR="003333BB">
          <w:rPr>
            <w:noProof/>
            <w:webHidden/>
          </w:rPr>
          <w:fldChar w:fldCharType="begin"/>
        </w:r>
        <w:r w:rsidR="003333BB">
          <w:rPr>
            <w:noProof/>
            <w:webHidden/>
          </w:rPr>
          <w:instrText xml:space="preserve"> PAGEREF _Toc87951399 \h </w:instrText>
        </w:r>
        <w:r w:rsidR="003333BB">
          <w:rPr>
            <w:noProof/>
            <w:webHidden/>
          </w:rPr>
        </w:r>
        <w:r w:rsidR="003333BB">
          <w:rPr>
            <w:noProof/>
            <w:webHidden/>
          </w:rPr>
          <w:fldChar w:fldCharType="separate"/>
        </w:r>
        <w:r w:rsidR="004C2680">
          <w:rPr>
            <w:noProof/>
            <w:webHidden/>
          </w:rPr>
          <w:t>131</w:t>
        </w:r>
        <w:r w:rsidR="003333BB">
          <w:rPr>
            <w:noProof/>
            <w:webHidden/>
          </w:rPr>
          <w:fldChar w:fldCharType="end"/>
        </w:r>
      </w:hyperlink>
    </w:p>
    <w:p w14:paraId="1B1D4E16" w14:textId="48FCDFB1" w:rsidR="003333BB" w:rsidRDefault="00592DA2">
      <w:pPr>
        <w:pStyle w:val="22"/>
        <w:tabs>
          <w:tab w:val="right" w:leader="dot" w:pos="9911"/>
        </w:tabs>
        <w:rPr>
          <w:rFonts w:asciiTheme="minorHAnsi" w:hAnsiTheme="minorHAnsi"/>
          <w:noProof/>
          <w:sz w:val="22"/>
        </w:rPr>
      </w:pPr>
      <w:hyperlink w:anchor="_Toc87951400" w:history="1">
        <w:r w:rsidR="003333BB" w:rsidRPr="00085CDE">
          <w:rPr>
            <w:rStyle w:val="a9"/>
            <w:noProof/>
          </w:rPr>
          <w:t>9.5. Преобладающий в поселении вид топлива, определяемый по совокупности всех систем теплоснабжения, находящихся в соответствующем поселении</w:t>
        </w:r>
        <w:r w:rsidR="003333BB">
          <w:rPr>
            <w:noProof/>
            <w:webHidden/>
          </w:rPr>
          <w:tab/>
        </w:r>
        <w:r w:rsidR="003333BB">
          <w:rPr>
            <w:noProof/>
            <w:webHidden/>
          </w:rPr>
          <w:fldChar w:fldCharType="begin"/>
        </w:r>
        <w:r w:rsidR="003333BB">
          <w:rPr>
            <w:noProof/>
            <w:webHidden/>
          </w:rPr>
          <w:instrText xml:space="preserve"> PAGEREF _Toc87951400 \h </w:instrText>
        </w:r>
        <w:r w:rsidR="003333BB">
          <w:rPr>
            <w:noProof/>
            <w:webHidden/>
          </w:rPr>
        </w:r>
        <w:r w:rsidR="003333BB">
          <w:rPr>
            <w:noProof/>
            <w:webHidden/>
          </w:rPr>
          <w:fldChar w:fldCharType="separate"/>
        </w:r>
        <w:r w:rsidR="004C2680">
          <w:rPr>
            <w:noProof/>
            <w:webHidden/>
          </w:rPr>
          <w:t>131</w:t>
        </w:r>
        <w:r w:rsidR="003333BB">
          <w:rPr>
            <w:noProof/>
            <w:webHidden/>
          </w:rPr>
          <w:fldChar w:fldCharType="end"/>
        </w:r>
      </w:hyperlink>
    </w:p>
    <w:p w14:paraId="4E495C23" w14:textId="318EC516" w:rsidR="003333BB" w:rsidRDefault="00592DA2">
      <w:pPr>
        <w:pStyle w:val="22"/>
        <w:tabs>
          <w:tab w:val="right" w:leader="dot" w:pos="9911"/>
        </w:tabs>
        <w:rPr>
          <w:rFonts w:asciiTheme="minorHAnsi" w:hAnsiTheme="minorHAnsi"/>
          <w:noProof/>
          <w:sz w:val="22"/>
        </w:rPr>
      </w:pPr>
      <w:hyperlink w:anchor="_Toc87951401" w:history="1">
        <w:r w:rsidR="003333BB" w:rsidRPr="00085CDE">
          <w:rPr>
            <w:rStyle w:val="a9"/>
            <w:noProof/>
          </w:rPr>
          <w:t>9.6. Приоритетное направление развития топливного баланса поселения</w:t>
        </w:r>
        <w:r w:rsidR="003333BB">
          <w:rPr>
            <w:noProof/>
            <w:webHidden/>
          </w:rPr>
          <w:tab/>
        </w:r>
        <w:r w:rsidR="003333BB">
          <w:rPr>
            <w:noProof/>
            <w:webHidden/>
          </w:rPr>
          <w:fldChar w:fldCharType="begin"/>
        </w:r>
        <w:r w:rsidR="003333BB">
          <w:rPr>
            <w:noProof/>
            <w:webHidden/>
          </w:rPr>
          <w:instrText xml:space="preserve"> PAGEREF _Toc87951401 \h </w:instrText>
        </w:r>
        <w:r w:rsidR="003333BB">
          <w:rPr>
            <w:noProof/>
            <w:webHidden/>
          </w:rPr>
        </w:r>
        <w:r w:rsidR="003333BB">
          <w:rPr>
            <w:noProof/>
            <w:webHidden/>
          </w:rPr>
          <w:fldChar w:fldCharType="separate"/>
        </w:r>
        <w:r w:rsidR="004C2680">
          <w:rPr>
            <w:noProof/>
            <w:webHidden/>
          </w:rPr>
          <w:t>131</w:t>
        </w:r>
        <w:r w:rsidR="003333BB">
          <w:rPr>
            <w:noProof/>
            <w:webHidden/>
          </w:rPr>
          <w:fldChar w:fldCharType="end"/>
        </w:r>
      </w:hyperlink>
    </w:p>
    <w:p w14:paraId="6F6082C1" w14:textId="1FDE48E4" w:rsidR="003333BB" w:rsidRDefault="00592DA2">
      <w:pPr>
        <w:pStyle w:val="22"/>
        <w:tabs>
          <w:tab w:val="right" w:leader="dot" w:pos="9911"/>
        </w:tabs>
        <w:rPr>
          <w:rFonts w:asciiTheme="minorHAnsi" w:hAnsiTheme="minorHAnsi"/>
          <w:noProof/>
          <w:sz w:val="22"/>
        </w:rPr>
      </w:pPr>
      <w:hyperlink w:anchor="_Toc87951402" w:history="1">
        <w:r w:rsidR="003333BB" w:rsidRPr="00085CDE">
          <w:rPr>
            <w:rStyle w:val="a9"/>
            <w:noProof/>
          </w:rPr>
          <w:t>9.7. Описание изменений в перспективных топливных балансах за период, предшествующий актуализации схемы теплоснабжения, в том числе с учетом введенных в эксплуатацию построенных и реконструированных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_Toc87951402 \h </w:instrText>
        </w:r>
        <w:r w:rsidR="003333BB">
          <w:rPr>
            <w:noProof/>
            <w:webHidden/>
          </w:rPr>
        </w:r>
        <w:r w:rsidR="003333BB">
          <w:rPr>
            <w:noProof/>
            <w:webHidden/>
          </w:rPr>
          <w:fldChar w:fldCharType="separate"/>
        </w:r>
        <w:r w:rsidR="004C2680">
          <w:rPr>
            <w:noProof/>
            <w:webHidden/>
          </w:rPr>
          <w:t>132</w:t>
        </w:r>
        <w:r w:rsidR="003333BB">
          <w:rPr>
            <w:noProof/>
            <w:webHidden/>
          </w:rPr>
          <w:fldChar w:fldCharType="end"/>
        </w:r>
      </w:hyperlink>
    </w:p>
    <w:p w14:paraId="6485105C" w14:textId="4B87B010" w:rsidR="003333BB" w:rsidRDefault="00592DA2">
      <w:pPr>
        <w:pStyle w:val="22"/>
        <w:tabs>
          <w:tab w:val="right" w:leader="dot" w:pos="9911"/>
        </w:tabs>
        <w:rPr>
          <w:rFonts w:asciiTheme="minorHAnsi" w:hAnsiTheme="minorHAnsi"/>
          <w:noProof/>
          <w:sz w:val="22"/>
        </w:rPr>
      </w:pPr>
      <w:hyperlink w:anchor="_Toc87951403" w:history="1">
        <w:r w:rsidR="003333BB" w:rsidRPr="00085CDE">
          <w:rPr>
            <w:rStyle w:val="a9"/>
            <w:noProof/>
          </w:rPr>
          <w:t>9.8. Согласование перспективных топливных балансов с программой газификации поселения в случае использования в планируемом периоде природного газа в качестве основного вида топлива</w:t>
        </w:r>
        <w:r w:rsidR="003333BB">
          <w:rPr>
            <w:noProof/>
            <w:webHidden/>
          </w:rPr>
          <w:tab/>
        </w:r>
        <w:r w:rsidR="003333BB">
          <w:rPr>
            <w:noProof/>
            <w:webHidden/>
          </w:rPr>
          <w:fldChar w:fldCharType="begin"/>
        </w:r>
        <w:r w:rsidR="003333BB">
          <w:rPr>
            <w:noProof/>
            <w:webHidden/>
          </w:rPr>
          <w:instrText xml:space="preserve"> PAGEREF _Toc87951403 \h </w:instrText>
        </w:r>
        <w:r w:rsidR="003333BB">
          <w:rPr>
            <w:noProof/>
            <w:webHidden/>
          </w:rPr>
        </w:r>
        <w:r w:rsidR="003333BB">
          <w:rPr>
            <w:noProof/>
            <w:webHidden/>
          </w:rPr>
          <w:fldChar w:fldCharType="separate"/>
        </w:r>
        <w:r w:rsidR="004C2680">
          <w:rPr>
            <w:noProof/>
            <w:webHidden/>
          </w:rPr>
          <w:t>132</w:t>
        </w:r>
        <w:r w:rsidR="003333BB">
          <w:rPr>
            <w:noProof/>
            <w:webHidden/>
          </w:rPr>
          <w:fldChar w:fldCharType="end"/>
        </w:r>
      </w:hyperlink>
    </w:p>
    <w:p w14:paraId="5FD18923" w14:textId="0020AD36" w:rsidR="003333BB" w:rsidRDefault="00592DA2">
      <w:pPr>
        <w:pStyle w:val="14"/>
        <w:tabs>
          <w:tab w:val="right" w:leader="dot" w:pos="9911"/>
        </w:tabs>
        <w:rPr>
          <w:rFonts w:asciiTheme="minorHAnsi" w:hAnsiTheme="minorHAnsi"/>
          <w:b w:val="0"/>
          <w:noProof/>
          <w:sz w:val="22"/>
        </w:rPr>
      </w:pPr>
      <w:hyperlink w:anchor="_Toc87951404" w:history="1">
        <w:r w:rsidR="003333BB" w:rsidRPr="00085CDE">
          <w:rPr>
            <w:rStyle w:val="a9"/>
            <w:noProof/>
          </w:rPr>
          <w:t>Глава 10. Оценка надежности теплоснабжения</w:t>
        </w:r>
        <w:r w:rsidR="003333BB">
          <w:rPr>
            <w:noProof/>
            <w:webHidden/>
          </w:rPr>
          <w:tab/>
        </w:r>
        <w:r w:rsidR="003333BB">
          <w:rPr>
            <w:noProof/>
            <w:webHidden/>
          </w:rPr>
          <w:fldChar w:fldCharType="begin"/>
        </w:r>
        <w:r w:rsidR="003333BB">
          <w:rPr>
            <w:noProof/>
            <w:webHidden/>
          </w:rPr>
          <w:instrText xml:space="preserve"> PAGEREF _Toc87951404 \h </w:instrText>
        </w:r>
        <w:r w:rsidR="003333BB">
          <w:rPr>
            <w:noProof/>
            <w:webHidden/>
          </w:rPr>
        </w:r>
        <w:r w:rsidR="003333BB">
          <w:rPr>
            <w:noProof/>
            <w:webHidden/>
          </w:rPr>
          <w:fldChar w:fldCharType="separate"/>
        </w:r>
        <w:r w:rsidR="004C2680">
          <w:rPr>
            <w:noProof/>
            <w:webHidden/>
          </w:rPr>
          <w:t>133</w:t>
        </w:r>
        <w:r w:rsidR="003333BB">
          <w:rPr>
            <w:noProof/>
            <w:webHidden/>
          </w:rPr>
          <w:fldChar w:fldCharType="end"/>
        </w:r>
      </w:hyperlink>
    </w:p>
    <w:p w14:paraId="0486FD41" w14:textId="53E4A11B" w:rsidR="003333BB" w:rsidRDefault="00592DA2">
      <w:pPr>
        <w:pStyle w:val="22"/>
        <w:tabs>
          <w:tab w:val="right" w:leader="dot" w:pos="9911"/>
        </w:tabs>
        <w:rPr>
          <w:rFonts w:asciiTheme="minorHAnsi" w:hAnsiTheme="minorHAnsi"/>
          <w:noProof/>
          <w:sz w:val="22"/>
        </w:rPr>
      </w:pPr>
      <w:hyperlink w:anchor="_Toc87951405" w:history="1">
        <w:r w:rsidR="003333BB" w:rsidRPr="00085CDE">
          <w:rPr>
            <w:rStyle w:val="a9"/>
            <w:noProof/>
          </w:rPr>
          <w:t>10.1. 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r w:rsidR="003333BB">
          <w:rPr>
            <w:noProof/>
            <w:webHidden/>
          </w:rPr>
          <w:tab/>
        </w:r>
        <w:r w:rsidR="003333BB">
          <w:rPr>
            <w:noProof/>
            <w:webHidden/>
          </w:rPr>
          <w:fldChar w:fldCharType="begin"/>
        </w:r>
        <w:r w:rsidR="003333BB">
          <w:rPr>
            <w:noProof/>
            <w:webHidden/>
          </w:rPr>
          <w:instrText xml:space="preserve"> PAGEREF _Toc87951405 \h </w:instrText>
        </w:r>
        <w:r w:rsidR="003333BB">
          <w:rPr>
            <w:noProof/>
            <w:webHidden/>
          </w:rPr>
        </w:r>
        <w:r w:rsidR="003333BB">
          <w:rPr>
            <w:noProof/>
            <w:webHidden/>
          </w:rPr>
          <w:fldChar w:fldCharType="separate"/>
        </w:r>
        <w:r w:rsidR="004C2680">
          <w:rPr>
            <w:noProof/>
            <w:webHidden/>
          </w:rPr>
          <w:t>133</w:t>
        </w:r>
        <w:r w:rsidR="003333BB">
          <w:rPr>
            <w:noProof/>
            <w:webHidden/>
          </w:rPr>
          <w:fldChar w:fldCharType="end"/>
        </w:r>
      </w:hyperlink>
    </w:p>
    <w:p w14:paraId="49AE4B8D" w14:textId="3E350480" w:rsidR="003333BB" w:rsidRDefault="00592DA2">
      <w:pPr>
        <w:pStyle w:val="22"/>
        <w:tabs>
          <w:tab w:val="right" w:leader="dot" w:pos="9911"/>
        </w:tabs>
        <w:rPr>
          <w:rFonts w:asciiTheme="minorHAnsi" w:hAnsiTheme="minorHAnsi"/>
          <w:noProof/>
          <w:sz w:val="22"/>
        </w:rPr>
      </w:pPr>
      <w:hyperlink w:anchor="_Toc87951406" w:history="1">
        <w:r w:rsidR="003333BB" w:rsidRPr="00085CDE">
          <w:rPr>
            <w:rStyle w:val="a9"/>
            <w:noProof/>
          </w:rPr>
          <w:t>10.2. 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r w:rsidR="003333BB">
          <w:rPr>
            <w:noProof/>
            <w:webHidden/>
          </w:rPr>
          <w:tab/>
        </w:r>
        <w:r w:rsidR="003333BB">
          <w:rPr>
            <w:noProof/>
            <w:webHidden/>
          </w:rPr>
          <w:fldChar w:fldCharType="begin"/>
        </w:r>
        <w:r w:rsidR="003333BB">
          <w:rPr>
            <w:noProof/>
            <w:webHidden/>
          </w:rPr>
          <w:instrText xml:space="preserve"> PAGEREF _Toc87951406 \h </w:instrText>
        </w:r>
        <w:r w:rsidR="003333BB">
          <w:rPr>
            <w:noProof/>
            <w:webHidden/>
          </w:rPr>
        </w:r>
        <w:r w:rsidR="003333BB">
          <w:rPr>
            <w:noProof/>
            <w:webHidden/>
          </w:rPr>
          <w:fldChar w:fldCharType="separate"/>
        </w:r>
        <w:r w:rsidR="004C2680">
          <w:rPr>
            <w:noProof/>
            <w:webHidden/>
          </w:rPr>
          <w:t>141</w:t>
        </w:r>
        <w:r w:rsidR="003333BB">
          <w:rPr>
            <w:noProof/>
            <w:webHidden/>
          </w:rPr>
          <w:fldChar w:fldCharType="end"/>
        </w:r>
      </w:hyperlink>
    </w:p>
    <w:p w14:paraId="3E954F1E" w14:textId="3060F1AE" w:rsidR="003333BB" w:rsidRDefault="00592DA2">
      <w:pPr>
        <w:pStyle w:val="22"/>
        <w:tabs>
          <w:tab w:val="right" w:leader="dot" w:pos="9911"/>
        </w:tabs>
        <w:rPr>
          <w:rFonts w:asciiTheme="minorHAnsi" w:hAnsiTheme="minorHAnsi"/>
          <w:noProof/>
          <w:sz w:val="22"/>
        </w:rPr>
      </w:pPr>
      <w:hyperlink w:anchor="_Toc87951407" w:history="1">
        <w:r w:rsidR="003333BB" w:rsidRPr="00085CDE">
          <w:rPr>
            <w:rStyle w:val="a9"/>
            <w:noProof/>
          </w:rPr>
          <w:t>10.3. 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r w:rsidR="003333BB">
          <w:rPr>
            <w:noProof/>
            <w:webHidden/>
          </w:rPr>
          <w:tab/>
        </w:r>
        <w:r w:rsidR="003333BB">
          <w:rPr>
            <w:noProof/>
            <w:webHidden/>
          </w:rPr>
          <w:fldChar w:fldCharType="begin"/>
        </w:r>
        <w:r w:rsidR="003333BB">
          <w:rPr>
            <w:noProof/>
            <w:webHidden/>
          </w:rPr>
          <w:instrText xml:space="preserve"> PAGEREF _Toc87951407 \h </w:instrText>
        </w:r>
        <w:r w:rsidR="003333BB">
          <w:rPr>
            <w:noProof/>
            <w:webHidden/>
          </w:rPr>
        </w:r>
        <w:r w:rsidR="003333BB">
          <w:rPr>
            <w:noProof/>
            <w:webHidden/>
          </w:rPr>
          <w:fldChar w:fldCharType="separate"/>
        </w:r>
        <w:r w:rsidR="004C2680">
          <w:rPr>
            <w:noProof/>
            <w:webHidden/>
          </w:rPr>
          <w:t>141</w:t>
        </w:r>
        <w:r w:rsidR="003333BB">
          <w:rPr>
            <w:noProof/>
            <w:webHidden/>
          </w:rPr>
          <w:fldChar w:fldCharType="end"/>
        </w:r>
      </w:hyperlink>
    </w:p>
    <w:p w14:paraId="01090526" w14:textId="1CB2F32A" w:rsidR="003333BB" w:rsidRDefault="00592DA2">
      <w:pPr>
        <w:pStyle w:val="22"/>
        <w:tabs>
          <w:tab w:val="right" w:leader="dot" w:pos="9911"/>
        </w:tabs>
        <w:rPr>
          <w:rFonts w:asciiTheme="minorHAnsi" w:hAnsiTheme="minorHAnsi"/>
          <w:noProof/>
          <w:sz w:val="22"/>
        </w:rPr>
      </w:pPr>
      <w:hyperlink w:anchor="_Toc87951408" w:history="1">
        <w:r w:rsidR="003333BB" w:rsidRPr="00085CDE">
          <w:rPr>
            <w:rStyle w:val="a9"/>
            <w:noProof/>
          </w:rPr>
          <w:t>10.4. Обоснование результатов оценки коэффициентов готовности теплопроводов к несению тепловой нагрузки</w:t>
        </w:r>
        <w:r w:rsidR="003333BB">
          <w:rPr>
            <w:noProof/>
            <w:webHidden/>
          </w:rPr>
          <w:tab/>
        </w:r>
        <w:r w:rsidR="003333BB">
          <w:rPr>
            <w:noProof/>
            <w:webHidden/>
          </w:rPr>
          <w:fldChar w:fldCharType="begin"/>
        </w:r>
        <w:r w:rsidR="003333BB">
          <w:rPr>
            <w:noProof/>
            <w:webHidden/>
          </w:rPr>
          <w:instrText xml:space="preserve"> PAGEREF _Toc87951408 \h </w:instrText>
        </w:r>
        <w:r w:rsidR="003333BB">
          <w:rPr>
            <w:noProof/>
            <w:webHidden/>
          </w:rPr>
        </w:r>
        <w:r w:rsidR="003333BB">
          <w:rPr>
            <w:noProof/>
            <w:webHidden/>
          </w:rPr>
          <w:fldChar w:fldCharType="separate"/>
        </w:r>
        <w:r w:rsidR="004C2680">
          <w:rPr>
            <w:noProof/>
            <w:webHidden/>
          </w:rPr>
          <w:t>141</w:t>
        </w:r>
        <w:r w:rsidR="003333BB">
          <w:rPr>
            <w:noProof/>
            <w:webHidden/>
          </w:rPr>
          <w:fldChar w:fldCharType="end"/>
        </w:r>
      </w:hyperlink>
    </w:p>
    <w:p w14:paraId="52172EB6" w14:textId="37689AED" w:rsidR="003333BB" w:rsidRDefault="00592DA2">
      <w:pPr>
        <w:pStyle w:val="22"/>
        <w:tabs>
          <w:tab w:val="right" w:leader="dot" w:pos="9911"/>
        </w:tabs>
        <w:rPr>
          <w:rFonts w:asciiTheme="minorHAnsi" w:hAnsiTheme="minorHAnsi"/>
          <w:noProof/>
          <w:sz w:val="22"/>
        </w:rPr>
      </w:pPr>
      <w:hyperlink w:anchor="_Toc87951409" w:history="1">
        <w:r w:rsidR="003333BB" w:rsidRPr="00085CDE">
          <w:rPr>
            <w:rStyle w:val="a9"/>
            <w:noProof/>
          </w:rPr>
          <w:t>10.5. 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_Toc87951409 \h </w:instrText>
        </w:r>
        <w:r w:rsidR="003333BB">
          <w:rPr>
            <w:noProof/>
            <w:webHidden/>
          </w:rPr>
        </w:r>
        <w:r w:rsidR="003333BB">
          <w:rPr>
            <w:noProof/>
            <w:webHidden/>
          </w:rPr>
          <w:fldChar w:fldCharType="separate"/>
        </w:r>
        <w:r w:rsidR="004C2680">
          <w:rPr>
            <w:noProof/>
            <w:webHidden/>
          </w:rPr>
          <w:t>141</w:t>
        </w:r>
        <w:r w:rsidR="003333BB">
          <w:rPr>
            <w:noProof/>
            <w:webHidden/>
          </w:rPr>
          <w:fldChar w:fldCharType="end"/>
        </w:r>
      </w:hyperlink>
    </w:p>
    <w:p w14:paraId="5E67E6E4" w14:textId="469507B3" w:rsidR="003333BB" w:rsidRDefault="00592DA2">
      <w:pPr>
        <w:pStyle w:val="22"/>
        <w:tabs>
          <w:tab w:val="right" w:leader="dot" w:pos="9911"/>
        </w:tabs>
        <w:rPr>
          <w:rFonts w:asciiTheme="minorHAnsi" w:hAnsiTheme="minorHAnsi"/>
          <w:noProof/>
          <w:sz w:val="22"/>
        </w:rPr>
      </w:pPr>
      <w:hyperlink w:anchor="_Toc87951410" w:history="1">
        <w:r w:rsidR="003333BB" w:rsidRPr="00085CDE">
          <w:rPr>
            <w:rStyle w:val="a9"/>
            <w:noProof/>
          </w:rPr>
          <w:t>10.6. Предложения по применению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r w:rsidR="003333BB">
          <w:rPr>
            <w:noProof/>
            <w:webHidden/>
          </w:rPr>
          <w:tab/>
        </w:r>
        <w:r w:rsidR="003333BB">
          <w:rPr>
            <w:noProof/>
            <w:webHidden/>
          </w:rPr>
          <w:fldChar w:fldCharType="begin"/>
        </w:r>
        <w:r w:rsidR="003333BB">
          <w:rPr>
            <w:noProof/>
            <w:webHidden/>
          </w:rPr>
          <w:instrText xml:space="preserve"> PAGEREF _Toc87951410 \h </w:instrText>
        </w:r>
        <w:r w:rsidR="003333BB">
          <w:rPr>
            <w:noProof/>
            <w:webHidden/>
          </w:rPr>
        </w:r>
        <w:r w:rsidR="003333BB">
          <w:rPr>
            <w:noProof/>
            <w:webHidden/>
          </w:rPr>
          <w:fldChar w:fldCharType="separate"/>
        </w:r>
        <w:r w:rsidR="004C2680">
          <w:rPr>
            <w:noProof/>
            <w:webHidden/>
          </w:rPr>
          <w:t>142</w:t>
        </w:r>
        <w:r w:rsidR="003333BB">
          <w:rPr>
            <w:noProof/>
            <w:webHidden/>
          </w:rPr>
          <w:fldChar w:fldCharType="end"/>
        </w:r>
      </w:hyperlink>
    </w:p>
    <w:p w14:paraId="531197E9" w14:textId="08A0168E" w:rsidR="003333BB" w:rsidRDefault="00592DA2">
      <w:pPr>
        <w:pStyle w:val="32"/>
        <w:tabs>
          <w:tab w:val="right" w:leader="dot" w:pos="9911"/>
        </w:tabs>
        <w:rPr>
          <w:rFonts w:asciiTheme="minorHAnsi" w:hAnsiTheme="minorHAnsi"/>
          <w:noProof/>
        </w:rPr>
      </w:pPr>
      <w:hyperlink w:anchor="_Toc87951411" w:history="1">
        <w:r w:rsidR="003333BB" w:rsidRPr="00085CDE">
          <w:rPr>
            <w:rStyle w:val="a9"/>
            <w:noProof/>
          </w:rPr>
          <w:t>10.6.1. Предложения по установке резервного оборудования</w:t>
        </w:r>
        <w:r w:rsidR="003333BB">
          <w:rPr>
            <w:noProof/>
            <w:webHidden/>
          </w:rPr>
          <w:tab/>
        </w:r>
        <w:r w:rsidR="003333BB">
          <w:rPr>
            <w:noProof/>
            <w:webHidden/>
          </w:rPr>
          <w:fldChar w:fldCharType="begin"/>
        </w:r>
        <w:r w:rsidR="003333BB">
          <w:rPr>
            <w:noProof/>
            <w:webHidden/>
          </w:rPr>
          <w:instrText xml:space="preserve"> PAGEREF _Toc87951411 \h </w:instrText>
        </w:r>
        <w:r w:rsidR="003333BB">
          <w:rPr>
            <w:noProof/>
            <w:webHidden/>
          </w:rPr>
        </w:r>
        <w:r w:rsidR="003333BB">
          <w:rPr>
            <w:noProof/>
            <w:webHidden/>
          </w:rPr>
          <w:fldChar w:fldCharType="separate"/>
        </w:r>
        <w:r w:rsidR="004C2680">
          <w:rPr>
            <w:noProof/>
            <w:webHidden/>
          </w:rPr>
          <w:t>142</w:t>
        </w:r>
        <w:r w:rsidR="003333BB">
          <w:rPr>
            <w:noProof/>
            <w:webHidden/>
          </w:rPr>
          <w:fldChar w:fldCharType="end"/>
        </w:r>
      </w:hyperlink>
    </w:p>
    <w:p w14:paraId="64FDB2BD" w14:textId="602B9CE8" w:rsidR="003333BB" w:rsidRDefault="00592DA2">
      <w:pPr>
        <w:pStyle w:val="32"/>
        <w:tabs>
          <w:tab w:val="right" w:leader="dot" w:pos="9911"/>
        </w:tabs>
        <w:rPr>
          <w:rFonts w:asciiTheme="minorHAnsi" w:hAnsiTheme="minorHAnsi"/>
          <w:noProof/>
        </w:rPr>
      </w:pPr>
      <w:hyperlink w:anchor="_Toc87951412" w:history="1">
        <w:r w:rsidR="003333BB" w:rsidRPr="00085CDE">
          <w:rPr>
            <w:rStyle w:val="a9"/>
            <w:noProof/>
          </w:rPr>
          <w:t>10.6.2. Предложения по организации совместной работы нескольких источников тепловой энергии на единую тепловую сеть</w:t>
        </w:r>
        <w:r w:rsidR="003333BB">
          <w:rPr>
            <w:noProof/>
            <w:webHidden/>
          </w:rPr>
          <w:tab/>
        </w:r>
        <w:r w:rsidR="003333BB">
          <w:rPr>
            <w:noProof/>
            <w:webHidden/>
          </w:rPr>
          <w:fldChar w:fldCharType="begin"/>
        </w:r>
        <w:r w:rsidR="003333BB">
          <w:rPr>
            <w:noProof/>
            <w:webHidden/>
          </w:rPr>
          <w:instrText xml:space="preserve"> PAGEREF _Toc87951412 \h </w:instrText>
        </w:r>
        <w:r w:rsidR="003333BB">
          <w:rPr>
            <w:noProof/>
            <w:webHidden/>
          </w:rPr>
        </w:r>
        <w:r w:rsidR="003333BB">
          <w:rPr>
            <w:noProof/>
            <w:webHidden/>
          </w:rPr>
          <w:fldChar w:fldCharType="separate"/>
        </w:r>
        <w:r w:rsidR="004C2680">
          <w:rPr>
            <w:noProof/>
            <w:webHidden/>
          </w:rPr>
          <w:t>142</w:t>
        </w:r>
        <w:r w:rsidR="003333BB">
          <w:rPr>
            <w:noProof/>
            <w:webHidden/>
          </w:rPr>
          <w:fldChar w:fldCharType="end"/>
        </w:r>
      </w:hyperlink>
    </w:p>
    <w:p w14:paraId="73BEE87B" w14:textId="28DBDAA1" w:rsidR="003333BB" w:rsidRDefault="00592DA2">
      <w:pPr>
        <w:pStyle w:val="32"/>
        <w:tabs>
          <w:tab w:val="right" w:leader="dot" w:pos="9911"/>
        </w:tabs>
        <w:rPr>
          <w:rFonts w:asciiTheme="minorHAnsi" w:hAnsiTheme="minorHAnsi"/>
          <w:noProof/>
        </w:rPr>
      </w:pPr>
      <w:hyperlink w:anchor="_Toc87951413" w:history="1">
        <w:r w:rsidR="003333BB" w:rsidRPr="00085CDE">
          <w:rPr>
            <w:rStyle w:val="a9"/>
            <w:noProof/>
          </w:rPr>
          <w:t>10.6.3. Предложения по резервированию тепловых сетей смежных районов поселения.</w:t>
        </w:r>
        <w:r w:rsidR="003333BB">
          <w:rPr>
            <w:noProof/>
            <w:webHidden/>
          </w:rPr>
          <w:tab/>
        </w:r>
        <w:r w:rsidR="003333BB">
          <w:rPr>
            <w:noProof/>
            <w:webHidden/>
          </w:rPr>
          <w:fldChar w:fldCharType="begin"/>
        </w:r>
        <w:r w:rsidR="003333BB">
          <w:rPr>
            <w:noProof/>
            <w:webHidden/>
          </w:rPr>
          <w:instrText xml:space="preserve"> PAGEREF _Toc87951413 \h </w:instrText>
        </w:r>
        <w:r w:rsidR="003333BB">
          <w:rPr>
            <w:noProof/>
            <w:webHidden/>
          </w:rPr>
        </w:r>
        <w:r w:rsidR="003333BB">
          <w:rPr>
            <w:noProof/>
            <w:webHidden/>
          </w:rPr>
          <w:fldChar w:fldCharType="separate"/>
        </w:r>
        <w:r w:rsidR="004C2680">
          <w:rPr>
            <w:noProof/>
            <w:webHidden/>
          </w:rPr>
          <w:t>142</w:t>
        </w:r>
        <w:r w:rsidR="003333BB">
          <w:rPr>
            <w:noProof/>
            <w:webHidden/>
          </w:rPr>
          <w:fldChar w:fldCharType="end"/>
        </w:r>
      </w:hyperlink>
    </w:p>
    <w:p w14:paraId="7DE99F21" w14:textId="79ED60F8" w:rsidR="003333BB" w:rsidRDefault="00592DA2">
      <w:pPr>
        <w:pStyle w:val="32"/>
        <w:tabs>
          <w:tab w:val="right" w:leader="dot" w:pos="9911"/>
        </w:tabs>
        <w:rPr>
          <w:rFonts w:asciiTheme="minorHAnsi" w:hAnsiTheme="minorHAnsi"/>
          <w:noProof/>
        </w:rPr>
      </w:pPr>
      <w:hyperlink w:anchor="_Toc87951414" w:history="1">
        <w:r w:rsidR="003333BB" w:rsidRPr="00085CDE">
          <w:rPr>
            <w:rStyle w:val="a9"/>
            <w:noProof/>
          </w:rPr>
          <w:t>10.6.4. Предложения по устройству резервных насосных станций.</w:t>
        </w:r>
        <w:r w:rsidR="003333BB">
          <w:rPr>
            <w:noProof/>
            <w:webHidden/>
          </w:rPr>
          <w:tab/>
        </w:r>
        <w:r w:rsidR="003333BB">
          <w:rPr>
            <w:noProof/>
            <w:webHidden/>
          </w:rPr>
          <w:fldChar w:fldCharType="begin"/>
        </w:r>
        <w:r w:rsidR="003333BB">
          <w:rPr>
            <w:noProof/>
            <w:webHidden/>
          </w:rPr>
          <w:instrText xml:space="preserve"> PAGEREF _Toc87951414 \h </w:instrText>
        </w:r>
        <w:r w:rsidR="003333BB">
          <w:rPr>
            <w:noProof/>
            <w:webHidden/>
          </w:rPr>
        </w:r>
        <w:r w:rsidR="003333BB">
          <w:rPr>
            <w:noProof/>
            <w:webHidden/>
          </w:rPr>
          <w:fldChar w:fldCharType="separate"/>
        </w:r>
        <w:r w:rsidR="004C2680">
          <w:rPr>
            <w:noProof/>
            <w:webHidden/>
          </w:rPr>
          <w:t>145</w:t>
        </w:r>
        <w:r w:rsidR="003333BB">
          <w:rPr>
            <w:noProof/>
            <w:webHidden/>
          </w:rPr>
          <w:fldChar w:fldCharType="end"/>
        </w:r>
      </w:hyperlink>
    </w:p>
    <w:p w14:paraId="068ABD49" w14:textId="06CB7A05" w:rsidR="003333BB" w:rsidRDefault="00592DA2">
      <w:pPr>
        <w:pStyle w:val="32"/>
        <w:tabs>
          <w:tab w:val="right" w:leader="dot" w:pos="9911"/>
        </w:tabs>
        <w:rPr>
          <w:rFonts w:asciiTheme="minorHAnsi" w:hAnsiTheme="minorHAnsi"/>
          <w:noProof/>
        </w:rPr>
      </w:pPr>
      <w:hyperlink w:anchor="_Toc87951415" w:history="1">
        <w:r w:rsidR="003333BB" w:rsidRPr="00085CDE">
          <w:rPr>
            <w:rStyle w:val="a9"/>
            <w:noProof/>
          </w:rPr>
          <w:t>10.6.5. Предложения по установке баков-аккумуляторов.</w:t>
        </w:r>
        <w:r w:rsidR="003333BB">
          <w:rPr>
            <w:noProof/>
            <w:webHidden/>
          </w:rPr>
          <w:tab/>
        </w:r>
        <w:r w:rsidR="003333BB">
          <w:rPr>
            <w:noProof/>
            <w:webHidden/>
          </w:rPr>
          <w:fldChar w:fldCharType="begin"/>
        </w:r>
        <w:r w:rsidR="003333BB">
          <w:rPr>
            <w:noProof/>
            <w:webHidden/>
          </w:rPr>
          <w:instrText xml:space="preserve"> PAGEREF _Toc87951415 \h </w:instrText>
        </w:r>
        <w:r w:rsidR="003333BB">
          <w:rPr>
            <w:noProof/>
            <w:webHidden/>
          </w:rPr>
        </w:r>
        <w:r w:rsidR="003333BB">
          <w:rPr>
            <w:noProof/>
            <w:webHidden/>
          </w:rPr>
          <w:fldChar w:fldCharType="separate"/>
        </w:r>
        <w:r w:rsidR="004C2680">
          <w:rPr>
            <w:noProof/>
            <w:webHidden/>
          </w:rPr>
          <w:t>145</w:t>
        </w:r>
        <w:r w:rsidR="003333BB">
          <w:rPr>
            <w:noProof/>
            <w:webHidden/>
          </w:rPr>
          <w:fldChar w:fldCharType="end"/>
        </w:r>
      </w:hyperlink>
    </w:p>
    <w:p w14:paraId="138C5C95" w14:textId="02A542A3" w:rsidR="003333BB" w:rsidRDefault="00592DA2">
      <w:pPr>
        <w:pStyle w:val="22"/>
        <w:tabs>
          <w:tab w:val="right" w:leader="dot" w:pos="9911"/>
        </w:tabs>
        <w:rPr>
          <w:rFonts w:asciiTheme="minorHAnsi" w:hAnsiTheme="minorHAnsi"/>
          <w:noProof/>
          <w:sz w:val="22"/>
        </w:rPr>
      </w:pPr>
      <w:hyperlink w:anchor="_Toc87951416" w:history="1">
        <w:r w:rsidR="003333BB" w:rsidRPr="00085CDE">
          <w:rPr>
            <w:rStyle w:val="a9"/>
            <w:noProof/>
          </w:rPr>
          <w:t>10.7. Описание изменений в показателях надежности теплоснабжения за период, предшествующий актуализации схемы теплоснабжения, с учетом введенных в эксплуатацию новых и реконструированных тепловых сетей, и сооружений на них.</w:t>
        </w:r>
        <w:r w:rsidR="003333BB">
          <w:rPr>
            <w:noProof/>
            <w:webHidden/>
          </w:rPr>
          <w:tab/>
        </w:r>
        <w:r w:rsidR="003333BB">
          <w:rPr>
            <w:noProof/>
            <w:webHidden/>
          </w:rPr>
          <w:fldChar w:fldCharType="begin"/>
        </w:r>
        <w:r w:rsidR="003333BB">
          <w:rPr>
            <w:noProof/>
            <w:webHidden/>
          </w:rPr>
          <w:instrText xml:space="preserve"> PAGEREF _Toc87951416 \h </w:instrText>
        </w:r>
        <w:r w:rsidR="003333BB">
          <w:rPr>
            <w:noProof/>
            <w:webHidden/>
          </w:rPr>
        </w:r>
        <w:r w:rsidR="003333BB">
          <w:rPr>
            <w:noProof/>
            <w:webHidden/>
          </w:rPr>
          <w:fldChar w:fldCharType="separate"/>
        </w:r>
        <w:r w:rsidR="004C2680">
          <w:rPr>
            <w:noProof/>
            <w:webHidden/>
          </w:rPr>
          <w:t>146</w:t>
        </w:r>
        <w:r w:rsidR="003333BB">
          <w:rPr>
            <w:noProof/>
            <w:webHidden/>
          </w:rPr>
          <w:fldChar w:fldCharType="end"/>
        </w:r>
      </w:hyperlink>
    </w:p>
    <w:p w14:paraId="0AC8896A" w14:textId="4F4619CF" w:rsidR="003333BB" w:rsidRDefault="00592DA2">
      <w:pPr>
        <w:pStyle w:val="14"/>
        <w:tabs>
          <w:tab w:val="right" w:leader="dot" w:pos="9911"/>
        </w:tabs>
        <w:rPr>
          <w:rFonts w:asciiTheme="minorHAnsi" w:hAnsiTheme="minorHAnsi"/>
          <w:b w:val="0"/>
          <w:noProof/>
          <w:sz w:val="22"/>
        </w:rPr>
      </w:pPr>
      <w:hyperlink w:anchor="_Toc87951417" w:history="1">
        <w:r w:rsidR="003333BB" w:rsidRPr="00085CDE">
          <w:rPr>
            <w:rStyle w:val="a9"/>
            <w:noProof/>
          </w:rPr>
          <w:t>Глава 11. Обоснование инвестиций в строительство, реконструкцию, техническое перевооружение и (или) модернизацию</w:t>
        </w:r>
        <w:r w:rsidR="003333BB">
          <w:rPr>
            <w:noProof/>
            <w:webHidden/>
          </w:rPr>
          <w:tab/>
        </w:r>
        <w:r w:rsidR="003333BB">
          <w:rPr>
            <w:noProof/>
            <w:webHidden/>
          </w:rPr>
          <w:fldChar w:fldCharType="begin"/>
        </w:r>
        <w:r w:rsidR="003333BB">
          <w:rPr>
            <w:noProof/>
            <w:webHidden/>
          </w:rPr>
          <w:instrText xml:space="preserve"> PAGEREF _Toc87951417 \h </w:instrText>
        </w:r>
        <w:r w:rsidR="003333BB">
          <w:rPr>
            <w:noProof/>
            <w:webHidden/>
          </w:rPr>
        </w:r>
        <w:r w:rsidR="003333BB">
          <w:rPr>
            <w:noProof/>
            <w:webHidden/>
          </w:rPr>
          <w:fldChar w:fldCharType="separate"/>
        </w:r>
        <w:r w:rsidR="004C2680">
          <w:rPr>
            <w:noProof/>
            <w:webHidden/>
          </w:rPr>
          <w:t>147</w:t>
        </w:r>
        <w:r w:rsidR="003333BB">
          <w:rPr>
            <w:noProof/>
            <w:webHidden/>
          </w:rPr>
          <w:fldChar w:fldCharType="end"/>
        </w:r>
      </w:hyperlink>
    </w:p>
    <w:p w14:paraId="4A4C4D59" w14:textId="2382AAB4" w:rsidR="003333BB" w:rsidRDefault="00592DA2">
      <w:pPr>
        <w:pStyle w:val="22"/>
        <w:tabs>
          <w:tab w:val="right" w:leader="dot" w:pos="9911"/>
        </w:tabs>
        <w:rPr>
          <w:rFonts w:asciiTheme="minorHAnsi" w:hAnsiTheme="minorHAnsi"/>
          <w:noProof/>
          <w:sz w:val="22"/>
        </w:rPr>
      </w:pPr>
      <w:hyperlink w:anchor="_Toc87951418" w:history="1">
        <w:r w:rsidR="003333BB" w:rsidRPr="00085CDE">
          <w:rPr>
            <w:rStyle w:val="a9"/>
            <w:noProof/>
          </w:rPr>
          <w:t>11.1. Оценка финансовых потребностей для осуществления строительства, реконструкции технического перевооружения и (или) модернизацию источников тепловой энергии и тепловых сетей</w:t>
        </w:r>
        <w:r w:rsidR="003333BB">
          <w:rPr>
            <w:noProof/>
            <w:webHidden/>
          </w:rPr>
          <w:tab/>
        </w:r>
        <w:r w:rsidR="003333BB">
          <w:rPr>
            <w:noProof/>
            <w:webHidden/>
          </w:rPr>
          <w:fldChar w:fldCharType="begin"/>
        </w:r>
        <w:r w:rsidR="003333BB">
          <w:rPr>
            <w:noProof/>
            <w:webHidden/>
          </w:rPr>
          <w:instrText xml:space="preserve"> PAGEREF _Toc87951418 \h </w:instrText>
        </w:r>
        <w:r w:rsidR="003333BB">
          <w:rPr>
            <w:noProof/>
            <w:webHidden/>
          </w:rPr>
        </w:r>
        <w:r w:rsidR="003333BB">
          <w:rPr>
            <w:noProof/>
            <w:webHidden/>
          </w:rPr>
          <w:fldChar w:fldCharType="separate"/>
        </w:r>
        <w:r w:rsidR="004C2680">
          <w:rPr>
            <w:noProof/>
            <w:webHidden/>
          </w:rPr>
          <w:t>147</w:t>
        </w:r>
        <w:r w:rsidR="003333BB">
          <w:rPr>
            <w:noProof/>
            <w:webHidden/>
          </w:rPr>
          <w:fldChar w:fldCharType="end"/>
        </w:r>
      </w:hyperlink>
    </w:p>
    <w:p w14:paraId="6C401EC1" w14:textId="0C41806D" w:rsidR="003333BB" w:rsidRDefault="00592DA2">
      <w:pPr>
        <w:pStyle w:val="22"/>
        <w:tabs>
          <w:tab w:val="right" w:leader="dot" w:pos="9911"/>
        </w:tabs>
        <w:rPr>
          <w:rFonts w:asciiTheme="minorHAnsi" w:hAnsiTheme="minorHAnsi"/>
          <w:noProof/>
          <w:sz w:val="22"/>
        </w:rPr>
      </w:pPr>
      <w:hyperlink w:anchor="_Toc87951419" w:history="1">
        <w:r w:rsidR="003333BB" w:rsidRPr="00085CDE">
          <w:rPr>
            <w:rStyle w:val="a9"/>
            <w:noProof/>
          </w:rPr>
          <w:t>11.2. 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модернизацию источников тепловой энергии и тепловых сетей.</w:t>
        </w:r>
        <w:r w:rsidR="003333BB">
          <w:rPr>
            <w:noProof/>
            <w:webHidden/>
          </w:rPr>
          <w:tab/>
        </w:r>
        <w:r w:rsidR="003333BB">
          <w:rPr>
            <w:noProof/>
            <w:webHidden/>
          </w:rPr>
          <w:fldChar w:fldCharType="begin"/>
        </w:r>
        <w:r w:rsidR="003333BB">
          <w:rPr>
            <w:noProof/>
            <w:webHidden/>
          </w:rPr>
          <w:instrText xml:space="preserve"> PAGEREF _Toc87951419 \h </w:instrText>
        </w:r>
        <w:r w:rsidR="003333BB">
          <w:rPr>
            <w:noProof/>
            <w:webHidden/>
          </w:rPr>
        </w:r>
        <w:r w:rsidR="003333BB">
          <w:rPr>
            <w:noProof/>
            <w:webHidden/>
          </w:rPr>
          <w:fldChar w:fldCharType="separate"/>
        </w:r>
        <w:r w:rsidR="004C2680">
          <w:rPr>
            <w:noProof/>
            <w:webHidden/>
          </w:rPr>
          <w:t>152</w:t>
        </w:r>
        <w:r w:rsidR="003333BB">
          <w:rPr>
            <w:noProof/>
            <w:webHidden/>
          </w:rPr>
          <w:fldChar w:fldCharType="end"/>
        </w:r>
      </w:hyperlink>
    </w:p>
    <w:p w14:paraId="72E8C0A1" w14:textId="3F7AA897" w:rsidR="003333BB" w:rsidRDefault="00592DA2">
      <w:pPr>
        <w:pStyle w:val="22"/>
        <w:tabs>
          <w:tab w:val="right" w:leader="dot" w:pos="9911"/>
        </w:tabs>
        <w:rPr>
          <w:rFonts w:asciiTheme="minorHAnsi" w:hAnsiTheme="minorHAnsi"/>
          <w:noProof/>
          <w:sz w:val="22"/>
        </w:rPr>
      </w:pPr>
      <w:hyperlink w:anchor="_Toc87951420" w:history="1">
        <w:r w:rsidR="003333BB" w:rsidRPr="00085CDE">
          <w:rPr>
            <w:rStyle w:val="a9"/>
            <w:noProof/>
          </w:rPr>
          <w:t>11.3. Расчеты экономической эффективности инвестиций.</w:t>
        </w:r>
        <w:r w:rsidR="003333BB">
          <w:rPr>
            <w:noProof/>
            <w:webHidden/>
          </w:rPr>
          <w:tab/>
        </w:r>
        <w:r w:rsidR="003333BB">
          <w:rPr>
            <w:noProof/>
            <w:webHidden/>
          </w:rPr>
          <w:fldChar w:fldCharType="begin"/>
        </w:r>
        <w:r w:rsidR="003333BB">
          <w:rPr>
            <w:noProof/>
            <w:webHidden/>
          </w:rPr>
          <w:instrText xml:space="preserve"> PAGEREF _Toc87951420 \h </w:instrText>
        </w:r>
        <w:r w:rsidR="003333BB">
          <w:rPr>
            <w:noProof/>
            <w:webHidden/>
          </w:rPr>
        </w:r>
        <w:r w:rsidR="003333BB">
          <w:rPr>
            <w:noProof/>
            <w:webHidden/>
          </w:rPr>
          <w:fldChar w:fldCharType="separate"/>
        </w:r>
        <w:r w:rsidR="004C2680">
          <w:rPr>
            <w:noProof/>
            <w:webHidden/>
          </w:rPr>
          <w:t>152</w:t>
        </w:r>
        <w:r w:rsidR="003333BB">
          <w:rPr>
            <w:noProof/>
            <w:webHidden/>
          </w:rPr>
          <w:fldChar w:fldCharType="end"/>
        </w:r>
      </w:hyperlink>
    </w:p>
    <w:p w14:paraId="6632DDB1" w14:textId="7990ABEB" w:rsidR="003333BB" w:rsidRDefault="00592DA2">
      <w:pPr>
        <w:pStyle w:val="22"/>
        <w:tabs>
          <w:tab w:val="right" w:leader="dot" w:pos="9911"/>
        </w:tabs>
        <w:rPr>
          <w:rFonts w:asciiTheme="minorHAnsi" w:hAnsiTheme="minorHAnsi"/>
          <w:noProof/>
          <w:sz w:val="22"/>
        </w:rPr>
      </w:pPr>
      <w:hyperlink w:anchor="_Toc87951421" w:history="1">
        <w:r w:rsidR="003333BB" w:rsidRPr="00085CDE">
          <w:rPr>
            <w:rStyle w:val="a9"/>
            <w:noProof/>
          </w:rPr>
          <w:t>11.4. 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модернизацию систем теплоснабжения</w:t>
        </w:r>
        <w:r w:rsidR="003333BB">
          <w:rPr>
            <w:noProof/>
            <w:webHidden/>
          </w:rPr>
          <w:tab/>
        </w:r>
        <w:r w:rsidR="003333BB">
          <w:rPr>
            <w:noProof/>
            <w:webHidden/>
          </w:rPr>
          <w:fldChar w:fldCharType="begin"/>
        </w:r>
        <w:r w:rsidR="003333BB">
          <w:rPr>
            <w:noProof/>
            <w:webHidden/>
          </w:rPr>
          <w:instrText xml:space="preserve"> PAGEREF _Toc87951421 \h </w:instrText>
        </w:r>
        <w:r w:rsidR="003333BB">
          <w:rPr>
            <w:noProof/>
            <w:webHidden/>
          </w:rPr>
        </w:r>
        <w:r w:rsidR="003333BB">
          <w:rPr>
            <w:noProof/>
            <w:webHidden/>
          </w:rPr>
          <w:fldChar w:fldCharType="separate"/>
        </w:r>
        <w:r w:rsidR="004C2680">
          <w:rPr>
            <w:noProof/>
            <w:webHidden/>
          </w:rPr>
          <w:t>157</w:t>
        </w:r>
        <w:r w:rsidR="003333BB">
          <w:rPr>
            <w:noProof/>
            <w:webHidden/>
          </w:rPr>
          <w:fldChar w:fldCharType="end"/>
        </w:r>
      </w:hyperlink>
    </w:p>
    <w:p w14:paraId="486FBD38" w14:textId="77C8EC9D" w:rsidR="003333BB" w:rsidRDefault="00592DA2">
      <w:pPr>
        <w:pStyle w:val="22"/>
        <w:tabs>
          <w:tab w:val="right" w:leader="dot" w:pos="9911"/>
        </w:tabs>
        <w:rPr>
          <w:rFonts w:asciiTheme="minorHAnsi" w:hAnsiTheme="minorHAnsi"/>
          <w:noProof/>
          <w:sz w:val="22"/>
        </w:rPr>
      </w:pPr>
      <w:hyperlink w:anchor="_Toc87951422" w:history="1">
        <w:r w:rsidR="003333BB" w:rsidRPr="00085CDE">
          <w:rPr>
            <w:rStyle w:val="a9"/>
            <w:noProof/>
          </w:rPr>
          <w:t>11.5. Расчет экономический эффективности инвестиций в строительство источников тепловой энергии, функционирующих в режиме комбинированной выработки электрической и тепловой энергии, по которым имеются источники финансирования, выполненный в соответствии с методическими указаниями по разработке схем теплоснабжения. Наличие источников финансирования должно быть подтверждено соответствующими нормативными правовыми актами и (или) договорами (соглашениями)</w:t>
        </w:r>
        <w:r w:rsidR="003333BB">
          <w:rPr>
            <w:noProof/>
            <w:webHidden/>
          </w:rPr>
          <w:tab/>
        </w:r>
        <w:r w:rsidR="003333BB">
          <w:rPr>
            <w:noProof/>
            <w:webHidden/>
          </w:rPr>
          <w:fldChar w:fldCharType="begin"/>
        </w:r>
        <w:r w:rsidR="003333BB">
          <w:rPr>
            <w:noProof/>
            <w:webHidden/>
          </w:rPr>
          <w:instrText xml:space="preserve"> PAGEREF _Toc87951422 \h </w:instrText>
        </w:r>
        <w:r w:rsidR="003333BB">
          <w:rPr>
            <w:noProof/>
            <w:webHidden/>
          </w:rPr>
        </w:r>
        <w:r w:rsidR="003333BB">
          <w:rPr>
            <w:noProof/>
            <w:webHidden/>
          </w:rPr>
          <w:fldChar w:fldCharType="separate"/>
        </w:r>
        <w:r w:rsidR="004C2680">
          <w:rPr>
            <w:noProof/>
            <w:webHidden/>
          </w:rPr>
          <w:t>160</w:t>
        </w:r>
        <w:r w:rsidR="003333BB">
          <w:rPr>
            <w:noProof/>
            <w:webHidden/>
          </w:rPr>
          <w:fldChar w:fldCharType="end"/>
        </w:r>
      </w:hyperlink>
    </w:p>
    <w:p w14:paraId="01BAF918" w14:textId="5A652CB4" w:rsidR="003333BB" w:rsidRDefault="00592DA2">
      <w:pPr>
        <w:pStyle w:val="22"/>
        <w:tabs>
          <w:tab w:val="right" w:leader="dot" w:pos="9911"/>
        </w:tabs>
        <w:rPr>
          <w:rFonts w:asciiTheme="minorHAnsi" w:hAnsiTheme="minorHAnsi"/>
          <w:noProof/>
          <w:sz w:val="22"/>
        </w:rPr>
      </w:pPr>
      <w:hyperlink w:anchor="_Toc87951423" w:history="1">
        <w:r w:rsidR="003333BB" w:rsidRPr="00085CDE">
          <w:rPr>
            <w:rStyle w:val="a9"/>
            <w:noProof/>
          </w:rPr>
          <w:t>11.6. Описание изменений в обосновании инвестиций (оценке финансовых потребностей, предложениях по источникам инвестиций) в строительство, реконструкцию, техническое перевооружение и (или) модернизация источников тепловой энергии и тепловых сетей с учетом фактически осуществленных инвестиций и показателей их фактической эффективности</w:t>
        </w:r>
        <w:r w:rsidR="003333BB">
          <w:rPr>
            <w:noProof/>
            <w:webHidden/>
          </w:rPr>
          <w:tab/>
        </w:r>
        <w:r w:rsidR="003333BB">
          <w:rPr>
            <w:noProof/>
            <w:webHidden/>
          </w:rPr>
          <w:fldChar w:fldCharType="begin"/>
        </w:r>
        <w:r w:rsidR="003333BB">
          <w:rPr>
            <w:noProof/>
            <w:webHidden/>
          </w:rPr>
          <w:instrText xml:space="preserve"> PAGEREF _Toc87951423 \h </w:instrText>
        </w:r>
        <w:r w:rsidR="003333BB">
          <w:rPr>
            <w:noProof/>
            <w:webHidden/>
          </w:rPr>
        </w:r>
        <w:r w:rsidR="003333BB">
          <w:rPr>
            <w:noProof/>
            <w:webHidden/>
          </w:rPr>
          <w:fldChar w:fldCharType="separate"/>
        </w:r>
        <w:r w:rsidR="004C2680">
          <w:rPr>
            <w:noProof/>
            <w:webHidden/>
          </w:rPr>
          <w:t>160</w:t>
        </w:r>
        <w:r w:rsidR="003333BB">
          <w:rPr>
            <w:noProof/>
            <w:webHidden/>
          </w:rPr>
          <w:fldChar w:fldCharType="end"/>
        </w:r>
      </w:hyperlink>
    </w:p>
    <w:p w14:paraId="7CF2C8D5" w14:textId="601E63DD" w:rsidR="003333BB" w:rsidRDefault="00592DA2">
      <w:pPr>
        <w:pStyle w:val="14"/>
        <w:tabs>
          <w:tab w:val="right" w:leader="dot" w:pos="9911"/>
        </w:tabs>
        <w:rPr>
          <w:rFonts w:asciiTheme="minorHAnsi" w:hAnsiTheme="minorHAnsi"/>
          <w:b w:val="0"/>
          <w:noProof/>
          <w:sz w:val="22"/>
        </w:rPr>
      </w:pPr>
      <w:hyperlink w:anchor="_Toc87951424" w:history="1">
        <w:r w:rsidR="003333BB" w:rsidRPr="00085CDE">
          <w:rPr>
            <w:rStyle w:val="a9"/>
            <w:noProof/>
          </w:rPr>
          <w:t>Глава 12. Индикаторы развития систем теплоснабжения поселения</w:t>
        </w:r>
        <w:r w:rsidR="003333BB">
          <w:rPr>
            <w:noProof/>
            <w:webHidden/>
          </w:rPr>
          <w:tab/>
        </w:r>
        <w:r w:rsidR="003333BB">
          <w:rPr>
            <w:noProof/>
            <w:webHidden/>
          </w:rPr>
          <w:fldChar w:fldCharType="begin"/>
        </w:r>
        <w:r w:rsidR="003333BB">
          <w:rPr>
            <w:noProof/>
            <w:webHidden/>
          </w:rPr>
          <w:instrText xml:space="preserve"> PAGEREF _Toc87951424 \h </w:instrText>
        </w:r>
        <w:r w:rsidR="003333BB">
          <w:rPr>
            <w:noProof/>
            <w:webHidden/>
          </w:rPr>
        </w:r>
        <w:r w:rsidR="003333BB">
          <w:rPr>
            <w:noProof/>
            <w:webHidden/>
          </w:rPr>
          <w:fldChar w:fldCharType="separate"/>
        </w:r>
        <w:r w:rsidR="004C2680">
          <w:rPr>
            <w:noProof/>
            <w:webHidden/>
          </w:rPr>
          <w:t>161</w:t>
        </w:r>
        <w:r w:rsidR="003333BB">
          <w:rPr>
            <w:noProof/>
            <w:webHidden/>
          </w:rPr>
          <w:fldChar w:fldCharType="end"/>
        </w:r>
      </w:hyperlink>
    </w:p>
    <w:p w14:paraId="090F9FA7" w14:textId="140B5355" w:rsidR="003333BB" w:rsidRDefault="00592DA2">
      <w:pPr>
        <w:pStyle w:val="22"/>
        <w:tabs>
          <w:tab w:val="right" w:leader="dot" w:pos="9911"/>
        </w:tabs>
        <w:rPr>
          <w:rFonts w:asciiTheme="minorHAnsi" w:hAnsiTheme="minorHAnsi"/>
          <w:noProof/>
          <w:sz w:val="22"/>
        </w:rPr>
      </w:pPr>
      <w:hyperlink w:anchor="_Toc87951425" w:history="1">
        <w:r w:rsidR="003333BB" w:rsidRPr="00085CDE">
          <w:rPr>
            <w:rStyle w:val="a9"/>
            <w:noProof/>
          </w:rPr>
          <w:t>12.1. Количество прекращений подачи тепловой энергии, теплоносителя в результате технологических нарушений на тепловых сетях</w:t>
        </w:r>
        <w:r w:rsidR="003333BB">
          <w:rPr>
            <w:noProof/>
            <w:webHidden/>
          </w:rPr>
          <w:tab/>
        </w:r>
        <w:r w:rsidR="003333BB">
          <w:rPr>
            <w:noProof/>
            <w:webHidden/>
          </w:rPr>
          <w:fldChar w:fldCharType="begin"/>
        </w:r>
        <w:r w:rsidR="003333BB">
          <w:rPr>
            <w:noProof/>
            <w:webHidden/>
          </w:rPr>
          <w:instrText xml:space="preserve"> PAGEREF _Toc87951425 \h </w:instrText>
        </w:r>
        <w:r w:rsidR="003333BB">
          <w:rPr>
            <w:noProof/>
            <w:webHidden/>
          </w:rPr>
        </w:r>
        <w:r w:rsidR="003333BB">
          <w:rPr>
            <w:noProof/>
            <w:webHidden/>
          </w:rPr>
          <w:fldChar w:fldCharType="separate"/>
        </w:r>
        <w:r w:rsidR="004C2680">
          <w:rPr>
            <w:noProof/>
            <w:webHidden/>
          </w:rPr>
          <w:t>161</w:t>
        </w:r>
        <w:r w:rsidR="003333BB">
          <w:rPr>
            <w:noProof/>
            <w:webHidden/>
          </w:rPr>
          <w:fldChar w:fldCharType="end"/>
        </w:r>
      </w:hyperlink>
    </w:p>
    <w:p w14:paraId="376C6F0F" w14:textId="3FB614A5" w:rsidR="003333BB" w:rsidRDefault="00592DA2">
      <w:pPr>
        <w:pStyle w:val="22"/>
        <w:tabs>
          <w:tab w:val="right" w:leader="dot" w:pos="9911"/>
        </w:tabs>
        <w:rPr>
          <w:rFonts w:asciiTheme="minorHAnsi" w:hAnsiTheme="minorHAnsi"/>
          <w:noProof/>
          <w:sz w:val="22"/>
        </w:rPr>
      </w:pPr>
      <w:hyperlink w:anchor="_Toc87951426" w:history="1">
        <w:r w:rsidR="003333BB" w:rsidRPr="00085CDE">
          <w:rPr>
            <w:rStyle w:val="a9"/>
            <w:noProof/>
          </w:rPr>
          <w:t>12.2. Количество прекращений подачи тепловой энергии, теплоносителя в результате технологических нарушений на источниках тепловой энергии</w:t>
        </w:r>
        <w:r w:rsidR="003333BB">
          <w:rPr>
            <w:noProof/>
            <w:webHidden/>
          </w:rPr>
          <w:tab/>
        </w:r>
        <w:r w:rsidR="003333BB">
          <w:rPr>
            <w:noProof/>
            <w:webHidden/>
          </w:rPr>
          <w:fldChar w:fldCharType="begin"/>
        </w:r>
        <w:r w:rsidR="003333BB">
          <w:rPr>
            <w:noProof/>
            <w:webHidden/>
          </w:rPr>
          <w:instrText xml:space="preserve"> PAGEREF _Toc87951426 \h </w:instrText>
        </w:r>
        <w:r w:rsidR="003333BB">
          <w:rPr>
            <w:noProof/>
            <w:webHidden/>
          </w:rPr>
        </w:r>
        <w:r w:rsidR="003333BB">
          <w:rPr>
            <w:noProof/>
            <w:webHidden/>
          </w:rPr>
          <w:fldChar w:fldCharType="separate"/>
        </w:r>
        <w:r w:rsidR="004C2680">
          <w:rPr>
            <w:noProof/>
            <w:webHidden/>
          </w:rPr>
          <w:t>161</w:t>
        </w:r>
        <w:r w:rsidR="003333BB">
          <w:rPr>
            <w:noProof/>
            <w:webHidden/>
          </w:rPr>
          <w:fldChar w:fldCharType="end"/>
        </w:r>
      </w:hyperlink>
    </w:p>
    <w:p w14:paraId="55ED5E6D" w14:textId="6AC460AC" w:rsidR="003333BB" w:rsidRDefault="00592DA2">
      <w:pPr>
        <w:pStyle w:val="22"/>
        <w:tabs>
          <w:tab w:val="right" w:leader="dot" w:pos="9911"/>
        </w:tabs>
        <w:rPr>
          <w:rFonts w:asciiTheme="minorHAnsi" w:hAnsiTheme="minorHAnsi"/>
          <w:noProof/>
          <w:sz w:val="22"/>
        </w:rPr>
      </w:pPr>
      <w:hyperlink w:anchor="_Toc87951427" w:history="1">
        <w:r w:rsidR="003333BB" w:rsidRPr="00085CDE">
          <w:rPr>
            <w:rStyle w:val="a9"/>
            <w:noProof/>
          </w:rPr>
          <w:t>12.3.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3333BB">
          <w:rPr>
            <w:noProof/>
            <w:webHidden/>
          </w:rPr>
          <w:tab/>
        </w:r>
        <w:r w:rsidR="003333BB">
          <w:rPr>
            <w:noProof/>
            <w:webHidden/>
          </w:rPr>
          <w:fldChar w:fldCharType="begin"/>
        </w:r>
        <w:r w:rsidR="003333BB">
          <w:rPr>
            <w:noProof/>
            <w:webHidden/>
          </w:rPr>
          <w:instrText xml:space="preserve"> PAGEREF _Toc87951427 \h </w:instrText>
        </w:r>
        <w:r w:rsidR="003333BB">
          <w:rPr>
            <w:noProof/>
            <w:webHidden/>
          </w:rPr>
        </w:r>
        <w:r w:rsidR="003333BB">
          <w:rPr>
            <w:noProof/>
            <w:webHidden/>
          </w:rPr>
          <w:fldChar w:fldCharType="separate"/>
        </w:r>
        <w:r w:rsidR="004C2680">
          <w:rPr>
            <w:noProof/>
            <w:webHidden/>
          </w:rPr>
          <w:t>161</w:t>
        </w:r>
        <w:r w:rsidR="003333BB">
          <w:rPr>
            <w:noProof/>
            <w:webHidden/>
          </w:rPr>
          <w:fldChar w:fldCharType="end"/>
        </w:r>
      </w:hyperlink>
    </w:p>
    <w:p w14:paraId="0E4C5C7C" w14:textId="23A2F9E2" w:rsidR="003333BB" w:rsidRDefault="00592DA2">
      <w:pPr>
        <w:pStyle w:val="22"/>
        <w:tabs>
          <w:tab w:val="right" w:leader="dot" w:pos="9911"/>
        </w:tabs>
        <w:rPr>
          <w:rFonts w:asciiTheme="minorHAnsi" w:hAnsiTheme="minorHAnsi"/>
          <w:noProof/>
          <w:sz w:val="22"/>
        </w:rPr>
      </w:pPr>
      <w:hyperlink w:anchor="_Toc87951428" w:history="1">
        <w:r w:rsidR="003333BB" w:rsidRPr="00085CDE">
          <w:rPr>
            <w:rStyle w:val="a9"/>
            <w:noProof/>
          </w:rPr>
          <w:t>12.4. Отношение величины технологических потерь тепловой энергии, теплоносителя к материальной характеристике тепловой сети</w:t>
        </w:r>
        <w:r w:rsidR="003333BB">
          <w:rPr>
            <w:noProof/>
            <w:webHidden/>
          </w:rPr>
          <w:tab/>
        </w:r>
        <w:r w:rsidR="003333BB">
          <w:rPr>
            <w:noProof/>
            <w:webHidden/>
          </w:rPr>
          <w:fldChar w:fldCharType="begin"/>
        </w:r>
        <w:r w:rsidR="003333BB">
          <w:rPr>
            <w:noProof/>
            <w:webHidden/>
          </w:rPr>
          <w:instrText xml:space="preserve"> PAGEREF _Toc87951428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2284AF34" w14:textId="7B4C6BAE" w:rsidR="003333BB" w:rsidRDefault="00592DA2">
      <w:pPr>
        <w:pStyle w:val="22"/>
        <w:tabs>
          <w:tab w:val="right" w:leader="dot" w:pos="9911"/>
        </w:tabs>
        <w:rPr>
          <w:rFonts w:asciiTheme="minorHAnsi" w:hAnsiTheme="minorHAnsi"/>
          <w:noProof/>
          <w:sz w:val="22"/>
        </w:rPr>
      </w:pPr>
      <w:hyperlink w:anchor="_Toc87951429" w:history="1">
        <w:r w:rsidR="003333BB" w:rsidRPr="00085CDE">
          <w:rPr>
            <w:rStyle w:val="a9"/>
            <w:noProof/>
          </w:rPr>
          <w:t>12.5. Коэффициент использования установленной тепловой мощности</w:t>
        </w:r>
        <w:r w:rsidR="003333BB">
          <w:rPr>
            <w:noProof/>
            <w:webHidden/>
          </w:rPr>
          <w:tab/>
        </w:r>
        <w:r w:rsidR="003333BB">
          <w:rPr>
            <w:noProof/>
            <w:webHidden/>
          </w:rPr>
          <w:fldChar w:fldCharType="begin"/>
        </w:r>
        <w:r w:rsidR="003333BB">
          <w:rPr>
            <w:noProof/>
            <w:webHidden/>
          </w:rPr>
          <w:instrText xml:space="preserve"> PAGEREF _Toc87951429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57423388" w14:textId="53D7C190" w:rsidR="003333BB" w:rsidRDefault="00592DA2">
      <w:pPr>
        <w:pStyle w:val="22"/>
        <w:tabs>
          <w:tab w:val="right" w:leader="dot" w:pos="9911"/>
        </w:tabs>
        <w:rPr>
          <w:rFonts w:asciiTheme="minorHAnsi" w:hAnsiTheme="minorHAnsi"/>
          <w:noProof/>
          <w:sz w:val="22"/>
        </w:rPr>
      </w:pPr>
      <w:hyperlink w:anchor="_Toc87951430" w:history="1">
        <w:r w:rsidR="003333BB" w:rsidRPr="00085CDE">
          <w:rPr>
            <w:rStyle w:val="a9"/>
            <w:noProof/>
          </w:rPr>
          <w:t>12.6. Удельная материальная характеристика тепловых сетей, приведенная к расчетной тепловой нагрузке</w:t>
        </w:r>
        <w:r w:rsidR="003333BB">
          <w:rPr>
            <w:noProof/>
            <w:webHidden/>
          </w:rPr>
          <w:tab/>
        </w:r>
        <w:r w:rsidR="003333BB">
          <w:rPr>
            <w:noProof/>
            <w:webHidden/>
          </w:rPr>
          <w:fldChar w:fldCharType="begin"/>
        </w:r>
        <w:r w:rsidR="003333BB">
          <w:rPr>
            <w:noProof/>
            <w:webHidden/>
          </w:rPr>
          <w:instrText xml:space="preserve"> PAGEREF _Toc87951430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21BFD9DA" w14:textId="3002C662" w:rsidR="003333BB" w:rsidRDefault="00592DA2">
      <w:pPr>
        <w:pStyle w:val="22"/>
        <w:tabs>
          <w:tab w:val="right" w:leader="dot" w:pos="9911"/>
        </w:tabs>
        <w:rPr>
          <w:rFonts w:asciiTheme="minorHAnsi" w:hAnsiTheme="minorHAnsi"/>
          <w:noProof/>
          <w:sz w:val="22"/>
        </w:rPr>
      </w:pPr>
      <w:hyperlink w:anchor="_Toc87951431" w:history="1">
        <w:r w:rsidR="003333BB" w:rsidRPr="00085CDE">
          <w:rPr>
            <w:rStyle w:val="a9"/>
            <w:noProof/>
          </w:rPr>
          <w:t>12.7.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w:t>
        </w:r>
        <w:r w:rsidR="003333BB">
          <w:rPr>
            <w:noProof/>
            <w:webHidden/>
          </w:rPr>
          <w:tab/>
        </w:r>
        <w:r w:rsidR="003333BB">
          <w:rPr>
            <w:noProof/>
            <w:webHidden/>
          </w:rPr>
          <w:fldChar w:fldCharType="begin"/>
        </w:r>
        <w:r w:rsidR="003333BB">
          <w:rPr>
            <w:noProof/>
            <w:webHidden/>
          </w:rPr>
          <w:instrText xml:space="preserve"> PAGEREF _Toc87951431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581533D2" w14:textId="02825F38" w:rsidR="003333BB" w:rsidRDefault="00592DA2">
      <w:pPr>
        <w:pStyle w:val="22"/>
        <w:tabs>
          <w:tab w:val="right" w:leader="dot" w:pos="9911"/>
        </w:tabs>
        <w:rPr>
          <w:rFonts w:asciiTheme="minorHAnsi" w:hAnsiTheme="minorHAnsi"/>
          <w:noProof/>
          <w:sz w:val="22"/>
        </w:rPr>
      </w:pPr>
      <w:hyperlink w:anchor="_Toc87951432" w:history="1">
        <w:r w:rsidR="003333BB" w:rsidRPr="00085CDE">
          <w:rPr>
            <w:rStyle w:val="a9"/>
            <w:noProof/>
          </w:rPr>
          <w:t>12.8. Удельный расход условного топлива на отпуск электрической энергии</w:t>
        </w:r>
        <w:r w:rsidR="003333BB">
          <w:rPr>
            <w:noProof/>
            <w:webHidden/>
          </w:rPr>
          <w:tab/>
        </w:r>
        <w:r w:rsidR="003333BB">
          <w:rPr>
            <w:noProof/>
            <w:webHidden/>
          </w:rPr>
          <w:fldChar w:fldCharType="begin"/>
        </w:r>
        <w:r w:rsidR="003333BB">
          <w:rPr>
            <w:noProof/>
            <w:webHidden/>
          </w:rPr>
          <w:instrText xml:space="preserve"> PAGEREF _Toc87951432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4071DEE6" w14:textId="2C1E4335" w:rsidR="003333BB" w:rsidRDefault="00592DA2">
      <w:pPr>
        <w:pStyle w:val="22"/>
        <w:tabs>
          <w:tab w:val="right" w:leader="dot" w:pos="9911"/>
        </w:tabs>
        <w:rPr>
          <w:rFonts w:asciiTheme="minorHAnsi" w:hAnsiTheme="minorHAnsi"/>
          <w:noProof/>
          <w:sz w:val="22"/>
        </w:rPr>
      </w:pPr>
      <w:hyperlink w:anchor="_Toc87951433" w:history="1">
        <w:r w:rsidR="003333BB" w:rsidRPr="00085CDE">
          <w:rPr>
            <w:rStyle w:val="a9"/>
            <w:noProof/>
          </w:rPr>
          <w:t>12.9.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3333BB">
          <w:rPr>
            <w:noProof/>
            <w:webHidden/>
          </w:rPr>
          <w:tab/>
        </w:r>
        <w:r w:rsidR="003333BB">
          <w:rPr>
            <w:noProof/>
            <w:webHidden/>
          </w:rPr>
          <w:fldChar w:fldCharType="begin"/>
        </w:r>
        <w:r w:rsidR="003333BB">
          <w:rPr>
            <w:noProof/>
            <w:webHidden/>
          </w:rPr>
          <w:instrText xml:space="preserve"> PAGEREF _Toc87951433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6B80EEB3" w14:textId="7DB23EA4" w:rsidR="003333BB" w:rsidRDefault="00592DA2">
      <w:pPr>
        <w:pStyle w:val="22"/>
        <w:tabs>
          <w:tab w:val="right" w:leader="dot" w:pos="9911"/>
        </w:tabs>
        <w:rPr>
          <w:rFonts w:asciiTheme="minorHAnsi" w:hAnsiTheme="minorHAnsi"/>
          <w:noProof/>
          <w:sz w:val="22"/>
        </w:rPr>
      </w:pPr>
      <w:hyperlink w:anchor="_Toc87951434" w:history="1">
        <w:r w:rsidR="003333BB" w:rsidRPr="00085CDE">
          <w:rPr>
            <w:rStyle w:val="a9"/>
            <w:noProof/>
          </w:rPr>
          <w:t>12.10. Доля отпуска тепловой энергии, осуществляемого потребителям по приборам учета, в общем объеме отпущенной тепловой энергии</w:t>
        </w:r>
        <w:r w:rsidR="003333BB">
          <w:rPr>
            <w:noProof/>
            <w:webHidden/>
          </w:rPr>
          <w:tab/>
        </w:r>
        <w:r w:rsidR="003333BB">
          <w:rPr>
            <w:noProof/>
            <w:webHidden/>
          </w:rPr>
          <w:fldChar w:fldCharType="begin"/>
        </w:r>
        <w:r w:rsidR="003333BB">
          <w:rPr>
            <w:noProof/>
            <w:webHidden/>
          </w:rPr>
          <w:instrText xml:space="preserve"> PAGEREF _Toc87951434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4C523E5D" w14:textId="152E0D0F" w:rsidR="003333BB" w:rsidRDefault="00592DA2">
      <w:pPr>
        <w:pStyle w:val="22"/>
        <w:tabs>
          <w:tab w:val="right" w:leader="dot" w:pos="9911"/>
        </w:tabs>
        <w:rPr>
          <w:rFonts w:asciiTheme="minorHAnsi" w:hAnsiTheme="minorHAnsi"/>
          <w:noProof/>
          <w:sz w:val="22"/>
        </w:rPr>
      </w:pPr>
      <w:hyperlink w:anchor="_Toc87951435" w:history="1">
        <w:r w:rsidR="003333BB" w:rsidRPr="00085CDE">
          <w:rPr>
            <w:rStyle w:val="a9"/>
            <w:noProof/>
          </w:rPr>
          <w:t>12.11. Средневзвешенный (по материальной характеристике) срок эксплуатации тепловых сетей (для каждой системы теплоснабжения)</w:t>
        </w:r>
        <w:r w:rsidR="003333BB">
          <w:rPr>
            <w:noProof/>
            <w:webHidden/>
          </w:rPr>
          <w:tab/>
        </w:r>
        <w:r w:rsidR="003333BB">
          <w:rPr>
            <w:noProof/>
            <w:webHidden/>
          </w:rPr>
          <w:fldChar w:fldCharType="begin"/>
        </w:r>
        <w:r w:rsidR="003333BB">
          <w:rPr>
            <w:noProof/>
            <w:webHidden/>
          </w:rPr>
          <w:instrText xml:space="preserve"> PAGEREF _Toc87951435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0A2F6103" w14:textId="7EEBEAFE" w:rsidR="003333BB" w:rsidRDefault="00592DA2">
      <w:pPr>
        <w:pStyle w:val="22"/>
        <w:tabs>
          <w:tab w:val="right" w:leader="dot" w:pos="9911"/>
        </w:tabs>
        <w:rPr>
          <w:rFonts w:asciiTheme="minorHAnsi" w:hAnsiTheme="minorHAnsi"/>
          <w:noProof/>
          <w:sz w:val="22"/>
        </w:rPr>
      </w:pPr>
      <w:hyperlink w:anchor="_Toc87951436" w:history="1">
        <w:r w:rsidR="003333BB" w:rsidRPr="00085CDE">
          <w:rPr>
            <w:rStyle w:val="a9"/>
            <w:noProof/>
          </w:rPr>
          <w:t>12.12.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w:t>
        </w:r>
        <w:r w:rsidR="003333BB">
          <w:rPr>
            <w:noProof/>
            <w:webHidden/>
          </w:rPr>
          <w:tab/>
        </w:r>
        <w:r w:rsidR="003333BB">
          <w:rPr>
            <w:noProof/>
            <w:webHidden/>
          </w:rPr>
          <w:fldChar w:fldCharType="begin"/>
        </w:r>
        <w:r w:rsidR="003333BB">
          <w:rPr>
            <w:noProof/>
            <w:webHidden/>
          </w:rPr>
          <w:instrText xml:space="preserve"> PAGEREF _Toc87951436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56A960CB" w14:textId="7BB4F0B8" w:rsidR="003333BB" w:rsidRDefault="00592DA2">
      <w:pPr>
        <w:pStyle w:val="22"/>
        <w:tabs>
          <w:tab w:val="right" w:leader="dot" w:pos="9911"/>
        </w:tabs>
        <w:rPr>
          <w:rFonts w:asciiTheme="minorHAnsi" w:hAnsiTheme="minorHAnsi"/>
          <w:noProof/>
          <w:sz w:val="22"/>
        </w:rPr>
      </w:pPr>
      <w:hyperlink w:anchor="_Toc87951437" w:history="1">
        <w:r w:rsidR="003333BB" w:rsidRPr="00085CDE">
          <w:rPr>
            <w:rStyle w:val="a9"/>
            <w:noProof/>
          </w:rPr>
          <w:t>12.13.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w:t>
        </w:r>
        <w:r w:rsidR="003333BB">
          <w:rPr>
            <w:noProof/>
            <w:webHidden/>
          </w:rPr>
          <w:tab/>
        </w:r>
        <w:r w:rsidR="003333BB">
          <w:rPr>
            <w:noProof/>
            <w:webHidden/>
          </w:rPr>
          <w:fldChar w:fldCharType="begin"/>
        </w:r>
        <w:r w:rsidR="003333BB">
          <w:rPr>
            <w:noProof/>
            <w:webHidden/>
          </w:rPr>
          <w:instrText xml:space="preserve"> PAGEREF _Toc87951437 \h </w:instrText>
        </w:r>
        <w:r w:rsidR="003333BB">
          <w:rPr>
            <w:noProof/>
            <w:webHidden/>
          </w:rPr>
        </w:r>
        <w:r w:rsidR="003333BB">
          <w:rPr>
            <w:noProof/>
            <w:webHidden/>
          </w:rPr>
          <w:fldChar w:fldCharType="separate"/>
        </w:r>
        <w:r w:rsidR="004C2680">
          <w:rPr>
            <w:noProof/>
            <w:webHidden/>
          </w:rPr>
          <w:t>164</w:t>
        </w:r>
        <w:r w:rsidR="003333BB">
          <w:rPr>
            <w:noProof/>
            <w:webHidden/>
          </w:rPr>
          <w:fldChar w:fldCharType="end"/>
        </w:r>
      </w:hyperlink>
    </w:p>
    <w:p w14:paraId="3AF32822" w14:textId="44C49658" w:rsidR="003333BB" w:rsidRDefault="00592DA2">
      <w:pPr>
        <w:pStyle w:val="22"/>
        <w:tabs>
          <w:tab w:val="right" w:leader="dot" w:pos="9911"/>
        </w:tabs>
        <w:rPr>
          <w:rFonts w:asciiTheme="minorHAnsi" w:hAnsiTheme="minorHAnsi"/>
          <w:noProof/>
          <w:sz w:val="22"/>
        </w:rPr>
      </w:pPr>
      <w:hyperlink w:anchor="_Toc87951438" w:history="1">
        <w:r w:rsidR="003333BB" w:rsidRPr="00085CDE">
          <w:rPr>
            <w:rStyle w:val="a9"/>
            <w:noProof/>
          </w:rPr>
          <w:t>12.14.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3333BB">
          <w:rPr>
            <w:noProof/>
            <w:webHidden/>
          </w:rPr>
          <w:tab/>
        </w:r>
        <w:r w:rsidR="003333BB">
          <w:rPr>
            <w:noProof/>
            <w:webHidden/>
          </w:rPr>
          <w:fldChar w:fldCharType="begin"/>
        </w:r>
        <w:r w:rsidR="003333BB">
          <w:rPr>
            <w:noProof/>
            <w:webHidden/>
          </w:rPr>
          <w:instrText xml:space="preserve"> PAGEREF _Toc87951438 \h </w:instrText>
        </w:r>
        <w:r w:rsidR="003333BB">
          <w:rPr>
            <w:noProof/>
            <w:webHidden/>
          </w:rPr>
        </w:r>
        <w:r w:rsidR="003333BB">
          <w:rPr>
            <w:noProof/>
            <w:webHidden/>
          </w:rPr>
          <w:fldChar w:fldCharType="separate"/>
        </w:r>
        <w:r w:rsidR="004C2680">
          <w:rPr>
            <w:noProof/>
            <w:webHidden/>
          </w:rPr>
          <w:t>164</w:t>
        </w:r>
        <w:r w:rsidR="003333BB">
          <w:rPr>
            <w:noProof/>
            <w:webHidden/>
          </w:rPr>
          <w:fldChar w:fldCharType="end"/>
        </w:r>
      </w:hyperlink>
    </w:p>
    <w:p w14:paraId="1D5778C5" w14:textId="5DE36CCA" w:rsidR="003333BB" w:rsidRDefault="00592DA2">
      <w:pPr>
        <w:pStyle w:val="14"/>
        <w:tabs>
          <w:tab w:val="right" w:leader="dot" w:pos="9911"/>
        </w:tabs>
        <w:rPr>
          <w:rFonts w:asciiTheme="minorHAnsi" w:hAnsiTheme="minorHAnsi"/>
          <w:b w:val="0"/>
          <w:noProof/>
          <w:sz w:val="22"/>
        </w:rPr>
      </w:pPr>
      <w:hyperlink w:anchor="_Toc87951439" w:history="1">
        <w:r w:rsidR="003333BB" w:rsidRPr="00085CDE">
          <w:rPr>
            <w:rStyle w:val="a9"/>
            <w:noProof/>
          </w:rPr>
          <w:t>Глава 13. Ценовые (тарифные) последствия</w:t>
        </w:r>
        <w:r w:rsidR="003333BB">
          <w:rPr>
            <w:noProof/>
            <w:webHidden/>
          </w:rPr>
          <w:tab/>
        </w:r>
        <w:r w:rsidR="003333BB">
          <w:rPr>
            <w:noProof/>
            <w:webHidden/>
          </w:rPr>
          <w:fldChar w:fldCharType="begin"/>
        </w:r>
        <w:r w:rsidR="003333BB">
          <w:rPr>
            <w:noProof/>
            <w:webHidden/>
          </w:rPr>
          <w:instrText xml:space="preserve"> PAGEREF _Toc87951439 \h </w:instrText>
        </w:r>
        <w:r w:rsidR="003333BB">
          <w:rPr>
            <w:noProof/>
            <w:webHidden/>
          </w:rPr>
        </w:r>
        <w:r w:rsidR="003333BB">
          <w:rPr>
            <w:noProof/>
            <w:webHidden/>
          </w:rPr>
          <w:fldChar w:fldCharType="separate"/>
        </w:r>
        <w:r w:rsidR="004C2680">
          <w:rPr>
            <w:noProof/>
            <w:webHidden/>
          </w:rPr>
          <w:t>165</w:t>
        </w:r>
        <w:r w:rsidR="003333BB">
          <w:rPr>
            <w:noProof/>
            <w:webHidden/>
          </w:rPr>
          <w:fldChar w:fldCharType="end"/>
        </w:r>
      </w:hyperlink>
    </w:p>
    <w:p w14:paraId="3FC0DDEE" w14:textId="1565ABB2" w:rsidR="003333BB" w:rsidRDefault="00592DA2">
      <w:pPr>
        <w:pStyle w:val="22"/>
        <w:tabs>
          <w:tab w:val="right" w:leader="dot" w:pos="9911"/>
        </w:tabs>
        <w:rPr>
          <w:rFonts w:asciiTheme="minorHAnsi" w:hAnsiTheme="minorHAnsi"/>
          <w:noProof/>
          <w:sz w:val="22"/>
        </w:rPr>
      </w:pPr>
      <w:hyperlink w:anchor="_Toc87951440" w:history="1">
        <w:r w:rsidR="003333BB" w:rsidRPr="00085CDE">
          <w:rPr>
            <w:rStyle w:val="a9"/>
            <w:noProof/>
          </w:rPr>
          <w:t>13.1. Тарифно-балансовые расчетные модели теплоснабжения потребителей по каждой системе теплоснабжения</w:t>
        </w:r>
        <w:r w:rsidR="003333BB">
          <w:rPr>
            <w:noProof/>
            <w:webHidden/>
          </w:rPr>
          <w:tab/>
        </w:r>
        <w:r w:rsidR="003333BB">
          <w:rPr>
            <w:noProof/>
            <w:webHidden/>
          </w:rPr>
          <w:fldChar w:fldCharType="begin"/>
        </w:r>
        <w:r w:rsidR="003333BB">
          <w:rPr>
            <w:noProof/>
            <w:webHidden/>
          </w:rPr>
          <w:instrText xml:space="preserve"> PAGEREF _Toc87951440 \h </w:instrText>
        </w:r>
        <w:r w:rsidR="003333BB">
          <w:rPr>
            <w:noProof/>
            <w:webHidden/>
          </w:rPr>
        </w:r>
        <w:r w:rsidR="003333BB">
          <w:rPr>
            <w:noProof/>
            <w:webHidden/>
          </w:rPr>
          <w:fldChar w:fldCharType="separate"/>
        </w:r>
        <w:r w:rsidR="004C2680">
          <w:rPr>
            <w:noProof/>
            <w:webHidden/>
          </w:rPr>
          <w:t>165</w:t>
        </w:r>
        <w:r w:rsidR="003333BB">
          <w:rPr>
            <w:noProof/>
            <w:webHidden/>
          </w:rPr>
          <w:fldChar w:fldCharType="end"/>
        </w:r>
      </w:hyperlink>
    </w:p>
    <w:p w14:paraId="650ECE6C" w14:textId="458F2D43" w:rsidR="003333BB" w:rsidRDefault="00592DA2">
      <w:pPr>
        <w:pStyle w:val="22"/>
        <w:tabs>
          <w:tab w:val="right" w:leader="dot" w:pos="9911"/>
        </w:tabs>
        <w:rPr>
          <w:rFonts w:asciiTheme="minorHAnsi" w:hAnsiTheme="minorHAnsi"/>
          <w:noProof/>
          <w:sz w:val="22"/>
        </w:rPr>
      </w:pPr>
      <w:hyperlink w:anchor="_Toc87951441" w:history="1">
        <w:r w:rsidR="003333BB" w:rsidRPr="00085CDE">
          <w:rPr>
            <w:rStyle w:val="a9"/>
            <w:noProof/>
          </w:rPr>
          <w:t>13.2. Тарифно-балансовые расчетные модели теплоснабжения потребителей по каждой единой теплоснабжающей организации</w:t>
        </w:r>
        <w:r w:rsidR="003333BB">
          <w:rPr>
            <w:noProof/>
            <w:webHidden/>
          </w:rPr>
          <w:tab/>
        </w:r>
        <w:r w:rsidR="003333BB">
          <w:rPr>
            <w:noProof/>
            <w:webHidden/>
          </w:rPr>
          <w:fldChar w:fldCharType="begin"/>
        </w:r>
        <w:r w:rsidR="003333BB">
          <w:rPr>
            <w:noProof/>
            <w:webHidden/>
          </w:rPr>
          <w:instrText xml:space="preserve"> PAGEREF _Toc87951441 \h </w:instrText>
        </w:r>
        <w:r w:rsidR="003333BB">
          <w:rPr>
            <w:noProof/>
            <w:webHidden/>
          </w:rPr>
        </w:r>
        <w:r w:rsidR="003333BB">
          <w:rPr>
            <w:noProof/>
            <w:webHidden/>
          </w:rPr>
          <w:fldChar w:fldCharType="separate"/>
        </w:r>
        <w:r w:rsidR="004C2680">
          <w:rPr>
            <w:noProof/>
            <w:webHidden/>
          </w:rPr>
          <w:t>168</w:t>
        </w:r>
        <w:r w:rsidR="003333BB">
          <w:rPr>
            <w:noProof/>
            <w:webHidden/>
          </w:rPr>
          <w:fldChar w:fldCharType="end"/>
        </w:r>
      </w:hyperlink>
    </w:p>
    <w:p w14:paraId="0411F2B5" w14:textId="3D195CCC" w:rsidR="003333BB" w:rsidRDefault="00592DA2">
      <w:pPr>
        <w:pStyle w:val="22"/>
        <w:tabs>
          <w:tab w:val="right" w:leader="dot" w:pos="9911"/>
        </w:tabs>
        <w:rPr>
          <w:rFonts w:asciiTheme="minorHAnsi" w:hAnsiTheme="minorHAnsi"/>
          <w:noProof/>
          <w:sz w:val="22"/>
        </w:rPr>
      </w:pPr>
      <w:hyperlink w:anchor="_Toc87951442" w:history="1">
        <w:r w:rsidR="003333BB" w:rsidRPr="00085CDE">
          <w:rPr>
            <w:rStyle w:val="a9"/>
            <w:noProof/>
          </w:rPr>
          <w:t>13.3. 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3333BB">
          <w:rPr>
            <w:noProof/>
            <w:webHidden/>
          </w:rPr>
          <w:tab/>
        </w:r>
        <w:r w:rsidR="003333BB">
          <w:rPr>
            <w:noProof/>
            <w:webHidden/>
          </w:rPr>
          <w:fldChar w:fldCharType="begin"/>
        </w:r>
        <w:r w:rsidR="003333BB">
          <w:rPr>
            <w:noProof/>
            <w:webHidden/>
          </w:rPr>
          <w:instrText xml:space="preserve"> PAGEREF _Toc87951442 \h </w:instrText>
        </w:r>
        <w:r w:rsidR="003333BB">
          <w:rPr>
            <w:noProof/>
            <w:webHidden/>
          </w:rPr>
        </w:r>
        <w:r w:rsidR="003333BB">
          <w:rPr>
            <w:noProof/>
            <w:webHidden/>
          </w:rPr>
          <w:fldChar w:fldCharType="separate"/>
        </w:r>
        <w:r w:rsidR="004C2680">
          <w:rPr>
            <w:noProof/>
            <w:webHidden/>
          </w:rPr>
          <w:t>168</w:t>
        </w:r>
        <w:r w:rsidR="003333BB">
          <w:rPr>
            <w:noProof/>
            <w:webHidden/>
          </w:rPr>
          <w:fldChar w:fldCharType="end"/>
        </w:r>
      </w:hyperlink>
    </w:p>
    <w:p w14:paraId="3F98CBB1" w14:textId="40C2A18E" w:rsidR="003333BB" w:rsidRDefault="00592DA2">
      <w:pPr>
        <w:pStyle w:val="22"/>
        <w:tabs>
          <w:tab w:val="right" w:leader="dot" w:pos="9911"/>
        </w:tabs>
        <w:rPr>
          <w:rFonts w:asciiTheme="minorHAnsi" w:hAnsiTheme="minorHAnsi"/>
          <w:noProof/>
          <w:sz w:val="22"/>
        </w:rPr>
      </w:pPr>
      <w:hyperlink w:anchor="_Toc87951443" w:history="1">
        <w:r w:rsidR="003333BB" w:rsidRPr="00085CDE">
          <w:rPr>
            <w:rStyle w:val="a9"/>
            <w:noProof/>
          </w:rPr>
          <w:t>13.4. Описание изменений (фактических данных) в оценке ценовых (тарифных) последствий реализации проектов схемы теплоснабжения</w:t>
        </w:r>
        <w:r w:rsidR="003333BB">
          <w:rPr>
            <w:noProof/>
            <w:webHidden/>
          </w:rPr>
          <w:tab/>
        </w:r>
        <w:r w:rsidR="003333BB">
          <w:rPr>
            <w:noProof/>
            <w:webHidden/>
          </w:rPr>
          <w:fldChar w:fldCharType="begin"/>
        </w:r>
        <w:r w:rsidR="003333BB">
          <w:rPr>
            <w:noProof/>
            <w:webHidden/>
          </w:rPr>
          <w:instrText xml:space="preserve"> PAGEREF _Toc87951443 \h </w:instrText>
        </w:r>
        <w:r w:rsidR="003333BB">
          <w:rPr>
            <w:noProof/>
            <w:webHidden/>
          </w:rPr>
        </w:r>
        <w:r w:rsidR="003333BB">
          <w:rPr>
            <w:noProof/>
            <w:webHidden/>
          </w:rPr>
          <w:fldChar w:fldCharType="separate"/>
        </w:r>
        <w:r w:rsidR="004C2680">
          <w:rPr>
            <w:noProof/>
            <w:webHidden/>
          </w:rPr>
          <w:t>168</w:t>
        </w:r>
        <w:r w:rsidR="003333BB">
          <w:rPr>
            <w:noProof/>
            <w:webHidden/>
          </w:rPr>
          <w:fldChar w:fldCharType="end"/>
        </w:r>
      </w:hyperlink>
    </w:p>
    <w:p w14:paraId="63CB1925" w14:textId="2EEB9AB9" w:rsidR="003333BB" w:rsidRDefault="00592DA2">
      <w:pPr>
        <w:pStyle w:val="14"/>
        <w:tabs>
          <w:tab w:val="right" w:leader="dot" w:pos="9911"/>
        </w:tabs>
        <w:rPr>
          <w:rFonts w:asciiTheme="minorHAnsi" w:hAnsiTheme="minorHAnsi"/>
          <w:b w:val="0"/>
          <w:noProof/>
          <w:sz w:val="22"/>
        </w:rPr>
      </w:pPr>
      <w:hyperlink w:anchor="_Toc87951444" w:history="1">
        <w:r w:rsidR="003333BB" w:rsidRPr="00085CDE">
          <w:rPr>
            <w:rStyle w:val="a9"/>
            <w:noProof/>
          </w:rPr>
          <w:t>Глава 14. Реестр единых теплоснабжающих организаций</w:t>
        </w:r>
        <w:r w:rsidR="003333BB">
          <w:rPr>
            <w:noProof/>
            <w:webHidden/>
          </w:rPr>
          <w:tab/>
        </w:r>
        <w:r w:rsidR="003333BB">
          <w:rPr>
            <w:noProof/>
            <w:webHidden/>
          </w:rPr>
          <w:fldChar w:fldCharType="begin"/>
        </w:r>
        <w:r w:rsidR="003333BB">
          <w:rPr>
            <w:noProof/>
            <w:webHidden/>
          </w:rPr>
          <w:instrText xml:space="preserve"> PAGEREF _Toc87951444 \h </w:instrText>
        </w:r>
        <w:r w:rsidR="003333BB">
          <w:rPr>
            <w:noProof/>
            <w:webHidden/>
          </w:rPr>
        </w:r>
        <w:r w:rsidR="003333BB">
          <w:rPr>
            <w:noProof/>
            <w:webHidden/>
          </w:rPr>
          <w:fldChar w:fldCharType="separate"/>
        </w:r>
        <w:r w:rsidR="004C2680">
          <w:rPr>
            <w:noProof/>
            <w:webHidden/>
          </w:rPr>
          <w:t>169</w:t>
        </w:r>
        <w:r w:rsidR="003333BB">
          <w:rPr>
            <w:noProof/>
            <w:webHidden/>
          </w:rPr>
          <w:fldChar w:fldCharType="end"/>
        </w:r>
      </w:hyperlink>
    </w:p>
    <w:p w14:paraId="0190841A" w14:textId="2777E6A5" w:rsidR="003333BB" w:rsidRDefault="00592DA2">
      <w:pPr>
        <w:pStyle w:val="22"/>
        <w:tabs>
          <w:tab w:val="right" w:leader="dot" w:pos="9911"/>
        </w:tabs>
        <w:rPr>
          <w:rFonts w:asciiTheme="minorHAnsi" w:hAnsiTheme="minorHAnsi"/>
          <w:noProof/>
          <w:sz w:val="22"/>
        </w:rPr>
      </w:pPr>
      <w:hyperlink w:anchor="_Toc87951445" w:history="1">
        <w:r w:rsidR="003333BB" w:rsidRPr="00085CDE">
          <w:rPr>
            <w:rStyle w:val="a9"/>
            <w:noProof/>
          </w:rPr>
          <w:t>14.1. 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r w:rsidR="003333BB">
          <w:rPr>
            <w:noProof/>
            <w:webHidden/>
          </w:rPr>
          <w:tab/>
        </w:r>
        <w:r w:rsidR="003333BB">
          <w:rPr>
            <w:noProof/>
            <w:webHidden/>
          </w:rPr>
          <w:fldChar w:fldCharType="begin"/>
        </w:r>
        <w:r w:rsidR="003333BB">
          <w:rPr>
            <w:noProof/>
            <w:webHidden/>
          </w:rPr>
          <w:instrText xml:space="preserve"> PAGEREF _Toc87951445 \h </w:instrText>
        </w:r>
        <w:r w:rsidR="003333BB">
          <w:rPr>
            <w:noProof/>
            <w:webHidden/>
          </w:rPr>
        </w:r>
        <w:r w:rsidR="003333BB">
          <w:rPr>
            <w:noProof/>
            <w:webHidden/>
          </w:rPr>
          <w:fldChar w:fldCharType="separate"/>
        </w:r>
        <w:r w:rsidR="004C2680">
          <w:rPr>
            <w:noProof/>
            <w:webHidden/>
          </w:rPr>
          <w:t>169</w:t>
        </w:r>
        <w:r w:rsidR="003333BB">
          <w:rPr>
            <w:noProof/>
            <w:webHidden/>
          </w:rPr>
          <w:fldChar w:fldCharType="end"/>
        </w:r>
      </w:hyperlink>
    </w:p>
    <w:p w14:paraId="20287CE3" w14:textId="22DD7DA6" w:rsidR="003333BB" w:rsidRDefault="00592DA2">
      <w:pPr>
        <w:pStyle w:val="22"/>
        <w:tabs>
          <w:tab w:val="right" w:leader="dot" w:pos="9911"/>
        </w:tabs>
        <w:rPr>
          <w:rFonts w:asciiTheme="minorHAnsi" w:hAnsiTheme="minorHAnsi"/>
          <w:noProof/>
          <w:sz w:val="22"/>
        </w:rPr>
      </w:pPr>
      <w:hyperlink w:anchor="_Toc87951446" w:history="1">
        <w:r w:rsidR="003333BB" w:rsidRPr="00085CDE">
          <w:rPr>
            <w:rStyle w:val="a9"/>
            <w:noProof/>
          </w:rPr>
          <w:t>14.2. Реестр единых теплоснабжающих организаций, содержащий перечень систем теплоснабжения, входящих в состав единой теплоснабжающей организации</w:t>
        </w:r>
        <w:r w:rsidR="003333BB">
          <w:rPr>
            <w:noProof/>
            <w:webHidden/>
          </w:rPr>
          <w:tab/>
        </w:r>
        <w:r w:rsidR="003333BB">
          <w:rPr>
            <w:noProof/>
            <w:webHidden/>
          </w:rPr>
          <w:fldChar w:fldCharType="begin"/>
        </w:r>
        <w:r w:rsidR="003333BB">
          <w:rPr>
            <w:noProof/>
            <w:webHidden/>
          </w:rPr>
          <w:instrText xml:space="preserve"> PAGEREF _Toc87951446 \h </w:instrText>
        </w:r>
        <w:r w:rsidR="003333BB">
          <w:rPr>
            <w:noProof/>
            <w:webHidden/>
          </w:rPr>
        </w:r>
        <w:r w:rsidR="003333BB">
          <w:rPr>
            <w:noProof/>
            <w:webHidden/>
          </w:rPr>
          <w:fldChar w:fldCharType="separate"/>
        </w:r>
        <w:r w:rsidR="004C2680">
          <w:rPr>
            <w:noProof/>
            <w:webHidden/>
          </w:rPr>
          <w:t>170</w:t>
        </w:r>
        <w:r w:rsidR="003333BB">
          <w:rPr>
            <w:noProof/>
            <w:webHidden/>
          </w:rPr>
          <w:fldChar w:fldCharType="end"/>
        </w:r>
      </w:hyperlink>
    </w:p>
    <w:p w14:paraId="4C4BE715" w14:textId="346E8F58" w:rsidR="003333BB" w:rsidRDefault="00592DA2">
      <w:pPr>
        <w:pStyle w:val="22"/>
        <w:tabs>
          <w:tab w:val="right" w:leader="dot" w:pos="9911"/>
        </w:tabs>
        <w:rPr>
          <w:rFonts w:asciiTheme="minorHAnsi" w:hAnsiTheme="minorHAnsi"/>
          <w:noProof/>
          <w:sz w:val="22"/>
        </w:rPr>
      </w:pPr>
      <w:hyperlink w:anchor="_Toc87951447" w:history="1">
        <w:r w:rsidR="003333BB" w:rsidRPr="00085CDE">
          <w:rPr>
            <w:rStyle w:val="a9"/>
            <w:noProof/>
          </w:rPr>
          <w:t>14.3. Основания, в том числе критерии, в соответствии с которыми теплоснабжающей организации присвоен статус единой теплоснабжающей организации</w:t>
        </w:r>
        <w:r w:rsidR="003333BB">
          <w:rPr>
            <w:noProof/>
            <w:webHidden/>
          </w:rPr>
          <w:tab/>
        </w:r>
        <w:r w:rsidR="003333BB">
          <w:rPr>
            <w:noProof/>
            <w:webHidden/>
          </w:rPr>
          <w:fldChar w:fldCharType="begin"/>
        </w:r>
        <w:r w:rsidR="003333BB">
          <w:rPr>
            <w:noProof/>
            <w:webHidden/>
          </w:rPr>
          <w:instrText xml:space="preserve"> PAGEREF _Toc87951447 \h </w:instrText>
        </w:r>
        <w:r w:rsidR="003333BB">
          <w:rPr>
            <w:noProof/>
            <w:webHidden/>
          </w:rPr>
        </w:r>
        <w:r w:rsidR="003333BB">
          <w:rPr>
            <w:noProof/>
            <w:webHidden/>
          </w:rPr>
          <w:fldChar w:fldCharType="separate"/>
        </w:r>
        <w:r w:rsidR="004C2680">
          <w:rPr>
            <w:noProof/>
            <w:webHidden/>
          </w:rPr>
          <w:t>170</w:t>
        </w:r>
        <w:r w:rsidR="003333BB">
          <w:rPr>
            <w:noProof/>
            <w:webHidden/>
          </w:rPr>
          <w:fldChar w:fldCharType="end"/>
        </w:r>
      </w:hyperlink>
    </w:p>
    <w:p w14:paraId="16ECF513" w14:textId="4D6C5675" w:rsidR="003333BB" w:rsidRDefault="00592DA2">
      <w:pPr>
        <w:pStyle w:val="22"/>
        <w:tabs>
          <w:tab w:val="right" w:leader="dot" w:pos="9911"/>
        </w:tabs>
        <w:rPr>
          <w:rFonts w:asciiTheme="minorHAnsi" w:hAnsiTheme="minorHAnsi"/>
          <w:noProof/>
          <w:sz w:val="22"/>
        </w:rPr>
      </w:pPr>
      <w:hyperlink w:anchor="_Toc87951448" w:history="1">
        <w:r w:rsidR="003333BB" w:rsidRPr="00085CDE">
          <w:rPr>
            <w:rStyle w:val="a9"/>
            <w:noProof/>
          </w:rPr>
          <w:t>14.4. 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r w:rsidR="003333BB">
          <w:rPr>
            <w:noProof/>
            <w:webHidden/>
          </w:rPr>
          <w:tab/>
        </w:r>
        <w:r w:rsidR="003333BB">
          <w:rPr>
            <w:noProof/>
            <w:webHidden/>
          </w:rPr>
          <w:fldChar w:fldCharType="begin"/>
        </w:r>
        <w:r w:rsidR="003333BB">
          <w:rPr>
            <w:noProof/>
            <w:webHidden/>
          </w:rPr>
          <w:instrText xml:space="preserve"> PAGEREF _Toc87951448 \h </w:instrText>
        </w:r>
        <w:r w:rsidR="003333BB">
          <w:rPr>
            <w:noProof/>
            <w:webHidden/>
          </w:rPr>
        </w:r>
        <w:r w:rsidR="003333BB">
          <w:rPr>
            <w:noProof/>
            <w:webHidden/>
          </w:rPr>
          <w:fldChar w:fldCharType="separate"/>
        </w:r>
        <w:r w:rsidR="004C2680">
          <w:rPr>
            <w:noProof/>
            <w:webHidden/>
          </w:rPr>
          <w:t>173</w:t>
        </w:r>
        <w:r w:rsidR="003333BB">
          <w:rPr>
            <w:noProof/>
            <w:webHidden/>
          </w:rPr>
          <w:fldChar w:fldCharType="end"/>
        </w:r>
      </w:hyperlink>
    </w:p>
    <w:p w14:paraId="1B828D02" w14:textId="655FF71B" w:rsidR="003333BB" w:rsidRDefault="00592DA2">
      <w:pPr>
        <w:pStyle w:val="22"/>
        <w:tabs>
          <w:tab w:val="right" w:leader="dot" w:pos="9911"/>
        </w:tabs>
        <w:rPr>
          <w:rFonts w:asciiTheme="minorHAnsi" w:hAnsiTheme="minorHAnsi"/>
          <w:noProof/>
          <w:sz w:val="22"/>
        </w:rPr>
      </w:pPr>
      <w:hyperlink w:anchor="_Toc87951449" w:history="1">
        <w:r w:rsidR="003333BB" w:rsidRPr="00085CDE">
          <w:rPr>
            <w:rStyle w:val="a9"/>
            <w:noProof/>
          </w:rPr>
          <w:t>14.5. Описание границ зон деятельности единой теплоснабжающей организации (организаций)</w:t>
        </w:r>
        <w:r w:rsidR="003333BB">
          <w:rPr>
            <w:noProof/>
            <w:webHidden/>
          </w:rPr>
          <w:tab/>
        </w:r>
        <w:r w:rsidR="003333BB">
          <w:rPr>
            <w:noProof/>
            <w:webHidden/>
          </w:rPr>
          <w:fldChar w:fldCharType="begin"/>
        </w:r>
        <w:r w:rsidR="003333BB">
          <w:rPr>
            <w:noProof/>
            <w:webHidden/>
          </w:rPr>
          <w:instrText xml:space="preserve"> PAGEREF _Toc87951449 \h </w:instrText>
        </w:r>
        <w:r w:rsidR="003333BB">
          <w:rPr>
            <w:noProof/>
            <w:webHidden/>
          </w:rPr>
        </w:r>
        <w:r w:rsidR="003333BB">
          <w:rPr>
            <w:noProof/>
            <w:webHidden/>
          </w:rPr>
          <w:fldChar w:fldCharType="separate"/>
        </w:r>
        <w:r w:rsidR="004C2680">
          <w:rPr>
            <w:noProof/>
            <w:webHidden/>
          </w:rPr>
          <w:t>173</w:t>
        </w:r>
        <w:r w:rsidR="003333BB">
          <w:rPr>
            <w:noProof/>
            <w:webHidden/>
          </w:rPr>
          <w:fldChar w:fldCharType="end"/>
        </w:r>
      </w:hyperlink>
    </w:p>
    <w:p w14:paraId="7A68348E" w14:textId="31B21BA9" w:rsidR="003333BB" w:rsidRDefault="00592DA2">
      <w:pPr>
        <w:pStyle w:val="22"/>
        <w:tabs>
          <w:tab w:val="right" w:leader="dot" w:pos="9911"/>
        </w:tabs>
        <w:rPr>
          <w:rFonts w:asciiTheme="minorHAnsi" w:hAnsiTheme="minorHAnsi"/>
          <w:noProof/>
          <w:sz w:val="22"/>
        </w:rPr>
      </w:pPr>
      <w:hyperlink w:anchor="_Toc87951450" w:history="1">
        <w:r w:rsidR="003333BB" w:rsidRPr="00085CDE">
          <w:rPr>
            <w:rStyle w:val="a9"/>
            <w:noProof/>
          </w:rPr>
          <w:t>14.6. 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r w:rsidR="003333BB">
          <w:rPr>
            <w:noProof/>
            <w:webHidden/>
          </w:rPr>
          <w:tab/>
        </w:r>
        <w:r w:rsidR="003333BB">
          <w:rPr>
            <w:noProof/>
            <w:webHidden/>
          </w:rPr>
          <w:fldChar w:fldCharType="begin"/>
        </w:r>
        <w:r w:rsidR="003333BB">
          <w:rPr>
            <w:noProof/>
            <w:webHidden/>
          </w:rPr>
          <w:instrText xml:space="preserve"> PAGEREF _Toc87951450 \h </w:instrText>
        </w:r>
        <w:r w:rsidR="003333BB">
          <w:rPr>
            <w:noProof/>
            <w:webHidden/>
          </w:rPr>
        </w:r>
        <w:r w:rsidR="003333BB">
          <w:rPr>
            <w:noProof/>
            <w:webHidden/>
          </w:rPr>
          <w:fldChar w:fldCharType="separate"/>
        </w:r>
        <w:r w:rsidR="004C2680">
          <w:rPr>
            <w:noProof/>
            <w:webHidden/>
          </w:rPr>
          <w:t>175</w:t>
        </w:r>
        <w:r w:rsidR="003333BB">
          <w:rPr>
            <w:noProof/>
            <w:webHidden/>
          </w:rPr>
          <w:fldChar w:fldCharType="end"/>
        </w:r>
      </w:hyperlink>
    </w:p>
    <w:p w14:paraId="0AB51996" w14:textId="49AAA401" w:rsidR="003333BB" w:rsidRDefault="00592DA2">
      <w:pPr>
        <w:pStyle w:val="14"/>
        <w:tabs>
          <w:tab w:val="right" w:leader="dot" w:pos="9911"/>
        </w:tabs>
        <w:rPr>
          <w:rFonts w:asciiTheme="minorHAnsi" w:hAnsiTheme="minorHAnsi"/>
          <w:b w:val="0"/>
          <w:noProof/>
          <w:sz w:val="22"/>
        </w:rPr>
      </w:pPr>
      <w:hyperlink w:anchor="_Toc87951451" w:history="1">
        <w:r w:rsidR="003333BB" w:rsidRPr="00085CDE">
          <w:rPr>
            <w:rStyle w:val="a9"/>
            <w:noProof/>
          </w:rPr>
          <w:t>Глава 15. Реестр мероприятий схемы теплоснабжения</w:t>
        </w:r>
        <w:r w:rsidR="003333BB">
          <w:rPr>
            <w:noProof/>
            <w:webHidden/>
          </w:rPr>
          <w:tab/>
        </w:r>
        <w:r w:rsidR="003333BB">
          <w:rPr>
            <w:noProof/>
            <w:webHidden/>
          </w:rPr>
          <w:fldChar w:fldCharType="begin"/>
        </w:r>
        <w:r w:rsidR="003333BB">
          <w:rPr>
            <w:noProof/>
            <w:webHidden/>
          </w:rPr>
          <w:instrText xml:space="preserve"> PAGEREF _Toc87951451 \h </w:instrText>
        </w:r>
        <w:r w:rsidR="003333BB">
          <w:rPr>
            <w:noProof/>
            <w:webHidden/>
          </w:rPr>
        </w:r>
        <w:r w:rsidR="003333BB">
          <w:rPr>
            <w:noProof/>
            <w:webHidden/>
          </w:rPr>
          <w:fldChar w:fldCharType="separate"/>
        </w:r>
        <w:r w:rsidR="004C2680">
          <w:rPr>
            <w:noProof/>
            <w:webHidden/>
          </w:rPr>
          <w:t>176</w:t>
        </w:r>
        <w:r w:rsidR="003333BB">
          <w:rPr>
            <w:noProof/>
            <w:webHidden/>
          </w:rPr>
          <w:fldChar w:fldCharType="end"/>
        </w:r>
      </w:hyperlink>
    </w:p>
    <w:p w14:paraId="60A3357B" w14:textId="0B4F5B65" w:rsidR="003333BB" w:rsidRDefault="00592DA2">
      <w:pPr>
        <w:pStyle w:val="22"/>
        <w:tabs>
          <w:tab w:val="right" w:leader="dot" w:pos="9911"/>
        </w:tabs>
        <w:rPr>
          <w:rFonts w:asciiTheme="minorHAnsi" w:hAnsiTheme="minorHAnsi"/>
          <w:noProof/>
          <w:sz w:val="22"/>
        </w:rPr>
      </w:pPr>
      <w:hyperlink w:anchor="_Toc87951452" w:history="1">
        <w:r w:rsidR="003333BB" w:rsidRPr="00085CDE">
          <w:rPr>
            <w:rStyle w:val="a9"/>
            <w:noProof/>
          </w:rPr>
          <w:t>15.1. Перечень мероприятий по строительству, реконструкции, техническому перевооружению и (или) модернизации источников тепловой энергии</w:t>
        </w:r>
        <w:r w:rsidR="003333BB">
          <w:rPr>
            <w:noProof/>
            <w:webHidden/>
          </w:rPr>
          <w:tab/>
        </w:r>
        <w:r w:rsidR="003333BB">
          <w:rPr>
            <w:noProof/>
            <w:webHidden/>
          </w:rPr>
          <w:fldChar w:fldCharType="begin"/>
        </w:r>
        <w:r w:rsidR="003333BB">
          <w:rPr>
            <w:noProof/>
            <w:webHidden/>
          </w:rPr>
          <w:instrText xml:space="preserve"> PAGEREF _Toc87951452 \h </w:instrText>
        </w:r>
        <w:r w:rsidR="003333BB">
          <w:rPr>
            <w:noProof/>
            <w:webHidden/>
          </w:rPr>
        </w:r>
        <w:r w:rsidR="003333BB">
          <w:rPr>
            <w:noProof/>
            <w:webHidden/>
          </w:rPr>
          <w:fldChar w:fldCharType="separate"/>
        </w:r>
        <w:r w:rsidR="004C2680">
          <w:rPr>
            <w:noProof/>
            <w:webHidden/>
          </w:rPr>
          <w:t>176</w:t>
        </w:r>
        <w:r w:rsidR="003333BB">
          <w:rPr>
            <w:noProof/>
            <w:webHidden/>
          </w:rPr>
          <w:fldChar w:fldCharType="end"/>
        </w:r>
      </w:hyperlink>
    </w:p>
    <w:p w14:paraId="70478D0B" w14:textId="70AB48B9" w:rsidR="003333BB" w:rsidRDefault="00592DA2">
      <w:pPr>
        <w:pStyle w:val="22"/>
        <w:tabs>
          <w:tab w:val="right" w:leader="dot" w:pos="9911"/>
        </w:tabs>
        <w:rPr>
          <w:rFonts w:asciiTheme="minorHAnsi" w:hAnsiTheme="minorHAnsi"/>
          <w:noProof/>
          <w:sz w:val="22"/>
        </w:rPr>
      </w:pPr>
      <w:hyperlink w:anchor="_Toc87951453" w:history="1">
        <w:r w:rsidR="003333BB" w:rsidRPr="00085CDE">
          <w:rPr>
            <w:rStyle w:val="a9"/>
            <w:noProof/>
          </w:rPr>
          <w:t>15.2. Перечень мероприятий по строительству, реконструкции, техническому перевооружению и (или) модернизации тепловых сетей и сооружений на них</w:t>
        </w:r>
        <w:r w:rsidR="003333BB">
          <w:rPr>
            <w:noProof/>
            <w:webHidden/>
          </w:rPr>
          <w:tab/>
        </w:r>
        <w:r w:rsidR="003333BB">
          <w:rPr>
            <w:noProof/>
            <w:webHidden/>
          </w:rPr>
          <w:fldChar w:fldCharType="begin"/>
        </w:r>
        <w:r w:rsidR="003333BB">
          <w:rPr>
            <w:noProof/>
            <w:webHidden/>
          </w:rPr>
          <w:instrText xml:space="preserve"> PAGEREF _Toc87951453 \h </w:instrText>
        </w:r>
        <w:r w:rsidR="003333BB">
          <w:rPr>
            <w:noProof/>
            <w:webHidden/>
          </w:rPr>
        </w:r>
        <w:r w:rsidR="003333BB">
          <w:rPr>
            <w:noProof/>
            <w:webHidden/>
          </w:rPr>
          <w:fldChar w:fldCharType="separate"/>
        </w:r>
        <w:r w:rsidR="004C2680">
          <w:rPr>
            <w:noProof/>
            <w:webHidden/>
          </w:rPr>
          <w:t>176</w:t>
        </w:r>
        <w:r w:rsidR="003333BB">
          <w:rPr>
            <w:noProof/>
            <w:webHidden/>
          </w:rPr>
          <w:fldChar w:fldCharType="end"/>
        </w:r>
      </w:hyperlink>
    </w:p>
    <w:p w14:paraId="03FAC547" w14:textId="26C7CD7B" w:rsidR="003333BB" w:rsidRDefault="00592DA2">
      <w:pPr>
        <w:pStyle w:val="22"/>
        <w:tabs>
          <w:tab w:val="right" w:leader="dot" w:pos="9911"/>
        </w:tabs>
        <w:rPr>
          <w:rFonts w:asciiTheme="minorHAnsi" w:hAnsiTheme="minorHAnsi"/>
          <w:noProof/>
          <w:sz w:val="22"/>
        </w:rPr>
      </w:pPr>
      <w:hyperlink w:anchor="_Toc87951454" w:history="1">
        <w:r w:rsidR="003333BB" w:rsidRPr="00085CDE">
          <w:rPr>
            <w:rStyle w:val="a9"/>
            <w:noProof/>
          </w:rPr>
          <w:t>15.3. Перечень мероприятий, обеспечивающих переход от открытых систем теплоснабжения (горячего водоснабжения) на закрытые системы горячего водоснабжения</w:t>
        </w:r>
        <w:r w:rsidR="003333BB">
          <w:rPr>
            <w:noProof/>
            <w:webHidden/>
          </w:rPr>
          <w:tab/>
        </w:r>
        <w:r w:rsidR="003333BB">
          <w:rPr>
            <w:noProof/>
            <w:webHidden/>
          </w:rPr>
          <w:fldChar w:fldCharType="begin"/>
        </w:r>
        <w:r w:rsidR="003333BB">
          <w:rPr>
            <w:noProof/>
            <w:webHidden/>
          </w:rPr>
          <w:instrText xml:space="preserve"> PAGEREF _Toc87951454 \h </w:instrText>
        </w:r>
        <w:r w:rsidR="003333BB">
          <w:rPr>
            <w:noProof/>
            <w:webHidden/>
          </w:rPr>
        </w:r>
        <w:r w:rsidR="003333BB">
          <w:rPr>
            <w:noProof/>
            <w:webHidden/>
          </w:rPr>
          <w:fldChar w:fldCharType="separate"/>
        </w:r>
        <w:r w:rsidR="004C2680">
          <w:rPr>
            <w:noProof/>
            <w:webHidden/>
          </w:rPr>
          <w:t>176</w:t>
        </w:r>
        <w:r w:rsidR="003333BB">
          <w:rPr>
            <w:noProof/>
            <w:webHidden/>
          </w:rPr>
          <w:fldChar w:fldCharType="end"/>
        </w:r>
      </w:hyperlink>
    </w:p>
    <w:p w14:paraId="466EE605" w14:textId="7E7EB05A" w:rsidR="003333BB" w:rsidRDefault="00592DA2">
      <w:pPr>
        <w:pStyle w:val="14"/>
        <w:tabs>
          <w:tab w:val="right" w:leader="dot" w:pos="9911"/>
        </w:tabs>
        <w:rPr>
          <w:rFonts w:asciiTheme="minorHAnsi" w:hAnsiTheme="minorHAnsi"/>
          <w:b w:val="0"/>
          <w:noProof/>
          <w:sz w:val="22"/>
        </w:rPr>
      </w:pPr>
      <w:hyperlink w:anchor="_Toc87951455" w:history="1">
        <w:r w:rsidR="003333BB" w:rsidRPr="00085CDE">
          <w:rPr>
            <w:rStyle w:val="a9"/>
            <w:noProof/>
          </w:rPr>
          <w:t>Глава 16. Замечания и предложения к проекту схемы теплоснабжения.</w:t>
        </w:r>
        <w:r w:rsidR="003333BB">
          <w:rPr>
            <w:noProof/>
            <w:webHidden/>
          </w:rPr>
          <w:tab/>
        </w:r>
        <w:r w:rsidR="003333BB">
          <w:rPr>
            <w:noProof/>
            <w:webHidden/>
          </w:rPr>
          <w:fldChar w:fldCharType="begin"/>
        </w:r>
        <w:r w:rsidR="003333BB">
          <w:rPr>
            <w:noProof/>
            <w:webHidden/>
          </w:rPr>
          <w:instrText xml:space="preserve"> PAGEREF _Toc87951455 \h </w:instrText>
        </w:r>
        <w:r w:rsidR="003333BB">
          <w:rPr>
            <w:noProof/>
            <w:webHidden/>
          </w:rPr>
        </w:r>
        <w:r w:rsidR="003333BB">
          <w:rPr>
            <w:noProof/>
            <w:webHidden/>
          </w:rPr>
          <w:fldChar w:fldCharType="separate"/>
        </w:r>
        <w:r w:rsidR="004C2680">
          <w:rPr>
            <w:noProof/>
            <w:webHidden/>
          </w:rPr>
          <w:t>177</w:t>
        </w:r>
        <w:r w:rsidR="003333BB">
          <w:rPr>
            <w:noProof/>
            <w:webHidden/>
          </w:rPr>
          <w:fldChar w:fldCharType="end"/>
        </w:r>
      </w:hyperlink>
    </w:p>
    <w:p w14:paraId="277B349F" w14:textId="0DC0ACBC" w:rsidR="003333BB" w:rsidRDefault="00592DA2">
      <w:pPr>
        <w:pStyle w:val="22"/>
        <w:tabs>
          <w:tab w:val="right" w:leader="dot" w:pos="9911"/>
        </w:tabs>
        <w:rPr>
          <w:rFonts w:asciiTheme="minorHAnsi" w:hAnsiTheme="minorHAnsi"/>
          <w:noProof/>
          <w:sz w:val="22"/>
        </w:rPr>
      </w:pPr>
      <w:hyperlink w:anchor="_Toc87951456" w:history="1">
        <w:r w:rsidR="003333BB" w:rsidRPr="00085CDE">
          <w:rPr>
            <w:rStyle w:val="a9"/>
            <w:noProof/>
          </w:rPr>
          <w:t>16.1. Перечень всех замечаний и предложений, поступивших при разработке, утверждении и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_Toc87951456 \h </w:instrText>
        </w:r>
        <w:r w:rsidR="003333BB">
          <w:rPr>
            <w:noProof/>
            <w:webHidden/>
          </w:rPr>
        </w:r>
        <w:r w:rsidR="003333BB">
          <w:rPr>
            <w:noProof/>
            <w:webHidden/>
          </w:rPr>
          <w:fldChar w:fldCharType="separate"/>
        </w:r>
        <w:r w:rsidR="004C2680">
          <w:rPr>
            <w:noProof/>
            <w:webHidden/>
          </w:rPr>
          <w:t>177</w:t>
        </w:r>
        <w:r w:rsidR="003333BB">
          <w:rPr>
            <w:noProof/>
            <w:webHidden/>
          </w:rPr>
          <w:fldChar w:fldCharType="end"/>
        </w:r>
      </w:hyperlink>
    </w:p>
    <w:p w14:paraId="3C9E7355" w14:textId="67FEFC82" w:rsidR="003333BB" w:rsidRDefault="00592DA2">
      <w:pPr>
        <w:pStyle w:val="22"/>
        <w:tabs>
          <w:tab w:val="right" w:leader="dot" w:pos="9911"/>
        </w:tabs>
        <w:rPr>
          <w:rFonts w:asciiTheme="minorHAnsi" w:hAnsiTheme="minorHAnsi"/>
          <w:noProof/>
          <w:sz w:val="22"/>
        </w:rPr>
      </w:pPr>
      <w:hyperlink w:anchor="_Toc87951457" w:history="1">
        <w:r w:rsidR="003333BB" w:rsidRPr="00085CDE">
          <w:rPr>
            <w:rStyle w:val="a9"/>
            <w:noProof/>
          </w:rPr>
          <w:t>16.2. Ответы разработчиков проекта схемы теплоснабжения на замечания и предложения</w:t>
        </w:r>
        <w:r w:rsidR="003333BB">
          <w:rPr>
            <w:noProof/>
            <w:webHidden/>
          </w:rPr>
          <w:tab/>
        </w:r>
        <w:r w:rsidR="003333BB">
          <w:rPr>
            <w:noProof/>
            <w:webHidden/>
          </w:rPr>
          <w:fldChar w:fldCharType="begin"/>
        </w:r>
        <w:r w:rsidR="003333BB">
          <w:rPr>
            <w:noProof/>
            <w:webHidden/>
          </w:rPr>
          <w:instrText xml:space="preserve"> PAGEREF _Toc87951457 \h </w:instrText>
        </w:r>
        <w:r w:rsidR="003333BB">
          <w:rPr>
            <w:noProof/>
            <w:webHidden/>
          </w:rPr>
        </w:r>
        <w:r w:rsidR="003333BB">
          <w:rPr>
            <w:noProof/>
            <w:webHidden/>
          </w:rPr>
          <w:fldChar w:fldCharType="separate"/>
        </w:r>
        <w:r w:rsidR="004C2680">
          <w:rPr>
            <w:noProof/>
            <w:webHidden/>
          </w:rPr>
          <w:t>177</w:t>
        </w:r>
        <w:r w:rsidR="003333BB">
          <w:rPr>
            <w:noProof/>
            <w:webHidden/>
          </w:rPr>
          <w:fldChar w:fldCharType="end"/>
        </w:r>
      </w:hyperlink>
    </w:p>
    <w:p w14:paraId="25BB46DE" w14:textId="2ED42D87" w:rsidR="003333BB" w:rsidRDefault="00592DA2">
      <w:pPr>
        <w:pStyle w:val="22"/>
        <w:tabs>
          <w:tab w:val="right" w:leader="dot" w:pos="9911"/>
        </w:tabs>
        <w:rPr>
          <w:rFonts w:asciiTheme="minorHAnsi" w:hAnsiTheme="minorHAnsi"/>
          <w:noProof/>
          <w:sz w:val="22"/>
        </w:rPr>
      </w:pPr>
      <w:hyperlink w:anchor="_Toc87951458" w:history="1">
        <w:r w:rsidR="003333BB" w:rsidRPr="00085CDE">
          <w:rPr>
            <w:rStyle w:val="a9"/>
            <w:noProof/>
          </w:rPr>
          <w:t>16.3. Перечень учтенных замечаний и предложений, а также реестр изменений, внесенных в разделы схемы теплоснабжения и главы обосновывающих материалов к схеме теплоснабжения</w:t>
        </w:r>
        <w:r w:rsidR="003333BB">
          <w:rPr>
            <w:noProof/>
            <w:webHidden/>
          </w:rPr>
          <w:tab/>
        </w:r>
        <w:r w:rsidR="003333BB">
          <w:rPr>
            <w:noProof/>
            <w:webHidden/>
          </w:rPr>
          <w:fldChar w:fldCharType="begin"/>
        </w:r>
        <w:r w:rsidR="003333BB">
          <w:rPr>
            <w:noProof/>
            <w:webHidden/>
          </w:rPr>
          <w:instrText xml:space="preserve"> PAGEREF _Toc87951458 \h </w:instrText>
        </w:r>
        <w:r w:rsidR="003333BB">
          <w:rPr>
            <w:noProof/>
            <w:webHidden/>
          </w:rPr>
        </w:r>
        <w:r w:rsidR="003333BB">
          <w:rPr>
            <w:noProof/>
            <w:webHidden/>
          </w:rPr>
          <w:fldChar w:fldCharType="separate"/>
        </w:r>
        <w:r w:rsidR="004C2680">
          <w:rPr>
            <w:noProof/>
            <w:webHidden/>
          </w:rPr>
          <w:t>178</w:t>
        </w:r>
        <w:r w:rsidR="003333BB">
          <w:rPr>
            <w:noProof/>
            <w:webHidden/>
          </w:rPr>
          <w:fldChar w:fldCharType="end"/>
        </w:r>
      </w:hyperlink>
    </w:p>
    <w:p w14:paraId="1C9A74F6" w14:textId="5B8B2DD1" w:rsidR="003333BB" w:rsidRDefault="00592DA2">
      <w:pPr>
        <w:pStyle w:val="14"/>
        <w:tabs>
          <w:tab w:val="right" w:leader="dot" w:pos="9911"/>
        </w:tabs>
        <w:rPr>
          <w:rFonts w:asciiTheme="minorHAnsi" w:hAnsiTheme="minorHAnsi"/>
          <w:b w:val="0"/>
          <w:noProof/>
          <w:sz w:val="22"/>
        </w:rPr>
      </w:pPr>
      <w:hyperlink w:anchor="_Toc87951459" w:history="1">
        <w:r w:rsidR="003333BB" w:rsidRPr="00085CDE">
          <w:rPr>
            <w:rStyle w:val="a9"/>
            <w:noProof/>
          </w:rPr>
          <w:t>Глава 17. Сводный том изменений, выполненных в доработанной и (или) актуализированной схеме теплоснабжения</w:t>
        </w:r>
        <w:r w:rsidR="003333BB">
          <w:rPr>
            <w:noProof/>
            <w:webHidden/>
          </w:rPr>
          <w:tab/>
        </w:r>
        <w:r w:rsidR="003333BB">
          <w:rPr>
            <w:noProof/>
            <w:webHidden/>
          </w:rPr>
          <w:fldChar w:fldCharType="begin"/>
        </w:r>
        <w:r w:rsidR="003333BB">
          <w:rPr>
            <w:noProof/>
            <w:webHidden/>
          </w:rPr>
          <w:instrText xml:space="preserve"> PAGEREF _Toc87951459 \h </w:instrText>
        </w:r>
        <w:r w:rsidR="003333BB">
          <w:rPr>
            <w:noProof/>
            <w:webHidden/>
          </w:rPr>
        </w:r>
        <w:r w:rsidR="003333BB">
          <w:rPr>
            <w:noProof/>
            <w:webHidden/>
          </w:rPr>
          <w:fldChar w:fldCharType="separate"/>
        </w:r>
        <w:r w:rsidR="004C2680">
          <w:rPr>
            <w:noProof/>
            <w:webHidden/>
          </w:rPr>
          <w:t>179</w:t>
        </w:r>
        <w:r w:rsidR="003333BB">
          <w:rPr>
            <w:noProof/>
            <w:webHidden/>
          </w:rPr>
          <w:fldChar w:fldCharType="end"/>
        </w:r>
      </w:hyperlink>
    </w:p>
    <w:p w14:paraId="6C85D1B0" w14:textId="3D1CB91B" w:rsidR="003333BB" w:rsidRDefault="00592DA2">
      <w:pPr>
        <w:pStyle w:val="22"/>
        <w:tabs>
          <w:tab w:val="right" w:leader="dot" w:pos="9911"/>
        </w:tabs>
        <w:rPr>
          <w:rFonts w:asciiTheme="minorHAnsi" w:hAnsiTheme="minorHAnsi"/>
          <w:noProof/>
          <w:sz w:val="22"/>
        </w:rPr>
      </w:pPr>
      <w:hyperlink w:anchor="_Toc87951460" w:history="1">
        <w:r w:rsidR="003333BB" w:rsidRPr="00085CDE">
          <w:rPr>
            <w:rStyle w:val="a9"/>
            <w:noProof/>
          </w:rPr>
          <w:t>17.1. Реестр изменений, внесенных в доработанную и (или) актуализированную схему теплоснабжения, а также сведения о том, какие мероприятия из утвержденной схемы теплоснабжения были выполнены за период, прошедший с даты утверждения схемы теплоснабжения.</w:t>
        </w:r>
        <w:r w:rsidR="003333BB">
          <w:rPr>
            <w:noProof/>
            <w:webHidden/>
          </w:rPr>
          <w:tab/>
        </w:r>
        <w:r w:rsidR="003333BB">
          <w:rPr>
            <w:noProof/>
            <w:webHidden/>
          </w:rPr>
          <w:fldChar w:fldCharType="begin"/>
        </w:r>
        <w:r w:rsidR="003333BB">
          <w:rPr>
            <w:noProof/>
            <w:webHidden/>
          </w:rPr>
          <w:instrText xml:space="preserve"> PAGEREF _Toc87951460 \h </w:instrText>
        </w:r>
        <w:r w:rsidR="003333BB">
          <w:rPr>
            <w:noProof/>
            <w:webHidden/>
          </w:rPr>
        </w:r>
        <w:r w:rsidR="003333BB">
          <w:rPr>
            <w:noProof/>
            <w:webHidden/>
          </w:rPr>
          <w:fldChar w:fldCharType="separate"/>
        </w:r>
        <w:r w:rsidR="004C2680">
          <w:rPr>
            <w:noProof/>
            <w:webHidden/>
          </w:rPr>
          <w:t>179</w:t>
        </w:r>
        <w:r w:rsidR="003333BB">
          <w:rPr>
            <w:noProof/>
            <w:webHidden/>
          </w:rPr>
          <w:fldChar w:fldCharType="end"/>
        </w:r>
      </w:hyperlink>
    </w:p>
    <w:p w14:paraId="64CA4259" w14:textId="2AA275E2" w:rsidR="003333BB" w:rsidRDefault="00592DA2">
      <w:pPr>
        <w:pStyle w:val="14"/>
        <w:tabs>
          <w:tab w:val="right" w:leader="dot" w:pos="9911"/>
        </w:tabs>
        <w:rPr>
          <w:rFonts w:asciiTheme="minorHAnsi" w:hAnsiTheme="minorHAnsi"/>
          <w:b w:val="0"/>
          <w:noProof/>
          <w:sz w:val="22"/>
        </w:rPr>
      </w:pPr>
      <w:hyperlink w:anchor="_Toc87951461" w:history="1">
        <w:r w:rsidR="003333BB" w:rsidRPr="00085CDE">
          <w:rPr>
            <w:rStyle w:val="a9"/>
            <w:noProof/>
          </w:rPr>
          <w:t>Глава 18. Приложения</w:t>
        </w:r>
        <w:r w:rsidR="003333BB">
          <w:rPr>
            <w:noProof/>
            <w:webHidden/>
          </w:rPr>
          <w:tab/>
        </w:r>
        <w:r w:rsidR="003333BB">
          <w:rPr>
            <w:noProof/>
            <w:webHidden/>
          </w:rPr>
          <w:fldChar w:fldCharType="begin"/>
        </w:r>
        <w:r w:rsidR="003333BB">
          <w:rPr>
            <w:noProof/>
            <w:webHidden/>
          </w:rPr>
          <w:instrText xml:space="preserve"> PAGEREF _Toc87951461 \h </w:instrText>
        </w:r>
        <w:r w:rsidR="003333BB">
          <w:rPr>
            <w:noProof/>
            <w:webHidden/>
          </w:rPr>
        </w:r>
        <w:r w:rsidR="003333BB">
          <w:rPr>
            <w:noProof/>
            <w:webHidden/>
          </w:rPr>
          <w:fldChar w:fldCharType="separate"/>
        </w:r>
        <w:r w:rsidR="004C2680">
          <w:rPr>
            <w:noProof/>
            <w:webHidden/>
          </w:rPr>
          <w:t>180</w:t>
        </w:r>
        <w:r w:rsidR="003333BB">
          <w:rPr>
            <w:noProof/>
            <w:webHidden/>
          </w:rPr>
          <w:fldChar w:fldCharType="end"/>
        </w:r>
      </w:hyperlink>
    </w:p>
    <w:p w14:paraId="3E604273" w14:textId="1B1D96F2" w:rsidR="003333BB" w:rsidRDefault="00592DA2">
      <w:pPr>
        <w:pStyle w:val="22"/>
        <w:tabs>
          <w:tab w:val="right" w:leader="dot" w:pos="9911"/>
        </w:tabs>
        <w:rPr>
          <w:rFonts w:asciiTheme="minorHAnsi" w:hAnsiTheme="minorHAnsi"/>
          <w:noProof/>
          <w:sz w:val="22"/>
        </w:rPr>
      </w:pPr>
      <w:hyperlink w:anchor="_Toc87951462" w:history="1">
        <w:r w:rsidR="003333BB" w:rsidRPr="00085CDE">
          <w:rPr>
            <w:rStyle w:val="a9"/>
            <w:noProof/>
          </w:rPr>
          <w:t>18.1. Перечень выявленных бесхозяйных тепловых сетей</w:t>
        </w:r>
        <w:r w:rsidR="003333BB">
          <w:rPr>
            <w:noProof/>
            <w:webHidden/>
          </w:rPr>
          <w:tab/>
        </w:r>
        <w:r w:rsidR="003333BB">
          <w:rPr>
            <w:noProof/>
            <w:webHidden/>
          </w:rPr>
          <w:fldChar w:fldCharType="begin"/>
        </w:r>
        <w:r w:rsidR="003333BB">
          <w:rPr>
            <w:noProof/>
            <w:webHidden/>
          </w:rPr>
          <w:instrText xml:space="preserve"> PAGEREF _Toc87951462 \h </w:instrText>
        </w:r>
        <w:r w:rsidR="003333BB">
          <w:rPr>
            <w:noProof/>
            <w:webHidden/>
          </w:rPr>
        </w:r>
        <w:r w:rsidR="003333BB">
          <w:rPr>
            <w:noProof/>
            <w:webHidden/>
          </w:rPr>
          <w:fldChar w:fldCharType="separate"/>
        </w:r>
        <w:r w:rsidR="004C2680">
          <w:rPr>
            <w:noProof/>
            <w:webHidden/>
          </w:rPr>
          <w:t>180</w:t>
        </w:r>
        <w:r w:rsidR="003333BB">
          <w:rPr>
            <w:noProof/>
            <w:webHidden/>
          </w:rPr>
          <w:fldChar w:fldCharType="end"/>
        </w:r>
      </w:hyperlink>
    </w:p>
    <w:p w14:paraId="0DE201C2" w14:textId="5023057C" w:rsidR="003333BB" w:rsidRDefault="00592DA2">
      <w:pPr>
        <w:pStyle w:val="22"/>
        <w:tabs>
          <w:tab w:val="right" w:leader="dot" w:pos="9911"/>
        </w:tabs>
        <w:rPr>
          <w:rFonts w:asciiTheme="minorHAnsi" w:hAnsiTheme="minorHAnsi"/>
          <w:noProof/>
          <w:sz w:val="22"/>
        </w:rPr>
      </w:pPr>
      <w:hyperlink w:anchor="_Toc87951463" w:history="1">
        <w:r w:rsidR="003333BB" w:rsidRPr="00085CDE">
          <w:rPr>
            <w:rStyle w:val="a9"/>
            <w:noProof/>
          </w:rPr>
          <w:t>18.2. Информация по технологическому присоединению к тепловым сетям ФГУП "Энергетик" за период с 01.01.2020 г. по 30.05.2021 г.</w:t>
        </w:r>
        <w:r w:rsidR="003333BB">
          <w:rPr>
            <w:noProof/>
            <w:webHidden/>
          </w:rPr>
          <w:tab/>
        </w:r>
        <w:r w:rsidR="003333BB">
          <w:rPr>
            <w:noProof/>
            <w:webHidden/>
          </w:rPr>
          <w:fldChar w:fldCharType="begin"/>
        </w:r>
        <w:r w:rsidR="003333BB">
          <w:rPr>
            <w:noProof/>
            <w:webHidden/>
          </w:rPr>
          <w:instrText xml:space="preserve"> PAGEREF _Toc87951463 \h </w:instrText>
        </w:r>
        <w:r w:rsidR="003333BB">
          <w:rPr>
            <w:noProof/>
            <w:webHidden/>
          </w:rPr>
        </w:r>
        <w:r w:rsidR="003333BB">
          <w:rPr>
            <w:noProof/>
            <w:webHidden/>
          </w:rPr>
          <w:fldChar w:fldCharType="separate"/>
        </w:r>
        <w:r w:rsidR="004C2680">
          <w:rPr>
            <w:noProof/>
            <w:webHidden/>
          </w:rPr>
          <w:t>190</w:t>
        </w:r>
        <w:r w:rsidR="003333BB">
          <w:rPr>
            <w:noProof/>
            <w:webHidden/>
          </w:rPr>
          <w:fldChar w:fldCharType="end"/>
        </w:r>
      </w:hyperlink>
    </w:p>
    <w:p w14:paraId="326A29FF" w14:textId="240637A5" w:rsidR="003333BB" w:rsidRDefault="00592DA2">
      <w:pPr>
        <w:pStyle w:val="22"/>
        <w:tabs>
          <w:tab w:val="right" w:leader="dot" w:pos="9911"/>
        </w:tabs>
        <w:rPr>
          <w:rFonts w:asciiTheme="minorHAnsi" w:hAnsiTheme="minorHAnsi"/>
          <w:noProof/>
          <w:sz w:val="22"/>
        </w:rPr>
      </w:pPr>
      <w:hyperlink w:anchor="_Toc87951464" w:history="1">
        <w:r w:rsidR="003333BB" w:rsidRPr="00085CDE">
          <w:rPr>
            <w:rStyle w:val="a9"/>
            <w:noProof/>
          </w:rPr>
          <w:t>18.3. Перечень замечаний и предложений, поступивших при разработке, утверждении и актуализации схемы теплоснабжения</w:t>
        </w:r>
        <w:r w:rsidR="003333BB">
          <w:rPr>
            <w:noProof/>
            <w:webHidden/>
          </w:rPr>
          <w:tab/>
        </w:r>
        <w:r w:rsidR="003333BB">
          <w:rPr>
            <w:noProof/>
            <w:webHidden/>
          </w:rPr>
          <w:fldChar w:fldCharType="begin"/>
        </w:r>
        <w:r w:rsidR="003333BB">
          <w:rPr>
            <w:noProof/>
            <w:webHidden/>
          </w:rPr>
          <w:instrText xml:space="preserve"> PAGEREF _Toc87951464 \h </w:instrText>
        </w:r>
        <w:r w:rsidR="003333BB">
          <w:rPr>
            <w:noProof/>
            <w:webHidden/>
          </w:rPr>
        </w:r>
        <w:r w:rsidR="003333BB">
          <w:rPr>
            <w:noProof/>
            <w:webHidden/>
          </w:rPr>
          <w:fldChar w:fldCharType="separate"/>
        </w:r>
        <w:r w:rsidR="004C2680">
          <w:rPr>
            <w:noProof/>
            <w:webHidden/>
          </w:rPr>
          <w:t>195</w:t>
        </w:r>
        <w:r w:rsidR="003333BB">
          <w:rPr>
            <w:noProof/>
            <w:webHidden/>
          </w:rPr>
          <w:fldChar w:fldCharType="end"/>
        </w:r>
      </w:hyperlink>
    </w:p>
    <w:p w14:paraId="2DD9F028" w14:textId="6F53F78C" w:rsidR="003333BB" w:rsidRDefault="00592DA2">
      <w:pPr>
        <w:pStyle w:val="22"/>
        <w:tabs>
          <w:tab w:val="right" w:leader="dot" w:pos="9911"/>
        </w:tabs>
        <w:rPr>
          <w:rFonts w:asciiTheme="minorHAnsi" w:hAnsiTheme="minorHAnsi"/>
          <w:noProof/>
          <w:sz w:val="22"/>
        </w:rPr>
      </w:pPr>
      <w:hyperlink w:anchor="_Toc87951465" w:history="1">
        <w:r w:rsidR="003333BB" w:rsidRPr="00085CDE">
          <w:rPr>
            <w:rStyle w:val="a9"/>
            <w:noProof/>
          </w:rPr>
          <w:t>18.4. Перечень дополнительных данных на запросы, составленные для устранения поступивших замечаний</w:t>
        </w:r>
        <w:r w:rsidR="003333BB">
          <w:rPr>
            <w:noProof/>
            <w:webHidden/>
          </w:rPr>
          <w:tab/>
        </w:r>
        <w:r w:rsidR="003333BB">
          <w:rPr>
            <w:noProof/>
            <w:webHidden/>
          </w:rPr>
          <w:fldChar w:fldCharType="begin"/>
        </w:r>
        <w:r w:rsidR="003333BB">
          <w:rPr>
            <w:noProof/>
            <w:webHidden/>
          </w:rPr>
          <w:instrText xml:space="preserve"> PAGEREF _Toc87951465 \h </w:instrText>
        </w:r>
        <w:r w:rsidR="003333BB">
          <w:rPr>
            <w:noProof/>
            <w:webHidden/>
          </w:rPr>
        </w:r>
        <w:r w:rsidR="003333BB">
          <w:rPr>
            <w:noProof/>
            <w:webHidden/>
          </w:rPr>
          <w:fldChar w:fldCharType="separate"/>
        </w:r>
        <w:r w:rsidR="004C2680">
          <w:rPr>
            <w:noProof/>
            <w:webHidden/>
          </w:rPr>
          <w:t>198</w:t>
        </w:r>
        <w:r w:rsidR="003333BB">
          <w:rPr>
            <w:noProof/>
            <w:webHidden/>
          </w:rPr>
          <w:fldChar w:fldCharType="end"/>
        </w:r>
      </w:hyperlink>
    </w:p>
    <w:p w14:paraId="5A48C7E3" w14:textId="1CDF042D" w:rsidR="00B544B1" w:rsidRPr="00E6760F" w:rsidRDefault="00B544B1" w:rsidP="00A861C5">
      <w:r w:rsidRPr="00E6760F">
        <w:fldChar w:fldCharType="end"/>
      </w:r>
    </w:p>
    <w:p w14:paraId="35292988" w14:textId="77777777" w:rsidR="00B544B1" w:rsidRPr="00E6760F" w:rsidRDefault="00B544B1" w:rsidP="00A861C5"/>
    <w:p w14:paraId="072B06A0" w14:textId="77777777" w:rsidR="00B544B1" w:rsidRPr="00E6760F" w:rsidRDefault="00B544B1" w:rsidP="00A861C5"/>
    <w:p w14:paraId="18A9CECA" w14:textId="77777777" w:rsidR="00B544B1" w:rsidRPr="00E6760F" w:rsidRDefault="00B544B1" w:rsidP="00A861C5"/>
    <w:p w14:paraId="456EEABB" w14:textId="77777777" w:rsidR="00B544B1" w:rsidRPr="00E6760F" w:rsidRDefault="00B544B1" w:rsidP="00B544B1">
      <w:pPr>
        <w:pStyle w:val="11"/>
        <w:numPr>
          <w:ilvl w:val="0"/>
          <w:numId w:val="0"/>
        </w:numPr>
      </w:pPr>
      <w:bookmarkStart w:id="1" w:name="_Toc87951228"/>
      <w:r w:rsidRPr="00E6760F">
        <w:lastRenderedPageBreak/>
        <w:t>Перечень таблиц</w:t>
      </w:r>
      <w:bookmarkEnd w:id="1"/>
    </w:p>
    <w:p w14:paraId="64050AD4" w14:textId="367DD8D2" w:rsidR="003333BB" w:rsidRDefault="00F26A25">
      <w:pPr>
        <w:pStyle w:val="afc"/>
        <w:tabs>
          <w:tab w:val="right" w:leader="dot" w:pos="9911"/>
        </w:tabs>
        <w:rPr>
          <w:rFonts w:asciiTheme="minorHAnsi" w:eastAsiaTheme="minorEastAsia" w:hAnsiTheme="minorHAnsi"/>
          <w:noProof/>
          <w:sz w:val="22"/>
          <w:lang w:eastAsia="ru-RU"/>
        </w:rPr>
      </w:pPr>
      <w:r w:rsidRPr="00EC31DE">
        <w:rPr>
          <w:szCs w:val="24"/>
        </w:rPr>
        <w:fldChar w:fldCharType="begin"/>
      </w:r>
      <w:r w:rsidRPr="00EC31DE">
        <w:rPr>
          <w:szCs w:val="24"/>
        </w:rPr>
        <w:instrText xml:space="preserve"> TOC \h \z \c "Таблица" </w:instrText>
      </w:r>
      <w:r w:rsidRPr="00EC31DE">
        <w:rPr>
          <w:szCs w:val="24"/>
        </w:rPr>
        <w:fldChar w:fldCharType="separate"/>
      </w:r>
      <w:hyperlink w:anchor="_Toc87951466" w:history="1">
        <w:r w:rsidR="003333BB" w:rsidRPr="00AC4DD5">
          <w:rPr>
            <w:rStyle w:val="a9"/>
            <w:noProof/>
          </w:rPr>
          <w:t>Таблица 1.1 Перечень элементов территориального деления р.п. Краснообск</w:t>
        </w:r>
        <w:r w:rsidR="003333BB">
          <w:rPr>
            <w:noProof/>
            <w:webHidden/>
          </w:rPr>
          <w:tab/>
        </w:r>
        <w:r w:rsidR="003333BB">
          <w:rPr>
            <w:noProof/>
            <w:webHidden/>
          </w:rPr>
          <w:fldChar w:fldCharType="begin"/>
        </w:r>
        <w:r w:rsidR="003333BB">
          <w:rPr>
            <w:noProof/>
            <w:webHidden/>
          </w:rPr>
          <w:instrText xml:space="preserve"> PAGEREF _Toc87951466 \h </w:instrText>
        </w:r>
        <w:r w:rsidR="003333BB">
          <w:rPr>
            <w:noProof/>
            <w:webHidden/>
          </w:rPr>
        </w:r>
        <w:r w:rsidR="003333BB">
          <w:rPr>
            <w:noProof/>
            <w:webHidden/>
          </w:rPr>
          <w:fldChar w:fldCharType="separate"/>
        </w:r>
        <w:r w:rsidR="004C2680">
          <w:rPr>
            <w:noProof/>
            <w:webHidden/>
          </w:rPr>
          <w:t>19</w:t>
        </w:r>
        <w:r w:rsidR="003333BB">
          <w:rPr>
            <w:noProof/>
            <w:webHidden/>
          </w:rPr>
          <w:fldChar w:fldCharType="end"/>
        </w:r>
      </w:hyperlink>
    </w:p>
    <w:p w14:paraId="307D5516" w14:textId="64FD83EC" w:rsidR="003333BB" w:rsidRDefault="00592DA2">
      <w:pPr>
        <w:pStyle w:val="afc"/>
        <w:tabs>
          <w:tab w:val="right" w:leader="dot" w:pos="9911"/>
        </w:tabs>
        <w:rPr>
          <w:rFonts w:asciiTheme="minorHAnsi" w:eastAsiaTheme="minorEastAsia" w:hAnsiTheme="minorHAnsi"/>
          <w:noProof/>
          <w:sz w:val="22"/>
          <w:lang w:eastAsia="ru-RU"/>
        </w:rPr>
      </w:pPr>
      <w:hyperlink w:anchor="_Toc87951467" w:history="1">
        <w:r w:rsidR="003333BB" w:rsidRPr="00AC4DD5">
          <w:rPr>
            <w:rStyle w:val="a9"/>
            <w:noProof/>
          </w:rPr>
          <w:t>Таблица 1.2 Карточка ФГУП "Энергетик"</w:t>
        </w:r>
        <w:r w:rsidR="003333BB">
          <w:rPr>
            <w:noProof/>
            <w:webHidden/>
          </w:rPr>
          <w:tab/>
        </w:r>
        <w:r w:rsidR="003333BB">
          <w:rPr>
            <w:noProof/>
            <w:webHidden/>
          </w:rPr>
          <w:fldChar w:fldCharType="begin"/>
        </w:r>
        <w:r w:rsidR="003333BB">
          <w:rPr>
            <w:noProof/>
            <w:webHidden/>
          </w:rPr>
          <w:instrText xml:space="preserve"> PAGEREF _Toc87951467 \h </w:instrText>
        </w:r>
        <w:r w:rsidR="003333BB">
          <w:rPr>
            <w:noProof/>
            <w:webHidden/>
          </w:rPr>
        </w:r>
        <w:r w:rsidR="003333BB">
          <w:rPr>
            <w:noProof/>
            <w:webHidden/>
          </w:rPr>
          <w:fldChar w:fldCharType="separate"/>
        </w:r>
        <w:r w:rsidR="004C2680">
          <w:rPr>
            <w:noProof/>
            <w:webHidden/>
          </w:rPr>
          <w:t>21</w:t>
        </w:r>
        <w:r w:rsidR="003333BB">
          <w:rPr>
            <w:noProof/>
            <w:webHidden/>
          </w:rPr>
          <w:fldChar w:fldCharType="end"/>
        </w:r>
      </w:hyperlink>
    </w:p>
    <w:p w14:paraId="53360050" w14:textId="564BA6CC" w:rsidR="003333BB" w:rsidRDefault="00592DA2">
      <w:pPr>
        <w:pStyle w:val="afc"/>
        <w:tabs>
          <w:tab w:val="right" w:leader="dot" w:pos="9911"/>
        </w:tabs>
        <w:rPr>
          <w:rFonts w:asciiTheme="minorHAnsi" w:eastAsiaTheme="minorEastAsia" w:hAnsiTheme="minorHAnsi"/>
          <w:noProof/>
          <w:sz w:val="22"/>
          <w:lang w:eastAsia="ru-RU"/>
        </w:rPr>
      </w:pPr>
      <w:hyperlink w:anchor="_Toc87951468" w:history="1">
        <w:r w:rsidR="003333BB" w:rsidRPr="00AC4DD5">
          <w:rPr>
            <w:rStyle w:val="a9"/>
            <w:noProof/>
          </w:rPr>
          <w:t>Таблица 1.3 Состав и состояние котельного оборудования (паровые котлы)</w:t>
        </w:r>
        <w:r w:rsidR="003333BB">
          <w:rPr>
            <w:noProof/>
            <w:webHidden/>
          </w:rPr>
          <w:tab/>
        </w:r>
        <w:r w:rsidR="003333BB">
          <w:rPr>
            <w:noProof/>
            <w:webHidden/>
          </w:rPr>
          <w:fldChar w:fldCharType="begin"/>
        </w:r>
        <w:r w:rsidR="003333BB">
          <w:rPr>
            <w:noProof/>
            <w:webHidden/>
          </w:rPr>
          <w:instrText xml:space="preserve"> PAGEREF _Toc87951468 \h </w:instrText>
        </w:r>
        <w:r w:rsidR="003333BB">
          <w:rPr>
            <w:noProof/>
            <w:webHidden/>
          </w:rPr>
        </w:r>
        <w:r w:rsidR="003333BB">
          <w:rPr>
            <w:noProof/>
            <w:webHidden/>
          </w:rPr>
          <w:fldChar w:fldCharType="separate"/>
        </w:r>
        <w:r w:rsidR="004C2680">
          <w:rPr>
            <w:noProof/>
            <w:webHidden/>
          </w:rPr>
          <w:t>26</w:t>
        </w:r>
        <w:r w:rsidR="003333BB">
          <w:rPr>
            <w:noProof/>
            <w:webHidden/>
          </w:rPr>
          <w:fldChar w:fldCharType="end"/>
        </w:r>
      </w:hyperlink>
    </w:p>
    <w:p w14:paraId="59B6D64D" w14:textId="6178E930" w:rsidR="003333BB" w:rsidRDefault="00592DA2">
      <w:pPr>
        <w:pStyle w:val="afc"/>
        <w:tabs>
          <w:tab w:val="right" w:leader="dot" w:pos="9911"/>
        </w:tabs>
        <w:rPr>
          <w:rFonts w:asciiTheme="minorHAnsi" w:eastAsiaTheme="minorEastAsia" w:hAnsiTheme="minorHAnsi"/>
          <w:noProof/>
          <w:sz w:val="22"/>
          <w:lang w:eastAsia="ru-RU"/>
        </w:rPr>
      </w:pPr>
      <w:hyperlink w:anchor="_Toc87951469" w:history="1">
        <w:r w:rsidR="003333BB" w:rsidRPr="00AC4DD5">
          <w:rPr>
            <w:rStyle w:val="a9"/>
            <w:noProof/>
          </w:rPr>
          <w:t>Таблица 1.4 Состав и состояние котельного оборудования (водогрейные котлы)</w:t>
        </w:r>
        <w:r w:rsidR="003333BB">
          <w:rPr>
            <w:noProof/>
            <w:webHidden/>
          </w:rPr>
          <w:tab/>
        </w:r>
        <w:r w:rsidR="003333BB">
          <w:rPr>
            <w:noProof/>
            <w:webHidden/>
          </w:rPr>
          <w:fldChar w:fldCharType="begin"/>
        </w:r>
        <w:r w:rsidR="003333BB">
          <w:rPr>
            <w:noProof/>
            <w:webHidden/>
          </w:rPr>
          <w:instrText xml:space="preserve"> PAGEREF _Toc87951469 \h </w:instrText>
        </w:r>
        <w:r w:rsidR="003333BB">
          <w:rPr>
            <w:noProof/>
            <w:webHidden/>
          </w:rPr>
        </w:r>
        <w:r w:rsidR="003333BB">
          <w:rPr>
            <w:noProof/>
            <w:webHidden/>
          </w:rPr>
          <w:fldChar w:fldCharType="separate"/>
        </w:r>
        <w:r w:rsidR="004C2680">
          <w:rPr>
            <w:noProof/>
            <w:webHidden/>
          </w:rPr>
          <w:t>26</w:t>
        </w:r>
        <w:r w:rsidR="003333BB">
          <w:rPr>
            <w:noProof/>
            <w:webHidden/>
          </w:rPr>
          <w:fldChar w:fldCharType="end"/>
        </w:r>
      </w:hyperlink>
    </w:p>
    <w:p w14:paraId="56482EA0" w14:textId="11148184" w:rsidR="003333BB" w:rsidRDefault="00592DA2">
      <w:pPr>
        <w:pStyle w:val="afc"/>
        <w:tabs>
          <w:tab w:val="right" w:leader="dot" w:pos="9911"/>
        </w:tabs>
        <w:rPr>
          <w:rFonts w:asciiTheme="minorHAnsi" w:eastAsiaTheme="minorEastAsia" w:hAnsiTheme="minorHAnsi"/>
          <w:noProof/>
          <w:sz w:val="22"/>
          <w:lang w:eastAsia="ru-RU"/>
        </w:rPr>
      </w:pPr>
      <w:hyperlink w:anchor="_Toc87951470" w:history="1">
        <w:r w:rsidR="003333BB" w:rsidRPr="00AC4DD5">
          <w:rPr>
            <w:rStyle w:val="a9"/>
            <w:noProof/>
          </w:rPr>
          <w:t>Таблица 1.5 Сведения о насосном оборудовании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_Toc87951470 \h </w:instrText>
        </w:r>
        <w:r w:rsidR="003333BB">
          <w:rPr>
            <w:noProof/>
            <w:webHidden/>
          </w:rPr>
        </w:r>
        <w:r w:rsidR="003333BB">
          <w:rPr>
            <w:noProof/>
            <w:webHidden/>
          </w:rPr>
          <w:fldChar w:fldCharType="separate"/>
        </w:r>
        <w:r w:rsidR="004C2680">
          <w:rPr>
            <w:noProof/>
            <w:webHidden/>
          </w:rPr>
          <w:t>26</w:t>
        </w:r>
        <w:r w:rsidR="003333BB">
          <w:rPr>
            <w:noProof/>
            <w:webHidden/>
          </w:rPr>
          <w:fldChar w:fldCharType="end"/>
        </w:r>
      </w:hyperlink>
    </w:p>
    <w:p w14:paraId="2A31841F" w14:textId="143A3D5C" w:rsidR="003333BB" w:rsidRDefault="00592DA2">
      <w:pPr>
        <w:pStyle w:val="afc"/>
        <w:tabs>
          <w:tab w:val="right" w:leader="dot" w:pos="9911"/>
        </w:tabs>
        <w:rPr>
          <w:rFonts w:asciiTheme="minorHAnsi" w:eastAsiaTheme="minorEastAsia" w:hAnsiTheme="minorHAnsi"/>
          <w:noProof/>
          <w:sz w:val="22"/>
          <w:lang w:eastAsia="ru-RU"/>
        </w:rPr>
      </w:pPr>
      <w:hyperlink w:anchor="_Toc87951471" w:history="1">
        <w:r w:rsidR="003333BB" w:rsidRPr="00AC4DD5">
          <w:rPr>
            <w:rStyle w:val="a9"/>
            <w:noProof/>
          </w:rPr>
          <w:t>Таблица 1.6 Параметры установленной мощности</w:t>
        </w:r>
        <w:r w:rsidR="003333BB">
          <w:rPr>
            <w:noProof/>
            <w:webHidden/>
          </w:rPr>
          <w:tab/>
        </w:r>
        <w:r w:rsidR="003333BB">
          <w:rPr>
            <w:noProof/>
            <w:webHidden/>
          </w:rPr>
          <w:fldChar w:fldCharType="begin"/>
        </w:r>
        <w:r w:rsidR="003333BB">
          <w:rPr>
            <w:noProof/>
            <w:webHidden/>
          </w:rPr>
          <w:instrText xml:space="preserve"> PAGEREF _Toc87951471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48A6647D" w14:textId="469FF2BA" w:rsidR="003333BB" w:rsidRDefault="00592DA2">
      <w:pPr>
        <w:pStyle w:val="afc"/>
        <w:tabs>
          <w:tab w:val="right" w:leader="dot" w:pos="9911"/>
        </w:tabs>
        <w:rPr>
          <w:rFonts w:asciiTheme="minorHAnsi" w:eastAsiaTheme="minorEastAsia" w:hAnsiTheme="minorHAnsi"/>
          <w:noProof/>
          <w:sz w:val="22"/>
          <w:lang w:eastAsia="ru-RU"/>
        </w:rPr>
      </w:pPr>
      <w:hyperlink w:anchor="_Toc87951472" w:history="1">
        <w:r w:rsidR="003333BB" w:rsidRPr="00AC4DD5">
          <w:rPr>
            <w:rStyle w:val="a9"/>
            <w:noProof/>
          </w:rPr>
          <w:t>Таблица 1.7 Параметры располагаемой мощности</w:t>
        </w:r>
        <w:r w:rsidR="003333BB">
          <w:rPr>
            <w:noProof/>
            <w:webHidden/>
          </w:rPr>
          <w:tab/>
        </w:r>
        <w:r w:rsidR="003333BB">
          <w:rPr>
            <w:noProof/>
            <w:webHidden/>
          </w:rPr>
          <w:fldChar w:fldCharType="begin"/>
        </w:r>
        <w:r w:rsidR="003333BB">
          <w:rPr>
            <w:noProof/>
            <w:webHidden/>
          </w:rPr>
          <w:instrText xml:space="preserve"> PAGEREF _Toc87951472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3269F756" w14:textId="1A3854DB" w:rsidR="003333BB" w:rsidRDefault="00592DA2">
      <w:pPr>
        <w:pStyle w:val="afc"/>
        <w:tabs>
          <w:tab w:val="right" w:leader="dot" w:pos="9911"/>
        </w:tabs>
        <w:rPr>
          <w:rFonts w:asciiTheme="minorHAnsi" w:eastAsiaTheme="minorEastAsia" w:hAnsiTheme="minorHAnsi"/>
          <w:noProof/>
          <w:sz w:val="22"/>
          <w:lang w:eastAsia="ru-RU"/>
        </w:rPr>
      </w:pPr>
      <w:hyperlink w:anchor="_Toc87951473" w:history="1">
        <w:r w:rsidR="003333BB" w:rsidRPr="00AC4DD5">
          <w:rPr>
            <w:rStyle w:val="a9"/>
            <w:noProof/>
          </w:rPr>
          <w:t>Таблица 1.8 Значения располагаемой мощности нетто</w:t>
        </w:r>
        <w:r w:rsidR="003333BB">
          <w:rPr>
            <w:noProof/>
            <w:webHidden/>
          </w:rPr>
          <w:tab/>
        </w:r>
        <w:r w:rsidR="003333BB">
          <w:rPr>
            <w:noProof/>
            <w:webHidden/>
          </w:rPr>
          <w:fldChar w:fldCharType="begin"/>
        </w:r>
        <w:r w:rsidR="003333BB">
          <w:rPr>
            <w:noProof/>
            <w:webHidden/>
          </w:rPr>
          <w:instrText xml:space="preserve"> PAGEREF _Toc87951473 \h </w:instrText>
        </w:r>
        <w:r w:rsidR="003333BB">
          <w:rPr>
            <w:noProof/>
            <w:webHidden/>
          </w:rPr>
        </w:r>
        <w:r w:rsidR="003333BB">
          <w:rPr>
            <w:noProof/>
            <w:webHidden/>
          </w:rPr>
          <w:fldChar w:fldCharType="separate"/>
        </w:r>
        <w:r w:rsidR="004C2680">
          <w:rPr>
            <w:noProof/>
            <w:webHidden/>
          </w:rPr>
          <w:t>27</w:t>
        </w:r>
        <w:r w:rsidR="003333BB">
          <w:rPr>
            <w:noProof/>
            <w:webHidden/>
          </w:rPr>
          <w:fldChar w:fldCharType="end"/>
        </w:r>
      </w:hyperlink>
    </w:p>
    <w:p w14:paraId="2642759C" w14:textId="1659A703" w:rsidR="003333BB" w:rsidRDefault="00592DA2">
      <w:pPr>
        <w:pStyle w:val="afc"/>
        <w:tabs>
          <w:tab w:val="right" w:leader="dot" w:pos="9911"/>
        </w:tabs>
        <w:rPr>
          <w:rFonts w:asciiTheme="minorHAnsi" w:eastAsiaTheme="minorEastAsia" w:hAnsiTheme="minorHAnsi"/>
          <w:noProof/>
          <w:sz w:val="22"/>
          <w:lang w:eastAsia="ru-RU"/>
        </w:rPr>
      </w:pPr>
      <w:hyperlink w:anchor="_Toc87951474" w:history="1">
        <w:r w:rsidR="003333BB" w:rsidRPr="00AC4DD5">
          <w:rPr>
            <w:rStyle w:val="a9"/>
            <w:noProof/>
          </w:rPr>
          <w:t>Таблица 1.9 Объемы потребления тепловой энергии на собственные нужды.</w:t>
        </w:r>
        <w:r w:rsidR="003333BB">
          <w:rPr>
            <w:noProof/>
            <w:webHidden/>
          </w:rPr>
          <w:tab/>
        </w:r>
        <w:r w:rsidR="003333BB">
          <w:rPr>
            <w:noProof/>
            <w:webHidden/>
          </w:rPr>
          <w:fldChar w:fldCharType="begin"/>
        </w:r>
        <w:r w:rsidR="003333BB">
          <w:rPr>
            <w:noProof/>
            <w:webHidden/>
          </w:rPr>
          <w:instrText xml:space="preserve"> PAGEREF _Toc87951474 \h </w:instrText>
        </w:r>
        <w:r w:rsidR="003333BB">
          <w:rPr>
            <w:noProof/>
            <w:webHidden/>
          </w:rPr>
        </w:r>
        <w:r w:rsidR="003333BB">
          <w:rPr>
            <w:noProof/>
            <w:webHidden/>
          </w:rPr>
          <w:fldChar w:fldCharType="separate"/>
        </w:r>
        <w:r w:rsidR="004C2680">
          <w:rPr>
            <w:noProof/>
            <w:webHidden/>
          </w:rPr>
          <w:t>28</w:t>
        </w:r>
        <w:r w:rsidR="003333BB">
          <w:rPr>
            <w:noProof/>
            <w:webHidden/>
          </w:rPr>
          <w:fldChar w:fldCharType="end"/>
        </w:r>
      </w:hyperlink>
    </w:p>
    <w:p w14:paraId="5EA6B391" w14:textId="3A86DEF7" w:rsidR="003333BB" w:rsidRDefault="00592DA2">
      <w:pPr>
        <w:pStyle w:val="afc"/>
        <w:tabs>
          <w:tab w:val="right" w:leader="dot" w:pos="9911"/>
        </w:tabs>
        <w:rPr>
          <w:rFonts w:asciiTheme="minorHAnsi" w:eastAsiaTheme="minorEastAsia" w:hAnsiTheme="minorHAnsi"/>
          <w:noProof/>
          <w:sz w:val="22"/>
          <w:lang w:eastAsia="ru-RU"/>
        </w:rPr>
      </w:pPr>
      <w:hyperlink w:anchor="_Toc87951475" w:history="1">
        <w:r w:rsidR="003333BB" w:rsidRPr="00AC4DD5">
          <w:rPr>
            <w:rStyle w:val="a9"/>
            <w:noProof/>
          </w:rPr>
          <w:t>Таблица 1.10 Характеристики котлов</w:t>
        </w:r>
        <w:r w:rsidR="003333BB">
          <w:rPr>
            <w:noProof/>
            <w:webHidden/>
          </w:rPr>
          <w:tab/>
        </w:r>
        <w:r w:rsidR="003333BB">
          <w:rPr>
            <w:noProof/>
            <w:webHidden/>
          </w:rPr>
          <w:fldChar w:fldCharType="begin"/>
        </w:r>
        <w:r w:rsidR="003333BB">
          <w:rPr>
            <w:noProof/>
            <w:webHidden/>
          </w:rPr>
          <w:instrText xml:space="preserve"> PAGEREF _Toc87951475 \h </w:instrText>
        </w:r>
        <w:r w:rsidR="003333BB">
          <w:rPr>
            <w:noProof/>
            <w:webHidden/>
          </w:rPr>
        </w:r>
        <w:r w:rsidR="003333BB">
          <w:rPr>
            <w:noProof/>
            <w:webHidden/>
          </w:rPr>
          <w:fldChar w:fldCharType="separate"/>
        </w:r>
        <w:r w:rsidR="004C2680">
          <w:rPr>
            <w:noProof/>
            <w:webHidden/>
          </w:rPr>
          <w:t>28</w:t>
        </w:r>
        <w:r w:rsidR="003333BB">
          <w:rPr>
            <w:noProof/>
            <w:webHidden/>
          </w:rPr>
          <w:fldChar w:fldCharType="end"/>
        </w:r>
      </w:hyperlink>
    </w:p>
    <w:p w14:paraId="3C43AFF9" w14:textId="0B4584CD" w:rsidR="003333BB" w:rsidRDefault="00592DA2">
      <w:pPr>
        <w:pStyle w:val="afc"/>
        <w:tabs>
          <w:tab w:val="right" w:leader="dot" w:pos="9911"/>
        </w:tabs>
        <w:rPr>
          <w:rFonts w:asciiTheme="minorHAnsi" w:eastAsiaTheme="minorEastAsia" w:hAnsiTheme="minorHAnsi"/>
          <w:noProof/>
          <w:sz w:val="22"/>
          <w:lang w:eastAsia="ru-RU"/>
        </w:rPr>
      </w:pPr>
      <w:hyperlink w:anchor="_Toc87951476" w:history="1">
        <w:r w:rsidR="003333BB" w:rsidRPr="00AC4DD5">
          <w:rPr>
            <w:rStyle w:val="a9"/>
            <w:noProof/>
          </w:rPr>
          <w:t>Таблица 1.11 Коэффициент использования установленной мощности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_Toc87951476 \h </w:instrText>
        </w:r>
        <w:r w:rsidR="003333BB">
          <w:rPr>
            <w:noProof/>
            <w:webHidden/>
          </w:rPr>
        </w:r>
        <w:r w:rsidR="003333BB">
          <w:rPr>
            <w:noProof/>
            <w:webHidden/>
          </w:rPr>
          <w:fldChar w:fldCharType="separate"/>
        </w:r>
        <w:r w:rsidR="004C2680">
          <w:rPr>
            <w:noProof/>
            <w:webHidden/>
          </w:rPr>
          <w:t>31</w:t>
        </w:r>
        <w:r w:rsidR="003333BB">
          <w:rPr>
            <w:noProof/>
            <w:webHidden/>
          </w:rPr>
          <w:fldChar w:fldCharType="end"/>
        </w:r>
      </w:hyperlink>
    </w:p>
    <w:p w14:paraId="0BC2A553" w14:textId="1357C529" w:rsidR="003333BB" w:rsidRDefault="00592DA2">
      <w:pPr>
        <w:pStyle w:val="afc"/>
        <w:tabs>
          <w:tab w:val="right" w:leader="dot" w:pos="9911"/>
        </w:tabs>
        <w:rPr>
          <w:rFonts w:asciiTheme="minorHAnsi" w:eastAsiaTheme="minorEastAsia" w:hAnsiTheme="minorHAnsi"/>
          <w:noProof/>
          <w:sz w:val="22"/>
          <w:lang w:eastAsia="ru-RU"/>
        </w:rPr>
      </w:pPr>
      <w:hyperlink w:anchor="_Toc87951477" w:history="1">
        <w:r w:rsidR="003333BB" w:rsidRPr="00AC4DD5">
          <w:rPr>
            <w:rStyle w:val="a9"/>
            <w:noProof/>
          </w:rPr>
          <w:t>Таблица 1.12 Перечень централизованных тепловых пунктов и насосных станций ФГУП «Энергетик»</w:t>
        </w:r>
        <w:r w:rsidR="003333BB">
          <w:rPr>
            <w:noProof/>
            <w:webHidden/>
          </w:rPr>
          <w:tab/>
        </w:r>
        <w:r w:rsidR="003333BB">
          <w:rPr>
            <w:noProof/>
            <w:webHidden/>
          </w:rPr>
          <w:fldChar w:fldCharType="begin"/>
        </w:r>
        <w:r w:rsidR="003333BB">
          <w:rPr>
            <w:noProof/>
            <w:webHidden/>
          </w:rPr>
          <w:instrText xml:space="preserve"> PAGEREF _Toc87951477 \h </w:instrText>
        </w:r>
        <w:r w:rsidR="003333BB">
          <w:rPr>
            <w:noProof/>
            <w:webHidden/>
          </w:rPr>
        </w:r>
        <w:r w:rsidR="003333BB">
          <w:rPr>
            <w:noProof/>
            <w:webHidden/>
          </w:rPr>
          <w:fldChar w:fldCharType="separate"/>
        </w:r>
        <w:r w:rsidR="004C2680">
          <w:rPr>
            <w:noProof/>
            <w:webHidden/>
          </w:rPr>
          <w:t>33</w:t>
        </w:r>
        <w:r w:rsidR="003333BB">
          <w:rPr>
            <w:noProof/>
            <w:webHidden/>
          </w:rPr>
          <w:fldChar w:fldCharType="end"/>
        </w:r>
      </w:hyperlink>
    </w:p>
    <w:p w14:paraId="454D07AA" w14:textId="3532E99D" w:rsidR="003333BB" w:rsidRDefault="00592DA2">
      <w:pPr>
        <w:pStyle w:val="afc"/>
        <w:tabs>
          <w:tab w:val="right" w:leader="dot" w:pos="9911"/>
        </w:tabs>
        <w:rPr>
          <w:rFonts w:asciiTheme="minorHAnsi" w:eastAsiaTheme="minorEastAsia" w:hAnsiTheme="minorHAnsi"/>
          <w:noProof/>
          <w:sz w:val="22"/>
          <w:lang w:eastAsia="ru-RU"/>
        </w:rPr>
      </w:pPr>
      <w:hyperlink w:anchor="_Toc87951478" w:history="1">
        <w:r w:rsidR="003333BB" w:rsidRPr="00AC4DD5">
          <w:rPr>
            <w:rStyle w:val="a9"/>
            <w:noProof/>
          </w:rPr>
          <w:t>Таблица 1.13 Распределение протяженности тепловых сетей по назначению</w:t>
        </w:r>
        <w:r w:rsidR="003333BB">
          <w:rPr>
            <w:noProof/>
            <w:webHidden/>
          </w:rPr>
          <w:tab/>
        </w:r>
        <w:r w:rsidR="003333BB">
          <w:rPr>
            <w:noProof/>
            <w:webHidden/>
          </w:rPr>
          <w:fldChar w:fldCharType="begin"/>
        </w:r>
        <w:r w:rsidR="003333BB">
          <w:rPr>
            <w:noProof/>
            <w:webHidden/>
          </w:rPr>
          <w:instrText xml:space="preserve"> PAGEREF _Toc87951478 \h </w:instrText>
        </w:r>
        <w:r w:rsidR="003333BB">
          <w:rPr>
            <w:noProof/>
            <w:webHidden/>
          </w:rPr>
        </w:r>
        <w:r w:rsidR="003333BB">
          <w:rPr>
            <w:noProof/>
            <w:webHidden/>
          </w:rPr>
          <w:fldChar w:fldCharType="separate"/>
        </w:r>
        <w:r w:rsidR="004C2680">
          <w:rPr>
            <w:noProof/>
            <w:webHidden/>
          </w:rPr>
          <w:t>37</w:t>
        </w:r>
        <w:r w:rsidR="003333BB">
          <w:rPr>
            <w:noProof/>
            <w:webHidden/>
          </w:rPr>
          <w:fldChar w:fldCharType="end"/>
        </w:r>
      </w:hyperlink>
    </w:p>
    <w:p w14:paraId="372BEC89" w14:textId="0FDCB177" w:rsidR="003333BB" w:rsidRDefault="00592DA2">
      <w:pPr>
        <w:pStyle w:val="afc"/>
        <w:tabs>
          <w:tab w:val="right" w:leader="dot" w:pos="9911"/>
        </w:tabs>
        <w:rPr>
          <w:rFonts w:asciiTheme="minorHAnsi" w:eastAsiaTheme="minorEastAsia" w:hAnsiTheme="minorHAnsi"/>
          <w:noProof/>
          <w:sz w:val="22"/>
          <w:lang w:eastAsia="ru-RU"/>
        </w:rPr>
      </w:pPr>
      <w:hyperlink w:anchor="_Toc87951479" w:history="1">
        <w:r w:rsidR="003333BB" w:rsidRPr="00AC4DD5">
          <w:rPr>
            <w:rStyle w:val="a9"/>
            <w:noProof/>
          </w:rPr>
          <w:t>Таблица 1.14 Распределение протяженности магистральных тепловых сетей по способам прокладки</w:t>
        </w:r>
        <w:r w:rsidR="003333BB">
          <w:rPr>
            <w:noProof/>
            <w:webHidden/>
          </w:rPr>
          <w:tab/>
        </w:r>
        <w:r w:rsidR="003333BB">
          <w:rPr>
            <w:noProof/>
            <w:webHidden/>
          </w:rPr>
          <w:fldChar w:fldCharType="begin"/>
        </w:r>
        <w:r w:rsidR="003333BB">
          <w:rPr>
            <w:noProof/>
            <w:webHidden/>
          </w:rPr>
          <w:instrText xml:space="preserve"> PAGEREF _Toc87951479 \h </w:instrText>
        </w:r>
        <w:r w:rsidR="003333BB">
          <w:rPr>
            <w:noProof/>
            <w:webHidden/>
          </w:rPr>
        </w:r>
        <w:r w:rsidR="003333BB">
          <w:rPr>
            <w:noProof/>
            <w:webHidden/>
          </w:rPr>
          <w:fldChar w:fldCharType="separate"/>
        </w:r>
        <w:r w:rsidR="004C2680">
          <w:rPr>
            <w:noProof/>
            <w:webHidden/>
          </w:rPr>
          <w:t>37</w:t>
        </w:r>
        <w:r w:rsidR="003333BB">
          <w:rPr>
            <w:noProof/>
            <w:webHidden/>
          </w:rPr>
          <w:fldChar w:fldCharType="end"/>
        </w:r>
      </w:hyperlink>
    </w:p>
    <w:p w14:paraId="2B1E0D33" w14:textId="6E7D5CC5" w:rsidR="003333BB" w:rsidRDefault="00592DA2">
      <w:pPr>
        <w:pStyle w:val="afc"/>
        <w:tabs>
          <w:tab w:val="right" w:leader="dot" w:pos="9911"/>
        </w:tabs>
        <w:rPr>
          <w:rFonts w:asciiTheme="minorHAnsi" w:eastAsiaTheme="minorEastAsia" w:hAnsiTheme="minorHAnsi"/>
          <w:noProof/>
          <w:sz w:val="22"/>
          <w:lang w:eastAsia="ru-RU"/>
        </w:rPr>
      </w:pPr>
      <w:hyperlink w:anchor="_Toc87951480" w:history="1">
        <w:r w:rsidR="003333BB" w:rsidRPr="00AC4DD5">
          <w:rPr>
            <w:rStyle w:val="a9"/>
            <w:noProof/>
          </w:rPr>
          <w:t>Таблица 1.15 Распределение протяженности тепловых сетей по диаметрам трубопроводов</w:t>
        </w:r>
        <w:r w:rsidR="003333BB">
          <w:rPr>
            <w:noProof/>
            <w:webHidden/>
          </w:rPr>
          <w:tab/>
        </w:r>
        <w:r w:rsidR="003333BB">
          <w:rPr>
            <w:noProof/>
            <w:webHidden/>
          </w:rPr>
          <w:fldChar w:fldCharType="begin"/>
        </w:r>
        <w:r w:rsidR="003333BB">
          <w:rPr>
            <w:noProof/>
            <w:webHidden/>
          </w:rPr>
          <w:instrText xml:space="preserve"> PAGEREF _Toc87951480 \h </w:instrText>
        </w:r>
        <w:r w:rsidR="003333BB">
          <w:rPr>
            <w:noProof/>
            <w:webHidden/>
          </w:rPr>
        </w:r>
        <w:r w:rsidR="003333BB">
          <w:rPr>
            <w:noProof/>
            <w:webHidden/>
          </w:rPr>
          <w:fldChar w:fldCharType="separate"/>
        </w:r>
        <w:r w:rsidR="004C2680">
          <w:rPr>
            <w:noProof/>
            <w:webHidden/>
          </w:rPr>
          <w:t>38</w:t>
        </w:r>
        <w:r w:rsidR="003333BB">
          <w:rPr>
            <w:noProof/>
            <w:webHidden/>
          </w:rPr>
          <w:fldChar w:fldCharType="end"/>
        </w:r>
      </w:hyperlink>
    </w:p>
    <w:p w14:paraId="3AED37AB" w14:textId="384CBFFD" w:rsidR="003333BB" w:rsidRDefault="00592DA2">
      <w:pPr>
        <w:pStyle w:val="afc"/>
        <w:tabs>
          <w:tab w:val="right" w:leader="dot" w:pos="9911"/>
        </w:tabs>
        <w:rPr>
          <w:rFonts w:asciiTheme="minorHAnsi" w:eastAsiaTheme="minorEastAsia" w:hAnsiTheme="minorHAnsi"/>
          <w:noProof/>
          <w:sz w:val="22"/>
          <w:lang w:eastAsia="ru-RU"/>
        </w:rPr>
      </w:pPr>
      <w:hyperlink w:anchor="_Toc87951481" w:history="1">
        <w:r w:rsidR="003333BB" w:rsidRPr="00AC4DD5">
          <w:rPr>
            <w:rStyle w:val="a9"/>
            <w:noProof/>
          </w:rPr>
          <w:t>Таблица 1.16 Типы запорно-регулируемой арматуры на тепловых сетях</w:t>
        </w:r>
        <w:r w:rsidR="003333BB">
          <w:rPr>
            <w:noProof/>
            <w:webHidden/>
          </w:rPr>
          <w:tab/>
        </w:r>
        <w:r w:rsidR="003333BB">
          <w:rPr>
            <w:noProof/>
            <w:webHidden/>
          </w:rPr>
          <w:fldChar w:fldCharType="begin"/>
        </w:r>
        <w:r w:rsidR="003333BB">
          <w:rPr>
            <w:noProof/>
            <w:webHidden/>
          </w:rPr>
          <w:instrText xml:space="preserve"> PAGEREF _Toc87951481 \h </w:instrText>
        </w:r>
        <w:r w:rsidR="003333BB">
          <w:rPr>
            <w:noProof/>
            <w:webHidden/>
          </w:rPr>
        </w:r>
        <w:r w:rsidR="003333BB">
          <w:rPr>
            <w:noProof/>
            <w:webHidden/>
          </w:rPr>
          <w:fldChar w:fldCharType="separate"/>
        </w:r>
        <w:r w:rsidR="004C2680">
          <w:rPr>
            <w:noProof/>
            <w:webHidden/>
          </w:rPr>
          <w:t>38</w:t>
        </w:r>
        <w:r w:rsidR="003333BB">
          <w:rPr>
            <w:noProof/>
            <w:webHidden/>
          </w:rPr>
          <w:fldChar w:fldCharType="end"/>
        </w:r>
      </w:hyperlink>
    </w:p>
    <w:p w14:paraId="397D624E" w14:textId="64BA3AF2" w:rsidR="003333BB" w:rsidRDefault="00592DA2">
      <w:pPr>
        <w:pStyle w:val="afc"/>
        <w:tabs>
          <w:tab w:val="right" w:leader="dot" w:pos="9911"/>
        </w:tabs>
        <w:rPr>
          <w:rFonts w:asciiTheme="minorHAnsi" w:eastAsiaTheme="minorEastAsia" w:hAnsiTheme="minorHAnsi"/>
          <w:noProof/>
          <w:sz w:val="22"/>
          <w:lang w:eastAsia="ru-RU"/>
        </w:rPr>
      </w:pPr>
      <w:hyperlink w:anchor="_Toc87951482" w:history="1">
        <w:r w:rsidR="003333BB" w:rsidRPr="00AC4DD5">
          <w:rPr>
            <w:rStyle w:val="a9"/>
            <w:noProof/>
          </w:rPr>
          <w:t>Таблица 1.17 Режимы работы системы теплоснабжения ФГУП «Энергетик» на отопительный период 2015-2016 года</w:t>
        </w:r>
        <w:r w:rsidR="003333BB">
          <w:rPr>
            <w:noProof/>
            <w:webHidden/>
          </w:rPr>
          <w:tab/>
        </w:r>
        <w:r w:rsidR="003333BB">
          <w:rPr>
            <w:noProof/>
            <w:webHidden/>
          </w:rPr>
          <w:fldChar w:fldCharType="begin"/>
        </w:r>
        <w:r w:rsidR="003333BB">
          <w:rPr>
            <w:noProof/>
            <w:webHidden/>
          </w:rPr>
          <w:instrText xml:space="preserve"> PAGEREF _Toc87951482 \h </w:instrText>
        </w:r>
        <w:r w:rsidR="003333BB">
          <w:rPr>
            <w:noProof/>
            <w:webHidden/>
          </w:rPr>
        </w:r>
        <w:r w:rsidR="003333BB">
          <w:rPr>
            <w:noProof/>
            <w:webHidden/>
          </w:rPr>
          <w:fldChar w:fldCharType="separate"/>
        </w:r>
        <w:r w:rsidR="004C2680">
          <w:rPr>
            <w:noProof/>
            <w:webHidden/>
          </w:rPr>
          <w:t>39</w:t>
        </w:r>
        <w:r w:rsidR="003333BB">
          <w:rPr>
            <w:noProof/>
            <w:webHidden/>
          </w:rPr>
          <w:fldChar w:fldCharType="end"/>
        </w:r>
      </w:hyperlink>
    </w:p>
    <w:p w14:paraId="1A31133E" w14:textId="21023DA6" w:rsidR="003333BB" w:rsidRDefault="00592DA2">
      <w:pPr>
        <w:pStyle w:val="afc"/>
        <w:tabs>
          <w:tab w:val="right" w:leader="dot" w:pos="9911"/>
        </w:tabs>
        <w:rPr>
          <w:rFonts w:asciiTheme="minorHAnsi" w:eastAsiaTheme="minorEastAsia" w:hAnsiTheme="minorHAnsi"/>
          <w:noProof/>
          <w:sz w:val="22"/>
          <w:lang w:eastAsia="ru-RU"/>
        </w:rPr>
      </w:pPr>
      <w:hyperlink w:anchor="_Toc87951483" w:history="1">
        <w:r w:rsidR="003333BB" w:rsidRPr="00AC4DD5">
          <w:rPr>
            <w:rStyle w:val="a9"/>
            <w:noProof/>
          </w:rPr>
          <w:t>Таблица 1.18 Нормативы технологических затрат и потерь при передаче тепловой энергии</w:t>
        </w:r>
        <w:r w:rsidR="003333BB">
          <w:rPr>
            <w:noProof/>
            <w:webHidden/>
          </w:rPr>
          <w:tab/>
        </w:r>
        <w:r w:rsidR="003333BB">
          <w:rPr>
            <w:noProof/>
            <w:webHidden/>
          </w:rPr>
          <w:fldChar w:fldCharType="begin"/>
        </w:r>
        <w:r w:rsidR="003333BB">
          <w:rPr>
            <w:noProof/>
            <w:webHidden/>
          </w:rPr>
          <w:instrText xml:space="preserve"> PAGEREF _Toc87951483 \h </w:instrText>
        </w:r>
        <w:r w:rsidR="003333BB">
          <w:rPr>
            <w:noProof/>
            <w:webHidden/>
          </w:rPr>
        </w:r>
        <w:r w:rsidR="003333BB">
          <w:rPr>
            <w:noProof/>
            <w:webHidden/>
          </w:rPr>
          <w:fldChar w:fldCharType="separate"/>
        </w:r>
        <w:r w:rsidR="004C2680">
          <w:rPr>
            <w:noProof/>
            <w:webHidden/>
          </w:rPr>
          <w:t>43</w:t>
        </w:r>
        <w:r w:rsidR="003333BB">
          <w:rPr>
            <w:noProof/>
            <w:webHidden/>
          </w:rPr>
          <w:fldChar w:fldCharType="end"/>
        </w:r>
      </w:hyperlink>
    </w:p>
    <w:p w14:paraId="67BC013F" w14:textId="20F25062" w:rsidR="003333BB" w:rsidRDefault="00592DA2">
      <w:pPr>
        <w:pStyle w:val="afc"/>
        <w:tabs>
          <w:tab w:val="right" w:leader="dot" w:pos="9911"/>
        </w:tabs>
        <w:rPr>
          <w:rFonts w:asciiTheme="minorHAnsi" w:eastAsiaTheme="minorEastAsia" w:hAnsiTheme="minorHAnsi"/>
          <w:noProof/>
          <w:sz w:val="22"/>
          <w:lang w:eastAsia="ru-RU"/>
        </w:rPr>
      </w:pPr>
      <w:hyperlink w:anchor="_Toc87951484" w:history="1">
        <w:r w:rsidR="003333BB" w:rsidRPr="00AC4DD5">
          <w:rPr>
            <w:rStyle w:val="a9"/>
            <w:noProof/>
          </w:rPr>
          <w:t>Таблица 1.19 Фактические тепловые потери.</w:t>
        </w:r>
        <w:r w:rsidR="003333BB">
          <w:rPr>
            <w:noProof/>
            <w:webHidden/>
          </w:rPr>
          <w:tab/>
        </w:r>
        <w:r w:rsidR="003333BB">
          <w:rPr>
            <w:noProof/>
            <w:webHidden/>
          </w:rPr>
          <w:fldChar w:fldCharType="begin"/>
        </w:r>
        <w:r w:rsidR="003333BB">
          <w:rPr>
            <w:noProof/>
            <w:webHidden/>
          </w:rPr>
          <w:instrText xml:space="preserve"> PAGEREF _Toc87951484 \h </w:instrText>
        </w:r>
        <w:r w:rsidR="003333BB">
          <w:rPr>
            <w:noProof/>
            <w:webHidden/>
          </w:rPr>
        </w:r>
        <w:r w:rsidR="003333BB">
          <w:rPr>
            <w:noProof/>
            <w:webHidden/>
          </w:rPr>
          <w:fldChar w:fldCharType="separate"/>
        </w:r>
        <w:r w:rsidR="004C2680">
          <w:rPr>
            <w:noProof/>
            <w:webHidden/>
          </w:rPr>
          <w:t>44</w:t>
        </w:r>
        <w:r w:rsidR="003333BB">
          <w:rPr>
            <w:noProof/>
            <w:webHidden/>
          </w:rPr>
          <w:fldChar w:fldCharType="end"/>
        </w:r>
      </w:hyperlink>
    </w:p>
    <w:p w14:paraId="3288B1EB" w14:textId="784A94D5" w:rsidR="003333BB" w:rsidRDefault="00592DA2">
      <w:pPr>
        <w:pStyle w:val="afc"/>
        <w:tabs>
          <w:tab w:val="right" w:leader="dot" w:pos="9911"/>
        </w:tabs>
        <w:rPr>
          <w:rFonts w:asciiTheme="minorHAnsi" w:eastAsiaTheme="minorEastAsia" w:hAnsiTheme="minorHAnsi"/>
          <w:noProof/>
          <w:sz w:val="22"/>
          <w:lang w:eastAsia="ru-RU"/>
        </w:rPr>
      </w:pPr>
      <w:hyperlink w:anchor="_Toc87951485" w:history="1">
        <w:r w:rsidR="003333BB" w:rsidRPr="00AC4DD5">
          <w:rPr>
            <w:rStyle w:val="a9"/>
            <w:noProof/>
          </w:rPr>
          <w:t>Таблица 1.20 Объемы потребления тепловой энергии в расчетных элементах территориального деления рабочего поселка Краснообск.</w:t>
        </w:r>
        <w:r w:rsidR="003333BB">
          <w:rPr>
            <w:noProof/>
            <w:webHidden/>
          </w:rPr>
          <w:tab/>
        </w:r>
        <w:r w:rsidR="003333BB">
          <w:rPr>
            <w:noProof/>
            <w:webHidden/>
          </w:rPr>
          <w:fldChar w:fldCharType="begin"/>
        </w:r>
        <w:r w:rsidR="003333BB">
          <w:rPr>
            <w:noProof/>
            <w:webHidden/>
          </w:rPr>
          <w:instrText xml:space="preserve"> PAGEREF _Toc87951485 \h </w:instrText>
        </w:r>
        <w:r w:rsidR="003333BB">
          <w:rPr>
            <w:noProof/>
            <w:webHidden/>
          </w:rPr>
        </w:r>
        <w:r w:rsidR="003333BB">
          <w:rPr>
            <w:noProof/>
            <w:webHidden/>
          </w:rPr>
          <w:fldChar w:fldCharType="separate"/>
        </w:r>
        <w:r w:rsidR="004C2680">
          <w:rPr>
            <w:noProof/>
            <w:webHidden/>
          </w:rPr>
          <w:t>52</w:t>
        </w:r>
        <w:r w:rsidR="003333BB">
          <w:rPr>
            <w:noProof/>
            <w:webHidden/>
          </w:rPr>
          <w:fldChar w:fldCharType="end"/>
        </w:r>
      </w:hyperlink>
    </w:p>
    <w:p w14:paraId="411E4AA7" w14:textId="0FC49FEF" w:rsidR="003333BB" w:rsidRDefault="00592DA2">
      <w:pPr>
        <w:pStyle w:val="afc"/>
        <w:tabs>
          <w:tab w:val="right" w:leader="dot" w:pos="9911"/>
        </w:tabs>
        <w:rPr>
          <w:rFonts w:asciiTheme="minorHAnsi" w:eastAsiaTheme="minorEastAsia" w:hAnsiTheme="minorHAnsi"/>
          <w:noProof/>
          <w:sz w:val="22"/>
          <w:lang w:eastAsia="ru-RU"/>
        </w:rPr>
      </w:pPr>
      <w:hyperlink w:anchor="_Toc87951486" w:history="1">
        <w:r w:rsidR="003333BB" w:rsidRPr="00AC4DD5">
          <w:rPr>
            <w:rStyle w:val="a9"/>
            <w:noProof/>
          </w:rPr>
          <w:t>Таблица 1.21 Расчетные значения потребления тепловой энергии в расчетных элементах территориального деления рабочего поселка Краснообск.</w:t>
        </w:r>
        <w:r w:rsidR="003333BB">
          <w:rPr>
            <w:noProof/>
            <w:webHidden/>
          </w:rPr>
          <w:tab/>
        </w:r>
        <w:r w:rsidR="003333BB">
          <w:rPr>
            <w:noProof/>
            <w:webHidden/>
          </w:rPr>
          <w:fldChar w:fldCharType="begin"/>
        </w:r>
        <w:r w:rsidR="003333BB">
          <w:rPr>
            <w:noProof/>
            <w:webHidden/>
          </w:rPr>
          <w:instrText xml:space="preserve"> PAGEREF _Toc87951486 \h </w:instrText>
        </w:r>
        <w:r w:rsidR="003333BB">
          <w:rPr>
            <w:noProof/>
            <w:webHidden/>
          </w:rPr>
        </w:r>
        <w:r w:rsidR="003333BB">
          <w:rPr>
            <w:noProof/>
            <w:webHidden/>
          </w:rPr>
          <w:fldChar w:fldCharType="separate"/>
        </w:r>
        <w:r w:rsidR="004C2680">
          <w:rPr>
            <w:noProof/>
            <w:webHidden/>
          </w:rPr>
          <w:t>54</w:t>
        </w:r>
        <w:r w:rsidR="003333BB">
          <w:rPr>
            <w:noProof/>
            <w:webHidden/>
          </w:rPr>
          <w:fldChar w:fldCharType="end"/>
        </w:r>
      </w:hyperlink>
    </w:p>
    <w:p w14:paraId="4222D10B" w14:textId="5E97DE2A" w:rsidR="003333BB" w:rsidRDefault="00592DA2">
      <w:pPr>
        <w:pStyle w:val="afc"/>
        <w:tabs>
          <w:tab w:val="right" w:leader="dot" w:pos="9911"/>
        </w:tabs>
        <w:rPr>
          <w:rFonts w:asciiTheme="minorHAnsi" w:eastAsiaTheme="minorEastAsia" w:hAnsiTheme="minorHAnsi"/>
          <w:noProof/>
          <w:sz w:val="22"/>
          <w:lang w:eastAsia="ru-RU"/>
        </w:rPr>
      </w:pPr>
      <w:hyperlink w:anchor="_Toc87951487" w:history="1">
        <w:r w:rsidR="003333BB" w:rsidRPr="00AC4DD5">
          <w:rPr>
            <w:rStyle w:val="a9"/>
            <w:noProof/>
          </w:rPr>
          <w:t>Таблица 1.22 Значения расчетных тепловых нагрузок на коллекторах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_Toc87951487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4CBA6DCF" w14:textId="50BFD792" w:rsidR="003333BB" w:rsidRDefault="00592DA2">
      <w:pPr>
        <w:pStyle w:val="afc"/>
        <w:tabs>
          <w:tab w:val="right" w:leader="dot" w:pos="9911"/>
        </w:tabs>
        <w:rPr>
          <w:rFonts w:asciiTheme="minorHAnsi" w:eastAsiaTheme="minorEastAsia" w:hAnsiTheme="minorHAnsi"/>
          <w:noProof/>
          <w:sz w:val="22"/>
          <w:lang w:eastAsia="ru-RU"/>
        </w:rPr>
      </w:pPr>
      <w:hyperlink w:anchor="_Toc87951488" w:history="1">
        <w:r w:rsidR="003333BB" w:rsidRPr="00AC4DD5">
          <w:rPr>
            <w:rStyle w:val="a9"/>
            <w:noProof/>
          </w:rPr>
          <w:t>Таблица 1.23 Потребление тепловой энергии за 2011-2020гг.</w:t>
        </w:r>
        <w:r w:rsidR="003333BB">
          <w:rPr>
            <w:noProof/>
            <w:webHidden/>
          </w:rPr>
          <w:tab/>
        </w:r>
        <w:r w:rsidR="003333BB">
          <w:rPr>
            <w:noProof/>
            <w:webHidden/>
          </w:rPr>
          <w:fldChar w:fldCharType="begin"/>
        </w:r>
        <w:r w:rsidR="003333BB">
          <w:rPr>
            <w:noProof/>
            <w:webHidden/>
          </w:rPr>
          <w:instrText xml:space="preserve"> PAGEREF _Toc87951488 \h </w:instrText>
        </w:r>
        <w:r w:rsidR="003333BB">
          <w:rPr>
            <w:noProof/>
            <w:webHidden/>
          </w:rPr>
        </w:r>
        <w:r w:rsidR="003333BB">
          <w:rPr>
            <w:noProof/>
            <w:webHidden/>
          </w:rPr>
          <w:fldChar w:fldCharType="separate"/>
        </w:r>
        <w:r w:rsidR="004C2680">
          <w:rPr>
            <w:noProof/>
            <w:webHidden/>
          </w:rPr>
          <w:t>56</w:t>
        </w:r>
        <w:r w:rsidR="003333BB">
          <w:rPr>
            <w:noProof/>
            <w:webHidden/>
          </w:rPr>
          <w:fldChar w:fldCharType="end"/>
        </w:r>
      </w:hyperlink>
    </w:p>
    <w:p w14:paraId="27137DBC" w14:textId="0F306803" w:rsidR="003333BB" w:rsidRDefault="00592DA2">
      <w:pPr>
        <w:pStyle w:val="afc"/>
        <w:tabs>
          <w:tab w:val="right" w:leader="dot" w:pos="9911"/>
        </w:tabs>
        <w:rPr>
          <w:rFonts w:asciiTheme="minorHAnsi" w:eastAsiaTheme="minorEastAsia" w:hAnsiTheme="minorHAnsi"/>
          <w:noProof/>
          <w:sz w:val="22"/>
          <w:lang w:eastAsia="ru-RU"/>
        </w:rPr>
      </w:pPr>
      <w:hyperlink w:anchor="_Toc87951489" w:history="1">
        <w:r w:rsidR="003333BB" w:rsidRPr="00AC4DD5">
          <w:rPr>
            <w:rStyle w:val="a9"/>
            <w:noProof/>
          </w:rPr>
          <w:t>Таблица 1.24. Нормативы потребления коммунальной услуги по отоплению в жилых помещениях на территории Новосибирской области</w:t>
        </w:r>
        <w:r w:rsidR="003333BB">
          <w:rPr>
            <w:noProof/>
            <w:webHidden/>
          </w:rPr>
          <w:tab/>
        </w:r>
        <w:r w:rsidR="003333BB">
          <w:rPr>
            <w:noProof/>
            <w:webHidden/>
          </w:rPr>
          <w:fldChar w:fldCharType="begin"/>
        </w:r>
        <w:r w:rsidR="003333BB">
          <w:rPr>
            <w:noProof/>
            <w:webHidden/>
          </w:rPr>
          <w:instrText xml:space="preserve"> PAGEREF _Toc87951489 \h </w:instrText>
        </w:r>
        <w:r w:rsidR="003333BB">
          <w:rPr>
            <w:noProof/>
            <w:webHidden/>
          </w:rPr>
        </w:r>
        <w:r w:rsidR="003333BB">
          <w:rPr>
            <w:noProof/>
            <w:webHidden/>
          </w:rPr>
          <w:fldChar w:fldCharType="separate"/>
        </w:r>
        <w:r w:rsidR="004C2680">
          <w:rPr>
            <w:noProof/>
            <w:webHidden/>
          </w:rPr>
          <w:t>57</w:t>
        </w:r>
        <w:r w:rsidR="003333BB">
          <w:rPr>
            <w:noProof/>
            <w:webHidden/>
          </w:rPr>
          <w:fldChar w:fldCharType="end"/>
        </w:r>
      </w:hyperlink>
    </w:p>
    <w:p w14:paraId="31CB5F7A" w14:textId="25AA3317" w:rsidR="003333BB" w:rsidRDefault="00592DA2">
      <w:pPr>
        <w:pStyle w:val="afc"/>
        <w:tabs>
          <w:tab w:val="right" w:leader="dot" w:pos="9911"/>
        </w:tabs>
        <w:rPr>
          <w:rFonts w:asciiTheme="minorHAnsi" w:eastAsiaTheme="minorEastAsia" w:hAnsiTheme="minorHAnsi"/>
          <w:noProof/>
          <w:sz w:val="22"/>
          <w:lang w:eastAsia="ru-RU"/>
        </w:rPr>
      </w:pPr>
      <w:hyperlink w:anchor="_Toc87951490" w:history="1">
        <w:r w:rsidR="003333BB" w:rsidRPr="00AC4DD5">
          <w:rPr>
            <w:rStyle w:val="a9"/>
            <w:noProof/>
          </w:rPr>
          <w:t>Таблица 1.25. Нормативы потребления коммунальных услуг по холодному водоснабжению, горячему водоснабжению и водоотведению в жилых помещениях на территории Новосибирской области</w:t>
        </w:r>
        <w:r w:rsidR="003333BB">
          <w:rPr>
            <w:noProof/>
            <w:webHidden/>
          </w:rPr>
          <w:tab/>
        </w:r>
        <w:r w:rsidR="003333BB">
          <w:rPr>
            <w:noProof/>
            <w:webHidden/>
          </w:rPr>
          <w:fldChar w:fldCharType="begin"/>
        </w:r>
        <w:r w:rsidR="003333BB">
          <w:rPr>
            <w:noProof/>
            <w:webHidden/>
          </w:rPr>
          <w:instrText xml:space="preserve"> PAGEREF _Toc87951490 \h </w:instrText>
        </w:r>
        <w:r w:rsidR="003333BB">
          <w:rPr>
            <w:noProof/>
            <w:webHidden/>
          </w:rPr>
        </w:r>
        <w:r w:rsidR="003333BB">
          <w:rPr>
            <w:noProof/>
            <w:webHidden/>
          </w:rPr>
          <w:fldChar w:fldCharType="separate"/>
        </w:r>
        <w:r w:rsidR="004C2680">
          <w:rPr>
            <w:noProof/>
            <w:webHidden/>
          </w:rPr>
          <w:t>57</w:t>
        </w:r>
        <w:r w:rsidR="003333BB">
          <w:rPr>
            <w:noProof/>
            <w:webHidden/>
          </w:rPr>
          <w:fldChar w:fldCharType="end"/>
        </w:r>
      </w:hyperlink>
    </w:p>
    <w:p w14:paraId="621A9E6A" w14:textId="1E9D245C" w:rsidR="003333BB" w:rsidRDefault="00592DA2">
      <w:pPr>
        <w:pStyle w:val="afc"/>
        <w:tabs>
          <w:tab w:val="right" w:leader="dot" w:pos="9911"/>
        </w:tabs>
        <w:rPr>
          <w:rFonts w:asciiTheme="minorHAnsi" w:eastAsiaTheme="minorEastAsia" w:hAnsiTheme="minorHAnsi"/>
          <w:noProof/>
          <w:sz w:val="22"/>
          <w:lang w:eastAsia="ru-RU"/>
        </w:rPr>
      </w:pPr>
      <w:hyperlink w:anchor="_Toc87951491" w:history="1">
        <w:r w:rsidR="003333BB" w:rsidRPr="00AC4DD5">
          <w:rPr>
            <w:rStyle w:val="a9"/>
            <w:noProof/>
          </w:rPr>
          <w:t>Таблица 1.26 Балансы установленной, располагаемой мощности.</w:t>
        </w:r>
        <w:r w:rsidR="003333BB">
          <w:rPr>
            <w:noProof/>
            <w:webHidden/>
          </w:rPr>
          <w:tab/>
        </w:r>
        <w:r w:rsidR="003333BB">
          <w:rPr>
            <w:noProof/>
            <w:webHidden/>
          </w:rPr>
          <w:fldChar w:fldCharType="begin"/>
        </w:r>
        <w:r w:rsidR="003333BB">
          <w:rPr>
            <w:noProof/>
            <w:webHidden/>
          </w:rPr>
          <w:instrText xml:space="preserve"> PAGEREF _Toc87951491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323C3335" w14:textId="4FC62434" w:rsidR="003333BB" w:rsidRDefault="00592DA2">
      <w:pPr>
        <w:pStyle w:val="afc"/>
        <w:tabs>
          <w:tab w:val="right" w:leader="dot" w:pos="9911"/>
        </w:tabs>
        <w:rPr>
          <w:rFonts w:asciiTheme="minorHAnsi" w:eastAsiaTheme="minorEastAsia" w:hAnsiTheme="minorHAnsi"/>
          <w:noProof/>
          <w:sz w:val="22"/>
          <w:lang w:eastAsia="ru-RU"/>
        </w:rPr>
      </w:pPr>
      <w:hyperlink w:anchor="_Toc87951492" w:history="1">
        <w:r w:rsidR="003333BB" w:rsidRPr="00AC4DD5">
          <w:rPr>
            <w:rStyle w:val="a9"/>
            <w:noProof/>
          </w:rPr>
          <w:t>Таблица 1.27 Резерв/дефицит мощности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_Toc87951492 \h </w:instrText>
        </w:r>
        <w:r w:rsidR="003333BB">
          <w:rPr>
            <w:noProof/>
            <w:webHidden/>
          </w:rPr>
        </w:r>
        <w:r w:rsidR="003333BB">
          <w:rPr>
            <w:noProof/>
            <w:webHidden/>
          </w:rPr>
          <w:fldChar w:fldCharType="separate"/>
        </w:r>
        <w:r w:rsidR="004C2680">
          <w:rPr>
            <w:noProof/>
            <w:webHidden/>
          </w:rPr>
          <w:t>59</w:t>
        </w:r>
        <w:r w:rsidR="003333BB">
          <w:rPr>
            <w:noProof/>
            <w:webHidden/>
          </w:rPr>
          <w:fldChar w:fldCharType="end"/>
        </w:r>
      </w:hyperlink>
    </w:p>
    <w:p w14:paraId="4A8544E8" w14:textId="48D6333A" w:rsidR="003333BB" w:rsidRDefault="00592DA2">
      <w:pPr>
        <w:pStyle w:val="afc"/>
        <w:tabs>
          <w:tab w:val="right" w:leader="dot" w:pos="9911"/>
        </w:tabs>
        <w:rPr>
          <w:rFonts w:asciiTheme="minorHAnsi" w:eastAsiaTheme="minorEastAsia" w:hAnsiTheme="minorHAnsi"/>
          <w:noProof/>
          <w:sz w:val="22"/>
          <w:lang w:eastAsia="ru-RU"/>
        </w:rPr>
      </w:pPr>
      <w:hyperlink w:anchor="_Toc87951493" w:history="1">
        <w:r w:rsidR="003333BB" w:rsidRPr="00AC4DD5">
          <w:rPr>
            <w:rStyle w:val="a9"/>
            <w:noProof/>
          </w:rPr>
          <w:t>Таблица 1.28 Резерв/дефицит мощности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_Toc87951493 \h </w:instrText>
        </w:r>
        <w:r w:rsidR="003333BB">
          <w:rPr>
            <w:noProof/>
            <w:webHidden/>
          </w:rPr>
        </w:r>
        <w:r w:rsidR="003333BB">
          <w:rPr>
            <w:noProof/>
            <w:webHidden/>
          </w:rPr>
          <w:fldChar w:fldCharType="separate"/>
        </w:r>
        <w:r w:rsidR="004C2680">
          <w:rPr>
            <w:noProof/>
            <w:webHidden/>
          </w:rPr>
          <w:t>62</w:t>
        </w:r>
        <w:r w:rsidR="003333BB">
          <w:rPr>
            <w:noProof/>
            <w:webHidden/>
          </w:rPr>
          <w:fldChar w:fldCharType="end"/>
        </w:r>
      </w:hyperlink>
    </w:p>
    <w:p w14:paraId="75B14B26" w14:textId="0553E952" w:rsidR="003333BB" w:rsidRDefault="00592DA2">
      <w:pPr>
        <w:pStyle w:val="afc"/>
        <w:tabs>
          <w:tab w:val="right" w:leader="dot" w:pos="9911"/>
        </w:tabs>
        <w:rPr>
          <w:rFonts w:asciiTheme="minorHAnsi" w:eastAsiaTheme="minorEastAsia" w:hAnsiTheme="minorHAnsi"/>
          <w:noProof/>
          <w:sz w:val="22"/>
          <w:lang w:eastAsia="ru-RU"/>
        </w:rPr>
      </w:pPr>
      <w:hyperlink w:anchor="_Toc87951494" w:history="1">
        <w:r w:rsidR="003333BB" w:rsidRPr="00AC4DD5">
          <w:rPr>
            <w:rStyle w:val="a9"/>
            <w:noProof/>
          </w:rPr>
          <w:t>Таблица 1.29 Характеристика водного режима по подпиточной воде</w:t>
        </w:r>
        <w:r w:rsidR="003333BB">
          <w:rPr>
            <w:noProof/>
            <w:webHidden/>
          </w:rPr>
          <w:tab/>
        </w:r>
        <w:r w:rsidR="003333BB">
          <w:rPr>
            <w:noProof/>
            <w:webHidden/>
          </w:rPr>
          <w:fldChar w:fldCharType="begin"/>
        </w:r>
        <w:r w:rsidR="003333BB">
          <w:rPr>
            <w:noProof/>
            <w:webHidden/>
          </w:rPr>
          <w:instrText xml:space="preserve"> PAGEREF _Toc87951494 \h </w:instrText>
        </w:r>
        <w:r w:rsidR="003333BB">
          <w:rPr>
            <w:noProof/>
            <w:webHidden/>
          </w:rPr>
        </w:r>
        <w:r w:rsidR="003333BB">
          <w:rPr>
            <w:noProof/>
            <w:webHidden/>
          </w:rPr>
          <w:fldChar w:fldCharType="separate"/>
        </w:r>
        <w:r w:rsidR="004C2680">
          <w:rPr>
            <w:noProof/>
            <w:webHidden/>
          </w:rPr>
          <w:t>63</w:t>
        </w:r>
        <w:r w:rsidR="003333BB">
          <w:rPr>
            <w:noProof/>
            <w:webHidden/>
          </w:rPr>
          <w:fldChar w:fldCharType="end"/>
        </w:r>
      </w:hyperlink>
    </w:p>
    <w:p w14:paraId="2D9CECF6" w14:textId="218E9D27" w:rsidR="003333BB" w:rsidRDefault="00592DA2">
      <w:pPr>
        <w:pStyle w:val="afc"/>
        <w:tabs>
          <w:tab w:val="right" w:leader="dot" w:pos="9911"/>
        </w:tabs>
        <w:rPr>
          <w:rFonts w:asciiTheme="minorHAnsi" w:eastAsiaTheme="minorEastAsia" w:hAnsiTheme="minorHAnsi"/>
          <w:noProof/>
          <w:sz w:val="22"/>
          <w:lang w:eastAsia="ru-RU"/>
        </w:rPr>
      </w:pPr>
      <w:hyperlink w:anchor="_Toc87951495" w:history="1">
        <w:r w:rsidR="003333BB" w:rsidRPr="00AC4DD5">
          <w:rPr>
            <w:rStyle w:val="a9"/>
            <w:noProof/>
          </w:rPr>
          <w:t>Таблица 1.30 Характеристика водного режима по сетевой воде</w:t>
        </w:r>
        <w:r w:rsidR="003333BB">
          <w:rPr>
            <w:noProof/>
            <w:webHidden/>
          </w:rPr>
          <w:tab/>
        </w:r>
        <w:r w:rsidR="003333BB">
          <w:rPr>
            <w:noProof/>
            <w:webHidden/>
          </w:rPr>
          <w:fldChar w:fldCharType="begin"/>
        </w:r>
        <w:r w:rsidR="003333BB">
          <w:rPr>
            <w:noProof/>
            <w:webHidden/>
          </w:rPr>
          <w:instrText xml:space="preserve"> PAGEREF _Toc87951495 \h </w:instrText>
        </w:r>
        <w:r w:rsidR="003333BB">
          <w:rPr>
            <w:noProof/>
            <w:webHidden/>
          </w:rPr>
        </w:r>
        <w:r w:rsidR="003333BB">
          <w:rPr>
            <w:noProof/>
            <w:webHidden/>
          </w:rPr>
          <w:fldChar w:fldCharType="separate"/>
        </w:r>
        <w:r w:rsidR="004C2680">
          <w:rPr>
            <w:noProof/>
            <w:webHidden/>
          </w:rPr>
          <w:t>63</w:t>
        </w:r>
        <w:r w:rsidR="003333BB">
          <w:rPr>
            <w:noProof/>
            <w:webHidden/>
          </w:rPr>
          <w:fldChar w:fldCharType="end"/>
        </w:r>
      </w:hyperlink>
    </w:p>
    <w:p w14:paraId="783B7274" w14:textId="7B09A5B5" w:rsidR="003333BB" w:rsidRDefault="00592DA2">
      <w:pPr>
        <w:pStyle w:val="afc"/>
        <w:tabs>
          <w:tab w:val="right" w:leader="dot" w:pos="9911"/>
        </w:tabs>
        <w:rPr>
          <w:rFonts w:asciiTheme="minorHAnsi" w:eastAsiaTheme="minorEastAsia" w:hAnsiTheme="minorHAnsi"/>
          <w:noProof/>
          <w:sz w:val="22"/>
          <w:lang w:eastAsia="ru-RU"/>
        </w:rPr>
      </w:pPr>
      <w:hyperlink w:anchor="_Toc87951496" w:history="1">
        <w:r w:rsidR="003333BB" w:rsidRPr="00AC4DD5">
          <w:rPr>
            <w:rStyle w:val="a9"/>
            <w:noProof/>
          </w:rPr>
          <w:t>Таблица 1.31 Балансы производительности ВПУ</w:t>
        </w:r>
        <w:r w:rsidR="003333BB">
          <w:rPr>
            <w:noProof/>
            <w:webHidden/>
          </w:rPr>
          <w:tab/>
        </w:r>
        <w:r w:rsidR="003333BB">
          <w:rPr>
            <w:noProof/>
            <w:webHidden/>
          </w:rPr>
          <w:fldChar w:fldCharType="begin"/>
        </w:r>
        <w:r w:rsidR="003333BB">
          <w:rPr>
            <w:noProof/>
            <w:webHidden/>
          </w:rPr>
          <w:instrText xml:space="preserve"> PAGEREF _Toc87951496 \h </w:instrText>
        </w:r>
        <w:r w:rsidR="003333BB">
          <w:rPr>
            <w:noProof/>
            <w:webHidden/>
          </w:rPr>
        </w:r>
        <w:r w:rsidR="003333BB">
          <w:rPr>
            <w:noProof/>
            <w:webHidden/>
          </w:rPr>
          <w:fldChar w:fldCharType="separate"/>
        </w:r>
        <w:r w:rsidR="004C2680">
          <w:rPr>
            <w:noProof/>
            <w:webHidden/>
          </w:rPr>
          <w:t>64</w:t>
        </w:r>
        <w:r w:rsidR="003333BB">
          <w:rPr>
            <w:noProof/>
            <w:webHidden/>
          </w:rPr>
          <w:fldChar w:fldCharType="end"/>
        </w:r>
      </w:hyperlink>
    </w:p>
    <w:p w14:paraId="1BA2CB39" w14:textId="42D64C56" w:rsidR="003333BB" w:rsidRDefault="00592DA2">
      <w:pPr>
        <w:pStyle w:val="afc"/>
        <w:tabs>
          <w:tab w:val="right" w:leader="dot" w:pos="9911"/>
        </w:tabs>
        <w:rPr>
          <w:rFonts w:asciiTheme="minorHAnsi" w:eastAsiaTheme="minorEastAsia" w:hAnsiTheme="minorHAnsi"/>
          <w:noProof/>
          <w:sz w:val="22"/>
          <w:lang w:eastAsia="ru-RU"/>
        </w:rPr>
      </w:pPr>
      <w:hyperlink w:anchor="_Toc87951497" w:history="1">
        <w:r w:rsidR="003333BB" w:rsidRPr="00AC4DD5">
          <w:rPr>
            <w:rStyle w:val="a9"/>
            <w:noProof/>
          </w:rPr>
          <w:t>Таблица 1.32 Балансы производительности ВПУ в аварийном режиме</w:t>
        </w:r>
        <w:r w:rsidR="003333BB">
          <w:rPr>
            <w:noProof/>
            <w:webHidden/>
          </w:rPr>
          <w:tab/>
        </w:r>
        <w:r w:rsidR="003333BB">
          <w:rPr>
            <w:noProof/>
            <w:webHidden/>
          </w:rPr>
          <w:fldChar w:fldCharType="begin"/>
        </w:r>
        <w:r w:rsidR="003333BB">
          <w:rPr>
            <w:noProof/>
            <w:webHidden/>
          </w:rPr>
          <w:instrText xml:space="preserve"> PAGEREF _Toc87951497 \h </w:instrText>
        </w:r>
        <w:r w:rsidR="003333BB">
          <w:rPr>
            <w:noProof/>
            <w:webHidden/>
          </w:rPr>
        </w:r>
        <w:r w:rsidR="003333BB">
          <w:rPr>
            <w:noProof/>
            <w:webHidden/>
          </w:rPr>
          <w:fldChar w:fldCharType="separate"/>
        </w:r>
        <w:r w:rsidR="004C2680">
          <w:rPr>
            <w:noProof/>
            <w:webHidden/>
          </w:rPr>
          <w:t>64</w:t>
        </w:r>
        <w:r w:rsidR="003333BB">
          <w:rPr>
            <w:noProof/>
            <w:webHidden/>
          </w:rPr>
          <w:fldChar w:fldCharType="end"/>
        </w:r>
      </w:hyperlink>
    </w:p>
    <w:p w14:paraId="4F5AFF94" w14:textId="290375BE" w:rsidR="003333BB" w:rsidRDefault="00592DA2">
      <w:pPr>
        <w:pStyle w:val="afc"/>
        <w:tabs>
          <w:tab w:val="right" w:leader="dot" w:pos="9911"/>
        </w:tabs>
        <w:rPr>
          <w:rFonts w:asciiTheme="minorHAnsi" w:eastAsiaTheme="minorEastAsia" w:hAnsiTheme="minorHAnsi"/>
          <w:noProof/>
          <w:sz w:val="22"/>
          <w:lang w:eastAsia="ru-RU"/>
        </w:rPr>
      </w:pPr>
      <w:hyperlink w:anchor="_Toc87951498" w:history="1">
        <w:r w:rsidR="003333BB" w:rsidRPr="00AC4DD5">
          <w:rPr>
            <w:rStyle w:val="a9"/>
            <w:noProof/>
          </w:rPr>
          <w:t>Таблица 1.33 Балансы расхода основного и резервного топлива</w:t>
        </w:r>
        <w:r w:rsidR="003333BB">
          <w:rPr>
            <w:noProof/>
            <w:webHidden/>
          </w:rPr>
          <w:tab/>
        </w:r>
        <w:r w:rsidR="003333BB">
          <w:rPr>
            <w:noProof/>
            <w:webHidden/>
          </w:rPr>
          <w:fldChar w:fldCharType="begin"/>
        </w:r>
        <w:r w:rsidR="003333BB">
          <w:rPr>
            <w:noProof/>
            <w:webHidden/>
          </w:rPr>
          <w:instrText xml:space="preserve"> PAGEREF _Toc87951498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710BC19B" w14:textId="267A8236" w:rsidR="003333BB" w:rsidRDefault="00592DA2">
      <w:pPr>
        <w:pStyle w:val="afc"/>
        <w:tabs>
          <w:tab w:val="right" w:leader="dot" w:pos="9911"/>
        </w:tabs>
        <w:rPr>
          <w:rFonts w:asciiTheme="minorHAnsi" w:eastAsiaTheme="minorEastAsia" w:hAnsiTheme="minorHAnsi"/>
          <w:noProof/>
          <w:sz w:val="22"/>
          <w:lang w:eastAsia="ru-RU"/>
        </w:rPr>
      </w:pPr>
      <w:hyperlink w:anchor="_Toc87951499" w:history="1">
        <w:r w:rsidR="003333BB" w:rsidRPr="00AC4DD5">
          <w:rPr>
            <w:rStyle w:val="a9"/>
            <w:noProof/>
          </w:rPr>
          <w:t>Таблица 1.34 Паспорт качества газа</w:t>
        </w:r>
        <w:r w:rsidR="003333BB">
          <w:rPr>
            <w:noProof/>
            <w:webHidden/>
          </w:rPr>
          <w:tab/>
        </w:r>
        <w:r w:rsidR="003333BB">
          <w:rPr>
            <w:noProof/>
            <w:webHidden/>
          </w:rPr>
          <w:fldChar w:fldCharType="begin"/>
        </w:r>
        <w:r w:rsidR="003333BB">
          <w:rPr>
            <w:noProof/>
            <w:webHidden/>
          </w:rPr>
          <w:instrText xml:space="preserve"> PAGEREF _Toc87951499 \h </w:instrText>
        </w:r>
        <w:r w:rsidR="003333BB">
          <w:rPr>
            <w:noProof/>
            <w:webHidden/>
          </w:rPr>
        </w:r>
        <w:r w:rsidR="003333BB">
          <w:rPr>
            <w:noProof/>
            <w:webHidden/>
          </w:rPr>
          <w:fldChar w:fldCharType="separate"/>
        </w:r>
        <w:r w:rsidR="004C2680">
          <w:rPr>
            <w:noProof/>
            <w:webHidden/>
          </w:rPr>
          <w:t>65</w:t>
        </w:r>
        <w:r w:rsidR="003333BB">
          <w:rPr>
            <w:noProof/>
            <w:webHidden/>
          </w:rPr>
          <w:fldChar w:fldCharType="end"/>
        </w:r>
      </w:hyperlink>
    </w:p>
    <w:p w14:paraId="6B0F4646" w14:textId="2FD5C547" w:rsidR="003333BB" w:rsidRDefault="00592DA2">
      <w:pPr>
        <w:pStyle w:val="afc"/>
        <w:tabs>
          <w:tab w:val="right" w:leader="dot" w:pos="9911"/>
        </w:tabs>
        <w:rPr>
          <w:rFonts w:asciiTheme="minorHAnsi" w:eastAsiaTheme="minorEastAsia" w:hAnsiTheme="minorHAnsi"/>
          <w:noProof/>
          <w:sz w:val="22"/>
          <w:lang w:eastAsia="ru-RU"/>
        </w:rPr>
      </w:pPr>
      <w:hyperlink w:anchor="_Toc87951500" w:history="1">
        <w:r w:rsidR="003333BB" w:rsidRPr="00AC4DD5">
          <w:rPr>
            <w:rStyle w:val="a9"/>
            <w:noProof/>
          </w:rPr>
          <w:t>Таблица 1.35 Лимиты на потребление газа на 2014 год</w:t>
        </w:r>
        <w:r w:rsidR="003333BB">
          <w:rPr>
            <w:noProof/>
            <w:webHidden/>
          </w:rPr>
          <w:tab/>
        </w:r>
        <w:r w:rsidR="003333BB">
          <w:rPr>
            <w:noProof/>
            <w:webHidden/>
          </w:rPr>
          <w:fldChar w:fldCharType="begin"/>
        </w:r>
        <w:r w:rsidR="003333BB">
          <w:rPr>
            <w:noProof/>
            <w:webHidden/>
          </w:rPr>
          <w:instrText xml:space="preserve"> PAGEREF _Toc87951500 \h </w:instrText>
        </w:r>
        <w:r w:rsidR="003333BB">
          <w:rPr>
            <w:noProof/>
            <w:webHidden/>
          </w:rPr>
        </w:r>
        <w:r w:rsidR="003333BB">
          <w:rPr>
            <w:noProof/>
            <w:webHidden/>
          </w:rPr>
          <w:fldChar w:fldCharType="separate"/>
        </w:r>
        <w:r w:rsidR="004C2680">
          <w:rPr>
            <w:noProof/>
            <w:webHidden/>
          </w:rPr>
          <w:t>67</w:t>
        </w:r>
        <w:r w:rsidR="003333BB">
          <w:rPr>
            <w:noProof/>
            <w:webHidden/>
          </w:rPr>
          <w:fldChar w:fldCharType="end"/>
        </w:r>
      </w:hyperlink>
    </w:p>
    <w:p w14:paraId="4407EC15" w14:textId="4953A7BE" w:rsidR="003333BB" w:rsidRDefault="00592DA2">
      <w:pPr>
        <w:pStyle w:val="afc"/>
        <w:tabs>
          <w:tab w:val="right" w:leader="dot" w:pos="9911"/>
        </w:tabs>
        <w:rPr>
          <w:rFonts w:asciiTheme="minorHAnsi" w:eastAsiaTheme="minorEastAsia" w:hAnsiTheme="minorHAnsi"/>
          <w:noProof/>
          <w:sz w:val="22"/>
          <w:lang w:eastAsia="ru-RU"/>
        </w:rPr>
      </w:pPr>
      <w:hyperlink w:anchor="_Toc87951501" w:history="1">
        <w:r w:rsidR="003333BB" w:rsidRPr="00AC4DD5">
          <w:rPr>
            <w:rStyle w:val="a9"/>
            <w:noProof/>
          </w:rPr>
          <w:t>Таблица 1.36 Лимиты на потребление газа на 2015 год</w:t>
        </w:r>
        <w:r w:rsidR="003333BB">
          <w:rPr>
            <w:noProof/>
            <w:webHidden/>
          </w:rPr>
          <w:tab/>
        </w:r>
        <w:r w:rsidR="003333BB">
          <w:rPr>
            <w:noProof/>
            <w:webHidden/>
          </w:rPr>
          <w:fldChar w:fldCharType="begin"/>
        </w:r>
        <w:r w:rsidR="003333BB">
          <w:rPr>
            <w:noProof/>
            <w:webHidden/>
          </w:rPr>
          <w:instrText xml:space="preserve"> PAGEREF _Toc87951501 \h </w:instrText>
        </w:r>
        <w:r w:rsidR="003333BB">
          <w:rPr>
            <w:noProof/>
            <w:webHidden/>
          </w:rPr>
        </w:r>
        <w:r w:rsidR="003333BB">
          <w:rPr>
            <w:noProof/>
            <w:webHidden/>
          </w:rPr>
          <w:fldChar w:fldCharType="separate"/>
        </w:r>
        <w:r w:rsidR="004C2680">
          <w:rPr>
            <w:noProof/>
            <w:webHidden/>
          </w:rPr>
          <w:t>67</w:t>
        </w:r>
        <w:r w:rsidR="003333BB">
          <w:rPr>
            <w:noProof/>
            <w:webHidden/>
          </w:rPr>
          <w:fldChar w:fldCharType="end"/>
        </w:r>
      </w:hyperlink>
    </w:p>
    <w:p w14:paraId="7EF8B6D2" w14:textId="08F6FD3A" w:rsidR="003333BB" w:rsidRDefault="00592DA2">
      <w:pPr>
        <w:pStyle w:val="afc"/>
        <w:tabs>
          <w:tab w:val="right" w:leader="dot" w:pos="9911"/>
        </w:tabs>
        <w:rPr>
          <w:rFonts w:asciiTheme="minorHAnsi" w:eastAsiaTheme="minorEastAsia" w:hAnsiTheme="minorHAnsi"/>
          <w:noProof/>
          <w:sz w:val="22"/>
          <w:lang w:eastAsia="ru-RU"/>
        </w:rPr>
      </w:pPr>
      <w:hyperlink w:anchor="_Toc87951502" w:history="1">
        <w:r w:rsidR="003333BB" w:rsidRPr="00AC4DD5">
          <w:rPr>
            <w:rStyle w:val="a9"/>
            <w:noProof/>
          </w:rPr>
          <w:t>Таблица 1.37 Средневзвешенная калорийность газа</w:t>
        </w:r>
        <w:r w:rsidR="003333BB">
          <w:rPr>
            <w:noProof/>
            <w:webHidden/>
          </w:rPr>
          <w:tab/>
        </w:r>
        <w:r w:rsidR="003333BB">
          <w:rPr>
            <w:noProof/>
            <w:webHidden/>
          </w:rPr>
          <w:fldChar w:fldCharType="begin"/>
        </w:r>
        <w:r w:rsidR="003333BB">
          <w:rPr>
            <w:noProof/>
            <w:webHidden/>
          </w:rPr>
          <w:instrText xml:space="preserve"> PAGEREF _Toc87951502 \h </w:instrText>
        </w:r>
        <w:r w:rsidR="003333BB">
          <w:rPr>
            <w:noProof/>
            <w:webHidden/>
          </w:rPr>
        </w:r>
        <w:r w:rsidR="003333BB">
          <w:rPr>
            <w:noProof/>
            <w:webHidden/>
          </w:rPr>
          <w:fldChar w:fldCharType="separate"/>
        </w:r>
        <w:r w:rsidR="004C2680">
          <w:rPr>
            <w:noProof/>
            <w:webHidden/>
          </w:rPr>
          <w:t>68</w:t>
        </w:r>
        <w:r w:rsidR="003333BB">
          <w:rPr>
            <w:noProof/>
            <w:webHidden/>
          </w:rPr>
          <w:fldChar w:fldCharType="end"/>
        </w:r>
      </w:hyperlink>
    </w:p>
    <w:p w14:paraId="268A8449" w14:textId="4785823A" w:rsidR="003333BB" w:rsidRDefault="00592DA2">
      <w:pPr>
        <w:pStyle w:val="afc"/>
        <w:tabs>
          <w:tab w:val="right" w:leader="dot" w:pos="9911"/>
        </w:tabs>
        <w:rPr>
          <w:rFonts w:asciiTheme="minorHAnsi" w:eastAsiaTheme="minorEastAsia" w:hAnsiTheme="minorHAnsi"/>
          <w:noProof/>
          <w:sz w:val="22"/>
          <w:lang w:eastAsia="ru-RU"/>
        </w:rPr>
      </w:pPr>
      <w:hyperlink w:anchor="_Toc87951503" w:history="1">
        <w:r w:rsidR="003333BB" w:rsidRPr="00AC4DD5">
          <w:rPr>
            <w:rStyle w:val="a9"/>
            <w:noProof/>
          </w:rPr>
          <w:t>Таблица 1.38 Средневзвешенная калорийность газа</w:t>
        </w:r>
        <w:r w:rsidR="003333BB">
          <w:rPr>
            <w:noProof/>
            <w:webHidden/>
          </w:rPr>
          <w:tab/>
        </w:r>
        <w:r w:rsidR="003333BB">
          <w:rPr>
            <w:noProof/>
            <w:webHidden/>
          </w:rPr>
          <w:fldChar w:fldCharType="begin"/>
        </w:r>
        <w:r w:rsidR="003333BB">
          <w:rPr>
            <w:noProof/>
            <w:webHidden/>
          </w:rPr>
          <w:instrText xml:space="preserve"> PAGEREF _Toc87951503 \h </w:instrText>
        </w:r>
        <w:r w:rsidR="003333BB">
          <w:rPr>
            <w:noProof/>
            <w:webHidden/>
          </w:rPr>
        </w:r>
        <w:r w:rsidR="003333BB">
          <w:rPr>
            <w:noProof/>
            <w:webHidden/>
          </w:rPr>
          <w:fldChar w:fldCharType="separate"/>
        </w:r>
        <w:r w:rsidR="004C2680">
          <w:rPr>
            <w:noProof/>
            <w:webHidden/>
          </w:rPr>
          <w:t>70</w:t>
        </w:r>
        <w:r w:rsidR="003333BB">
          <w:rPr>
            <w:noProof/>
            <w:webHidden/>
          </w:rPr>
          <w:fldChar w:fldCharType="end"/>
        </w:r>
      </w:hyperlink>
    </w:p>
    <w:p w14:paraId="2B01B0E0" w14:textId="595AA6B0" w:rsidR="003333BB" w:rsidRDefault="00592DA2">
      <w:pPr>
        <w:pStyle w:val="afc"/>
        <w:tabs>
          <w:tab w:val="right" w:leader="dot" w:pos="9911"/>
        </w:tabs>
        <w:rPr>
          <w:rFonts w:asciiTheme="minorHAnsi" w:eastAsiaTheme="minorEastAsia" w:hAnsiTheme="minorHAnsi"/>
          <w:noProof/>
          <w:sz w:val="22"/>
          <w:lang w:eastAsia="ru-RU"/>
        </w:rPr>
      </w:pPr>
      <w:hyperlink w:anchor="_Toc87951504" w:history="1">
        <w:r w:rsidR="003333BB" w:rsidRPr="00AC4DD5">
          <w:rPr>
            <w:rStyle w:val="a9"/>
            <w:noProof/>
          </w:rPr>
          <w:t>Таблица 1.40 Информация об основных показателях финансово-хозяйственной деятельности ФГУП "Энергетик" за 2020 год.</w:t>
        </w:r>
        <w:r w:rsidR="003333BB">
          <w:rPr>
            <w:noProof/>
            <w:webHidden/>
          </w:rPr>
          <w:tab/>
        </w:r>
        <w:r w:rsidR="003333BB">
          <w:rPr>
            <w:noProof/>
            <w:webHidden/>
          </w:rPr>
          <w:fldChar w:fldCharType="begin"/>
        </w:r>
        <w:r w:rsidR="003333BB">
          <w:rPr>
            <w:noProof/>
            <w:webHidden/>
          </w:rPr>
          <w:instrText xml:space="preserve"> PAGEREF _Toc87951504 \h </w:instrText>
        </w:r>
        <w:r w:rsidR="003333BB">
          <w:rPr>
            <w:noProof/>
            <w:webHidden/>
          </w:rPr>
        </w:r>
        <w:r w:rsidR="003333BB">
          <w:rPr>
            <w:noProof/>
            <w:webHidden/>
          </w:rPr>
          <w:fldChar w:fldCharType="separate"/>
        </w:r>
        <w:r w:rsidR="004C2680">
          <w:rPr>
            <w:noProof/>
            <w:webHidden/>
          </w:rPr>
          <w:t>73</w:t>
        </w:r>
        <w:r w:rsidR="003333BB">
          <w:rPr>
            <w:noProof/>
            <w:webHidden/>
          </w:rPr>
          <w:fldChar w:fldCharType="end"/>
        </w:r>
      </w:hyperlink>
    </w:p>
    <w:p w14:paraId="7AEB385E" w14:textId="3CE4E913" w:rsidR="003333BB" w:rsidRDefault="00592DA2">
      <w:pPr>
        <w:pStyle w:val="afc"/>
        <w:tabs>
          <w:tab w:val="right" w:leader="dot" w:pos="9911"/>
        </w:tabs>
        <w:rPr>
          <w:rFonts w:asciiTheme="minorHAnsi" w:eastAsiaTheme="minorEastAsia" w:hAnsiTheme="minorHAnsi"/>
          <w:noProof/>
          <w:sz w:val="22"/>
          <w:lang w:eastAsia="ru-RU"/>
        </w:rPr>
      </w:pPr>
      <w:hyperlink w:anchor="_Toc87951505" w:history="1">
        <w:r w:rsidR="003333BB" w:rsidRPr="00AC4DD5">
          <w:rPr>
            <w:rStyle w:val="a9"/>
            <w:noProof/>
          </w:rPr>
          <w:t>Таблица 1.41 Информация об установлении тарифа на тепловую энергию (мощность).</w:t>
        </w:r>
        <w:r w:rsidR="003333BB">
          <w:rPr>
            <w:noProof/>
            <w:webHidden/>
          </w:rPr>
          <w:tab/>
        </w:r>
        <w:r w:rsidR="003333BB">
          <w:rPr>
            <w:noProof/>
            <w:webHidden/>
          </w:rPr>
          <w:fldChar w:fldCharType="begin"/>
        </w:r>
        <w:r w:rsidR="003333BB">
          <w:rPr>
            <w:noProof/>
            <w:webHidden/>
          </w:rPr>
          <w:instrText xml:space="preserve"> PAGEREF _Toc87951505 \h </w:instrText>
        </w:r>
        <w:r w:rsidR="003333BB">
          <w:rPr>
            <w:noProof/>
            <w:webHidden/>
          </w:rPr>
        </w:r>
        <w:r w:rsidR="003333BB">
          <w:rPr>
            <w:noProof/>
            <w:webHidden/>
          </w:rPr>
          <w:fldChar w:fldCharType="separate"/>
        </w:r>
        <w:r w:rsidR="004C2680">
          <w:rPr>
            <w:noProof/>
            <w:webHidden/>
          </w:rPr>
          <w:t>74</w:t>
        </w:r>
        <w:r w:rsidR="003333BB">
          <w:rPr>
            <w:noProof/>
            <w:webHidden/>
          </w:rPr>
          <w:fldChar w:fldCharType="end"/>
        </w:r>
      </w:hyperlink>
    </w:p>
    <w:p w14:paraId="2CDE7ACA" w14:textId="683D25E5" w:rsidR="003333BB" w:rsidRDefault="00592DA2">
      <w:pPr>
        <w:pStyle w:val="afc"/>
        <w:tabs>
          <w:tab w:val="right" w:leader="dot" w:pos="9911"/>
        </w:tabs>
        <w:rPr>
          <w:rFonts w:asciiTheme="minorHAnsi" w:eastAsiaTheme="minorEastAsia" w:hAnsiTheme="minorHAnsi"/>
          <w:noProof/>
          <w:sz w:val="22"/>
          <w:lang w:eastAsia="ru-RU"/>
        </w:rPr>
      </w:pPr>
      <w:hyperlink w:anchor="_Toc87951506" w:history="1">
        <w:r w:rsidR="003333BB" w:rsidRPr="00AC4DD5">
          <w:rPr>
            <w:rStyle w:val="a9"/>
            <w:noProof/>
          </w:rPr>
          <w:t>Таблица 2.1 Присоединенная нагрузка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_Toc87951506 \h </w:instrText>
        </w:r>
        <w:r w:rsidR="003333BB">
          <w:rPr>
            <w:noProof/>
            <w:webHidden/>
          </w:rPr>
        </w:r>
        <w:r w:rsidR="003333BB">
          <w:rPr>
            <w:noProof/>
            <w:webHidden/>
          </w:rPr>
          <w:fldChar w:fldCharType="separate"/>
        </w:r>
        <w:r w:rsidR="004C2680">
          <w:rPr>
            <w:noProof/>
            <w:webHidden/>
          </w:rPr>
          <w:t>76</w:t>
        </w:r>
        <w:r w:rsidR="003333BB">
          <w:rPr>
            <w:noProof/>
            <w:webHidden/>
          </w:rPr>
          <w:fldChar w:fldCharType="end"/>
        </w:r>
      </w:hyperlink>
    </w:p>
    <w:p w14:paraId="6E196EF9" w14:textId="17215FD3" w:rsidR="003333BB" w:rsidRDefault="00592DA2">
      <w:pPr>
        <w:pStyle w:val="afc"/>
        <w:tabs>
          <w:tab w:val="right" w:leader="dot" w:pos="9911"/>
        </w:tabs>
        <w:rPr>
          <w:rFonts w:asciiTheme="minorHAnsi" w:eastAsiaTheme="minorEastAsia" w:hAnsiTheme="minorHAnsi"/>
          <w:noProof/>
          <w:sz w:val="22"/>
          <w:lang w:eastAsia="ru-RU"/>
        </w:rPr>
      </w:pPr>
      <w:hyperlink w:anchor="_Toc87951507" w:history="1">
        <w:r w:rsidR="003333BB" w:rsidRPr="00AC4DD5">
          <w:rPr>
            <w:rStyle w:val="a9"/>
            <w:noProof/>
          </w:rPr>
          <w:t>Таблица 2.2 Объем потребления тепловой энергии в зоне действия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_Toc87951507 \h </w:instrText>
        </w:r>
        <w:r w:rsidR="003333BB">
          <w:rPr>
            <w:noProof/>
            <w:webHidden/>
          </w:rPr>
        </w:r>
        <w:r w:rsidR="003333BB">
          <w:rPr>
            <w:noProof/>
            <w:webHidden/>
          </w:rPr>
          <w:fldChar w:fldCharType="separate"/>
        </w:r>
        <w:r w:rsidR="004C2680">
          <w:rPr>
            <w:noProof/>
            <w:webHidden/>
          </w:rPr>
          <w:t>76</w:t>
        </w:r>
        <w:r w:rsidR="003333BB">
          <w:rPr>
            <w:noProof/>
            <w:webHidden/>
          </w:rPr>
          <w:fldChar w:fldCharType="end"/>
        </w:r>
      </w:hyperlink>
    </w:p>
    <w:p w14:paraId="60C32D42" w14:textId="3E7FA433" w:rsidR="003333BB" w:rsidRDefault="00592DA2">
      <w:pPr>
        <w:pStyle w:val="afc"/>
        <w:tabs>
          <w:tab w:val="right" w:leader="dot" w:pos="9911"/>
        </w:tabs>
        <w:rPr>
          <w:rFonts w:asciiTheme="minorHAnsi" w:eastAsiaTheme="minorEastAsia" w:hAnsiTheme="minorHAnsi"/>
          <w:noProof/>
          <w:sz w:val="22"/>
          <w:lang w:eastAsia="ru-RU"/>
        </w:rPr>
      </w:pPr>
      <w:hyperlink w:anchor="_Toc87951508" w:history="1">
        <w:r w:rsidR="003333BB" w:rsidRPr="00AC4DD5">
          <w:rPr>
            <w:rStyle w:val="a9"/>
            <w:noProof/>
          </w:rPr>
          <w:t>Таблица 2.3 Распределение жилищного фонда р.п. Краснообска, тыс. м</w:t>
        </w:r>
        <w:r w:rsidR="003333BB" w:rsidRPr="00AC4DD5">
          <w:rPr>
            <w:rStyle w:val="a9"/>
            <w:noProof/>
            <w:vertAlign w:val="superscript"/>
          </w:rPr>
          <w:t>2</w:t>
        </w:r>
        <w:r w:rsidR="003333BB">
          <w:rPr>
            <w:noProof/>
            <w:webHidden/>
          </w:rPr>
          <w:tab/>
        </w:r>
        <w:r w:rsidR="003333BB">
          <w:rPr>
            <w:noProof/>
            <w:webHidden/>
          </w:rPr>
          <w:fldChar w:fldCharType="begin"/>
        </w:r>
        <w:r w:rsidR="003333BB">
          <w:rPr>
            <w:noProof/>
            <w:webHidden/>
          </w:rPr>
          <w:instrText xml:space="preserve"> PAGEREF _Toc87951508 \h </w:instrText>
        </w:r>
        <w:r w:rsidR="003333BB">
          <w:rPr>
            <w:noProof/>
            <w:webHidden/>
          </w:rPr>
        </w:r>
        <w:r w:rsidR="003333BB">
          <w:rPr>
            <w:noProof/>
            <w:webHidden/>
          </w:rPr>
          <w:fldChar w:fldCharType="separate"/>
        </w:r>
        <w:r w:rsidR="004C2680">
          <w:rPr>
            <w:noProof/>
            <w:webHidden/>
          </w:rPr>
          <w:t>79</w:t>
        </w:r>
        <w:r w:rsidR="003333BB">
          <w:rPr>
            <w:noProof/>
            <w:webHidden/>
          </w:rPr>
          <w:fldChar w:fldCharType="end"/>
        </w:r>
      </w:hyperlink>
    </w:p>
    <w:p w14:paraId="3AAC1EE9" w14:textId="26B4B003" w:rsidR="003333BB" w:rsidRDefault="00592DA2">
      <w:pPr>
        <w:pStyle w:val="afc"/>
        <w:tabs>
          <w:tab w:val="right" w:leader="dot" w:pos="9911"/>
        </w:tabs>
        <w:rPr>
          <w:rFonts w:asciiTheme="minorHAnsi" w:eastAsiaTheme="minorEastAsia" w:hAnsiTheme="minorHAnsi"/>
          <w:noProof/>
          <w:sz w:val="22"/>
          <w:lang w:eastAsia="ru-RU"/>
        </w:rPr>
      </w:pPr>
      <w:hyperlink w:anchor="_Toc87951509" w:history="1">
        <w:r w:rsidR="003333BB" w:rsidRPr="00AC4DD5">
          <w:rPr>
            <w:rStyle w:val="a9"/>
            <w:noProof/>
          </w:rPr>
          <w:t>Таблица 2.4 Объекты общественного значения.</w:t>
        </w:r>
        <w:r w:rsidR="003333BB">
          <w:rPr>
            <w:noProof/>
            <w:webHidden/>
          </w:rPr>
          <w:tab/>
        </w:r>
        <w:r w:rsidR="003333BB">
          <w:rPr>
            <w:noProof/>
            <w:webHidden/>
          </w:rPr>
          <w:fldChar w:fldCharType="begin"/>
        </w:r>
        <w:r w:rsidR="003333BB">
          <w:rPr>
            <w:noProof/>
            <w:webHidden/>
          </w:rPr>
          <w:instrText xml:space="preserve"> PAGEREF _Toc87951509 \h </w:instrText>
        </w:r>
        <w:r w:rsidR="003333BB">
          <w:rPr>
            <w:noProof/>
            <w:webHidden/>
          </w:rPr>
        </w:r>
        <w:r w:rsidR="003333BB">
          <w:rPr>
            <w:noProof/>
            <w:webHidden/>
          </w:rPr>
          <w:fldChar w:fldCharType="separate"/>
        </w:r>
        <w:r w:rsidR="004C2680">
          <w:rPr>
            <w:noProof/>
            <w:webHidden/>
          </w:rPr>
          <w:t>81</w:t>
        </w:r>
        <w:r w:rsidR="003333BB">
          <w:rPr>
            <w:noProof/>
            <w:webHidden/>
          </w:rPr>
          <w:fldChar w:fldCharType="end"/>
        </w:r>
      </w:hyperlink>
    </w:p>
    <w:p w14:paraId="782A93A1" w14:textId="7F246A45" w:rsidR="003333BB" w:rsidRDefault="00592DA2">
      <w:pPr>
        <w:pStyle w:val="afc"/>
        <w:tabs>
          <w:tab w:val="right" w:leader="dot" w:pos="9911"/>
        </w:tabs>
        <w:rPr>
          <w:rFonts w:asciiTheme="minorHAnsi" w:eastAsiaTheme="minorEastAsia" w:hAnsiTheme="minorHAnsi"/>
          <w:noProof/>
          <w:sz w:val="22"/>
          <w:lang w:eastAsia="ru-RU"/>
        </w:rPr>
      </w:pPr>
      <w:hyperlink w:anchor="_Toc87951510" w:history="1">
        <w:r w:rsidR="003333BB" w:rsidRPr="00AC4DD5">
          <w:rPr>
            <w:rStyle w:val="a9"/>
            <w:noProof/>
          </w:rPr>
          <w:t>Таблица 2.5. Нормативы потребления коммунальной услуги по отоплению в жилых помещениях на территории Новосибирской области</w:t>
        </w:r>
        <w:r w:rsidR="003333BB">
          <w:rPr>
            <w:noProof/>
            <w:webHidden/>
          </w:rPr>
          <w:tab/>
        </w:r>
        <w:r w:rsidR="003333BB">
          <w:rPr>
            <w:noProof/>
            <w:webHidden/>
          </w:rPr>
          <w:fldChar w:fldCharType="begin"/>
        </w:r>
        <w:r w:rsidR="003333BB">
          <w:rPr>
            <w:noProof/>
            <w:webHidden/>
          </w:rPr>
          <w:instrText xml:space="preserve"> PAGEREF _Toc87951510 \h </w:instrText>
        </w:r>
        <w:r w:rsidR="003333BB">
          <w:rPr>
            <w:noProof/>
            <w:webHidden/>
          </w:rPr>
        </w:r>
        <w:r w:rsidR="003333BB">
          <w:rPr>
            <w:noProof/>
            <w:webHidden/>
          </w:rPr>
          <w:fldChar w:fldCharType="separate"/>
        </w:r>
        <w:r w:rsidR="004C2680">
          <w:rPr>
            <w:noProof/>
            <w:webHidden/>
          </w:rPr>
          <w:t>87</w:t>
        </w:r>
        <w:r w:rsidR="003333BB">
          <w:rPr>
            <w:noProof/>
            <w:webHidden/>
          </w:rPr>
          <w:fldChar w:fldCharType="end"/>
        </w:r>
      </w:hyperlink>
    </w:p>
    <w:p w14:paraId="146E702B" w14:textId="375A6689" w:rsidR="003333BB" w:rsidRDefault="00592DA2">
      <w:pPr>
        <w:pStyle w:val="afc"/>
        <w:tabs>
          <w:tab w:val="right" w:leader="dot" w:pos="9911"/>
        </w:tabs>
        <w:rPr>
          <w:rFonts w:asciiTheme="minorHAnsi" w:eastAsiaTheme="minorEastAsia" w:hAnsiTheme="minorHAnsi"/>
          <w:noProof/>
          <w:sz w:val="22"/>
          <w:lang w:eastAsia="ru-RU"/>
        </w:rPr>
      </w:pPr>
      <w:hyperlink w:anchor="_Toc87951511" w:history="1">
        <w:r w:rsidR="003333BB" w:rsidRPr="00AC4DD5">
          <w:rPr>
            <w:rStyle w:val="a9"/>
            <w:noProof/>
          </w:rPr>
          <w:t>Таблица 2.6. Нормативы потребления коммунальных услуг по холодному водоснабжению, горячему водоснабжению и водоотведению в жилых помещениях на территории Новосибирской области</w:t>
        </w:r>
        <w:r w:rsidR="003333BB">
          <w:rPr>
            <w:noProof/>
            <w:webHidden/>
          </w:rPr>
          <w:tab/>
        </w:r>
        <w:r w:rsidR="003333BB">
          <w:rPr>
            <w:noProof/>
            <w:webHidden/>
          </w:rPr>
          <w:fldChar w:fldCharType="begin"/>
        </w:r>
        <w:r w:rsidR="003333BB">
          <w:rPr>
            <w:noProof/>
            <w:webHidden/>
          </w:rPr>
          <w:instrText xml:space="preserve"> PAGEREF _Toc87951511 \h </w:instrText>
        </w:r>
        <w:r w:rsidR="003333BB">
          <w:rPr>
            <w:noProof/>
            <w:webHidden/>
          </w:rPr>
        </w:r>
        <w:r w:rsidR="003333BB">
          <w:rPr>
            <w:noProof/>
            <w:webHidden/>
          </w:rPr>
          <w:fldChar w:fldCharType="separate"/>
        </w:r>
        <w:r w:rsidR="004C2680">
          <w:rPr>
            <w:noProof/>
            <w:webHidden/>
          </w:rPr>
          <w:t>88</w:t>
        </w:r>
        <w:r w:rsidR="003333BB">
          <w:rPr>
            <w:noProof/>
            <w:webHidden/>
          </w:rPr>
          <w:fldChar w:fldCharType="end"/>
        </w:r>
      </w:hyperlink>
    </w:p>
    <w:p w14:paraId="6BD1CBA7" w14:textId="36FE3056" w:rsidR="003333BB" w:rsidRDefault="00592DA2">
      <w:pPr>
        <w:pStyle w:val="afc"/>
        <w:tabs>
          <w:tab w:val="right" w:leader="dot" w:pos="9911"/>
        </w:tabs>
        <w:rPr>
          <w:rFonts w:asciiTheme="minorHAnsi" w:eastAsiaTheme="minorEastAsia" w:hAnsiTheme="minorHAnsi"/>
          <w:noProof/>
          <w:sz w:val="22"/>
          <w:lang w:eastAsia="ru-RU"/>
        </w:rPr>
      </w:pPr>
      <w:hyperlink w:anchor="_Toc87951512" w:history="1">
        <w:r w:rsidR="003333BB" w:rsidRPr="00AC4DD5">
          <w:rPr>
            <w:rStyle w:val="a9"/>
            <w:noProof/>
          </w:rPr>
          <w:t>Таблица 2.7. Прирост тепловой нагрузки по р.п. Краснообск</w:t>
        </w:r>
        <w:r w:rsidR="003333BB">
          <w:rPr>
            <w:noProof/>
            <w:webHidden/>
          </w:rPr>
          <w:tab/>
        </w:r>
        <w:r w:rsidR="003333BB">
          <w:rPr>
            <w:noProof/>
            <w:webHidden/>
          </w:rPr>
          <w:fldChar w:fldCharType="begin"/>
        </w:r>
        <w:r w:rsidR="003333BB">
          <w:rPr>
            <w:noProof/>
            <w:webHidden/>
          </w:rPr>
          <w:instrText xml:space="preserve"> PAGEREF _Toc87951512 \h </w:instrText>
        </w:r>
        <w:r w:rsidR="003333BB">
          <w:rPr>
            <w:noProof/>
            <w:webHidden/>
          </w:rPr>
        </w:r>
        <w:r w:rsidR="003333BB">
          <w:rPr>
            <w:noProof/>
            <w:webHidden/>
          </w:rPr>
          <w:fldChar w:fldCharType="separate"/>
        </w:r>
        <w:r w:rsidR="004C2680">
          <w:rPr>
            <w:noProof/>
            <w:webHidden/>
          </w:rPr>
          <w:t>90</w:t>
        </w:r>
        <w:r w:rsidR="003333BB">
          <w:rPr>
            <w:noProof/>
            <w:webHidden/>
          </w:rPr>
          <w:fldChar w:fldCharType="end"/>
        </w:r>
      </w:hyperlink>
    </w:p>
    <w:p w14:paraId="6A7EC20C" w14:textId="6D2AA869" w:rsidR="003333BB" w:rsidRDefault="00592DA2">
      <w:pPr>
        <w:pStyle w:val="afc"/>
        <w:tabs>
          <w:tab w:val="right" w:leader="dot" w:pos="9911"/>
        </w:tabs>
        <w:rPr>
          <w:rFonts w:asciiTheme="minorHAnsi" w:eastAsiaTheme="minorEastAsia" w:hAnsiTheme="minorHAnsi"/>
          <w:noProof/>
          <w:sz w:val="22"/>
          <w:lang w:eastAsia="ru-RU"/>
        </w:rPr>
      </w:pPr>
      <w:hyperlink w:anchor="_Toc87951513" w:history="1">
        <w:r w:rsidR="003333BB" w:rsidRPr="00AC4DD5">
          <w:rPr>
            <w:rStyle w:val="a9"/>
            <w:noProof/>
          </w:rPr>
          <w:t>Таблица 2.8 Изменения тепловой нагрузки в зоне действия р.п. Краснообск</w:t>
        </w:r>
        <w:r w:rsidR="003333BB">
          <w:rPr>
            <w:noProof/>
            <w:webHidden/>
          </w:rPr>
          <w:tab/>
        </w:r>
        <w:r w:rsidR="003333BB">
          <w:rPr>
            <w:noProof/>
            <w:webHidden/>
          </w:rPr>
          <w:fldChar w:fldCharType="begin"/>
        </w:r>
        <w:r w:rsidR="003333BB">
          <w:rPr>
            <w:noProof/>
            <w:webHidden/>
          </w:rPr>
          <w:instrText xml:space="preserve"> PAGEREF _Toc87951513 \h </w:instrText>
        </w:r>
        <w:r w:rsidR="003333BB">
          <w:rPr>
            <w:noProof/>
            <w:webHidden/>
          </w:rPr>
        </w:r>
        <w:r w:rsidR="003333BB">
          <w:rPr>
            <w:noProof/>
            <w:webHidden/>
          </w:rPr>
          <w:fldChar w:fldCharType="separate"/>
        </w:r>
        <w:r w:rsidR="004C2680">
          <w:rPr>
            <w:noProof/>
            <w:webHidden/>
          </w:rPr>
          <w:t>93</w:t>
        </w:r>
        <w:r w:rsidR="003333BB">
          <w:rPr>
            <w:noProof/>
            <w:webHidden/>
          </w:rPr>
          <w:fldChar w:fldCharType="end"/>
        </w:r>
      </w:hyperlink>
    </w:p>
    <w:p w14:paraId="1BE73448" w14:textId="41B9A187" w:rsidR="003333BB" w:rsidRDefault="00592DA2">
      <w:pPr>
        <w:pStyle w:val="afc"/>
        <w:tabs>
          <w:tab w:val="right" w:leader="dot" w:pos="9911"/>
        </w:tabs>
        <w:rPr>
          <w:rFonts w:asciiTheme="minorHAnsi" w:eastAsiaTheme="minorEastAsia" w:hAnsiTheme="minorHAnsi"/>
          <w:noProof/>
          <w:sz w:val="22"/>
          <w:lang w:eastAsia="ru-RU"/>
        </w:rPr>
      </w:pPr>
      <w:hyperlink w:anchor="_Toc87951514" w:history="1">
        <w:r w:rsidR="003333BB" w:rsidRPr="00AC4DD5">
          <w:rPr>
            <w:rStyle w:val="a9"/>
            <w:noProof/>
          </w:rPr>
          <w:t>Таблица 2.9 Изменение площади застройки по каждому микрорайону р.п. Краснообск.</w:t>
        </w:r>
        <w:r w:rsidR="003333BB">
          <w:rPr>
            <w:noProof/>
            <w:webHidden/>
          </w:rPr>
          <w:tab/>
        </w:r>
        <w:r w:rsidR="003333BB">
          <w:rPr>
            <w:noProof/>
            <w:webHidden/>
          </w:rPr>
          <w:fldChar w:fldCharType="begin"/>
        </w:r>
        <w:r w:rsidR="003333BB">
          <w:rPr>
            <w:noProof/>
            <w:webHidden/>
          </w:rPr>
          <w:instrText xml:space="preserve"> PAGEREF _Toc87951514 \h </w:instrText>
        </w:r>
        <w:r w:rsidR="003333BB">
          <w:rPr>
            <w:noProof/>
            <w:webHidden/>
          </w:rPr>
        </w:r>
        <w:r w:rsidR="003333BB">
          <w:rPr>
            <w:noProof/>
            <w:webHidden/>
          </w:rPr>
          <w:fldChar w:fldCharType="separate"/>
        </w:r>
        <w:r w:rsidR="004C2680">
          <w:rPr>
            <w:noProof/>
            <w:webHidden/>
          </w:rPr>
          <w:t>94</w:t>
        </w:r>
        <w:r w:rsidR="003333BB">
          <w:rPr>
            <w:noProof/>
            <w:webHidden/>
          </w:rPr>
          <w:fldChar w:fldCharType="end"/>
        </w:r>
      </w:hyperlink>
    </w:p>
    <w:p w14:paraId="0FCD738B" w14:textId="270EE286" w:rsidR="003333BB" w:rsidRDefault="00592DA2">
      <w:pPr>
        <w:pStyle w:val="afc"/>
        <w:tabs>
          <w:tab w:val="right" w:leader="dot" w:pos="9911"/>
        </w:tabs>
        <w:rPr>
          <w:rFonts w:asciiTheme="minorHAnsi" w:eastAsiaTheme="minorEastAsia" w:hAnsiTheme="minorHAnsi"/>
          <w:noProof/>
          <w:sz w:val="22"/>
          <w:lang w:eastAsia="ru-RU"/>
        </w:rPr>
      </w:pPr>
      <w:hyperlink w:anchor="_Toc87951515" w:history="1">
        <w:r w:rsidR="003333BB" w:rsidRPr="00AC4DD5">
          <w:rPr>
            <w:rStyle w:val="a9"/>
            <w:noProof/>
          </w:rPr>
          <w:t>Таблица 2.10 Расчетная перспективная тепловая нагрузка на коллекторах источника</w:t>
        </w:r>
        <w:r w:rsidR="003333BB">
          <w:rPr>
            <w:noProof/>
            <w:webHidden/>
          </w:rPr>
          <w:tab/>
        </w:r>
        <w:r w:rsidR="003333BB">
          <w:rPr>
            <w:noProof/>
            <w:webHidden/>
          </w:rPr>
          <w:fldChar w:fldCharType="begin"/>
        </w:r>
        <w:r w:rsidR="003333BB">
          <w:rPr>
            <w:noProof/>
            <w:webHidden/>
          </w:rPr>
          <w:instrText xml:space="preserve"> PAGEREF _Toc87951515 \h </w:instrText>
        </w:r>
        <w:r w:rsidR="003333BB">
          <w:rPr>
            <w:noProof/>
            <w:webHidden/>
          </w:rPr>
        </w:r>
        <w:r w:rsidR="003333BB">
          <w:rPr>
            <w:noProof/>
            <w:webHidden/>
          </w:rPr>
          <w:fldChar w:fldCharType="separate"/>
        </w:r>
        <w:r w:rsidR="004C2680">
          <w:rPr>
            <w:noProof/>
            <w:webHidden/>
          </w:rPr>
          <w:t>96</w:t>
        </w:r>
        <w:r w:rsidR="003333BB">
          <w:rPr>
            <w:noProof/>
            <w:webHidden/>
          </w:rPr>
          <w:fldChar w:fldCharType="end"/>
        </w:r>
      </w:hyperlink>
    </w:p>
    <w:p w14:paraId="57D6569D" w14:textId="1A403E2E" w:rsidR="003333BB" w:rsidRDefault="00592DA2">
      <w:pPr>
        <w:pStyle w:val="afc"/>
        <w:tabs>
          <w:tab w:val="right" w:leader="dot" w:pos="9911"/>
        </w:tabs>
        <w:rPr>
          <w:rFonts w:asciiTheme="minorHAnsi" w:eastAsiaTheme="minorEastAsia" w:hAnsiTheme="minorHAnsi"/>
          <w:noProof/>
          <w:sz w:val="22"/>
          <w:lang w:eastAsia="ru-RU"/>
        </w:rPr>
      </w:pPr>
      <w:hyperlink w:anchor="_Toc87951516" w:history="1">
        <w:r w:rsidR="003333BB" w:rsidRPr="00AC4DD5">
          <w:rPr>
            <w:rStyle w:val="a9"/>
            <w:noProof/>
          </w:rPr>
          <w:t>Таблица 3.1 Балансы тепловой мощности источника и перспективной тепловой энергии потребителей</w:t>
        </w:r>
        <w:r w:rsidR="003333BB">
          <w:rPr>
            <w:noProof/>
            <w:webHidden/>
          </w:rPr>
          <w:tab/>
        </w:r>
        <w:r w:rsidR="003333BB">
          <w:rPr>
            <w:noProof/>
            <w:webHidden/>
          </w:rPr>
          <w:fldChar w:fldCharType="begin"/>
        </w:r>
        <w:r w:rsidR="003333BB">
          <w:rPr>
            <w:noProof/>
            <w:webHidden/>
          </w:rPr>
          <w:instrText xml:space="preserve"> PAGEREF _Toc87951516 \h </w:instrText>
        </w:r>
        <w:r w:rsidR="003333BB">
          <w:rPr>
            <w:noProof/>
            <w:webHidden/>
          </w:rPr>
        </w:r>
        <w:r w:rsidR="003333BB">
          <w:rPr>
            <w:noProof/>
            <w:webHidden/>
          </w:rPr>
          <w:fldChar w:fldCharType="separate"/>
        </w:r>
        <w:r w:rsidR="004C2680">
          <w:rPr>
            <w:noProof/>
            <w:webHidden/>
          </w:rPr>
          <w:t>99</w:t>
        </w:r>
        <w:r w:rsidR="003333BB">
          <w:rPr>
            <w:noProof/>
            <w:webHidden/>
          </w:rPr>
          <w:fldChar w:fldCharType="end"/>
        </w:r>
      </w:hyperlink>
    </w:p>
    <w:p w14:paraId="54C5AAF0" w14:textId="25F614BE" w:rsidR="003333BB" w:rsidRDefault="00592DA2">
      <w:pPr>
        <w:pStyle w:val="afc"/>
        <w:tabs>
          <w:tab w:val="right" w:leader="dot" w:pos="9911"/>
        </w:tabs>
        <w:rPr>
          <w:rFonts w:asciiTheme="minorHAnsi" w:eastAsiaTheme="minorEastAsia" w:hAnsiTheme="minorHAnsi"/>
          <w:noProof/>
          <w:sz w:val="22"/>
          <w:lang w:eastAsia="ru-RU"/>
        </w:rPr>
      </w:pPr>
      <w:hyperlink w:anchor="_Toc87951517" w:history="1">
        <w:r w:rsidR="003333BB" w:rsidRPr="00AC4DD5">
          <w:rPr>
            <w:rStyle w:val="a9"/>
            <w:noProof/>
          </w:rPr>
          <w:t>Таблица 4.1 Перспективные балансы (1 вариант)</w:t>
        </w:r>
        <w:r w:rsidR="003333BB">
          <w:rPr>
            <w:noProof/>
            <w:webHidden/>
          </w:rPr>
          <w:tab/>
        </w:r>
        <w:r w:rsidR="003333BB">
          <w:rPr>
            <w:noProof/>
            <w:webHidden/>
          </w:rPr>
          <w:fldChar w:fldCharType="begin"/>
        </w:r>
        <w:r w:rsidR="003333BB">
          <w:rPr>
            <w:noProof/>
            <w:webHidden/>
          </w:rPr>
          <w:instrText xml:space="preserve"> PAGEREF _Toc87951517 \h </w:instrText>
        </w:r>
        <w:r w:rsidR="003333BB">
          <w:rPr>
            <w:noProof/>
            <w:webHidden/>
          </w:rPr>
        </w:r>
        <w:r w:rsidR="003333BB">
          <w:rPr>
            <w:noProof/>
            <w:webHidden/>
          </w:rPr>
          <w:fldChar w:fldCharType="separate"/>
        </w:r>
        <w:r w:rsidR="004C2680">
          <w:rPr>
            <w:noProof/>
            <w:webHidden/>
          </w:rPr>
          <w:t>102</w:t>
        </w:r>
        <w:r w:rsidR="003333BB">
          <w:rPr>
            <w:noProof/>
            <w:webHidden/>
          </w:rPr>
          <w:fldChar w:fldCharType="end"/>
        </w:r>
      </w:hyperlink>
    </w:p>
    <w:p w14:paraId="3E3B943A" w14:textId="7F55808C" w:rsidR="003333BB" w:rsidRDefault="00592DA2">
      <w:pPr>
        <w:pStyle w:val="afc"/>
        <w:tabs>
          <w:tab w:val="right" w:leader="dot" w:pos="9911"/>
        </w:tabs>
        <w:rPr>
          <w:rFonts w:asciiTheme="minorHAnsi" w:eastAsiaTheme="minorEastAsia" w:hAnsiTheme="minorHAnsi"/>
          <w:noProof/>
          <w:sz w:val="22"/>
          <w:lang w:eastAsia="ru-RU"/>
        </w:rPr>
      </w:pPr>
      <w:hyperlink w:anchor="_Toc87951518" w:history="1">
        <w:r w:rsidR="003333BB" w:rsidRPr="00AC4DD5">
          <w:rPr>
            <w:rStyle w:val="a9"/>
            <w:noProof/>
          </w:rPr>
          <w:t>Таблица 4.2 Перспективные балансы (2 вариант)</w:t>
        </w:r>
        <w:r w:rsidR="003333BB">
          <w:rPr>
            <w:noProof/>
            <w:webHidden/>
          </w:rPr>
          <w:tab/>
        </w:r>
        <w:r w:rsidR="003333BB">
          <w:rPr>
            <w:noProof/>
            <w:webHidden/>
          </w:rPr>
          <w:fldChar w:fldCharType="begin"/>
        </w:r>
        <w:r w:rsidR="003333BB">
          <w:rPr>
            <w:noProof/>
            <w:webHidden/>
          </w:rPr>
          <w:instrText xml:space="preserve"> PAGEREF _Toc87951518 \h </w:instrText>
        </w:r>
        <w:r w:rsidR="003333BB">
          <w:rPr>
            <w:noProof/>
            <w:webHidden/>
          </w:rPr>
        </w:r>
        <w:r w:rsidR="003333BB">
          <w:rPr>
            <w:noProof/>
            <w:webHidden/>
          </w:rPr>
          <w:fldChar w:fldCharType="separate"/>
        </w:r>
        <w:r w:rsidR="004C2680">
          <w:rPr>
            <w:noProof/>
            <w:webHidden/>
          </w:rPr>
          <w:t>103</w:t>
        </w:r>
        <w:r w:rsidR="003333BB">
          <w:rPr>
            <w:noProof/>
            <w:webHidden/>
          </w:rPr>
          <w:fldChar w:fldCharType="end"/>
        </w:r>
      </w:hyperlink>
    </w:p>
    <w:p w14:paraId="0EB24326" w14:textId="1C98578F" w:rsidR="003333BB" w:rsidRDefault="00592DA2">
      <w:pPr>
        <w:pStyle w:val="afc"/>
        <w:tabs>
          <w:tab w:val="right" w:leader="dot" w:pos="9911"/>
        </w:tabs>
        <w:rPr>
          <w:rFonts w:asciiTheme="minorHAnsi" w:eastAsiaTheme="minorEastAsia" w:hAnsiTheme="minorHAnsi"/>
          <w:noProof/>
          <w:sz w:val="22"/>
          <w:lang w:eastAsia="ru-RU"/>
        </w:rPr>
      </w:pPr>
      <w:hyperlink w:anchor="_Toc87951519" w:history="1">
        <w:r w:rsidR="003333BB" w:rsidRPr="00AC4DD5">
          <w:rPr>
            <w:rStyle w:val="a9"/>
            <w:noProof/>
          </w:rPr>
          <w:t>Таблица 4.3 Сравнение величины капитальных затрат по 2м вариантам, млн. руб.</w:t>
        </w:r>
        <w:r w:rsidR="003333BB">
          <w:rPr>
            <w:noProof/>
            <w:webHidden/>
          </w:rPr>
          <w:tab/>
        </w:r>
        <w:r w:rsidR="003333BB">
          <w:rPr>
            <w:noProof/>
            <w:webHidden/>
          </w:rPr>
          <w:fldChar w:fldCharType="begin"/>
        </w:r>
        <w:r w:rsidR="003333BB">
          <w:rPr>
            <w:noProof/>
            <w:webHidden/>
          </w:rPr>
          <w:instrText xml:space="preserve"> PAGEREF _Toc87951519 \h </w:instrText>
        </w:r>
        <w:r w:rsidR="003333BB">
          <w:rPr>
            <w:noProof/>
            <w:webHidden/>
          </w:rPr>
        </w:r>
        <w:r w:rsidR="003333BB">
          <w:rPr>
            <w:noProof/>
            <w:webHidden/>
          </w:rPr>
          <w:fldChar w:fldCharType="separate"/>
        </w:r>
        <w:r w:rsidR="004C2680">
          <w:rPr>
            <w:noProof/>
            <w:webHidden/>
          </w:rPr>
          <w:t>106</w:t>
        </w:r>
        <w:r w:rsidR="003333BB">
          <w:rPr>
            <w:noProof/>
            <w:webHidden/>
          </w:rPr>
          <w:fldChar w:fldCharType="end"/>
        </w:r>
      </w:hyperlink>
    </w:p>
    <w:p w14:paraId="67C6C69E" w14:textId="6053E453" w:rsidR="003333BB" w:rsidRDefault="00592DA2">
      <w:pPr>
        <w:pStyle w:val="afc"/>
        <w:tabs>
          <w:tab w:val="right" w:leader="dot" w:pos="9911"/>
        </w:tabs>
        <w:rPr>
          <w:rFonts w:asciiTheme="minorHAnsi" w:eastAsiaTheme="minorEastAsia" w:hAnsiTheme="minorHAnsi"/>
          <w:noProof/>
          <w:sz w:val="22"/>
          <w:lang w:eastAsia="ru-RU"/>
        </w:rPr>
      </w:pPr>
      <w:hyperlink w:anchor="_Toc87951520" w:history="1">
        <w:r w:rsidR="003333BB" w:rsidRPr="00AC4DD5">
          <w:rPr>
            <w:rStyle w:val="a9"/>
            <w:noProof/>
          </w:rPr>
          <w:t>Таблица 4.4 Прогнозные индексы изменения цен соответствующих отраслей и инфляция до 2035 г. (в %, за год к предыдущему году)</w:t>
        </w:r>
        <w:r w:rsidR="003333BB">
          <w:rPr>
            <w:noProof/>
            <w:webHidden/>
          </w:rPr>
          <w:tab/>
        </w:r>
        <w:r w:rsidR="003333BB">
          <w:rPr>
            <w:noProof/>
            <w:webHidden/>
          </w:rPr>
          <w:fldChar w:fldCharType="begin"/>
        </w:r>
        <w:r w:rsidR="003333BB">
          <w:rPr>
            <w:noProof/>
            <w:webHidden/>
          </w:rPr>
          <w:instrText xml:space="preserve"> PAGEREF _Toc87951520 \h </w:instrText>
        </w:r>
        <w:r w:rsidR="003333BB">
          <w:rPr>
            <w:noProof/>
            <w:webHidden/>
          </w:rPr>
        </w:r>
        <w:r w:rsidR="003333BB">
          <w:rPr>
            <w:noProof/>
            <w:webHidden/>
          </w:rPr>
          <w:fldChar w:fldCharType="separate"/>
        </w:r>
        <w:r w:rsidR="004C2680">
          <w:rPr>
            <w:noProof/>
            <w:webHidden/>
          </w:rPr>
          <w:t>108</w:t>
        </w:r>
        <w:r w:rsidR="003333BB">
          <w:rPr>
            <w:noProof/>
            <w:webHidden/>
          </w:rPr>
          <w:fldChar w:fldCharType="end"/>
        </w:r>
      </w:hyperlink>
    </w:p>
    <w:p w14:paraId="4FBE95FB" w14:textId="6161CB55" w:rsidR="003333BB" w:rsidRDefault="00592DA2">
      <w:pPr>
        <w:pStyle w:val="afc"/>
        <w:tabs>
          <w:tab w:val="right" w:leader="dot" w:pos="9911"/>
        </w:tabs>
        <w:rPr>
          <w:rFonts w:asciiTheme="minorHAnsi" w:eastAsiaTheme="minorEastAsia" w:hAnsiTheme="minorHAnsi"/>
          <w:noProof/>
          <w:sz w:val="22"/>
          <w:lang w:eastAsia="ru-RU"/>
        </w:rPr>
      </w:pPr>
      <w:hyperlink w:anchor="_Toc87951521" w:history="1">
        <w:r w:rsidR="003333BB" w:rsidRPr="00AC4DD5">
          <w:rPr>
            <w:rStyle w:val="a9"/>
            <w:noProof/>
          </w:rPr>
          <w:t>Таблица 4.5 Прогноз изменения тарифа на тепловую энергию в период 2020-2037 гг. (1 вариант).</w:t>
        </w:r>
        <w:r w:rsidR="003333BB">
          <w:rPr>
            <w:noProof/>
            <w:webHidden/>
          </w:rPr>
          <w:tab/>
        </w:r>
        <w:r w:rsidR="003333BB">
          <w:rPr>
            <w:noProof/>
            <w:webHidden/>
          </w:rPr>
          <w:fldChar w:fldCharType="begin"/>
        </w:r>
        <w:r w:rsidR="003333BB">
          <w:rPr>
            <w:noProof/>
            <w:webHidden/>
          </w:rPr>
          <w:instrText xml:space="preserve"> PAGEREF _Toc87951521 \h </w:instrText>
        </w:r>
        <w:r w:rsidR="003333BB">
          <w:rPr>
            <w:noProof/>
            <w:webHidden/>
          </w:rPr>
        </w:r>
        <w:r w:rsidR="003333BB">
          <w:rPr>
            <w:noProof/>
            <w:webHidden/>
          </w:rPr>
          <w:fldChar w:fldCharType="separate"/>
        </w:r>
        <w:r w:rsidR="004C2680">
          <w:rPr>
            <w:noProof/>
            <w:webHidden/>
          </w:rPr>
          <w:t>109</w:t>
        </w:r>
        <w:r w:rsidR="003333BB">
          <w:rPr>
            <w:noProof/>
            <w:webHidden/>
          </w:rPr>
          <w:fldChar w:fldCharType="end"/>
        </w:r>
      </w:hyperlink>
    </w:p>
    <w:p w14:paraId="5D8C9E51" w14:textId="5F2850F4" w:rsidR="003333BB" w:rsidRDefault="00592DA2">
      <w:pPr>
        <w:pStyle w:val="afc"/>
        <w:tabs>
          <w:tab w:val="right" w:leader="dot" w:pos="9911"/>
        </w:tabs>
        <w:rPr>
          <w:rFonts w:asciiTheme="minorHAnsi" w:eastAsiaTheme="minorEastAsia" w:hAnsiTheme="minorHAnsi"/>
          <w:noProof/>
          <w:sz w:val="22"/>
          <w:lang w:eastAsia="ru-RU"/>
        </w:rPr>
      </w:pPr>
      <w:hyperlink w:anchor="_Toc87951522" w:history="1">
        <w:r w:rsidR="003333BB" w:rsidRPr="00AC4DD5">
          <w:rPr>
            <w:rStyle w:val="a9"/>
            <w:noProof/>
          </w:rPr>
          <w:t>Таблица 4.6 Прогноз изменения тарифа на тепловую энергию в период 2020-2037 гг. (2 вариант). Метод альтернативной котельной.</w:t>
        </w:r>
        <w:r w:rsidR="003333BB">
          <w:rPr>
            <w:noProof/>
            <w:webHidden/>
          </w:rPr>
          <w:tab/>
        </w:r>
        <w:r w:rsidR="003333BB">
          <w:rPr>
            <w:noProof/>
            <w:webHidden/>
          </w:rPr>
          <w:fldChar w:fldCharType="begin"/>
        </w:r>
        <w:r w:rsidR="003333BB">
          <w:rPr>
            <w:noProof/>
            <w:webHidden/>
          </w:rPr>
          <w:instrText xml:space="preserve"> PAGEREF _Toc87951522 \h </w:instrText>
        </w:r>
        <w:r w:rsidR="003333BB">
          <w:rPr>
            <w:noProof/>
            <w:webHidden/>
          </w:rPr>
        </w:r>
        <w:r w:rsidR="003333BB">
          <w:rPr>
            <w:noProof/>
            <w:webHidden/>
          </w:rPr>
          <w:fldChar w:fldCharType="separate"/>
        </w:r>
        <w:r w:rsidR="004C2680">
          <w:rPr>
            <w:noProof/>
            <w:webHidden/>
          </w:rPr>
          <w:t>109</w:t>
        </w:r>
        <w:r w:rsidR="003333BB">
          <w:rPr>
            <w:noProof/>
            <w:webHidden/>
          </w:rPr>
          <w:fldChar w:fldCharType="end"/>
        </w:r>
      </w:hyperlink>
    </w:p>
    <w:p w14:paraId="76A264FC" w14:textId="7B01584D" w:rsidR="003333BB" w:rsidRDefault="00592DA2">
      <w:pPr>
        <w:pStyle w:val="afc"/>
        <w:tabs>
          <w:tab w:val="right" w:leader="dot" w:pos="9911"/>
        </w:tabs>
        <w:rPr>
          <w:rFonts w:asciiTheme="minorHAnsi" w:eastAsiaTheme="minorEastAsia" w:hAnsiTheme="minorHAnsi"/>
          <w:noProof/>
          <w:sz w:val="22"/>
          <w:lang w:eastAsia="ru-RU"/>
        </w:rPr>
      </w:pPr>
      <w:hyperlink w:anchor="_Toc87951523" w:history="1">
        <w:r w:rsidR="003333BB" w:rsidRPr="00AC4DD5">
          <w:rPr>
            <w:rStyle w:val="a9"/>
            <w:noProof/>
          </w:rPr>
          <w:t>Таблица 4.7 Результаты сравнения вариантов по критериям</w:t>
        </w:r>
        <w:r w:rsidR="003333BB">
          <w:rPr>
            <w:noProof/>
            <w:webHidden/>
          </w:rPr>
          <w:tab/>
        </w:r>
        <w:r w:rsidR="003333BB">
          <w:rPr>
            <w:noProof/>
            <w:webHidden/>
          </w:rPr>
          <w:fldChar w:fldCharType="begin"/>
        </w:r>
        <w:r w:rsidR="003333BB">
          <w:rPr>
            <w:noProof/>
            <w:webHidden/>
          </w:rPr>
          <w:instrText xml:space="preserve"> PAGEREF _Toc87951523 \h </w:instrText>
        </w:r>
        <w:r w:rsidR="003333BB">
          <w:rPr>
            <w:noProof/>
            <w:webHidden/>
          </w:rPr>
        </w:r>
        <w:r w:rsidR="003333BB">
          <w:rPr>
            <w:noProof/>
            <w:webHidden/>
          </w:rPr>
          <w:fldChar w:fldCharType="separate"/>
        </w:r>
        <w:r w:rsidR="004C2680">
          <w:rPr>
            <w:noProof/>
            <w:webHidden/>
          </w:rPr>
          <w:t>110</w:t>
        </w:r>
        <w:r w:rsidR="003333BB">
          <w:rPr>
            <w:noProof/>
            <w:webHidden/>
          </w:rPr>
          <w:fldChar w:fldCharType="end"/>
        </w:r>
      </w:hyperlink>
    </w:p>
    <w:p w14:paraId="4F091666" w14:textId="51184EC0" w:rsidR="003333BB" w:rsidRDefault="00592DA2">
      <w:pPr>
        <w:pStyle w:val="afc"/>
        <w:tabs>
          <w:tab w:val="right" w:leader="dot" w:pos="9911"/>
        </w:tabs>
        <w:rPr>
          <w:rFonts w:asciiTheme="minorHAnsi" w:eastAsiaTheme="minorEastAsia" w:hAnsiTheme="minorHAnsi"/>
          <w:noProof/>
          <w:sz w:val="22"/>
          <w:lang w:eastAsia="ru-RU"/>
        </w:rPr>
      </w:pPr>
      <w:hyperlink w:anchor="_Toc87951524" w:history="1">
        <w:r w:rsidR="003333BB" w:rsidRPr="00AC4DD5">
          <w:rPr>
            <w:rStyle w:val="a9"/>
            <w:noProof/>
          </w:rPr>
          <w:t>Таблица 5.1 Перспективные нормативные потери теплоносителя.</w:t>
        </w:r>
        <w:r w:rsidR="003333BB">
          <w:rPr>
            <w:noProof/>
            <w:webHidden/>
          </w:rPr>
          <w:tab/>
        </w:r>
        <w:r w:rsidR="003333BB">
          <w:rPr>
            <w:noProof/>
            <w:webHidden/>
          </w:rPr>
          <w:fldChar w:fldCharType="begin"/>
        </w:r>
        <w:r w:rsidR="003333BB">
          <w:rPr>
            <w:noProof/>
            <w:webHidden/>
          </w:rPr>
          <w:instrText xml:space="preserve"> PAGEREF _Toc87951524 \h </w:instrText>
        </w:r>
        <w:r w:rsidR="003333BB">
          <w:rPr>
            <w:noProof/>
            <w:webHidden/>
          </w:rPr>
        </w:r>
        <w:r w:rsidR="003333BB">
          <w:rPr>
            <w:noProof/>
            <w:webHidden/>
          </w:rPr>
          <w:fldChar w:fldCharType="separate"/>
        </w:r>
        <w:r w:rsidR="004C2680">
          <w:rPr>
            <w:noProof/>
            <w:webHidden/>
          </w:rPr>
          <w:t>113</w:t>
        </w:r>
        <w:r w:rsidR="003333BB">
          <w:rPr>
            <w:noProof/>
            <w:webHidden/>
          </w:rPr>
          <w:fldChar w:fldCharType="end"/>
        </w:r>
      </w:hyperlink>
    </w:p>
    <w:p w14:paraId="2AAD34D4" w14:textId="76C0F0F0" w:rsidR="003333BB" w:rsidRDefault="00592DA2">
      <w:pPr>
        <w:pStyle w:val="afc"/>
        <w:tabs>
          <w:tab w:val="right" w:leader="dot" w:pos="9911"/>
        </w:tabs>
        <w:rPr>
          <w:rFonts w:asciiTheme="minorHAnsi" w:eastAsiaTheme="minorEastAsia" w:hAnsiTheme="minorHAnsi"/>
          <w:noProof/>
          <w:sz w:val="22"/>
          <w:lang w:eastAsia="ru-RU"/>
        </w:rPr>
      </w:pPr>
      <w:hyperlink w:anchor="_Toc87951525" w:history="1">
        <w:r w:rsidR="003333BB" w:rsidRPr="00AC4DD5">
          <w:rPr>
            <w:rStyle w:val="a9"/>
            <w:noProof/>
          </w:rPr>
          <w:t>Таблица 5.2 Нормативный и фактический часовой расход теплоносителя</w:t>
        </w:r>
        <w:r w:rsidR="003333BB">
          <w:rPr>
            <w:noProof/>
            <w:webHidden/>
          </w:rPr>
          <w:tab/>
        </w:r>
        <w:r w:rsidR="003333BB">
          <w:rPr>
            <w:noProof/>
            <w:webHidden/>
          </w:rPr>
          <w:fldChar w:fldCharType="begin"/>
        </w:r>
        <w:r w:rsidR="003333BB">
          <w:rPr>
            <w:noProof/>
            <w:webHidden/>
          </w:rPr>
          <w:instrText xml:space="preserve"> PAGEREF _Toc87951525 \h </w:instrText>
        </w:r>
        <w:r w:rsidR="003333BB">
          <w:rPr>
            <w:noProof/>
            <w:webHidden/>
          </w:rPr>
        </w:r>
        <w:r w:rsidR="003333BB">
          <w:rPr>
            <w:noProof/>
            <w:webHidden/>
          </w:rPr>
          <w:fldChar w:fldCharType="separate"/>
        </w:r>
        <w:r w:rsidR="004C2680">
          <w:rPr>
            <w:noProof/>
            <w:webHidden/>
          </w:rPr>
          <w:t>115</w:t>
        </w:r>
        <w:r w:rsidR="003333BB">
          <w:rPr>
            <w:noProof/>
            <w:webHidden/>
          </w:rPr>
          <w:fldChar w:fldCharType="end"/>
        </w:r>
      </w:hyperlink>
    </w:p>
    <w:p w14:paraId="51D06076" w14:textId="7E5043AD" w:rsidR="003333BB" w:rsidRDefault="00592DA2">
      <w:pPr>
        <w:pStyle w:val="afc"/>
        <w:tabs>
          <w:tab w:val="right" w:leader="dot" w:pos="9911"/>
        </w:tabs>
        <w:rPr>
          <w:rFonts w:asciiTheme="minorHAnsi" w:eastAsiaTheme="minorEastAsia" w:hAnsiTheme="minorHAnsi"/>
          <w:noProof/>
          <w:sz w:val="22"/>
          <w:lang w:eastAsia="ru-RU"/>
        </w:rPr>
      </w:pPr>
      <w:hyperlink w:anchor="_Toc87951526" w:history="1">
        <w:r w:rsidR="003333BB" w:rsidRPr="00AC4DD5">
          <w:rPr>
            <w:rStyle w:val="a9"/>
            <w:noProof/>
          </w:rPr>
          <w:t>Таблица 5.3 Балансы производительности ВПУ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_Toc87951526 \h </w:instrText>
        </w:r>
        <w:r w:rsidR="003333BB">
          <w:rPr>
            <w:noProof/>
            <w:webHidden/>
          </w:rPr>
        </w:r>
        <w:r w:rsidR="003333BB">
          <w:rPr>
            <w:noProof/>
            <w:webHidden/>
          </w:rPr>
          <w:fldChar w:fldCharType="separate"/>
        </w:r>
        <w:r w:rsidR="004C2680">
          <w:rPr>
            <w:noProof/>
            <w:webHidden/>
          </w:rPr>
          <w:t>117</w:t>
        </w:r>
        <w:r w:rsidR="003333BB">
          <w:rPr>
            <w:noProof/>
            <w:webHidden/>
          </w:rPr>
          <w:fldChar w:fldCharType="end"/>
        </w:r>
      </w:hyperlink>
    </w:p>
    <w:p w14:paraId="42117897" w14:textId="2ABCD9D2" w:rsidR="003333BB" w:rsidRDefault="00592DA2">
      <w:pPr>
        <w:pStyle w:val="afc"/>
        <w:tabs>
          <w:tab w:val="right" w:leader="dot" w:pos="9911"/>
        </w:tabs>
        <w:rPr>
          <w:rFonts w:asciiTheme="minorHAnsi" w:eastAsiaTheme="minorEastAsia" w:hAnsiTheme="minorHAnsi"/>
          <w:noProof/>
          <w:sz w:val="22"/>
          <w:lang w:eastAsia="ru-RU"/>
        </w:rPr>
      </w:pPr>
      <w:hyperlink w:anchor="_Toc87951527" w:history="1">
        <w:r w:rsidR="003333BB" w:rsidRPr="00AC4DD5">
          <w:rPr>
            <w:rStyle w:val="a9"/>
            <w:noProof/>
          </w:rPr>
          <w:t>Таблица 6.1 План по реконструкции источника тепловой энергии ФГУП «Энергетик»</w:t>
        </w:r>
        <w:r w:rsidR="003333BB">
          <w:rPr>
            <w:noProof/>
            <w:webHidden/>
          </w:rPr>
          <w:tab/>
        </w:r>
        <w:r w:rsidR="003333BB">
          <w:rPr>
            <w:noProof/>
            <w:webHidden/>
          </w:rPr>
          <w:fldChar w:fldCharType="begin"/>
        </w:r>
        <w:r w:rsidR="003333BB">
          <w:rPr>
            <w:noProof/>
            <w:webHidden/>
          </w:rPr>
          <w:instrText xml:space="preserve"> PAGEREF _Toc87951527 \h </w:instrText>
        </w:r>
        <w:r w:rsidR="003333BB">
          <w:rPr>
            <w:noProof/>
            <w:webHidden/>
          </w:rPr>
        </w:r>
        <w:r w:rsidR="003333BB">
          <w:rPr>
            <w:noProof/>
            <w:webHidden/>
          </w:rPr>
          <w:fldChar w:fldCharType="separate"/>
        </w:r>
        <w:r w:rsidR="004C2680">
          <w:rPr>
            <w:noProof/>
            <w:webHidden/>
          </w:rPr>
          <w:t>120</w:t>
        </w:r>
        <w:r w:rsidR="003333BB">
          <w:rPr>
            <w:noProof/>
            <w:webHidden/>
          </w:rPr>
          <w:fldChar w:fldCharType="end"/>
        </w:r>
      </w:hyperlink>
    </w:p>
    <w:p w14:paraId="334C1E02" w14:textId="6B0D459F" w:rsidR="003333BB" w:rsidRDefault="00592DA2">
      <w:pPr>
        <w:pStyle w:val="afc"/>
        <w:tabs>
          <w:tab w:val="right" w:leader="dot" w:pos="9911"/>
        </w:tabs>
        <w:rPr>
          <w:rFonts w:asciiTheme="minorHAnsi" w:eastAsiaTheme="minorEastAsia" w:hAnsiTheme="minorHAnsi"/>
          <w:noProof/>
          <w:sz w:val="22"/>
          <w:lang w:eastAsia="ru-RU"/>
        </w:rPr>
      </w:pPr>
      <w:hyperlink w:anchor="_Toc87951528" w:history="1">
        <w:r w:rsidR="003333BB" w:rsidRPr="00AC4DD5">
          <w:rPr>
            <w:rStyle w:val="a9"/>
            <w:noProof/>
          </w:rPr>
          <w:t>Таблица 6.2 Перспективный радиус эффективного теплоснабжения.</w:t>
        </w:r>
        <w:r w:rsidR="003333BB">
          <w:rPr>
            <w:noProof/>
            <w:webHidden/>
          </w:rPr>
          <w:tab/>
        </w:r>
        <w:r w:rsidR="003333BB">
          <w:rPr>
            <w:noProof/>
            <w:webHidden/>
          </w:rPr>
          <w:fldChar w:fldCharType="begin"/>
        </w:r>
        <w:r w:rsidR="003333BB">
          <w:rPr>
            <w:noProof/>
            <w:webHidden/>
          </w:rPr>
          <w:instrText xml:space="preserve"> PAGEREF _Toc87951528 \h </w:instrText>
        </w:r>
        <w:r w:rsidR="003333BB">
          <w:rPr>
            <w:noProof/>
            <w:webHidden/>
          </w:rPr>
        </w:r>
        <w:r w:rsidR="003333BB">
          <w:rPr>
            <w:noProof/>
            <w:webHidden/>
          </w:rPr>
          <w:fldChar w:fldCharType="separate"/>
        </w:r>
        <w:r w:rsidR="004C2680">
          <w:rPr>
            <w:noProof/>
            <w:webHidden/>
          </w:rPr>
          <w:t>122</w:t>
        </w:r>
        <w:r w:rsidR="003333BB">
          <w:rPr>
            <w:noProof/>
            <w:webHidden/>
          </w:rPr>
          <w:fldChar w:fldCharType="end"/>
        </w:r>
      </w:hyperlink>
    </w:p>
    <w:p w14:paraId="0A2814D0" w14:textId="4132A112" w:rsidR="003333BB" w:rsidRDefault="00592DA2">
      <w:pPr>
        <w:pStyle w:val="afc"/>
        <w:tabs>
          <w:tab w:val="right" w:leader="dot" w:pos="9911"/>
        </w:tabs>
        <w:rPr>
          <w:rFonts w:asciiTheme="minorHAnsi" w:eastAsiaTheme="minorEastAsia" w:hAnsiTheme="minorHAnsi"/>
          <w:noProof/>
          <w:sz w:val="22"/>
          <w:lang w:eastAsia="ru-RU"/>
        </w:rPr>
      </w:pPr>
      <w:hyperlink w:anchor="_Toc87951529" w:history="1">
        <w:r w:rsidR="003333BB" w:rsidRPr="00AC4DD5">
          <w:rPr>
            <w:rStyle w:val="a9"/>
            <w:noProof/>
          </w:rPr>
          <w:t>Таблица 9.1 Перспективные топливные балансы</w:t>
        </w:r>
        <w:r w:rsidR="003333BB">
          <w:rPr>
            <w:noProof/>
            <w:webHidden/>
          </w:rPr>
          <w:tab/>
        </w:r>
        <w:r w:rsidR="003333BB">
          <w:rPr>
            <w:noProof/>
            <w:webHidden/>
          </w:rPr>
          <w:fldChar w:fldCharType="begin"/>
        </w:r>
        <w:r w:rsidR="003333BB">
          <w:rPr>
            <w:noProof/>
            <w:webHidden/>
          </w:rPr>
          <w:instrText xml:space="preserve"> PAGEREF _Toc87951529 \h </w:instrText>
        </w:r>
        <w:r w:rsidR="003333BB">
          <w:rPr>
            <w:noProof/>
            <w:webHidden/>
          </w:rPr>
        </w:r>
        <w:r w:rsidR="003333BB">
          <w:rPr>
            <w:noProof/>
            <w:webHidden/>
          </w:rPr>
          <w:fldChar w:fldCharType="separate"/>
        </w:r>
        <w:r w:rsidR="004C2680">
          <w:rPr>
            <w:noProof/>
            <w:webHidden/>
          </w:rPr>
          <w:t>128</w:t>
        </w:r>
        <w:r w:rsidR="003333BB">
          <w:rPr>
            <w:noProof/>
            <w:webHidden/>
          </w:rPr>
          <w:fldChar w:fldCharType="end"/>
        </w:r>
      </w:hyperlink>
    </w:p>
    <w:p w14:paraId="3EB31A1F" w14:textId="6D213730" w:rsidR="003333BB" w:rsidRDefault="00592DA2">
      <w:pPr>
        <w:pStyle w:val="afc"/>
        <w:tabs>
          <w:tab w:val="right" w:leader="dot" w:pos="9911"/>
        </w:tabs>
        <w:rPr>
          <w:rFonts w:asciiTheme="minorHAnsi" w:eastAsiaTheme="minorEastAsia" w:hAnsiTheme="minorHAnsi"/>
          <w:noProof/>
          <w:sz w:val="22"/>
          <w:lang w:eastAsia="ru-RU"/>
        </w:rPr>
      </w:pPr>
      <w:hyperlink w:anchor="_Toc87951530" w:history="1">
        <w:r w:rsidR="003333BB" w:rsidRPr="00AC4DD5">
          <w:rPr>
            <w:rStyle w:val="a9"/>
            <w:noProof/>
          </w:rPr>
          <w:t>Таблица 9.3 Расчет нормативов эксплуатационного запаса топлива</w:t>
        </w:r>
        <w:r w:rsidR="003333BB">
          <w:rPr>
            <w:noProof/>
            <w:webHidden/>
          </w:rPr>
          <w:tab/>
        </w:r>
        <w:r w:rsidR="003333BB">
          <w:rPr>
            <w:noProof/>
            <w:webHidden/>
          </w:rPr>
          <w:fldChar w:fldCharType="begin"/>
        </w:r>
        <w:r w:rsidR="003333BB">
          <w:rPr>
            <w:noProof/>
            <w:webHidden/>
          </w:rPr>
          <w:instrText xml:space="preserve"> PAGEREF _Toc87951530 \h </w:instrText>
        </w:r>
        <w:r w:rsidR="003333BB">
          <w:rPr>
            <w:noProof/>
            <w:webHidden/>
          </w:rPr>
        </w:r>
        <w:r w:rsidR="003333BB">
          <w:rPr>
            <w:noProof/>
            <w:webHidden/>
          </w:rPr>
          <w:fldChar w:fldCharType="separate"/>
        </w:r>
        <w:r w:rsidR="004C2680">
          <w:rPr>
            <w:noProof/>
            <w:webHidden/>
          </w:rPr>
          <w:t>130</w:t>
        </w:r>
        <w:r w:rsidR="003333BB">
          <w:rPr>
            <w:noProof/>
            <w:webHidden/>
          </w:rPr>
          <w:fldChar w:fldCharType="end"/>
        </w:r>
      </w:hyperlink>
    </w:p>
    <w:p w14:paraId="77FDF7B1" w14:textId="2A8DCE13" w:rsidR="003333BB" w:rsidRDefault="00592DA2">
      <w:pPr>
        <w:pStyle w:val="afc"/>
        <w:tabs>
          <w:tab w:val="right" w:leader="dot" w:pos="9911"/>
        </w:tabs>
        <w:rPr>
          <w:rFonts w:asciiTheme="minorHAnsi" w:eastAsiaTheme="minorEastAsia" w:hAnsiTheme="minorHAnsi"/>
          <w:noProof/>
          <w:sz w:val="22"/>
          <w:lang w:eastAsia="ru-RU"/>
        </w:rPr>
      </w:pPr>
      <w:hyperlink w:anchor="_Toc87951531" w:history="1">
        <w:r w:rsidR="003333BB" w:rsidRPr="00AC4DD5">
          <w:rPr>
            <w:rStyle w:val="a9"/>
            <w:noProof/>
          </w:rPr>
          <w:t>Таблица 9.4 Средневзвешенная калорийность газа.</w:t>
        </w:r>
        <w:r w:rsidR="003333BB">
          <w:rPr>
            <w:noProof/>
            <w:webHidden/>
          </w:rPr>
          <w:tab/>
        </w:r>
        <w:r w:rsidR="003333BB">
          <w:rPr>
            <w:noProof/>
            <w:webHidden/>
          </w:rPr>
          <w:fldChar w:fldCharType="begin"/>
        </w:r>
        <w:r w:rsidR="003333BB">
          <w:rPr>
            <w:noProof/>
            <w:webHidden/>
          </w:rPr>
          <w:instrText xml:space="preserve"> PAGEREF _Toc87951531 \h </w:instrText>
        </w:r>
        <w:r w:rsidR="003333BB">
          <w:rPr>
            <w:noProof/>
            <w:webHidden/>
          </w:rPr>
        </w:r>
        <w:r w:rsidR="003333BB">
          <w:rPr>
            <w:noProof/>
            <w:webHidden/>
          </w:rPr>
          <w:fldChar w:fldCharType="separate"/>
        </w:r>
        <w:r w:rsidR="004C2680">
          <w:rPr>
            <w:noProof/>
            <w:webHidden/>
          </w:rPr>
          <w:t>131</w:t>
        </w:r>
        <w:r w:rsidR="003333BB">
          <w:rPr>
            <w:noProof/>
            <w:webHidden/>
          </w:rPr>
          <w:fldChar w:fldCharType="end"/>
        </w:r>
      </w:hyperlink>
    </w:p>
    <w:p w14:paraId="651438BC" w14:textId="0CE73E8A" w:rsidR="003333BB" w:rsidRDefault="00592DA2">
      <w:pPr>
        <w:pStyle w:val="afc"/>
        <w:tabs>
          <w:tab w:val="right" w:leader="dot" w:pos="9911"/>
        </w:tabs>
        <w:rPr>
          <w:rFonts w:asciiTheme="minorHAnsi" w:eastAsiaTheme="minorEastAsia" w:hAnsiTheme="minorHAnsi"/>
          <w:noProof/>
          <w:sz w:val="22"/>
          <w:lang w:eastAsia="ru-RU"/>
        </w:rPr>
      </w:pPr>
      <w:hyperlink w:anchor="_Toc87951532" w:history="1">
        <w:r w:rsidR="003333BB" w:rsidRPr="00AC4DD5">
          <w:rPr>
            <w:rStyle w:val="a9"/>
            <w:noProof/>
          </w:rPr>
          <w:t>Таблица 10.1 Расчет времени снижения температуры внутри отапливаемого помещения</w:t>
        </w:r>
        <w:r w:rsidR="003333BB">
          <w:rPr>
            <w:noProof/>
            <w:webHidden/>
          </w:rPr>
          <w:tab/>
        </w:r>
        <w:r w:rsidR="003333BB">
          <w:rPr>
            <w:noProof/>
            <w:webHidden/>
          </w:rPr>
          <w:fldChar w:fldCharType="begin"/>
        </w:r>
        <w:r w:rsidR="003333BB">
          <w:rPr>
            <w:noProof/>
            <w:webHidden/>
          </w:rPr>
          <w:instrText xml:space="preserve"> PAGEREF _Toc87951532 \h </w:instrText>
        </w:r>
        <w:r w:rsidR="003333BB">
          <w:rPr>
            <w:noProof/>
            <w:webHidden/>
          </w:rPr>
        </w:r>
        <w:r w:rsidR="003333BB">
          <w:rPr>
            <w:noProof/>
            <w:webHidden/>
          </w:rPr>
          <w:fldChar w:fldCharType="separate"/>
        </w:r>
        <w:r w:rsidR="004C2680">
          <w:rPr>
            <w:noProof/>
            <w:webHidden/>
          </w:rPr>
          <w:t>138</w:t>
        </w:r>
        <w:r w:rsidR="003333BB">
          <w:rPr>
            <w:noProof/>
            <w:webHidden/>
          </w:rPr>
          <w:fldChar w:fldCharType="end"/>
        </w:r>
      </w:hyperlink>
    </w:p>
    <w:p w14:paraId="53D172D1" w14:textId="09532294" w:rsidR="003333BB" w:rsidRDefault="00592DA2">
      <w:pPr>
        <w:pStyle w:val="afc"/>
        <w:tabs>
          <w:tab w:val="right" w:leader="dot" w:pos="9911"/>
        </w:tabs>
        <w:rPr>
          <w:rFonts w:asciiTheme="minorHAnsi" w:eastAsiaTheme="minorEastAsia" w:hAnsiTheme="minorHAnsi"/>
          <w:noProof/>
          <w:sz w:val="22"/>
          <w:lang w:eastAsia="ru-RU"/>
        </w:rPr>
      </w:pPr>
      <w:hyperlink w:anchor="_Toc87951533" w:history="1">
        <w:r w:rsidR="003333BB" w:rsidRPr="00AC4DD5">
          <w:rPr>
            <w:rStyle w:val="a9"/>
            <w:noProof/>
          </w:rPr>
          <w:t>Таблица 10.2 Повреждаемость участков тепловых сетей</w:t>
        </w:r>
        <w:r w:rsidR="003333BB">
          <w:rPr>
            <w:noProof/>
            <w:webHidden/>
          </w:rPr>
          <w:tab/>
        </w:r>
        <w:r w:rsidR="003333BB">
          <w:rPr>
            <w:noProof/>
            <w:webHidden/>
          </w:rPr>
          <w:fldChar w:fldCharType="begin"/>
        </w:r>
        <w:r w:rsidR="003333BB">
          <w:rPr>
            <w:noProof/>
            <w:webHidden/>
          </w:rPr>
          <w:instrText xml:space="preserve"> PAGEREF _Toc87951533 \h </w:instrText>
        </w:r>
        <w:r w:rsidR="003333BB">
          <w:rPr>
            <w:noProof/>
            <w:webHidden/>
          </w:rPr>
        </w:r>
        <w:r w:rsidR="003333BB">
          <w:rPr>
            <w:noProof/>
            <w:webHidden/>
          </w:rPr>
          <w:fldChar w:fldCharType="separate"/>
        </w:r>
        <w:r w:rsidR="004C2680">
          <w:rPr>
            <w:noProof/>
            <w:webHidden/>
          </w:rPr>
          <w:t>140</w:t>
        </w:r>
        <w:r w:rsidR="003333BB">
          <w:rPr>
            <w:noProof/>
            <w:webHidden/>
          </w:rPr>
          <w:fldChar w:fldCharType="end"/>
        </w:r>
      </w:hyperlink>
    </w:p>
    <w:p w14:paraId="252E92B2" w14:textId="331A7B9F" w:rsidR="003333BB" w:rsidRDefault="00592DA2">
      <w:pPr>
        <w:pStyle w:val="afc"/>
        <w:tabs>
          <w:tab w:val="right" w:leader="dot" w:pos="9911"/>
        </w:tabs>
        <w:rPr>
          <w:rFonts w:asciiTheme="minorHAnsi" w:eastAsiaTheme="minorEastAsia" w:hAnsiTheme="minorHAnsi"/>
          <w:noProof/>
          <w:sz w:val="22"/>
          <w:lang w:eastAsia="ru-RU"/>
        </w:rPr>
      </w:pPr>
      <w:hyperlink w:anchor="_Toc87951534" w:history="1">
        <w:r w:rsidR="003333BB" w:rsidRPr="00AC4DD5">
          <w:rPr>
            <w:rStyle w:val="a9"/>
            <w:noProof/>
          </w:rPr>
          <w:t>Таблица 10.6 Допустимое снижение подачи теплоты в аварийных режимах</w:t>
        </w:r>
        <w:r w:rsidR="003333BB">
          <w:rPr>
            <w:noProof/>
            <w:webHidden/>
          </w:rPr>
          <w:tab/>
        </w:r>
        <w:r w:rsidR="003333BB">
          <w:rPr>
            <w:noProof/>
            <w:webHidden/>
          </w:rPr>
          <w:fldChar w:fldCharType="begin"/>
        </w:r>
        <w:r w:rsidR="003333BB">
          <w:rPr>
            <w:noProof/>
            <w:webHidden/>
          </w:rPr>
          <w:instrText xml:space="preserve"> PAGEREF _Toc87951534 \h </w:instrText>
        </w:r>
        <w:r w:rsidR="003333BB">
          <w:rPr>
            <w:noProof/>
            <w:webHidden/>
          </w:rPr>
        </w:r>
        <w:r w:rsidR="003333BB">
          <w:rPr>
            <w:noProof/>
            <w:webHidden/>
          </w:rPr>
          <w:fldChar w:fldCharType="separate"/>
        </w:r>
        <w:r w:rsidR="004C2680">
          <w:rPr>
            <w:noProof/>
            <w:webHidden/>
          </w:rPr>
          <w:t>143</w:t>
        </w:r>
        <w:r w:rsidR="003333BB">
          <w:rPr>
            <w:noProof/>
            <w:webHidden/>
          </w:rPr>
          <w:fldChar w:fldCharType="end"/>
        </w:r>
      </w:hyperlink>
    </w:p>
    <w:p w14:paraId="06BE772E" w14:textId="589F0A0F" w:rsidR="003333BB" w:rsidRDefault="00592DA2">
      <w:pPr>
        <w:pStyle w:val="afc"/>
        <w:tabs>
          <w:tab w:val="right" w:leader="dot" w:pos="9911"/>
        </w:tabs>
        <w:rPr>
          <w:rFonts w:asciiTheme="minorHAnsi" w:eastAsiaTheme="minorEastAsia" w:hAnsiTheme="minorHAnsi"/>
          <w:noProof/>
          <w:sz w:val="22"/>
          <w:lang w:eastAsia="ru-RU"/>
        </w:rPr>
      </w:pPr>
      <w:hyperlink w:anchor="_Toc87951535" w:history="1">
        <w:r w:rsidR="003333BB" w:rsidRPr="00AC4DD5">
          <w:rPr>
            <w:rStyle w:val="a9"/>
            <w:noProof/>
          </w:rPr>
          <w:t>Таблица 11.1 Допустимое снижение подачи теплоты в аварийных режимах</w:t>
        </w:r>
        <w:r w:rsidR="003333BB">
          <w:rPr>
            <w:noProof/>
            <w:webHidden/>
          </w:rPr>
          <w:tab/>
        </w:r>
        <w:r w:rsidR="003333BB">
          <w:rPr>
            <w:noProof/>
            <w:webHidden/>
          </w:rPr>
          <w:fldChar w:fldCharType="begin"/>
        </w:r>
        <w:r w:rsidR="003333BB">
          <w:rPr>
            <w:noProof/>
            <w:webHidden/>
          </w:rPr>
          <w:instrText xml:space="preserve"> PAGEREF _Toc87951535 \h </w:instrText>
        </w:r>
        <w:r w:rsidR="003333BB">
          <w:rPr>
            <w:noProof/>
            <w:webHidden/>
          </w:rPr>
        </w:r>
        <w:r w:rsidR="003333BB">
          <w:rPr>
            <w:noProof/>
            <w:webHidden/>
          </w:rPr>
          <w:fldChar w:fldCharType="separate"/>
        </w:r>
        <w:r w:rsidR="004C2680">
          <w:rPr>
            <w:noProof/>
            <w:webHidden/>
          </w:rPr>
          <w:t>147</w:t>
        </w:r>
        <w:r w:rsidR="003333BB">
          <w:rPr>
            <w:noProof/>
            <w:webHidden/>
          </w:rPr>
          <w:fldChar w:fldCharType="end"/>
        </w:r>
      </w:hyperlink>
    </w:p>
    <w:p w14:paraId="53EEE23F" w14:textId="2437244A" w:rsidR="003333BB" w:rsidRDefault="00592DA2">
      <w:pPr>
        <w:pStyle w:val="afc"/>
        <w:tabs>
          <w:tab w:val="right" w:leader="dot" w:pos="9911"/>
        </w:tabs>
        <w:rPr>
          <w:rFonts w:asciiTheme="minorHAnsi" w:eastAsiaTheme="minorEastAsia" w:hAnsiTheme="minorHAnsi"/>
          <w:noProof/>
          <w:sz w:val="22"/>
          <w:lang w:eastAsia="ru-RU"/>
        </w:rPr>
      </w:pPr>
      <w:hyperlink w:anchor="_Toc87951536" w:history="1">
        <w:r w:rsidR="003333BB" w:rsidRPr="00AC4DD5">
          <w:rPr>
            <w:rStyle w:val="a9"/>
            <w:noProof/>
          </w:rPr>
          <w:t>Таблица 11.2 Оценка финансовых потребностей по строительству, реконструкции и техническому перевооружению источников тепловой энергии и тепловых сетей</w:t>
        </w:r>
        <w:r w:rsidR="003333BB">
          <w:rPr>
            <w:noProof/>
            <w:webHidden/>
          </w:rPr>
          <w:tab/>
        </w:r>
        <w:r w:rsidR="003333BB">
          <w:rPr>
            <w:noProof/>
            <w:webHidden/>
          </w:rPr>
          <w:fldChar w:fldCharType="begin"/>
        </w:r>
        <w:r w:rsidR="003333BB">
          <w:rPr>
            <w:noProof/>
            <w:webHidden/>
          </w:rPr>
          <w:instrText xml:space="preserve"> PAGEREF _Toc87951536 \h </w:instrText>
        </w:r>
        <w:r w:rsidR="003333BB">
          <w:rPr>
            <w:noProof/>
            <w:webHidden/>
          </w:rPr>
        </w:r>
        <w:r w:rsidR="003333BB">
          <w:rPr>
            <w:noProof/>
            <w:webHidden/>
          </w:rPr>
          <w:fldChar w:fldCharType="separate"/>
        </w:r>
        <w:r w:rsidR="004C2680">
          <w:rPr>
            <w:noProof/>
            <w:webHidden/>
          </w:rPr>
          <w:t>148</w:t>
        </w:r>
        <w:r w:rsidR="003333BB">
          <w:rPr>
            <w:noProof/>
            <w:webHidden/>
          </w:rPr>
          <w:fldChar w:fldCharType="end"/>
        </w:r>
      </w:hyperlink>
    </w:p>
    <w:p w14:paraId="0E6A701E" w14:textId="7B806241" w:rsidR="003333BB" w:rsidRDefault="00592DA2">
      <w:pPr>
        <w:pStyle w:val="afc"/>
        <w:tabs>
          <w:tab w:val="right" w:leader="dot" w:pos="9911"/>
        </w:tabs>
        <w:rPr>
          <w:rFonts w:asciiTheme="minorHAnsi" w:eastAsiaTheme="minorEastAsia" w:hAnsiTheme="minorHAnsi"/>
          <w:noProof/>
          <w:sz w:val="22"/>
          <w:lang w:eastAsia="ru-RU"/>
        </w:rPr>
      </w:pPr>
      <w:hyperlink w:anchor="_Toc87951537" w:history="1">
        <w:r w:rsidR="003333BB" w:rsidRPr="00AC4DD5">
          <w:rPr>
            <w:rStyle w:val="a9"/>
            <w:noProof/>
          </w:rPr>
          <w:t>Таблица 11.2 Прогнозные индексы изменения цен соответствующих отраслей и инфляция до 2035 г. (в %, за год к предыдущему году)</w:t>
        </w:r>
        <w:r w:rsidR="003333BB">
          <w:rPr>
            <w:noProof/>
            <w:webHidden/>
          </w:rPr>
          <w:tab/>
        </w:r>
        <w:r w:rsidR="003333BB">
          <w:rPr>
            <w:noProof/>
            <w:webHidden/>
          </w:rPr>
          <w:fldChar w:fldCharType="begin"/>
        </w:r>
        <w:r w:rsidR="003333BB">
          <w:rPr>
            <w:noProof/>
            <w:webHidden/>
          </w:rPr>
          <w:instrText xml:space="preserve"> PAGEREF _Toc87951537 \h </w:instrText>
        </w:r>
        <w:r w:rsidR="003333BB">
          <w:rPr>
            <w:noProof/>
            <w:webHidden/>
          </w:rPr>
        </w:r>
        <w:r w:rsidR="003333BB">
          <w:rPr>
            <w:noProof/>
            <w:webHidden/>
          </w:rPr>
          <w:fldChar w:fldCharType="separate"/>
        </w:r>
        <w:r w:rsidR="004C2680">
          <w:rPr>
            <w:noProof/>
            <w:webHidden/>
          </w:rPr>
          <w:t>155</w:t>
        </w:r>
        <w:r w:rsidR="003333BB">
          <w:rPr>
            <w:noProof/>
            <w:webHidden/>
          </w:rPr>
          <w:fldChar w:fldCharType="end"/>
        </w:r>
      </w:hyperlink>
    </w:p>
    <w:p w14:paraId="245BF196" w14:textId="30648185" w:rsidR="003333BB" w:rsidRDefault="00592DA2">
      <w:pPr>
        <w:pStyle w:val="afc"/>
        <w:tabs>
          <w:tab w:val="right" w:leader="dot" w:pos="9911"/>
        </w:tabs>
        <w:rPr>
          <w:rFonts w:asciiTheme="minorHAnsi" w:eastAsiaTheme="minorEastAsia" w:hAnsiTheme="minorHAnsi"/>
          <w:noProof/>
          <w:sz w:val="22"/>
          <w:lang w:eastAsia="ru-RU"/>
        </w:rPr>
      </w:pPr>
      <w:hyperlink w:anchor="_Toc87951538" w:history="1">
        <w:r w:rsidR="003333BB" w:rsidRPr="00AC4DD5">
          <w:rPr>
            <w:rStyle w:val="a9"/>
            <w:noProof/>
          </w:rPr>
          <w:t>Таблица 11.3 Расчет окупаемости предложенных мероприятий.</w:t>
        </w:r>
        <w:r w:rsidR="003333BB">
          <w:rPr>
            <w:noProof/>
            <w:webHidden/>
          </w:rPr>
          <w:tab/>
        </w:r>
        <w:r w:rsidR="003333BB">
          <w:rPr>
            <w:noProof/>
            <w:webHidden/>
          </w:rPr>
          <w:fldChar w:fldCharType="begin"/>
        </w:r>
        <w:r w:rsidR="003333BB">
          <w:rPr>
            <w:noProof/>
            <w:webHidden/>
          </w:rPr>
          <w:instrText xml:space="preserve"> PAGEREF _Toc87951538 \h </w:instrText>
        </w:r>
        <w:r w:rsidR="003333BB">
          <w:rPr>
            <w:noProof/>
            <w:webHidden/>
          </w:rPr>
        </w:r>
        <w:r w:rsidR="003333BB">
          <w:rPr>
            <w:noProof/>
            <w:webHidden/>
          </w:rPr>
          <w:fldChar w:fldCharType="separate"/>
        </w:r>
        <w:r w:rsidR="004C2680">
          <w:rPr>
            <w:noProof/>
            <w:webHidden/>
          </w:rPr>
          <w:t>156</w:t>
        </w:r>
        <w:r w:rsidR="003333BB">
          <w:rPr>
            <w:noProof/>
            <w:webHidden/>
          </w:rPr>
          <w:fldChar w:fldCharType="end"/>
        </w:r>
      </w:hyperlink>
    </w:p>
    <w:p w14:paraId="764FD44A" w14:textId="4222C01D" w:rsidR="003333BB" w:rsidRDefault="00592DA2">
      <w:pPr>
        <w:pStyle w:val="afc"/>
        <w:tabs>
          <w:tab w:val="right" w:leader="dot" w:pos="9911"/>
        </w:tabs>
        <w:rPr>
          <w:rFonts w:asciiTheme="minorHAnsi" w:eastAsiaTheme="minorEastAsia" w:hAnsiTheme="minorHAnsi"/>
          <w:noProof/>
          <w:sz w:val="22"/>
          <w:lang w:eastAsia="ru-RU"/>
        </w:rPr>
      </w:pPr>
      <w:hyperlink w:anchor="_Toc87951539" w:history="1">
        <w:r w:rsidR="003333BB" w:rsidRPr="00AC4DD5">
          <w:rPr>
            <w:rStyle w:val="a9"/>
            <w:noProof/>
          </w:rPr>
          <w:t>Таблица 11.4 Прогнозные индексы изменения цен соответствующих отраслей и инфляция до 2035 г. (в %, за год к предыдущему году)</w:t>
        </w:r>
        <w:r w:rsidR="003333BB">
          <w:rPr>
            <w:noProof/>
            <w:webHidden/>
          </w:rPr>
          <w:tab/>
        </w:r>
        <w:r w:rsidR="003333BB">
          <w:rPr>
            <w:noProof/>
            <w:webHidden/>
          </w:rPr>
          <w:fldChar w:fldCharType="begin"/>
        </w:r>
        <w:r w:rsidR="003333BB">
          <w:rPr>
            <w:noProof/>
            <w:webHidden/>
          </w:rPr>
          <w:instrText xml:space="preserve"> PAGEREF _Toc87951539 \h </w:instrText>
        </w:r>
        <w:r w:rsidR="003333BB">
          <w:rPr>
            <w:noProof/>
            <w:webHidden/>
          </w:rPr>
        </w:r>
        <w:r w:rsidR="003333BB">
          <w:rPr>
            <w:noProof/>
            <w:webHidden/>
          </w:rPr>
          <w:fldChar w:fldCharType="separate"/>
        </w:r>
        <w:r w:rsidR="004C2680">
          <w:rPr>
            <w:noProof/>
            <w:webHidden/>
          </w:rPr>
          <w:t>158</w:t>
        </w:r>
        <w:r w:rsidR="003333BB">
          <w:rPr>
            <w:noProof/>
            <w:webHidden/>
          </w:rPr>
          <w:fldChar w:fldCharType="end"/>
        </w:r>
      </w:hyperlink>
    </w:p>
    <w:p w14:paraId="6F90220D" w14:textId="50DDD4EB" w:rsidR="003333BB" w:rsidRDefault="00592DA2">
      <w:pPr>
        <w:pStyle w:val="afc"/>
        <w:tabs>
          <w:tab w:val="right" w:leader="dot" w:pos="9911"/>
        </w:tabs>
        <w:rPr>
          <w:rFonts w:asciiTheme="minorHAnsi" w:eastAsiaTheme="minorEastAsia" w:hAnsiTheme="minorHAnsi"/>
          <w:noProof/>
          <w:sz w:val="22"/>
          <w:lang w:eastAsia="ru-RU"/>
        </w:rPr>
      </w:pPr>
      <w:hyperlink w:anchor="_Toc87951540" w:history="1">
        <w:r w:rsidR="003333BB" w:rsidRPr="00AC4DD5">
          <w:rPr>
            <w:rStyle w:val="a9"/>
            <w:noProof/>
          </w:rPr>
          <w:t>Таблица 11.5 Средневзвешенный тариф</w:t>
        </w:r>
        <w:r w:rsidR="003333BB">
          <w:rPr>
            <w:noProof/>
            <w:webHidden/>
          </w:rPr>
          <w:tab/>
        </w:r>
        <w:r w:rsidR="003333BB">
          <w:rPr>
            <w:noProof/>
            <w:webHidden/>
          </w:rPr>
          <w:fldChar w:fldCharType="begin"/>
        </w:r>
        <w:r w:rsidR="003333BB">
          <w:rPr>
            <w:noProof/>
            <w:webHidden/>
          </w:rPr>
          <w:instrText xml:space="preserve"> PAGEREF _Toc87951540 \h </w:instrText>
        </w:r>
        <w:r w:rsidR="003333BB">
          <w:rPr>
            <w:noProof/>
            <w:webHidden/>
          </w:rPr>
        </w:r>
        <w:r w:rsidR="003333BB">
          <w:rPr>
            <w:noProof/>
            <w:webHidden/>
          </w:rPr>
          <w:fldChar w:fldCharType="separate"/>
        </w:r>
        <w:r w:rsidR="004C2680">
          <w:rPr>
            <w:noProof/>
            <w:webHidden/>
          </w:rPr>
          <w:t>159</w:t>
        </w:r>
        <w:r w:rsidR="003333BB">
          <w:rPr>
            <w:noProof/>
            <w:webHidden/>
          </w:rPr>
          <w:fldChar w:fldCharType="end"/>
        </w:r>
      </w:hyperlink>
    </w:p>
    <w:p w14:paraId="077740A4" w14:textId="110AC466" w:rsidR="003333BB" w:rsidRDefault="00592DA2">
      <w:pPr>
        <w:pStyle w:val="afc"/>
        <w:tabs>
          <w:tab w:val="right" w:leader="dot" w:pos="9911"/>
        </w:tabs>
        <w:rPr>
          <w:rFonts w:asciiTheme="minorHAnsi" w:eastAsiaTheme="minorEastAsia" w:hAnsiTheme="minorHAnsi"/>
          <w:noProof/>
          <w:sz w:val="22"/>
          <w:lang w:eastAsia="ru-RU"/>
        </w:rPr>
      </w:pPr>
      <w:hyperlink w:anchor="_Toc87951541" w:history="1">
        <w:r w:rsidR="003333BB" w:rsidRPr="00AC4DD5">
          <w:rPr>
            <w:rStyle w:val="a9"/>
            <w:noProof/>
          </w:rPr>
          <w:t>Таблица 12.1 Удельный расход условного топлива на выработку тепловой энергии, кг/Гкал</w:t>
        </w:r>
        <w:r w:rsidR="003333BB">
          <w:rPr>
            <w:noProof/>
            <w:webHidden/>
          </w:rPr>
          <w:tab/>
        </w:r>
        <w:r w:rsidR="003333BB">
          <w:rPr>
            <w:noProof/>
            <w:webHidden/>
          </w:rPr>
          <w:fldChar w:fldCharType="begin"/>
        </w:r>
        <w:r w:rsidR="003333BB">
          <w:rPr>
            <w:noProof/>
            <w:webHidden/>
          </w:rPr>
          <w:instrText xml:space="preserve"> PAGEREF _Toc87951541 \h </w:instrText>
        </w:r>
        <w:r w:rsidR="003333BB">
          <w:rPr>
            <w:noProof/>
            <w:webHidden/>
          </w:rPr>
        </w:r>
        <w:r w:rsidR="003333BB">
          <w:rPr>
            <w:noProof/>
            <w:webHidden/>
          </w:rPr>
          <w:fldChar w:fldCharType="separate"/>
        </w:r>
        <w:r w:rsidR="004C2680">
          <w:rPr>
            <w:noProof/>
            <w:webHidden/>
          </w:rPr>
          <w:t>161</w:t>
        </w:r>
        <w:r w:rsidR="003333BB">
          <w:rPr>
            <w:noProof/>
            <w:webHidden/>
          </w:rPr>
          <w:fldChar w:fldCharType="end"/>
        </w:r>
      </w:hyperlink>
    </w:p>
    <w:p w14:paraId="04F7870F" w14:textId="2ECFA111" w:rsidR="003333BB" w:rsidRDefault="00592DA2">
      <w:pPr>
        <w:pStyle w:val="afc"/>
        <w:tabs>
          <w:tab w:val="right" w:leader="dot" w:pos="9911"/>
        </w:tabs>
        <w:rPr>
          <w:rFonts w:asciiTheme="minorHAnsi" w:eastAsiaTheme="minorEastAsia" w:hAnsiTheme="minorHAnsi"/>
          <w:noProof/>
          <w:sz w:val="22"/>
          <w:lang w:eastAsia="ru-RU"/>
        </w:rPr>
      </w:pPr>
      <w:hyperlink w:anchor="_Toc87951542" w:history="1">
        <w:r w:rsidR="003333BB" w:rsidRPr="00AC4DD5">
          <w:rPr>
            <w:rStyle w:val="a9"/>
            <w:noProof/>
          </w:rPr>
          <w:t>Таблица 12.2 Отношение величины технологических потерь тепловой энергии, теплоносителя к материальной характеристике</w:t>
        </w:r>
        <w:r w:rsidR="003333BB">
          <w:rPr>
            <w:noProof/>
            <w:webHidden/>
          </w:rPr>
          <w:tab/>
        </w:r>
        <w:r w:rsidR="003333BB">
          <w:rPr>
            <w:noProof/>
            <w:webHidden/>
          </w:rPr>
          <w:fldChar w:fldCharType="begin"/>
        </w:r>
        <w:r w:rsidR="003333BB">
          <w:rPr>
            <w:noProof/>
            <w:webHidden/>
          </w:rPr>
          <w:instrText xml:space="preserve"> PAGEREF _Toc87951542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2704F5C2" w14:textId="6127D395" w:rsidR="003333BB" w:rsidRDefault="00592DA2">
      <w:pPr>
        <w:pStyle w:val="afc"/>
        <w:tabs>
          <w:tab w:val="right" w:leader="dot" w:pos="9911"/>
        </w:tabs>
        <w:rPr>
          <w:rFonts w:asciiTheme="minorHAnsi" w:eastAsiaTheme="minorEastAsia" w:hAnsiTheme="minorHAnsi"/>
          <w:noProof/>
          <w:sz w:val="22"/>
          <w:lang w:eastAsia="ru-RU"/>
        </w:rPr>
      </w:pPr>
      <w:hyperlink w:anchor="_Toc87951543" w:history="1">
        <w:r w:rsidR="003333BB" w:rsidRPr="00AC4DD5">
          <w:rPr>
            <w:rStyle w:val="a9"/>
            <w:noProof/>
          </w:rPr>
          <w:t>Таблица 12.3 Коэффициент использования установленной тепловой мощности</w:t>
        </w:r>
        <w:r w:rsidR="003333BB">
          <w:rPr>
            <w:noProof/>
            <w:webHidden/>
          </w:rPr>
          <w:tab/>
        </w:r>
        <w:r w:rsidR="003333BB">
          <w:rPr>
            <w:noProof/>
            <w:webHidden/>
          </w:rPr>
          <w:fldChar w:fldCharType="begin"/>
        </w:r>
        <w:r w:rsidR="003333BB">
          <w:rPr>
            <w:noProof/>
            <w:webHidden/>
          </w:rPr>
          <w:instrText xml:space="preserve"> PAGEREF _Toc87951543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0454ECDF" w14:textId="4E875F2D" w:rsidR="003333BB" w:rsidRDefault="00592DA2">
      <w:pPr>
        <w:pStyle w:val="afc"/>
        <w:tabs>
          <w:tab w:val="right" w:leader="dot" w:pos="9911"/>
        </w:tabs>
        <w:rPr>
          <w:rFonts w:asciiTheme="minorHAnsi" w:eastAsiaTheme="minorEastAsia" w:hAnsiTheme="minorHAnsi"/>
          <w:noProof/>
          <w:sz w:val="22"/>
          <w:lang w:eastAsia="ru-RU"/>
        </w:rPr>
      </w:pPr>
      <w:hyperlink w:anchor="_Toc87951544" w:history="1">
        <w:r w:rsidR="003333BB" w:rsidRPr="00AC4DD5">
          <w:rPr>
            <w:rStyle w:val="a9"/>
            <w:noProof/>
          </w:rPr>
          <w:t>Таблица 12.5 Удельная материальная характеристика, приведенная к тепловой нагрузке</w:t>
        </w:r>
        <w:r w:rsidR="003333BB">
          <w:rPr>
            <w:noProof/>
            <w:webHidden/>
          </w:rPr>
          <w:tab/>
        </w:r>
        <w:r w:rsidR="003333BB">
          <w:rPr>
            <w:noProof/>
            <w:webHidden/>
          </w:rPr>
          <w:fldChar w:fldCharType="begin"/>
        </w:r>
        <w:r w:rsidR="003333BB">
          <w:rPr>
            <w:noProof/>
            <w:webHidden/>
          </w:rPr>
          <w:instrText xml:space="preserve"> PAGEREF _Toc87951544 \h </w:instrText>
        </w:r>
        <w:r w:rsidR="003333BB">
          <w:rPr>
            <w:noProof/>
            <w:webHidden/>
          </w:rPr>
        </w:r>
        <w:r w:rsidR="003333BB">
          <w:rPr>
            <w:noProof/>
            <w:webHidden/>
          </w:rPr>
          <w:fldChar w:fldCharType="separate"/>
        </w:r>
        <w:r w:rsidR="004C2680">
          <w:rPr>
            <w:noProof/>
            <w:webHidden/>
          </w:rPr>
          <w:t>162</w:t>
        </w:r>
        <w:r w:rsidR="003333BB">
          <w:rPr>
            <w:noProof/>
            <w:webHidden/>
          </w:rPr>
          <w:fldChar w:fldCharType="end"/>
        </w:r>
      </w:hyperlink>
    </w:p>
    <w:p w14:paraId="490FCEE0" w14:textId="53B6178A" w:rsidR="003333BB" w:rsidRDefault="00592DA2">
      <w:pPr>
        <w:pStyle w:val="afc"/>
        <w:tabs>
          <w:tab w:val="right" w:leader="dot" w:pos="9911"/>
        </w:tabs>
        <w:rPr>
          <w:rFonts w:asciiTheme="minorHAnsi" w:eastAsiaTheme="minorEastAsia" w:hAnsiTheme="minorHAnsi"/>
          <w:noProof/>
          <w:sz w:val="22"/>
          <w:lang w:eastAsia="ru-RU"/>
        </w:rPr>
      </w:pPr>
      <w:hyperlink w:anchor="_Toc87951545" w:history="1">
        <w:r w:rsidR="003333BB" w:rsidRPr="00AC4DD5">
          <w:rPr>
            <w:rStyle w:val="a9"/>
            <w:noProof/>
          </w:rPr>
          <w:t>Таблица 12.5 Отношение материальной характеристики тепловых сетей, реконструированных за год, к общей материальной характеристике тепловых сетей</w:t>
        </w:r>
        <w:r w:rsidR="003333BB">
          <w:rPr>
            <w:noProof/>
            <w:webHidden/>
          </w:rPr>
          <w:tab/>
        </w:r>
        <w:r w:rsidR="003333BB">
          <w:rPr>
            <w:noProof/>
            <w:webHidden/>
          </w:rPr>
          <w:fldChar w:fldCharType="begin"/>
        </w:r>
        <w:r w:rsidR="003333BB">
          <w:rPr>
            <w:noProof/>
            <w:webHidden/>
          </w:rPr>
          <w:instrText xml:space="preserve"> PAGEREF _Toc87951545 \h </w:instrText>
        </w:r>
        <w:r w:rsidR="003333BB">
          <w:rPr>
            <w:noProof/>
            <w:webHidden/>
          </w:rPr>
        </w:r>
        <w:r w:rsidR="003333BB">
          <w:rPr>
            <w:noProof/>
            <w:webHidden/>
          </w:rPr>
          <w:fldChar w:fldCharType="separate"/>
        </w:r>
        <w:r w:rsidR="004C2680">
          <w:rPr>
            <w:noProof/>
            <w:webHidden/>
          </w:rPr>
          <w:t>163</w:t>
        </w:r>
        <w:r w:rsidR="003333BB">
          <w:rPr>
            <w:noProof/>
            <w:webHidden/>
          </w:rPr>
          <w:fldChar w:fldCharType="end"/>
        </w:r>
      </w:hyperlink>
    </w:p>
    <w:p w14:paraId="7E803320" w14:textId="453D1B05" w:rsidR="003333BB" w:rsidRDefault="00592DA2">
      <w:pPr>
        <w:pStyle w:val="afc"/>
        <w:tabs>
          <w:tab w:val="right" w:leader="dot" w:pos="9911"/>
        </w:tabs>
        <w:rPr>
          <w:rFonts w:asciiTheme="minorHAnsi" w:eastAsiaTheme="minorEastAsia" w:hAnsiTheme="minorHAnsi"/>
          <w:noProof/>
          <w:sz w:val="22"/>
          <w:lang w:eastAsia="ru-RU"/>
        </w:rPr>
      </w:pPr>
      <w:hyperlink w:anchor="_Toc87951546" w:history="1">
        <w:r w:rsidR="003333BB" w:rsidRPr="00AC4DD5">
          <w:rPr>
            <w:rStyle w:val="a9"/>
            <w:noProof/>
          </w:rPr>
          <w:t>Таблица 12.6 Отношение мощности оборудования, реконструированного за год, к общей установленной мощности оборудования</w:t>
        </w:r>
        <w:r w:rsidR="003333BB">
          <w:rPr>
            <w:noProof/>
            <w:webHidden/>
          </w:rPr>
          <w:tab/>
        </w:r>
        <w:r w:rsidR="003333BB">
          <w:rPr>
            <w:noProof/>
            <w:webHidden/>
          </w:rPr>
          <w:fldChar w:fldCharType="begin"/>
        </w:r>
        <w:r w:rsidR="003333BB">
          <w:rPr>
            <w:noProof/>
            <w:webHidden/>
          </w:rPr>
          <w:instrText xml:space="preserve"> PAGEREF _Toc87951546 \h </w:instrText>
        </w:r>
        <w:r w:rsidR="003333BB">
          <w:rPr>
            <w:noProof/>
            <w:webHidden/>
          </w:rPr>
        </w:r>
        <w:r w:rsidR="003333BB">
          <w:rPr>
            <w:noProof/>
            <w:webHidden/>
          </w:rPr>
          <w:fldChar w:fldCharType="separate"/>
        </w:r>
        <w:r w:rsidR="004C2680">
          <w:rPr>
            <w:noProof/>
            <w:webHidden/>
          </w:rPr>
          <w:t>164</w:t>
        </w:r>
        <w:r w:rsidR="003333BB">
          <w:rPr>
            <w:noProof/>
            <w:webHidden/>
          </w:rPr>
          <w:fldChar w:fldCharType="end"/>
        </w:r>
      </w:hyperlink>
    </w:p>
    <w:p w14:paraId="173644F8" w14:textId="15846660" w:rsidR="003333BB" w:rsidRDefault="00592DA2">
      <w:pPr>
        <w:pStyle w:val="afc"/>
        <w:tabs>
          <w:tab w:val="right" w:leader="dot" w:pos="9911"/>
        </w:tabs>
        <w:rPr>
          <w:rFonts w:asciiTheme="minorHAnsi" w:eastAsiaTheme="minorEastAsia" w:hAnsiTheme="minorHAnsi"/>
          <w:noProof/>
          <w:sz w:val="22"/>
          <w:lang w:eastAsia="ru-RU"/>
        </w:rPr>
      </w:pPr>
      <w:hyperlink w:anchor="_Toc87951547" w:history="1">
        <w:r w:rsidR="003333BB" w:rsidRPr="00AC4DD5">
          <w:rPr>
            <w:rStyle w:val="a9"/>
            <w:noProof/>
          </w:rPr>
          <w:t>Таблица 13.1 Тарифно-балансная модель теплоснабжения потребителей от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_Toc87951547 \h </w:instrText>
        </w:r>
        <w:r w:rsidR="003333BB">
          <w:rPr>
            <w:noProof/>
            <w:webHidden/>
          </w:rPr>
        </w:r>
        <w:r w:rsidR="003333BB">
          <w:rPr>
            <w:noProof/>
            <w:webHidden/>
          </w:rPr>
          <w:fldChar w:fldCharType="separate"/>
        </w:r>
        <w:r w:rsidR="004C2680">
          <w:rPr>
            <w:noProof/>
            <w:webHidden/>
          </w:rPr>
          <w:t>166</w:t>
        </w:r>
        <w:r w:rsidR="003333BB">
          <w:rPr>
            <w:noProof/>
            <w:webHidden/>
          </w:rPr>
          <w:fldChar w:fldCharType="end"/>
        </w:r>
      </w:hyperlink>
    </w:p>
    <w:p w14:paraId="180098C4" w14:textId="383AD993" w:rsidR="003333BB" w:rsidRDefault="00592DA2">
      <w:pPr>
        <w:pStyle w:val="afc"/>
        <w:tabs>
          <w:tab w:val="right" w:leader="dot" w:pos="9911"/>
        </w:tabs>
        <w:rPr>
          <w:rFonts w:asciiTheme="minorHAnsi" w:eastAsiaTheme="minorEastAsia" w:hAnsiTheme="minorHAnsi"/>
          <w:noProof/>
          <w:sz w:val="22"/>
          <w:lang w:eastAsia="ru-RU"/>
        </w:rPr>
      </w:pPr>
      <w:hyperlink w:anchor="_Toc87951548" w:history="1">
        <w:r w:rsidR="003333BB" w:rsidRPr="00AC4DD5">
          <w:rPr>
            <w:rStyle w:val="a9"/>
            <w:noProof/>
          </w:rPr>
          <w:t>Таблица 14.1 Реестр систем теплоснабжения, содержащий перечень теплоснабжающих организаций.</w:t>
        </w:r>
        <w:r w:rsidR="003333BB">
          <w:rPr>
            <w:noProof/>
            <w:webHidden/>
          </w:rPr>
          <w:tab/>
        </w:r>
        <w:r w:rsidR="003333BB">
          <w:rPr>
            <w:noProof/>
            <w:webHidden/>
          </w:rPr>
          <w:fldChar w:fldCharType="begin"/>
        </w:r>
        <w:r w:rsidR="003333BB">
          <w:rPr>
            <w:noProof/>
            <w:webHidden/>
          </w:rPr>
          <w:instrText xml:space="preserve"> PAGEREF _Toc87951548 \h </w:instrText>
        </w:r>
        <w:r w:rsidR="003333BB">
          <w:rPr>
            <w:noProof/>
            <w:webHidden/>
          </w:rPr>
        </w:r>
        <w:r w:rsidR="003333BB">
          <w:rPr>
            <w:noProof/>
            <w:webHidden/>
          </w:rPr>
          <w:fldChar w:fldCharType="separate"/>
        </w:r>
        <w:r w:rsidR="004C2680">
          <w:rPr>
            <w:noProof/>
            <w:webHidden/>
          </w:rPr>
          <w:t>170</w:t>
        </w:r>
        <w:r w:rsidR="003333BB">
          <w:rPr>
            <w:noProof/>
            <w:webHidden/>
          </w:rPr>
          <w:fldChar w:fldCharType="end"/>
        </w:r>
      </w:hyperlink>
    </w:p>
    <w:p w14:paraId="69F1534B" w14:textId="21BF8F26" w:rsidR="003333BB" w:rsidRDefault="00592DA2">
      <w:pPr>
        <w:pStyle w:val="afc"/>
        <w:tabs>
          <w:tab w:val="right" w:leader="dot" w:pos="9911"/>
        </w:tabs>
        <w:rPr>
          <w:rFonts w:asciiTheme="minorHAnsi" w:eastAsiaTheme="minorEastAsia" w:hAnsiTheme="minorHAnsi"/>
          <w:noProof/>
          <w:sz w:val="22"/>
          <w:lang w:eastAsia="ru-RU"/>
        </w:rPr>
      </w:pPr>
      <w:hyperlink w:anchor="_Toc87951549" w:history="1">
        <w:r w:rsidR="003333BB" w:rsidRPr="00AC4DD5">
          <w:rPr>
            <w:rStyle w:val="a9"/>
            <w:noProof/>
          </w:rPr>
          <w:t>Таблица 14.2 Реестр единых теплоснабжающих организаций, содержащий перечень систем теплоснабжения</w:t>
        </w:r>
        <w:r w:rsidR="003333BB">
          <w:rPr>
            <w:noProof/>
            <w:webHidden/>
          </w:rPr>
          <w:tab/>
        </w:r>
        <w:r w:rsidR="003333BB">
          <w:rPr>
            <w:noProof/>
            <w:webHidden/>
          </w:rPr>
          <w:fldChar w:fldCharType="begin"/>
        </w:r>
        <w:r w:rsidR="003333BB">
          <w:rPr>
            <w:noProof/>
            <w:webHidden/>
          </w:rPr>
          <w:instrText xml:space="preserve"> PAGEREF _Toc87951549 \h </w:instrText>
        </w:r>
        <w:r w:rsidR="003333BB">
          <w:rPr>
            <w:noProof/>
            <w:webHidden/>
          </w:rPr>
        </w:r>
        <w:r w:rsidR="003333BB">
          <w:rPr>
            <w:noProof/>
            <w:webHidden/>
          </w:rPr>
          <w:fldChar w:fldCharType="separate"/>
        </w:r>
        <w:r w:rsidR="004C2680">
          <w:rPr>
            <w:noProof/>
            <w:webHidden/>
          </w:rPr>
          <w:t>170</w:t>
        </w:r>
        <w:r w:rsidR="003333BB">
          <w:rPr>
            <w:noProof/>
            <w:webHidden/>
          </w:rPr>
          <w:fldChar w:fldCharType="end"/>
        </w:r>
      </w:hyperlink>
    </w:p>
    <w:p w14:paraId="6A155802" w14:textId="4AFD79F6" w:rsidR="003333BB" w:rsidRDefault="00592DA2">
      <w:pPr>
        <w:pStyle w:val="afc"/>
        <w:tabs>
          <w:tab w:val="right" w:leader="dot" w:pos="9911"/>
        </w:tabs>
        <w:rPr>
          <w:rFonts w:asciiTheme="minorHAnsi" w:eastAsiaTheme="minorEastAsia" w:hAnsiTheme="minorHAnsi"/>
          <w:noProof/>
          <w:sz w:val="22"/>
          <w:lang w:eastAsia="ru-RU"/>
        </w:rPr>
      </w:pPr>
      <w:hyperlink w:anchor="_Toc87951550" w:history="1">
        <w:r w:rsidR="003333BB" w:rsidRPr="00AC4DD5">
          <w:rPr>
            <w:rStyle w:val="a9"/>
            <w:noProof/>
          </w:rPr>
          <w:t>Таблица 16.1 Перечень ответов разработчиков схемы теплоснабжения на замечания и предложения</w:t>
        </w:r>
        <w:r w:rsidR="003333BB">
          <w:rPr>
            <w:noProof/>
            <w:webHidden/>
          </w:rPr>
          <w:tab/>
        </w:r>
        <w:r w:rsidR="003333BB">
          <w:rPr>
            <w:noProof/>
            <w:webHidden/>
          </w:rPr>
          <w:fldChar w:fldCharType="begin"/>
        </w:r>
        <w:r w:rsidR="003333BB">
          <w:rPr>
            <w:noProof/>
            <w:webHidden/>
          </w:rPr>
          <w:instrText xml:space="preserve"> PAGEREF _Toc87951550 \h </w:instrText>
        </w:r>
        <w:r w:rsidR="003333BB">
          <w:rPr>
            <w:noProof/>
            <w:webHidden/>
          </w:rPr>
        </w:r>
        <w:r w:rsidR="003333BB">
          <w:rPr>
            <w:noProof/>
            <w:webHidden/>
          </w:rPr>
          <w:fldChar w:fldCharType="separate"/>
        </w:r>
        <w:r w:rsidR="004C2680">
          <w:rPr>
            <w:noProof/>
            <w:webHidden/>
          </w:rPr>
          <w:t>177</w:t>
        </w:r>
        <w:r w:rsidR="003333BB">
          <w:rPr>
            <w:noProof/>
            <w:webHidden/>
          </w:rPr>
          <w:fldChar w:fldCharType="end"/>
        </w:r>
      </w:hyperlink>
    </w:p>
    <w:p w14:paraId="4FDE36EB" w14:textId="2A8CDD90" w:rsidR="003333BB" w:rsidRDefault="00592DA2">
      <w:pPr>
        <w:pStyle w:val="afc"/>
        <w:tabs>
          <w:tab w:val="right" w:leader="dot" w:pos="9911"/>
        </w:tabs>
        <w:rPr>
          <w:rFonts w:asciiTheme="minorHAnsi" w:eastAsiaTheme="minorEastAsia" w:hAnsiTheme="minorHAnsi"/>
          <w:noProof/>
          <w:sz w:val="22"/>
          <w:lang w:eastAsia="ru-RU"/>
        </w:rPr>
      </w:pPr>
      <w:hyperlink w:anchor="_Toc87951551" w:history="1">
        <w:r w:rsidR="003333BB" w:rsidRPr="00AC4DD5">
          <w:rPr>
            <w:rStyle w:val="a9"/>
            <w:noProof/>
          </w:rPr>
          <w:t>Таблица 16.2 Перечень ответов разработчиков схемы теплоснабжения на замечания и предложения</w:t>
        </w:r>
        <w:r w:rsidR="003333BB">
          <w:rPr>
            <w:noProof/>
            <w:webHidden/>
          </w:rPr>
          <w:tab/>
        </w:r>
        <w:r w:rsidR="003333BB">
          <w:rPr>
            <w:noProof/>
            <w:webHidden/>
          </w:rPr>
          <w:fldChar w:fldCharType="begin"/>
        </w:r>
        <w:r w:rsidR="003333BB">
          <w:rPr>
            <w:noProof/>
            <w:webHidden/>
          </w:rPr>
          <w:instrText xml:space="preserve"> PAGEREF _Toc87951551 \h </w:instrText>
        </w:r>
        <w:r w:rsidR="003333BB">
          <w:rPr>
            <w:noProof/>
            <w:webHidden/>
          </w:rPr>
        </w:r>
        <w:r w:rsidR="003333BB">
          <w:rPr>
            <w:noProof/>
            <w:webHidden/>
          </w:rPr>
          <w:fldChar w:fldCharType="separate"/>
        </w:r>
        <w:r w:rsidR="004C2680">
          <w:rPr>
            <w:noProof/>
            <w:webHidden/>
          </w:rPr>
          <w:t>177</w:t>
        </w:r>
        <w:r w:rsidR="003333BB">
          <w:rPr>
            <w:noProof/>
            <w:webHidden/>
          </w:rPr>
          <w:fldChar w:fldCharType="end"/>
        </w:r>
      </w:hyperlink>
    </w:p>
    <w:p w14:paraId="1AEDA852" w14:textId="597DD4F3" w:rsidR="003333BB" w:rsidRDefault="00592DA2">
      <w:pPr>
        <w:pStyle w:val="afc"/>
        <w:tabs>
          <w:tab w:val="right" w:leader="dot" w:pos="9911"/>
        </w:tabs>
        <w:rPr>
          <w:rFonts w:asciiTheme="minorHAnsi" w:eastAsiaTheme="minorEastAsia" w:hAnsiTheme="minorHAnsi"/>
          <w:noProof/>
          <w:sz w:val="22"/>
          <w:lang w:eastAsia="ru-RU"/>
        </w:rPr>
      </w:pPr>
      <w:hyperlink w:anchor="_Toc87951552" w:history="1">
        <w:r w:rsidR="003333BB" w:rsidRPr="00AC4DD5">
          <w:rPr>
            <w:rStyle w:val="a9"/>
            <w:noProof/>
          </w:rPr>
          <w:t>Таблица 16.1 Перечень внесенных изменений в разделы схемы теплоснабжения</w:t>
        </w:r>
        <w:r w:rsidR="003333BB">
          <w:rPr>
            <w:noProof/>
            <w:webHidden/>
          </w:rPr>
          <w:tab/>
        </w:r>
        <w:r w:rsidR="003333BB">
          <w:rPr>
            <w:noProof/>
            <w:webHidden/>
          </w:rPr>
          <w:fldChar w:fldCharType="begin"/>
        </w:r>
        <w:r w:rsidR="003333BB">
          <w:rPr>
            <w:noProof/>
            <w:webHidden/>
          </w:rPr>
          <w:instrText xml:space="preserve"> PAGEREF _Toc87951552 \h </w:instrText>
        </w:r>
        <w:r w:rsidR="003333BB">
          <w:rPr>
            <w:noProof/>
            <w:webHidden/>
          </w:rPr>
        </w:r>
        <w:r w:rsidR="003333BB">
          <w:rPr>
            <w:noProof/>
            <w:webHidden/>
          </w:rPr>
          <w:fldChar w:fldCharType="separate"/>
        </w:r>
        <w:r w:rsidR="004C2680">
          <w:rPr>
            <w:noProof/>
            <w:webHidden/>
          </w:rPr>
          <w:t>178</w:t>
        </w:r>
        <w:r w:rsidR="003333BB">
          <w:rPr>
            <w:noProof/>
            <w:webHidden/>
          </w:rPr>
          <w:fldChar w:fldCharType="end"/>
        </w:r>
      </w:hyperlink>
    </w:p>
    <w:p w14:paraId="115437A1" w14:textId="2A5F0830" w:rsidR="00B544B1" w:rsidRPr="00EC31DE" w:rsidRDefault="00F26A25" w:rsidP="00A861C5">
      <w:r w:rsidRPr="00EC31DE">
        <w:fldChar w:fldCharType="end"/>
      </w:r>
    </w:p>
    <w:p w14:paraId="66E6E6F0" w14:textId="77777777" w:rsidR="00B544B1" w:rsidRPr="00EC31DE" w:rsidRDefault="00B544B1" w:rsidP="00A861C5"/>
    <w:p w14:paraId="43368205" w14:textId="77777777" w:rsidR="00B544B1" w:rsidRPr="00E6760F" w:rsidRDefault="00B544B1" w:rsidP="00B544B1">
      <w:pPr>
        <w:pStyle w:val="11"/>
        <w:numPr>
          <w:ilvl w:val="0"/>
          <w:numId w:val="0"/>
        </w:numPr>
      </w:pPr>
      <w:bookmarkStart w:id="2" w:name="_Toc87951229"/>
      <w:r w:rsidRPr="00E6760F">
        <w:lastRenderedPageBreak/>
        <w:t>Перечень рисунков</w:t>
      </w:r>
      <w:bookmarkEnd w:id="2"/>
    </w:p>
    <w:p w14:paraId="170306B7" w14:textId="21197BAD" w:rsidR="003333BB" w:rsidRDefault="00F26A25">
      <w:pPr>
        <w:pStyle w:val="afc"/>
        <w:tabs>
          <w:tab w:val="right" w:leader="dot" w:pos="9911"/>
        </w:tabs>
        <w:rPr>
          <w:rFonts w:asciiTheme="minorHAnsi" w:eastAsiaTheme="minorEastAsia" w:hAnsiTheme="minorHAnsi"/>
          <w:noProof/>
          <w:sz w:val="22"/>
          <w:lang w:eastAsia="ru-RU"/>
        </w:rPr>
      </w:pPr>
      <w:r w:rsidRPr="00EC31DE">
        <w:rPr>
          <w:szCs w:val="24"/>
        </w:rPr>
        <w:fldChar w:fldCharType="begin"/>
      </w:r>
      <w:r w:rsidRPr="00EC31DE">
        <w:rPr>
          <w:szCs w:val="24"/>
        </w:rPr>
        <w:instrText xml:space="preserve"> TOC \h \z \c "Рисунок" </w:instrText>
      </w:r>
      <w:r w:rsidRPr="00EC31DE">
        <w:rPr>
          <w:szCs w:val="24"/>
        </w:rPr>
        <w:fldChar w:fldCharType="separate"/>
      </w:r>
      <w:hyperlink w:anchor="_Toc87951596" w:history="1">
        <w:r w:rsidR="003333BB" w:rsidRPr="009B32C9">
          <w:rPr>
            <w:rStyle w:val="a9"/>
            <w:noProof/>
          </w:rPr>
          <w:t>Рисунок 1.1 Элементы территориального деления на ситуационной карте</w:t>
        </w:r>
        <w:r w:rsidR="003333BB">
          <w:rPr>
            <w:noProof/>
            <w:webHidden/>
          </w:rPr>
          <w:tab/>
        </w:r>
        <w:r w:rsidR="003333BB">
          <w:rPr>
            <w:noProof/>
            <w:webHidden/>
          </w:rPr>
          <w:fldChar w:fldCharType="begin"/>
        </w:r>
        <w:r w:rsidR="003333BB">
          <w:rPr>
            <w:noProof/>
            <w:webHidden/>
          </w:rPr>
          <w:instrText xml:space="preserve"> PAGEREF _Toc87951596 \h </w:instrText>
        </w:r>
        <w:r w:rsidR="003333BB">
          <w:rPr>
            <w:noProof/>
            <w:webHidden/>
          </w:rPr>
        </w:r>
        <w:r w:rsidR="003333BB">
          <w:rPr>
            <w:noProof/>
            <w:webHidden/>
          </w:rPr>
          <w:fldChar w:fldCharType="separate"/>
        </w:r>
        <w:r w:rsidR="004C2680">
          <w:rPr>
            <w:noProof/>
            <w:webHidden/>
          </w:rPr>
          <w:t>20</w:t>
        </w:r>
        <w:r w:rsidR="003333BB">
          <w:rPr>
            <w:noProof/>
            <w:webHidden/>
          </w:rPr>
          <w:fldChar w:fldCharType="end"/>
        </w:r>
      </w:hyperlink>
    </w:p>
    <w:p w14:paraId="6A255AFE" w14:textId="48F38F52" w:rsidR="003333BB" w:rsidRDefault="00592DA2">
      <w:pPr>
        <w:pStyle w:val="afc"/>
        <w:tabs>
          <w:tab w:val="right" w:leader="dot" w:pos="9911"/>
        </w:tabs>
        <w:rPr>
          <w:rFonts w:asciiTheme="minorHAnsi" w:eastAsiaTheme="minorEastAsia" w:hAnsiTheme="minorHAnsi"/>
          <w:noProof/>
          <w:sz w:val="22"/>
          <w:lang w:eastAsia="ru-RU"/>
        </w:rPr>
      </w:pPr>
      <w:hyperlink w:anchor="_Toc87951597" w:history="1">
        <w:r w:rsidR="003333BB" w:rsidRPr="009B32C9">
          <w:rPr>
            <w:rStyle w:val="a9"/>
            <w:noProof/>
          </w:rPr>
          <w:t>Рисунок 1.2 Зона деятельности (эксплуатационной ответственности) ФГУП "Энергетик"</w:t>
        </w:r>
        <w:r w:rsidR="003333BB">
          <w:rPr>
            <w:noProof/>
            <w:webHidden/>
          </w:rPr>
          <w:tab/>
        </w:r>
        <w:r w:rsidR="003333BB">
          <w:rPr>
            <w:noProof/>
            <w:webHidden/>
          </w:rPr>
          <w:fldChar w:fldCharType="begin"/>
        </w:r>
        <w:r w:rsidR="003333BB">
          <w:rPr>
            <w:noProof/>
            <w:webHidden/>
          </w:rPr>
          <w:instrText xml:space="preserve"> PAGEREF _Toc87951597 \h </w:instrText>
        </w:r>
        <w:r w:rsidR="003333BB">
          <w:rPr>
            <w:noProof/>
            <w:webHidden/>
          </w:rPr>
        </w:r>
        <w:r w:rsidR="003333BB">
          <w:rPr>
            <w:noProof/>
            <w:webHidden/>
          </w:rPr>
          <w:fldChar w:fldCharType="separate"/>
        </w:r>
        <w:r w:rsidR="004C2680">
          <w:rPr>
            <w:noProof/>
            <w:webHidden/>
          </w:rPr>
          <w:t>22</w:t>
        </w:r>
        <w:r w:rsidR="003333BB">
          <w:rPr>
            <w:noProof/>
            <w:webHidden/>
          </w:rPr>
          <w:fldChar w:fldCharType="end"/>
        </w:r>
      </w:hyperlink>
    </w:p>
    <w:p w14:paraId="3620AB2D" w14:textId="76557B05" w:rsidR="003333BB" w:rsidRDefault="00592DA2">
      <w:pPr>
        <w:pStyle w:val="afc"/>
        <w:tabs>
          <w:tab w:val="right" w:leader="dot" w:pos="9911"/>
        </w:tabs>
        <w:rPr>
          <w:rFonts w:asciiTheme="minorHAnsi" w:eastAsiaTheme="minorEastAsia" w:hAnsiTheme="minorHAnsi"/>
          <w:noProof/>
          <w:sz w:val="22"/>
          <w:lang w:eastAsia="ru-RU"/>
        </w:rPr>
      </w:pPr>
      <w:hyperlink w:anchor="_Toc87951598" w:history="1">
        <w:r w:rsidR="003333BB" w:rsidRPr="009B32C9">
          <w:rPr>
            <w:rStyle w:val="a9"/>
            <w:noProof/>
          </w:rPr>
          <w:t>Рисунок 1.3 Зона действия котельных</w:t>
        </w:r>
        <w:r w:rsidR="003333BB">
          <w:rPr>
            <w:noProof/>
            <w:webHidden/>
          </w:rPr>
          <w:tab/>
        </w:r>
        <w:r w:rsidR="003333BB">
          <w:rPr>
            <w:noProof/>
            <w:webHidden/>
          </w:rPr>
          <w:fldChar w:fldCharType="begin"/>
        </w:r>
        <w:r w:rsidR="003333BB">
          <w:rPr>
            <w:noProof/>
            <w:webHidden/>
          </w:rPr>
          <w:instrText xml:space="preserve"> PAGEREF _Toc87951598 \h </w:instrText>
        </w:r>
        <w:r w:rsidR="003333BB">
          <w:rPr>
            <w:noProof/>
            <w:webHidden/>
          </w:rPr>
        </w:r>
        <w:r w:rsidR="003333BB">
          <w:rPr>
            <w:noProof/>
            <w:webHidden/>
          </w:rPr>
          <w:fldChar w:fldCharType="separate"/>
        </w:r>
        <w:r w:rsidR="004C2680">
          <w:rPr>
            <w:noProof/>
            <w:webHidden/>
          </w:rPr>
          <w:t>23</w:t>
        </w:r>
        <w:r w:rsidR="003333BB">
          <w:rPr>
            <w:noProof/>
            <w:webHidden/>
          </w:rPr>
          <w:fldChar w:fldCharType="end"/>
        </w:r>
      </w:hyperlink>
    </w:p>
    <w:p w14:paraId="1E539C37" w14:textId="438A23CA" w:rsidR="003333BB" w:rsidRDefault="00592DA2">
      <w:pPr>
        <w:pStyle w:val="afc"/>
        <w:tabs>
          <w:tab w:val="right" w:leader="dot" w:pos="9911"/>
        </w:tabs>
        <w:rPr>
          <w:rFonts w:asciiTheme="minorHAnsi" w:eastAsiaTheme="minorEastAsia" w:hAnsiTheme="minorHAnsi"/>
          <w:noProof/>
          <w:sz w:val="22"/>
          <w:lang w:eastAsia="ru-RU"/>
        </w:rPr>
      </w:pPr>
      <w:hyperlink w:anchor="_Toc87951599" w:history="1">
        <w:r w:rsidR="003333BB" w:rsidRPr="009B32C9">
          <w:rPr>
            <w:rStyle w:val="a9"/>
            <w:noProof/>
          </w:rPr>
          <w:t>Рисунок 1.4 Зона действия индивидуального теплоснабжения (зеленым цветом)</w:t>
        </w:r>
        <w:r w:rsidR="003333BB">
          <w:rPr>
            <w:noProof/>
            <w:webHidden/>
          </w:rPr>
          <w:tab/>
        </w:r>
        <w:r w:rsidR="003333BB">
          <w:rPr>
            <w:noProof/>
            <w:webHidden/>
          </w:rPr>
          <w:fldChar w:fldCharType="begin"/>
        </w:r>
        <w:r w:rsidR="003333BB">
          <w:rPr>
            <w:noProof/>
            <w:webHidden/>
          </w:rPr>
          <w:instrText xml:space="preserve"> PAGEREF _Toc87951599 \h </w:instrText>
        </w:r>
        <w:r w:rsidR="003333BB">
          <w:rPr>
            <w:noProof/>
            <w:webHidden/>
          </w:rPr>
        </w:r>
        <w:r w:rsidR="003333BB">
          <w:rPr>
            <w:noProof/>
            <w:webHidden/>
          </w:rPr>
          <w:fldChar w:fldCharType="separate"/>
        </w:r>
        <w:r w:rsidR="004C2680">
          <w:rPr>
            <w:noProof/>
            <w:webHidden/>
          </w:rPr>
          <w:t>24</w:t>
        </w:r>
        <w:r w:rsidR="003333BB">
          <w:rPr>
            <w:noProof/>
            <w:webHidden/>
          </w:rPr>
          <w:fldChar w:fldCharType="end"/>
        </w:r>
      </w:hyperlink>
    </w:p>
    <w:p w14:paraId="089CACAC" w14:textId="7DEB99CD" w:rsidR="003333BB" w:rsidRDefault="00592DA2">
      <w:pPr>
        <w:pStyle w:val="afc"/>
        <w:tabs>
          <w:tab w:val="right" w:leader="dot" w:pos="9911"/>
        </w:tabs>
        <w:rPr>
          <w:rFonts w:asciiTheme="minorHAnsi" w:eastAsiaTheme="minorEastAsia" w:hAnsiTheme="minorHAnsi"/>
          <w:noProof/>
          <w:sz w:val="22"/>
          <w:lang w:eastAsia="ru-RU"/>
        </w:rPr>
      </w:pPr>
      <w:hyperlink w:anchor="_Toc87951600" w:history="1">
        <w:r w:rsidR="003333BB" w:rsidRPr="009B32C9">
          <w:rPr>
            <w:rStyle w:val="a9"/>
            <w:noProof/>
          </w:rPr>
          <w:t>Рисунок 1.5 Принципиальная схема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_Toc87951600 \h </w:instrText>
        </w:r>
        <w:r w:rsidR="003333BB">
          <w:rPr>
            <w:noProof/>
            <w:webHidden/>
          </w:rPr>
        </w:r>
        <w:r w:rsidR="003333BB">
          <w:rPr>
            <w:noProof/>
            <w:webHidden/>
          </w:rPr>
          <w:fldChar w:fldCharType="separate"/>
        </w:r>
        <w:r w:rsidR="004C2680">
          <w:rPr>
            <w:noProof/>
            <w:webHidden/>
          </w:rPr>
          <w:t>29</w:t>
        </w:r>
        <w:r w:rsidR="003333BB">
          <w:rPr>
            <w:noProof/>
            <w:webHidden/>
          </w:rPr>
          <w:fldChar w:fldCharType="end"/>
        </w:r>
      </w:hyperlink>
    </w:p>
    <w:p w14:paraId="7D98E8EB" w14:textId="6CCFD197" w:rsidR="003333BB" w:rsidRDefault="00592DA2">
      <w:pPr>
        <w:pStyle w:val="afc"/>
        <w:tabs>
          <w:tab w:val="right" w:leader="dot" w:pos="9911"/>
        </w:tabs>
        <w:rPr>
          <w:rFonts w:asciiTheme="minorHAnsi" w:eastAsiaTheme="minorEastAsia" w:hAnsiTheme="minorHAnsi"/>
          <w:noProof/>
          <w:sz w:val="22"/>
          <w:lang w:eastAsia="ru-RU"/>
        </w:rPr>
      </w:pPr>
      <w:hyperlink r:id="rId13" w:anchor="_Toc87951601" w:history="1">
        <w:r w:rsidR="003333BB" w:rsidRPr="009B32C9">
          <w:rPr>
            <w:rStyle w:val="a9"/>
            <w:noProof/>
          </w:rPr>
          <w:t>Рисунок 1.6 Температурный график среднесуточного регулирования отпуска тепловой энергии потребителям от котельной ФГУП «Энергетик»</w:t>
        </w:r>
        <w:r w:rsidR="003333BB">
          <w:rPr>
            <w:noProof/>
            <w:webHidden/>
          </w:rPr>
          <w:tab/>
        </w:r>
        <w:r w:rsidR="003333BB">
          <w:rPr>
            <w:noProof/>
            <w:webHidden/>
          </w:rPr>
          <w:fldChar w:fldCharType="begin"/>
        </w:r>
        <w:r w:rsidR="003333BB">
          <w:rPr>
            <w:noProof/>
            <w:webHidden/>
          </w:rPr>
          <w:instrText xml:space="preserve"> PAGEREF _Toc87951601 \h </w:instrText>
        </w:r>
        <w:r w:rsidR="003333BB">
          <w:rPr>
            <w:noProof/>
            <w:webHidden/>
          </w:rPr>
        </w:r>
        <w:r w:rsidR="003333BB">
          <w:rPr>
            <w:noProof/>
            <w:webHidden/>
          </w:rPr>
          <w:fldChar w:fldCharType="separate"/>
        </w:r>
        <w:r w:rsidR="004C2680">
          <w:rPr>
            <w:noProof/>
            <w:webHidden/>
          </w:rPr>
          <w:t>30</w:t>
        </w:r>
        <w:r w:rsidR="003333BB">
          <w:rPr>
            <w:noProof/>
            <w:webHidden/>
          </w:rPr>
          <w:fldChar w:fldCharType="end"/>
        </w:r>
      </w:hyperlink>
    </w:p>
    <w:p w14:paraId="6E2C868A" w14:textId="085C7572" w:rsidR="003333BB" w:rsidRDefault="00592DA2">
      <w:pPr>
        <w:pStyle w:val="afc"/>
        <w:tabs>
          <w:tab w:val="right" w:leader="dot" w:pos="9911"/>
        </w:tabs>
        <w:rPr>
          <w:rFonts w:asciiTheme="minorHAnsi" w:eastAsiaTheme="minorEastAsia" w:hAnsiTheme="minorHAnsi"/>
          <w:noProof/>
          <w:sz w:val="22"/>
          <w:lang w:eastAsia="ru-RU"/>
        </w:rPr>
      </w:pPr>
      <w:hyperlink w:anchor="_Toc87951602" w:history="1">
        <w:r w:rsidR="003333BB" w:rsidRPr="009B32C9">
          <w:rPr>
            <w:rStyle w:val="a9"/>
            <w:noProof/>
          </w:rPr>
          <w:t>Рисунок 1.7 Схема тепловых сетей ФГУП «Энергетик» (Промышленная зона, поселок Мичуринский)</w:t>
        </w:r>
        <w:r w:rsidR="003333BB">
          <w:rPr>
            <w:noProof/>
            <w:webHidden/>
          </w:rPr>
          <w:tab/>
        </w:r>
        <w:r w:rsidR="003333BB">
          <w:rPr>
            <w:noProof/>
            <w:webHidden/>
          </w:rPr>
          <w:fldChar w:fldCharType="begin"/>
        </w:r>
        <w:r w:rsidR="003333BB">
          <w:rPr>
            <w:noProof/>
            <w:webHidden/>
          </w:rPr>
          <w:instrText xml:space="preserve"> PAGEREF _Toc87951602 \h </w:instrText>
        </w:r>
        <w:r w:rsidR="003333BB">
          <w:rPr>
            <w:noProof/>
            <w:webHidden/>
          </w:rPr>
        </w:r>
        <w:r w:rsidR="003333BB">
          <w:rPr>
            <w:noProof/>
            <w:webHidden/>
          </w:rPr>
          <w:fldChar w:fldCharType="separate"/>
        </w:r>
        <w:r w:rsidR="004C2680">
          <w:rPr>
            <w:noProof/>
            <w:webHidden/>
          </w:rPr>
          <w:t>35</w:t>
        </w:r>
        <w:r w:rsidR="003333BB">
          <w:rPr>
            <w:noProof/>
            <w:webHidden/>
          </w:rPr>
          <w:fldChar w:fldCharType="end"/>
        </w:r>
      </w:hyperlink>
    </w:p>
    <w:p w14:paraId="3D32500C" w14:textId="7CF49527" w:rsidR="003333BB" w:rsidRDefault="00592DA2">
      <w:pPr>
        <w:pStyle w:val="afc"/>
        <w:tabs>
          <w:tab w:val="right" w:leader="dot" w:pos="9911"/>
        </w:tabs>
        <w:rPr>
          <w:rFonts w:asciiTheme="minorHAnsi" w:eastAsiaTheme="minorEastAsia" w:hAnsiTheme="minorHAnsi"/>
          <w:noProof/>
          <w:sz w:val="22"/>
          <w:lang w:eastAsia="ru-RU"/>
        </w:rPr>
      </w:pPr>
      <w:hyperlink w:anchor="_Toc87951603" w:history="1">
        <w:r w:rsidR="003333BB" w:rsidRPr="009B32C9">
          <w:rPr>
            <w:rStyle w:val="a9"/>
            <w:noProof/>
          </w:rPr>
          <w:t>Рисунок 1.8 Схема тепловых сетей ФГУП «Энергетик» (р.п. Краснообск, п. Элитный)</w:t>
        </w:r>
        <w:r w:rsidR="003333BB">
          <w:rPr>
            <w:noProof/>
            <w:webHidden/>
          </w:rPr>
          <w:tab/>
        </w:r>
        <w:r w:rsidR="003333BB">
          <w:rPr>
            <w:noProof/>
            <w:webHidden/>
          </w:rPr>
          <w:fldChar w:fldCharType="begin"/>
        </w:r>
        <w:r w:rsidR="003333BB">
          <w:rPr>
            <w:noProof/>
            <w:webHidden/>
          </w:rPr>
          <w:instrText xml:space="preserve"> PAGEREF _Toc87951603 \h </w:instrText>
        </w:r>
        <w:r w:rsidR="003333BB">
          <w:rPr>
            <w:noProof/>
            <w:webHidden/>
          </w:rPr>
        </w:r>
        <w:r w:rsidR="003333BB">
          <w:rPr>
            <w:noProof/>
            <w:webHidden/>
          </w:rPr>
          <w:fldChar w:fldCharType="separate"/>
        </w:r>
        <w:r w:rsidR="004C2680">
          <w:rPr>
            <w:noProof/>
            <w:webHidden/>
          </w:rPr>
          <w:t>36</w:t>
        </w:r>
        <w:r w:rsidR="003333BB">
          <w:rPr>
            <w:noProof/>
            <w:webHidden/>
          </w:rPr>
          <w:fldChar w:fldCharType="end"/>
        </w:r>
      </w:hyperlink>
    </w:p>
    <w:p w14:paraId="4E35B633" w14:textId="17DF2E4F" w:rsidR="003333BB" w:rsidRDefault="00592DA2">
      <w:pPr>
        <w:pStyle w:val="afc"/>
        <w:tabs>
          <w:tab w:val="right" w:leader="dot" w:pos="9911"/>
        </w:tabs>
        <w:rPr>
          <w:rFonts w:asciiTheme="minorHAnsi" w:eastAsiaTheme="minorEastAsia" w:hAnsiTheme="minorHAnsi"/>
          <w:noProof/>
          <w:sz w:val="22"/>
          <w:lang w:eastAsia="ru-RU"/>
        </w:rPr>
      </w:pPr>
      <w:hyperlink w:anchor="_Toc87951604" w:history="1">
        <w:r w:rsidR="003333BB" w:rsidRPr="009B32C9">
          <w:rPr>
            <w:rStyle w:val="a9"/>
            <w:noProof/>
          </w:rPr>
          <w:t>Рисунок 1.9 Распределение тепловых сетей по назначению</w:t>
        </w:r>
        <w:r w:rsidR="003333BB">
          <w:rPr>
            <w:noProof/>
            <w:webHidden/>
          </w:rPr>
          <w:tab/>
        </w:r>
        <w:r w:rsidR="003333BB">
          <w:rPr>
            <w:noProof/>
            <w:webHidden/>
          </w:rPr>
          <w:fldChar w:fldCharType="begin"/>
        </w:r>
        <w:r w:rsidR="003333BB">
          <w:rPr>
            <w:noProof/>
            <w:webHidden/>
          </w:rPr>
          <w:instrText xml:space="preserve"> PAGEREF _Toc87951604 \h </w:instrText>
        </w:r>
        <w:r w:rsidR="003333BB">
          <w:rPr>
            <w:noProof/>
            <w:webHidden/>
          </w:rPr>
        </w:r>
        <w:r w:rsidR="003333BB">
          <w:rPr>
            <w:noProof/>
            <w:webHidden/>
          </w:rPr>
          <w:fldChar w:fldCharType="separate"/>
        </w:r>
        <w:r w:rsidR="004C2680">
          <w:rPr>
            <w:noProof/>
            <w:webHidden/>
          </w:rPr>
          <w:t>37</w:t>
        </w:r>
        <w:r w:rsidR="003333BB">
          <w:rPr>
            <w:noProof/>
            <w:webHidden/>
          </w:rPr>
          <w:fldChar w:fldCharType="end"/>
        </w:r>
      </w:hyperlink>
    </w:p>
    <w:p w14:paraId="7D9B9432" w14:textId="71147D31" w:rsidR="003333BB" w:rsidRDefault="00592DA2">
      <w:pPr>
        <w:pStyle w:val="afc"/>
        <w:tabs>
          <w:tab w:val="right" w:leader="dot" w:pos="9911"/>
        </w:tabs>
        <w:rPr>
          <w:rFonts w:asciiTheme="minorHAnsi" w:eastAsiaTheme="minorEastAsia" w:hAnsiTheme="minorHAnsi"/>
          <w:noProof/>
          <w:sz w:val="22"/>
          <w:lang w:eastAsia="ru-RU"/>
        </w:rPr>
      </w:pPr>
      <w:hyperlink w:anchor="_Toc87951605" w:history="1">
        <w:r w:rsidR="003333BB" w:rsidRPr="009B32C9">
          <w:rPr>
            <w:rStyle w:val="a9"/>
            <w:noProof/>
          </w:rPr>
          <w:t>Рисунок 1.10 Пьезометрический график до удаленного потребителя Лицей №13</w:t>
        </w:r>
        <w:r w:rsidR="003333BB">
          <w:rPr>
            <w:noProof/>
            <w:webHidden/>
          </w:rPr>
          <w:tab/>
        </w:r>
        <w:r w:rsidR="003333BB">
          <w:rPr>
            <w:noProof/>
            <w:webHidden/>
          </w:rPr>
          <w:fldChar w:fldCharType="begin"/>
        </w:r>
        <w:r w:rsidR="003333BB">
          <w:rPr>
            <w:noProof/>
            <w:webHidden/>
          </w:rPr>
          <w:instrText xml:space="preserve"> PAGEREF _Toc87951605 \h </w:instrText>
        </w:r>
        <w:r w:rsidR="003333BB">
          <w:rPr>
            <w:noProof/>
            <w:webHidden/>
          </w:rPr>
        </w:r>
        <w:r w:rsidR="003333BB">
          <w:rPr>
            <w:noProof/>
            <w:webHidden/>
          </w:rPr>
          <w:fldChar w:fldCharType="separate"/>
        </w:r>
        <w:r w:rsidR="004C2680">
          <w:rPr>
            <w:noProof/>
            <w:webHidden/>
          </w:rPr>
          <w:t>40</w:t>
        </w:r>
        <w:r w:rsidR="003333BB">
          <w:rPr>
            <w:noProof/>
            <w:webHidden/>
          </w:rPr>
          <w:fldChar w:fldCharType="end"/>
        </w:r>
      </w:hyperlink>
    </w:p>
    <w:p w14:paraId="549141EA" w14:textId="218FC451" w:rsidR="003333BB" w:rsidRDefault="00592DA2">
      <w:pPr>
        <w:pStyle w:val="afc"/>
        <w:tabs>
          <w:tab w:val="right" w:leader="dot" w:pos="9911"/>
        </w:tabs>
        <w:rPr>
          <w:rFonts w:asciiTheme="minorHAnsi" w:eastAsiaTheme="minorEastAsia" w:hAnsiTheme="minorHAnsi"/>
          <w:noProof/>
          <w:sz w:val="22"/>
          <w:lang w:eastAsia="ru-RU"/>
        </w:rPr>
      </w:pPr>
      <w:hyperlink w:anchor="_Toc87951606" w:history="1">
        <w:r w:rsidR="003333BB" w:rsidRPr="009B32C9">
          <w:rPr>
            <w:rStyle w:val="a9"/>
            <w:noProof/>
          </w:rPr>
          <w:t>Рисунок 1.11 Схема №1 выявленных бесхозяйных тепловых сетей</w:t>
        </w:r>
        <w:r w:rsidR="003333BB">
          <w:rPr>
            <w:noProof/>
            <w:webHidden/>
          </w:rPr>
          <w:tab/>
        </w:r>
        <w:r w:rsidR="003333BB">
          <w:rPr>
            <w:noProof/>
            <w:webHidden/>
          </w:rPr>
          <w:fldChar w:fldCharType="begin"/>
        </w:r>
        <w:r w:rsidR="003333BB">
          <w:rPr>
            <w:noProof/>
            <w:webHidden/>
          </w:rPr>
          <w:instrText xml:space="preserve"> PAGEREF _Toc87951606 \h </w:instrText>
        </w:r>
        <w:r w:rsidR="003333BB">
          <w:rPr>
            <w:noProof/>
            <w:webHidden/>
          </w:rPr>
        </w:r>
        <w:r w:rsidR="003333BB">
          <w:rPr>
            <w:noProof/>
            <w:webHidden/>
          </w:rPr>
          <w:fldChar w:fldCharType="separate"/>
        </w:r>
        <w:r w:rsidR="004C2680">
          <w:rPr>
            <w:noProof/>
            <w:webHidden/>
          </w:rPr>
          <w:t>47</w:t>
        </w:r>
        <w:r w:rsidR="003333BB">
          <w:rPr>
            <w:noProof/>
            <w:webHidden/>
          </w:rPr>
          <w:fldChar w:fldCharType="end"/>
        </w:r>
      </w:hyperlink>
    </w:p>
    <w:p w14:paraId="639AA2AB" w14:textId="61D7F4AD" w:rsidR="003333BB" w:rsidRDefault="00592DA2">
      <w:pPr>
        <w:pStyle w:val="afc"/>
        <w:tabs>
          <w:tab w:val="right" w:leader="dot" w:pos="9911"/>
        </w:tabs>
        <w:rPr>
          <w:rFonts w:asciiTheme="minorHAnsi" w:eastAsiaTheme="minorEastAsia" w:hAnsiTheme="minorHAnsi"/>
          <w:noProof/>
          <w:sz w:val="22"/>
          <w:lang w:eastAsia="ru-RU"/>
        </w:rPr>
      </w:pPr>
      <w:hyperlink w:anchor="_Toc87951607" w:history="1">
        <w:r w:rsidR="003333BB" w:rsidRPr="009B32C9">
          <w:rPr>
            <w:rStyle w:val="a9"/>
            <w:noProof/>
          </w:rPr>
          <w:t>Рисунок 1.12 Схема №2 выявленных бесхозяйных тепловых сетей</w:t>
        </w:r>
        <w:r w:rsidR="003333BB">
          <w:rPr>
            <w:noProof/>
            <w:webHidden/>
          </w:rPr>
          <w:tab/>
        </w:r>
        <w:r w:rsidR="003333BB">
          <w:rPr>
            <w:noProof/>
            <w:webHidden/>
          </w:rPr>
          <w:fldChar w:fldCharType="begin"/>
        </w:r>
        <w:r w:rsidR="003333BB">
          <w:rPr>
            <w:noProof/>
            <w:webHidden/>
          </w:rPr>
          <w:instrText xml:space="preserve"> PAGEREF _Toc87951607 \h </w:instrText>
        </w:r>
        <w:r w:rsidR="003333BB">
          <w:rPr>
            <w:noProof/>
            <w:webHidden/>
          </w:rPr>
        </w:r>
        <w:r w:rsidR="003333BB">
          <w:rPr>
            <w:noProof/>
            <w:webHidden/>
          </w:rPr>
          <w:fldChar w:fldCharType="separate"/>
        </w:r>
        <w:r w:rsidR="004C2680">
          <w:rPr>
            <w:noProof/>
            <w:webHidden/>
          </w:rPr>
          <w:t>47</w:t>
        </w:r>
        <w:r w:rsidR="003333BB">
          <w:rPr>
            <w:noProof/>
            <w:webHidden/>
          </w:rPr>
          <w:fldChar w:fldCharType="end"/>
        </w:r>
      </w:hyperlink>
    </w:p>
    <w:p w14:paraId="3E5F7335" w14:textId="0995799E" w:rsidR="003333BB" w:rsidRDefault="00592DA2">
      <w:pPr>
        <w:pStyle w:val="afc"/>
        <w:tabs>
          <w:tab w:val="right" w:leader="dot" w:pos="9911"/>
        </w:tabs>
        <w:rPr>
          <w:rFonts w:asciiTheme="minorHAnsi" w:eastAsiaTheme="minorEastAsia" w:hAnsiTheme="minorHAnsi"/>
          <w:noProof/>
          <w:sz w:val="22"/>
          <w:lang w:eastAsia="ru-RU"/>
        </w:rPr>
      </w:pPr>
      <w:hyperlink w:anchor="_Toc87951608" w:history="1">
        <w:r w:rsidR="003333BB" w:rsidRPr="009B32C9">
          <w:rPr>
            <w:rStyle w:val="a9"/>
            <w:noProof/>
          </w:rPr>
          <w:t>Рисунок 1.13 Схема №3 выявленных бесхозяйных тепловых сетей</w:t>
        </w:r>
        <w:r w:rsidR="003333BB">
          <w:rPr>
            <w:noProof/>
            <w:webHidden/>
          </w:rPr>
          <w:tab/>
        </w:r>
        <w:r w:rsidR="003333BB">
          <w:rPr>
            <w:noProof/>
            <w:webHidden/>
          </w:rPr>
          <w:fldChar w:fldCharType="begin"/>
        </w:r>
        <w:r w:rsidR="003333BB">
          <w:rPr>
            <w:noProof/>
            <w:webHidden/>
          </w:rPr>
          <w:instrText xml:space="preserve"> PAGEREF _Toc87951608 \h </w:instrText>
        </w:r>
        <w:r w:rsidR="003333BB">
          <w:rPr>
            <w:noProof/>
            <w:webHidden/>
          </w:rPr>
        </w:r>
        <w:r w:rsidR="003333BB">
          <w:rPr>
            <w:noProof/>
            <w:webHidden/>
          </w:rPr>
          <w:fldChar w:fldCharType="separate"/>
        </w:r>
        <w:r w:rsidR="004C2680">
          <w:rPr>
            <w:noProof/>
            <w:webHidden/>
          </w:rPr>
          <w:t>49</w:t>
        </w:r>
        <w:r w:rsidR="003333BB">
          <w:rPr>
            <w:noProof/>
            <w:webHidden/>
          </w:rPr>
          <w:fldChar w:fldCharType="end"/>
        </w:r>
      </w:hyperlink>
    </w:p>
    <w:p w14:paraId="6ED3801C" w14:textId="079DC9CC" w:rsidR="003333BB" w:rsidRDefault="00592DA2">
      <w:pPr>
        <w:pStyle w:val="afc"/>
        <w:tabs>
          <w:tab w:val="right" w:leader="dot" w:pos="9911"/>
        </w:tabs>
        <w:rPr>
          <w:rFonts w:asciiTheme="minorHAnsi" w:eastAsiaTheme="minorEastAsia" w:hAnsiTheme="minorHAnsi"/>
          <w:noProof/>
          <w:sz w:val="22"/>
          <w:lang w:eastAsia="ru-RU"/>
        </w:rPr>
      </w:pPr>
      <w:hyperlink w:anchor="_Toc87951609" w:history="1">
        <w:r w:rsidR="003333BB" w:rsidRPr="009B32C9">
          <w:rPr>
            <w:rStyle w:val="a9"/>
            <w:noProof/>
          </w:rPr>
          <w:t>Рисунок 1.14 Схема №4 выявленных бесхозяйных тепловых сетей</w:t>
        </w:r>
        <w:r w:rsidR="003333BB">
          <w:rPr>
            <w:noProof/>
            <w:webHidden/>
          </w:rPr>
          <w:tab/>
        </w:r>
        <w:r w:rsidR="003333BB">
          <w:rPr>
            <w:noProof/>
            <w:webHidden/>
          </w:rPr>
          <w:fldChar w:fldCharType="begin"/>
        </w:r>
        <w:r w:rsidR="003333BB">
          <w:rPr>
            <w:noProof/>
            <w:webHidden/>
          </w:rPr>
          <w:instrText xml:space="preserve"> PAGEREF _Toc87951609 \h </w:instrText>
        </w:r>
        <w:r w:rsidR="003333BB">
          <w:rPr>
            <w:noProof/>
            <w:webHidden/>
          </w:rPr>
        </w:r>
        <w:r w:rsidR="003333BB">
          <w:rPr>
            <w:noProof/>
            <w:webHidden/>
          </w:rPr>
          <w:fldChar w:fldCharType="separate"/>
        </w:r>
        <w:r w:rsidR="004C2680">
          <w:rPr>
            <w:noProof/>
            <w:webHidden/>
          </w:rPr>
          <w:t>49</w:t>
        </w:r>
        <w:r w:rsidR="003333BB">
          <w:rPr>
            <w:noProof/>
            <w:webHidden/>
          </w:rPr>
          <w:fldChar w:fldCharType="end"/>
        </w:r>
      </w:hyperlink>
    </w:p>
    <w:p w14:paraId="42E6936E" w14:textId="566C8223" w:rsidR="003333BB" w:rsidRDefault="00592DA2">
      <w:pPr>
        <w:pStyle w:val="afc"/>
        <w:tabs>
          <w:tab w:val="right" w:leader="dot" w:pos="9911"/>
        </w:tabs>
        <w:rPr>
          <w:rFonts w:asciiTheme="minorHAnsi" w:eastAsiaTheme="minorEastAsia" w:hAnsiTheme="minorHAnsi"/>
          <w:noProof/>
          <w:sz w:val="22"/>
          <w:lang w:eastAsia="ru-RU"/>
        </w:rPr>
      </w:pPr>
      <w:hyperlink w:anchor="_Toc87951610" w:history="1">
        <w:r w:rsidR="003333BB" w:rsidRPr="009B32C9">
          <w:rPr>
            <w:rStyle w:val="a9"/>
            <w:noProof/>
          </w:rPr>
          <w:t>Рисунок 1.15 Зона действия котельных</w:t>
        </w:r>
        <w:r w:rsidR="003333BB">
          <w:rPr>
            <w:noProof/>
            <w:webHidden/>
          </w:rPr>
          <w:tab/>
        </w:r>
        <w:r w:rsidR="003333BB">
          <w:rPr>
            <w:noProof/>
            <w:webHidden/>
          </w:rPr>
          <w:fldChar w:fldCharType="begin"/>
        </w:r>
        <w:r w:rsidR="003333BB">
          <w:rPr>
            <w:noProof/>
            <w:webHidden/>
          </w:rPr>
          <w:instrText xml:space="preserve"> PAGEREF _Toc87951610 \h </w:instrText>
        </w:r>
        <w:r w:rsidR="003333BB">
          <w:rPr>
            <w:noProof/>
            <w:webHidden/>
          </w:rPr>
        </w:r>
        <w:r w:rsidR="003333BB">
          <w:rPr>
            <w:noProof/>
            <w:webHidden/>
          </w:rPr>
          <w:fldChar w:fldCharType="separate"/>
        </w:r>
        <w:r w:rsidR="004C2680">
          <w:rPr>
            <w:noProof/>
            <w:webHidden/>
          </w:rPr>
          <w:t>50</w:t>
        </w:r>
        <w:r w:rsidR="003333BB">
          <w:rPr>
            <w:noProof/>
            <w:webHidden/>
          </w:rPr>
          <w:fldChar w:fldCharType="end"/>
        </w:r>
      </w:hyperlink>
    </w:p>
    <w:p w14:paraId="22B2B41C" w14:textId="156E0364" w:rsidR="003333BB" w:rsidRDefault="00592DA2">
      <w:pPr>
        <w:pStyle w:val="afc"/>
        <w:tabs>
          <w:tab w:val="right" w:leader="dot" w:pos="9911"/>
        </w:tabs>
        <w:rPr>
          <w:rFonts w:asciiTheme="minorHAnsi" w:eastAsiaTheme="minorEastAsia" w:hAnsiTheme="minorHAnsi"/>
          <w:noProof/>
          <w:sz w:val="22"/>
          <w:lang w:eastAsia="ru-RU"/>
        </w:rPr>
      </w:pPr>
      <w:hyperlink w:anchor="_Toc87951611" w:history="1">
        <w:r w:rsidR="003333BB" w:rsidRPr="009B32C9">
          <w:rPr>
            <w:rStyle w:val="a9"/>
            <w:noProof/>
          </w:rPr>
          <w:t>Рисунок 1.16 Пьезометрический график от котельной ФГУП "Энергетик" до удаленного потребителя</w:t>
        </w:r>
        <w:r w:rsidR="003333BB">
          <w:rPr>
            <w:noProof/>
            <w:webHidden/>
          </w:rPr>
          <w:tab/>
        </w:r>
        <w:r w:rsidR="003333BB">
          <w:rPr>
            <w:noProof/>
            <w:webHidden/>
          </w:rPr>
          <w:fldChar w:fldCharType="begin"/>
        </w:r>
        <w:r w:rsidR="003333BB">
          <w:rPr>
            <w:noProof/>
            <w:webHidden/>
          </w:rPr>
          <w:instrText xml:space="preserve"> PAGEREF _Toc87951611 \h </w:instrText>
        </w:r>
        <w:r w:rsidR="003333BB">
          <w:rPr>
            <w:noProof/>
            <w:webHidden/>
          </w:rPr>
        </w:r>
        <w:r w:rsidR="003333BB">
          <w:rPr>
            <w:noProof/>
            <w:webHidden/>
          </w:rPr>
          <w:fldChar w:fldCharType="separate"/>
        </w:r>
        <w:r w:rsidR="004C2680">
          <w:rPr>
            <w:noProof/>
            <w:webHidden/>
          </w:rPr>
          <w:t>61</w:t>
        </w:r>
        <w:r w:rsidR="003333BB">
          <w:rPr>
            <w:noProof/>
            <w:webHidden/>
          </w:rPr>
          <w:fldChar w:fldCharType="end"/>
        </w:r>
      </w:hyperlink>
    </w:p>
    <w:p w14:paraId="3CB46526" w14:textId="5958782B" w:rsidR="003333BB" w:rsidRDefault="00592DA2">
      <w:pPr>
        <w:pStyle w:val="afc"/>
        <w:tabs>
          <w:tab w:val="right" w:leader="dot" w:pos="9911"/>
        </w:tabs>
        <w:rPr>
          <w:rFonts w:asciiTheme="minorHAnsi" w:eastAsiaTheme="minorEastAsia" w:hAnsiTheme="minorHAnsi"/>
          <w:noProof/>
          <w:sz w:val="22"/>
          <w:lang w:eastAsia="ru-RU"/>
        </w:rPr>
      </w:pPr>
      <w:hyperlink w:anchor="_Toc87951612" w:history="1">
        <w:r w:rsidR="003333BB" w:rsidRPr="009B32C9">
          <w:rPr>
            <w:rStyle w:val="a9"/>
            <w:noProof/>
          </w:rPr>
          <w:t>Рисунок 10.1 Интенсивность отказов в зависимости от срока эксплуатации участка тепловой сети</w:t>
        </w:r>
        <w:r w:rsidR="003333BB">
          <w:rPr>
            <w:noProof/>
            <w:webHidden/>
          </w:rPr>
          <w:tab/>
        </w:r>
        <w:r w:rsidR="003333BB">
          <w:rPr>
            <w:noProof/>
            <w:webHidden/>
          </w:rPr>
          <w:fldChar w:fldCharType="begin"/>
        </w:r>
        <w:r w:rsidR="003333BB">
          <w:rPr>
            <w:noProof/>
            <w:webHidden/>
          </w:rPr>
          <w:instrText xml:space="preserve"> PAGEREF _Toc87951612 \h </w:instrText>
        </w:r>
        <w:r w:rsidR="003333BB">
          <w:rPr>
            <w:noProof/>
            <w:webHidden/>
          </w:rPr>
        </w:r>
        <w:r w:rsidR="003333BB">
          <w:rPr>
            <w:noProof/>
            <w:webHidden/>
          </w:rPr>
          <w:fldChar w:fldCharType="separate"/>
        </w:r>
        <w:r w:rsidR="004C2680">
          <w:rPr>
            <w:noProof/>
            <w:webHidden/>
          </w:rPr>
          <w:t>137</w:t>
        </w:r>
        <w:r w:rsidR="003333BB">
          <w:rPr>
            <w:noProof/>
            <w:webHidden/>
          </w:rPr>
          <w:fldChar w:fldCharType="end"/>
        </w:r>
      </w:hyperlink>
    </w:p>
    <w:p w14:paraId="6F992783" w14:textId="517B678F" w:rsidR="003333BB" w:rsidRDefault="00592DA2">
      <w:pPr>
        <w:pStyle w:val="afc"/>
        <w:tabs>
          <w:tab w:val="right" w:leader="dot" w:pos="9911"/>
        </w:tabs>
        <w:rPr>
          <w:rFonts w:asciiTheme="minorHAnsi" w:eastAsiaTheme="minorEastAsia" w:hAnsiTheme="minorHAnsi"/>
          <w:noProof/>
          <w:sz w:val="22"/>
          <w:lang w:eastAsia="ru-RU"/>
        </w:rPr>
      </w:pPr>
      <w:hyperlink w:anchor="_Toc87951613" w:history="1">
        <w:r w:rsidR="003333BB" w:rsidRPr="009B32C9">
          <w:rPr>
            <w:rStyle w:val="a9"/>
            <w:noProof/>
          </w:rPr>
          <w:t>Рисунок 14.1 Границы зон действия ЕТО ФГУП "Энергетик"</w:t>
        </w:r>
        <w:r w:rsidR="003333BB">
          <w:rPr>
            <w:noProof/>
            <w:webHidden/>
          </w:rPr>
          <w:tab/>
        </w:r>
        <w:r w:rsidR="003333BB">
          <w:rPr>
            <w:noProof/>
            <w:webHidden/>
          </w:rPr>
          <w:fldChar w:fldCharType="begin"/>
        </w:r>
        <w:r w:rsidR="003333BB">
          <w:rPr>
            <w:noProof/>
            <w:webHidden/>
          </w:rPr>
          <w:instrText xml:space="preserve"> PAGEREF _Toc87951613 \h </w:instrText>
        </w:r>
        <w:r w:rsidR="003333BB">
          <w:rPr>
            <w:noProof/>
            <w:webHidden/>
          </w:rPr>
        </w:r>
        <w:r w:rsidR="003333BB">
          <w:rPr>
            <w:noProof/>
            <w:webHidden/>
          </w:rPr>
          <w:fldChar w:fldCharType="separate"/>
        </w:r>
        <w:r w:rsidR="004C2680">
          <w:rPr>
            <w:noProof/>
            <w:webHidden/>
          </w:rPr>
          <w:t>174</w:t>
        </w:r>
        <w:r w:rsidR="003333BB">
          <w:rPr>
            <w:noProof/>
            <w:webHidden/>
          </w:rPr>
          <w:fldChar w:fldCharType="end"/>
        </w:r>
      </w:hyperlink>
    </w:p>
    <w:p w14:paraId="618DBC15" w14:textId="7BDE1821" w:rsidR="003333BB" w:rsidRDefault="00592DA2">
      <w:pPr>
        <w:pStyle w:val="afc"/>
        <w:tabs>
          <w:tab w:val="right" w:leader="dot" w:pos="9911"/>
        </w:tabs>
        <w:rPr>
          <w:rFonts w:asciiTheme="minorHAnsi" w:eastAsiaTheme="minorEastAsia" w:hAnsiTheme="minorHAnsi"/>
          <w:noProof/>
          <w:sz w:val="22"/>
          <w:lang w:eastAsia="ru-RU"/>
        </w:rPr>
      </w:pPr>
      <w:hyperlink w:anchor="_Toc87951614" w:history="1">
        <w:r w:rsidR="003333BB" w:rsidRPr="009B32C9">
          <w:rPr>
            <w:rStyle w:val="a9"/>
            <w:noProof/>
          </w:rPr>
          <w:t>Рисунок 18.1. Замечания от Участников публичных слушаний</w:t>
        </w:r>
        <w:r w:rsidR="003333BB">
          <w:rPr>
            <w:noProof/>
            <w:webHidden/>
          </w:rPr>
          <w:tab/>
        </w:r>
        <w:r w:rsidR="003333BB">
          <w:rPr>
            <w:noProof/>
            <w:webHidden/>
          </w:rPr>
          <w:fldChar w:fldCharType="begin"/>
        </w:r>
        <w:r w:rsidR="003333BB">
          <w:rPr>
            <w:noProof/>
            <w:webHidden/>
          </w:rPr>
          <w:instrText xml:space="preserve"> PAGEREF _Toc87951614 \h </w:instrText>
        </w:r>
        <w:r w:rsidR="003333BB">
          <w:rPr>
            <w:noProof/>
            <w:webHidden/>
          </w:rPr>
        </w:r>
        <w:r w:rsidR="003333BB">
          <w:rPr>
            <w:noProof/>
            <w:webHidden/>
          </w:rPr>
          <w:fldChar w:fldCharType="separate"/>
        </w:r>
        <w:r w:rsidR="004C2680">
          <w:rPr>
            <w:noProof/>
            <w:webHidden/>
          </w:rPr>
          <w:t>195</w:t>
        </w:r>
        <w:r w:rsidR="003333BB">
          <w:rPr>
            <w:noProof/>
            <w:webHidden/>
          </w:rPr>
          <w:fldChar w:fldCharType="end"/>
        </w:r>
      </w:hyperlink>
    </w:p>
    <w:p w14:paraId="15755643" w14:textId="392E27B0" w:rsidR="003333BB" w:rsidRDefault="00592DA2">
      <w:pPr>
        <w:pStyle w:val="afc"/>
        <w:tabs>
          <w:tab w:val="right" w:leader="dot" w:pos="9911"/>
        </w:tabs>
        <w:rPr>
          <w:rFonts w:asciiTheme="minorHAnsi" w:eastAsiaTheme="minorEastAsia" w:hAnsiTheme="minorHAnsi"/>
          <w:noProof/>
          <w:sz w:val="22"/>
          <w:lang w:eastAsia="ru-RU"/>
        </w:rPr>
      </w:pPr>
      <w:hyperlink w:anchor="_Toc87951615" w:history="1">
        <w:r w:rsidR="003333BB" w:rsidRPr="009B32C9">
          <w:rPr>
            <w:rStyle w:val="a9"/>
            <w:noProof/>
          </w:rPr>
          <w:t>Рисунок 18.2. Ответ ФГУП «Энергетик»</w:t>
        </w:r>
        <w:r w:rsidR="003333BB">
          <w:rPr>
            <w:noProof/>
            <w:webHidden/>
          </w:rPr>
          <w:tab/>
        </w:r>
        <w:r w:rsidR="003333BB">
          <w:rPr>
            <w:noProof/>
            <w:webHidden/>
          </w:rPr>
          <w:fldChar w:fldCharType="begin"/>
        </w:r>
        <w:r w:rsidR="003333BB">
          <w:rPr>
            <w:noProof/>
            <w:webHidden/>
          </w:rPr>
          <w:instrText xml:space="preserve"> PAGEREF _Toc87951615 \h </w:instrText>
        </w:r>
        <w:r w:rsidR="003333BB">
          <w:rPr>
            <w:noProof/>
            <w:webHidden/>
          </w:rPr>
        </w:r>
        <w:r w:rsidR="003333BB">
          <w:rPr>
            <w:noProof/>
            <w:webHidden/>
          </w:rPr>
          <w:fldChar w:fldCharType="separate"/>
        </w:r>
        <w:r w:rsidR="004C2680">
          <w:rPr>
            <w:noProof/>
            <w:webHidden/>
          </w:rPr>
          <w:t>198</w:t>
        </w:r>
        <w:r w:rsidR="003333BB">
          <w:rPr>
            <w:noProof/>
            <w:webHidden/>
          </w:rPr>
          <w:fldChar w:fldCharType="end"/>
        </w:r>
      </w:hyperlink>
    </w:p>
    <w:p w14:paraId="2715A7C8" w14:textId="517AF9A4" w:rsidR="00B544B1" w:rsidRPr="00E6760F" w:rsidRDefault="00F26A25" w:rsidP="00A861C5">
      <w:r w:rsidRPr="00EC31DE">
        <w:fldChar w:fldCharType="end"/>
      </w:r>
    </w:p>
    <w:p w14:paraId="04D273E9" w14:textId="23CA3676" w:rsidR="00B75728" w:rsidRPr="00E6760F" w:rsidRDefault="00B75728" w:rsidP="009A0AF8">
      <w:pPr>
        <w:pStyle w:val="11"/>
      </w:pPr>
      <w:bookmarkStart w:id="3" w:name="_Toc87951230"/>
      <w:r w:rsidRPr="00E6760F">
        <w:lastRenderedPageBreak/>
        <w:t>Существующее положение в сфере производства, передачи и потребления тепловой энергии для целей теплоснабжения</w:t>
      </w:r>
      <w:bookmarkEnd w:id="3"/>
    </w:p>
    <w:p w14:paraId="18B5535D" w14:textId="1F98139A" w:rsidR="00B75728" w:rsidRPr="00E6760F" w:rsidRDefault="00B75728" w:rsidP="009B59FB">
      <w:pPr>
        <w:pStyle w:val="20"/>
      </w:pPr>
      <w:bookmarkStart w:id="4" w:name="_Toc87951231"/>
      <w:r w:rsidRPr="00E6760F">
        <w:t>Часть 1. Функциональная структура теплоснабжения</w:t>
      </w:r>
      <w:bookmarkEnd w:id="4"/>
    </w:p>
    <w:p w14:paraId="7F4BE695" w14:textId="77777777" w:rsidR="00B75728" w:rsidRPr="00E6760F" w:rsidRDefault="00B75728" w:rsidP="009B59FB">
      <w:pPr>
        <w:pStyle w:val="3"/>
      </w:pPr>
      <w:bookmarkStart w:id="5" w:name="_Toc87951232"/>
      <w:r w:rsidRPr="00E6760F">
        <w:t>Описание административного состава поселения с указанием на единой ситуационной карте границ и наименований территорий, входящих в состав. Численный состав населения по территориям и элементам территориального (кадастрового) деления.</w:t>
      </w:r>
      <w:bookmarkEnd w:id="5"/>
    </w:p>
    <w:p w14:paraId="1DD9CD21" w14:textId="77777777" w:rsidR="00B202D7" w:rsidRPr="00E6760F" w:rsidRDefault="00B202D7" w:rsidP="00B202D7">
      <w:bookmarkStart w:id="6" w:name="_Hlk84245810"/>
      <w:r w:rsidRPr="00E6760F">
        <w:t>Планировка р.п. Краснообск имеет планировочную структуру, которая включает:</w:t>
      </w:r>
    </w:p>
    <w:p w14:paraId="479F2D26" w14:textId="4D85DCCE" w:rsidR="00B202D7" w:rsidRPr="00E6760F" w:rsidRDefault="00B202D7" w:rsidP="00B202D7">
      <w:r w:rsidRPr="00E6760F">
        <w:t>- 1 микрорайон ("1 жилое кольцо", "сотые дома", больничный комплекс)</w:t>
      </w:r>
      <w:r w:rsidR="002C7C57">
        <w:t>;</w:t>
      </w:r>
    </w:p>
    <w:p w14:paraId="4093F38E" w14:textId="2374B264" w:rsidR="00B202D7" w:rsidRPr="00E6760F" w:rsidRDefault="00B202D7" w:rsidP="00B202D7">
      <w:r w:rsidRPr="00E6760F">
        <w:t>- 2 микрорайон ("2 жилое кольцо", общественный центр)</w:t>
      </w:r>
      <w:r w:rsidR="002C7C57">
        <w:t>;</w:t>
      </w:r>
    </w:p>
    <w:p w14:paraId="06F365E2" w14:textId="5C6643B2" w:rsidR="00B202D7" w:rsidRPr="00E6760F" w:rsidRDefault="00B202D7" w:rsidP="00B202D7">
      <w:r w:rsidRPr="00E6760F">
        <w:t>- 3 микрорайон (перспективное "3 жилое кольцо", ДНТ "Гефест")</w:t>
      </w:r>
      <w:r w:rsidR="002C7C57">
        <w:t>;</w:t>
      </w:r>
    </w:p>
    <w:p w14:paraId="429833AB" w14:textId="4EEC5ADA" w:rsidR="00B202D7" w:rsidRPr="00E6760F" w:rsidRDefault="00B202D7" w:rsidP="00B202D7">
      <w:r w:rsidRPr="00E6760F">
        <w:t>- 4 микрорайон (4 микрорайон, ДНП "Гефест -1")</w:t>
      </w:r>
      <w:r w:rsidR="002C7C57">
        <w:t>;</w:t>
      </w:r>
    </w:p>
    <w:p w14:paraId="6402F32C" w14:textId="5A3FF016" w:rsidR="00B202D7" w:rsidRPr="00E6760F" w:rsidRDefault="00B202D7" w:rsidP="00B202D7">
      <w:r w:rsidRPr="00E6760F">
        <w:t>- 5 микрорайон</w:t>
      </w:r>
      <w:r w:rsidR="002C7C57">
        <w:t>;</w:t>
      </w:r>
    </w:p>
    <w:p w14:paraId="6037C6D5" w14:textId="1F4EA938" w:rsidR="00B202D7" w:rsidRPr="00E6760F" w:rsidRDefault="00B202D7" w:rsidP="00B202D7">
      <w:r w:rsidRPr="00E6760F">
        <w:t>- 6 микрорайон ("Ермак")</w:t>
      </w:r>
      <w:r w:rsidR="002C7C57">
        <w:t>;</w:t>
      </w:r>
    </w:p>
    <w:p w14:paraId="56D3D024" w14:textId="27BE7DA5" w:rsidR="00B202D7" w:rsidRPr="00E6760F" w:rsidRDefault="00B202D7" w:rsidP="00B202D7">
      <w:r w:rsidRPr="00E6760F">
        <w:t>- 7 микрорайон ("Бавария")</w:t>
      </w:r>
      <w:r w:rsidR="002C7C57">
        <w:t>;</w:t>
      </w:r>
    </w:p>
    <w:p w14:paraId="16E4CB19" w14:textId="51E6F48A" w:rsidR="00B202D7" w:rsidRPr="00E6760F" w:rsidRDefault="00B202D7" w:rsidP="00B202D7">
      <w:r w:rsidRPr="00E6760F">
        <w:t>- Научная зона и коммунальная зона (научная зона, коммунальная зона, дендропарк, экспериментальные поля)</w:t>
      </w:r>
      <w:r w:rsidR="002C7C57">
        <w:t>;</w:t>
      </w:r>
    </w:p>
    <w:p w14:paraId="625045A3" w14:textId="2440248E" w:rsidR="00B202D7" w:rsidRPr="00E6760F" w:rsidRDefault="00B202D7" w:rsidP="00B202D7">
      <w:r w:rsidRPr="00E6760F">
        <w:t>- Лесопарковая зона (лесопарк им. Синягина)</w:t>
      </w:r>
      <w:r w:rsidR="002C7C57">
        <w:t>;</w:t>
      </w:r>
    </w:p>
    <w:p w14:paraId="3C8C69F6" w14:textId="4BC72DEF" w:rsidR="00B202D7" w:rsidRPr="00E6760F" w:rsidRDefault="00B202D7" w:rsidP="00B202D7">
      <w:r w:rsidRPr="00E6760F">
        <w:t>- Спортивно-рекреационная зона (спортивная зона, лесной массив)</w:t>
      </w:r>
      <w:r w:rsidR="002C7C57">
        <w:t>;</w:t>
      </w:r>
    </w:p>
    <w:p w14:paraId="71C9E3D9" w14:textId="3339F534" w:rsidR="00A861C5" w:rsidRPr="00E6760F" w:rsidRDefault="00B202D7" w:rsidP="00B202D7">
      <w:r w:rsidRPr="00E6760F">
        <w:t>- Прибрежная зона (СНТ "Смородинка", СНТ "Обские зори", СНТ "Тихие зори", береговая зона р.Оби).</w:t>
      </w:r>
    </w:p>
    <w:bookmarkEnd w:id="6"/>
    <w:p w14:paraId="6936E1BB" w14:textId="77777777" w:rsidR="00B202D7" w:rsidRPr="00E6760F" w:rsidRDefault="00B202D7" w:rsidP="00B202D7">
      <w:r w:rsidRPr="00E6760F">
        <w:t>Перечень элементов территориального деления представлен в таблице и на рисунке ниже.</w:t>
      </w:r>
    </w:p>
    <w:p w14:paraId="797EC455" w14:textId="06732E6D" w:rsidR="00B202D7" w:rsidRPr="00E6760F" w:rsidRDefault="00B202D7" w:rsidP="00B202D7">
      <w:pPr>
        <w:pStyle w:val="aa"/>
      </w:pPr>
      <w:bookmarkStart w:id="7" w:name="_Toc87951466"/>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rsidRPr="00E6760F">
        <w:t xml:space="preserve"> Перечень элементов территориального деления р.п. Краснообск</w:t>
      </w:r>
      <w:bookmarkEnd w:id="7"/>
    </w:p>
    <w:tbl>
      <w:tblPr>
        <w:tblW w:w="5000" w:type="pct"/>
        <w:jc w:val="center"/>
        <w:tblLook w:val="04A0" w:firstRow="1" w:lastRow="0" w:firstColumn="1" w:lastColumn="0" w:noHBand="0" w:noVBand="1"/>
      </w:tblPr>
      <w:tblGrid>
        <w:gridCol w:w="1387"/>
        <w:gridCol w:w="4675"/>
        <w:gridCol w:w="2907"/>
        <w:gridCol w:w="1168"/>
      </w:tblGrid>
      <w:tr w:rsidR="00B202D7" w:rsidRPr="00E6760F" w14:paraId="00D0DF23" w14:textId="77777777" w:rsidTr="002C7C57">
        <w:trPr>
          <w:trHeight w:val="20"/>
          <w:tblHeader/>
          <w:jc w:val="center"/>
        </w:trPr>
        <w:tc>
          <w:tcPr>
            <w:tcW w:w="13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3EE552" w14:textId="77777777" w:rsidR="00B202D7" w:rsidRPr="00E6760F" w:rsidRDefault="00B202D7" w:rsidP="00B202D7">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Порядковый номер</w:t>
            </w:r>
          </w:p>
        </w:tc>
        <w:tc>
          <w:tcPr>
            <w:tcW w:w="4675" w:type="dxa"/>
            <w:tcBorders>
              <w:top w:val="single" w:sz="4" w:space="0" w:color="auto"/>
              <w:left w:val="nil"/>
              <w:bottom w:val="single" w:sz="4" w:space="0" w:color="auto"/>
              <w:right w:val="single" w:sz="4" w:space="0" w:color="auto"/>
            </w:tcBorders>
            <w:shd w:val="clear" w:color="auto" w:fill="auto"/>
            <w:vAlign w:val="center"/>
            <w:hideMark/>
          </w:tcPr>
          <w:p w14:paraId="7AF038C0" w14:textId="77777777" w:rsidR="00B202D7" w:rsidRPr="00E6760F" w:rsidRDefault="00B202D7" w:rsidP="00B202D7">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w:t>
            </w:r>
          </w:p>
        </w:tc>
        <w:tc>
          <w:tcPr>
            <w:tcW w:w="2907" w:type="dxa"/>
            <w:tcBorders>
              <w:top w:val="single" w:sz="4" w:space="0" w:color="auto"/>
              <w:left w:val="nil"/>
              <w:bottom w:val="single" w:sz="4" w:space="0" w:color="auto"/>
              <w:right w:val="single" w:sz="4" w:space="0" w:color="auto"/>
            </w:tcBorders>
            <w:shd w:val="clear" w:color="auto" w:fill="auto"/>
            <w:vAlign w:val="center"/>
            <w:hideMark/>
          </w:tcPr>
          <w:p w14:paraId="6CBE2644" w14:textId="77777777" w:rsidR="00B202D7" w:rsidRPr="00E6760F" w:rsidRDefault="00B202D7" w:rsidP="00B202D7">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 квартала</w:t>
            </w:r>
          </w:p>
        </w:tc>
        <w:tc>
          <w:tcPr>
            <w:tcW w:w="1168" w:type="dxa"/>
            <w:tcBorders>
              <w:top w:val="single" w:sz="4" w:space="0" w:color="auto"/>
              <w:left w:val="nil"/>
              <w:bottom w:val="single" w:sz="4" w:space="0" w:color="auto"/>
              <w:right w:val="single" w:sz="4" w:space="0" w:color="auto"/>
            </w:tcBorders>
            <w:shd w:val="clear" w:color="auto" w:fill="auto"/>
            <w:vAlign w:val="center"/>
            <w:hideMark/>
          </w:tcPr>
          <w:p w14:paraId="55CEFD1B" w14:textId="77777777" w:rsidR="00B202D7" w:rsidRPr="00E6760F" w:rsidRDefault="00B202D7" w:rsidP="00B202D7">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Площадь, га</w:t>
            </w:r>
          </w:p>
        </w:tc>
      </w:tr>
      <w:tr w:rsidR="00B202D7" w:rsidRPr="00E6760F" w14:paraId="3137F560"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680CEB8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4675" w:type="dxa"/>
            <w:tcBorders>
              <w:top w:val="nil"/>
              <w:left w:val="nil"/>
              <w:bottom w:val="single" w:sz="4" w:space="0" w:color="auto"/>
              <w:right w:val="single" w:sz="4" w:space="0" w:color="auto"/>
            </w:tcBorders>
            <w:shd w:val="clear" w:color="auto" w:fill="auto"/>
            <w:vAlign w:val="center"/>
            <w:hideMark/>
          </w:tcPr>
          <w:p w14:paraId="52B45B28" w14:textId="51809B64"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 Восточная, ул. Северная, ул.12-ая</w:t>
            </w:r>
          </w:p>
        </w:tc>
        <w:tc>
          <w:tcPr>
            <w:tcW w:w="2907" w:type="dxa"/>
            <w:tcBorders>
              <w:top w:val="nil"/>
              <w:left w:val="nil"/>
              <w:bottom w:val="single" w:sz="4" w:space="0" w:color="auto"/>
              <w:right w:val="single" w:sz="4" w:space="0" w:color="auto"/>
            </w:tcBorders>
            <w:shd w:val="clear" w:color="auto" w:fill="auto"/>
            <w:vAlign w:val="center"/>
            <w:hideMark/>
          </w:tcPr>
          <w:p w14:paraId="6C19ECEA" w14:textId="4DD61A74"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39A2AF9D"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79,4</w:t>
            </w:r>
          </w:p>
        </w:tc>
      </w:tr>
      <w:tr w:rsidR="00B202D7" w:rsidRPr="00E6760F" w14:paraId="4F7E7582"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ACD277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2а</w:t>
            </w:r>
          </w:p>
        </w:tc>
        <w:tc>
          <w:tcPr>
            <w:tcW w:w="4675" w:type="dxa"/>
            <w:tcBorders>
              <w:top w:val="nil"/>
              <w:left w:val="nil"/>
              <w:bottom w:val="single" w:sz="4" w:space="0" w:color="auto"/>
              <w:right w:val="single" w:sz="4" w:space="0" w:color="auto"/>
            </w:tcBorders>
            <w:shd w:val="clear" w:color="auto" w:fill="auto"/>
            <w:vAlign w:val="center"/>
            <w:hideMark/>
          </w:tcPr>
          <w:p w14:paraId="3B6FAD90" w14:textId="29C1A6CA"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 Западная, проектируемая улица </w:t>
            </w:r>
          </w:p>
        </w:tc>
        <w:tc>
          <w:tcPr>
            <w:tcW w:w="2907" w:type="dxa"/>
            <w:tcBorders>
              <w:top w:val="nil"/>
              <w:left w:val="nil"/>
              <w:bottom w:val="single" w:sz="4" w:space="0" w:color="auto"/>
              <w:right w:val="single" w:sz="4" w:space="0" w:color="auto"/>
            </w:tcBorders>
            <w:shd w:val="clear" w:color="auto" w:fill="auto"/>
            <w:vAlign w:val="center"/>
            <w:hideMark/>
          </w:tcPr>
          <w:p w14:paraId="46624308"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жилая зона 2-ого микрорайона - второе полукольцо </w:t>
            </w:r>
          </w:p>
        </w:tc>
        <w:tc>
          <w:tcPr>
            <w:tcW w:w="1168" w:type="dxa"/>
            <w:tcBorders>
              <w:top w:val="nil"/>
              <w:left w:val="nil"/>
              <w:bottom w:val="single" w:sz="4" w:space="0" w:color="auto"/>
              <w:right w:val="single" w:sz="4" w:space="0" w:color="auto"/>
            </w:tcBorders>
            <w:shd w:val="clear" w:color="auto" w:fill="auto"/>
            <w:vAlign w:val="center"/>
            <w:hideMark/>
          </w:tcPr>
          <w:p w14:paraId="42B25BF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26,61</w:t>
            </w:r>
          </w:p>
        </w:tc>
      </w:tr>
      <w:tr w:rsidR="00B202D7" w:rsidRPr="00E6760F" w14:paraId="2616E5D6"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16EDC3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2б</w:t>
            </w:r>
          </w:p>
        </w:tc>
        <w:tc>
          <w:tcPr>
            <w:tcW w:w="4675" w:type="dxa"/>
            <w:tcBorders>
              <w:top w:val="nil"/>
              <w:left w:val="nil"/>
              <w:bottom w:val="single" w:sz="4" w:space="0" w:color="auto"/>
              <w:right w:val="single" w:sz="4" w:space="0" w:color="auto"/>
            </w:tcBorders>
            <w:shd w:val="clear" w:color="auto" w:fill="auto"/>
            <w:vAlign w:val="center"/>
            <w:hideMark/>
          </w:tcPr>
          <w:p w14:paraId="5502D13E" w14:textId="7735C071"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ул.12-ая, ул. Западная </w:t>
            </w:r>
          </w:p>
        </w:tc>
        <w:tc>
          <w:tcPr>
            <w:tcW w:w="2907" w:type="dxa"/>
            <w:tcBorders>
              <w:top w:val="nil"/>
              <w:left w:val="nil"/>
              <w:bottom w:val="single" w:sz="4" w:space="0" w:color="auto"/>
              <w:right w:val="single" w:sz="4" w:space="0" w:color="auto"/>
            </w:tcBorders>
            <w:shd w:val="clear" w:color="auto" w:fill="auto"/>
            <w:vAlign w:val="center"/>
            <w:hideMark/>
          </w:tcPr>
          <w:p w14:paraId="68221841"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жилая зона 2-ого микрорайона – первое полукольцо</w:t>
            </w:r>
          </w:p>
        </w:tc>
        <w:tc>
          <w:tcPr>
            <w:tcW w:w="1168" w:type="dxa"/>
            <w:tcBorders>
              <w:top w:val="nil"/>
              <w:left w:val="nil"/>
              <w:bottom w:val="single" w:sz="4" w:space="0" w:color="auto"/>
              <w:right w:val="single" w:sz="4" w:space="0" w:color="auto"/>
            </w:tcBorders>
            <w:shd w:val="clear" w:color="auto" w:fill="auto"/>
            <w:vAlign w:val="center"/>
            <w:hideMark/>
          </w:tcPr>
          <w:p w14:paraId="7F09628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25,59</w:t>
            </w:r>
          </w:p>
        </w:tc>
      </w:tr>
      <w:tr w:rsidR="00B202D7" w:rsidRPr="00E6760F" w14:paraId="7BDA4953"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77C0D25"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4675" w:type="dxa"/>
            <w:tcBorders>
              <w:top w:val="nil"/>
              <w:left w:val="nil"/>
              <w:bottom w:val="single" w:sz="4" w:space="0" w:color="auto"/>
              <w:right w:val="single" w:sz="4" w:space="0" w:color="auto"/>
            </w:tcBorders>
            <w:shd w:val="clear" w:color="auto" w:fill="auto"/>
            <w:vAlign w:val="center"/>
            <w:hideMark/>
          </w:tcPr>
          <w:p w14:paraId="4D112C71" w14:textId="369E9E78"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проектируемой улицей, территорией ДНТ "Гефест", границей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26E2C963"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3-й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6554A8BD"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59,9</w:t>
            </w:r>
          </w:p>
        </w:tc>
      </w:tr>
      <w:tr w:rsidR="00B202D7" w:rsidRPr="00E6760F" w14:paraId="152066B3"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003C0039"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4675" w:type="dxa"/>
            <w:tcBorders>
              <w:top w:val="nil"/>
              <w:left w:val="nil"/>
              <w:bottom w:val="single" w:sz="4" w:space="0" w:color="auto"/>
              <w:right w:val="single" w:sz="4" w:space="0" w:color="auto"/>
            </w:tcBorders>
            <w:shd w:val="clear" w:color="auto" w:fill="auto"/>
            <w:vAlign w:val="center"/>
            <w:hideMark/>
          </w:tcPr>
          <w:p w14:paraId="18E142FB" w14:textId="16AF435C"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 Западная, границами лесопарковой зоны, границей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14D35A79"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4-й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0B429A2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35,8</w:t>
            </w:r>
          </w:p>
        </w:tc>
      </w:tr>
      <w:tr w:rsidR="00B202D7" w:rsidRPr="00E6760F" w14:paraId="3786A0A1"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1710A439"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5</w:t>
            </w:r>
          </w:p>
        </w:tc>
        <w:tc>
          <w:tcPr>
            <w:tcW w:w="4675" w:type="dxa"/>
            <w:tcBorders>
              <w:top w:val="nil"/>
              <w:left w:val="nil"/>
              <w:bottom w:val="single" w:sz="4" w:space="0" w:color="auto"/>
              <w:right w:val="single" w:sz="4" w:space="0" w:color="auto"/>
            </w:tcBorders>
            <w:shd w:val="clear" w:color="auto" w:fill="auto"/>
            <w:vAlign w:val="center"/>
            <w:hideMark/>
          </w:tcPr>
          <w:p w14:paraId="7478D768" w14:textId="05BEF110"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ул.12-я, границами лесопарковой зоны, ул. Западная </w:t>
            </w:r>
          </w:p>
        </w:tc>
        <w:tc>
          <w:tcPr>
            <w:tcW w:w="2907" w:type="dxa"/>
            <w:tcBorders>
              <w:top w:val="nil"/>
              <w:left w:val="nil"/>
              <w:bottom w:val="single" w:sz="4" w:space="0" w:color="auto"/>
              <w:right w:val="single" w:sz="4" w:space="0" w:color="auto"/>
            </w:tcBorders>
            <w:shd w:val="clear" w:color="auto" w:fill="auto"/>
            <w:vAlign w:val="center"/>
            <w:hideMark/>
          </w:tcPr>
          <w:p w14:paraId="5AECA5B9"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5-й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439EA0AB"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12,7</w:t>
            </w:r>
          </w:p>
        </w:tc>
      </w:tr>
      <w:tr w:rsidR="00B202D7" w:rsidRPr="00E6760F" w14:paraId="64CA686B"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2CD1887"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6</w:t>
            </w:r>
          </w:p>
        </w:tc>
        <w:tc>
          <w:tcPr>
            <w:tcW w:w="4675" w:type="dxa"/>
            <w:tcBorders>
              <w:top w:val="nil"/>
              <w:left w:val="nil"/>
              <w:bottom w:val="single" w:sz="4" w:space="0" w:color="auto"/>
              <w:right w:val="single" w:sz="4" w:space="0" w:color="auto"/>
            </w:tcBorders>
            <w:shd w:val="clear" w:color="auto" w:fill="auto"/>
            <w:vAlign w:val="center"/>
            <w:hideMark/>
          </w:tcPr>
          <w:p w14:paraId="5132DD4A" w14:textId="68BB9AD0"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границами коммунальной зоны, границами лесопарковой зоны, ул. Западная</w:t>
            </w:r>
          </w:p>
        </w:tc>
        <w:tc>
          <w:tcPr>
            <w:tcW w:w="2907" w:type="dxa"/>
            <w:tcBorders>
              <w:top w:val="nil"/>
              <w:left w:val="nil"/>
              <w:bottom w:val="single" w:sz="4" w:space="0" w:color="auto"/>
              <w:right w:val="single" w:sz="4" w:space="0" w:color="auto"/>
            </w:tcBorders>
            <w:shd w:val="clear" w:color="auto" w:fill="auto"/>
            <w:vAlign w:val="center"/>
            <w:hideMark/>
          </w:tcPr>
          <w:p w14:paraId="27604F7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6-й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34D4DA60"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B202D7" w:rsidRPr="00E6760F" w14:paraId="4BE6E448"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414BF0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7</w:t>
            </w:r>
          </w:p>
        </w:tc>
        <w:tc>
          <w:tcPr>
            <w:tcW w:w="4675" w:type="dxa"/>
            <w:tcBorders>
              <w:top w:val="nil"/>
              <w:left w:val="nil"/>
              <w:bottom w:val="single" w:sz="4" w:space="0" w:color="auto"/>
              <w:right w:val="single" w:sz="4" w:space="0" w:color="auto"/>
            </w:tcBorders>
            <w:shd w:val="clear" w:color="auto" w:fill="auto"/>
            <w:vAlign w:val="center"/>
            <w:hideMark/>
          </w:tcPr>
          <w:p w14:paraId="6AF0D6BD" w14:textId="0932A11F"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границей спортивно-рекреационной зоны, ул. Восточная  </w:t>
            </w:r>
          </w:p>
        </w:tc>
        <w:tc>
          <w:tcPr>
            <w:tcW w:w="2907" w:type="dxa"/>
            <w:tcBorders>
              <w:top w:val="nil"/>
              <w:left w:val="nil"/>
              <w:bottom w:val="single" w:sz="4" w:space="0" w:color="auto"/>
              <w:right w:val="single" w:sz="4" w:space="0" w:color="auto"/>
            </w:tcBorders>
            <w:shd w:val="clear" w:color="auto" w:fill="auto"/>
            <w:vAlign w:val="center"/>
            <w:hideMark/>
          </w:tcPr>
          <w:p w14:paraId="346B0C25"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7-й микрорайон</w:t>
            </w:r>
          </w:p>
        </w:tc>
        <w:tc>
          <w:tcPr>
            <w:tcW w:w="1168" w:type="dxa"/>
            <w:tcBorders>
              <w:top w:val="nil"/>
              <w:left w:val="nil"/>
              <w:bottom w:val="single" w:sz="4" w:space="0" w:color="auto"/>
              <w:right w:val="single" w:sz="4" w:space="0" w:color="auto"/>
            </w:tcBorders>
            <w:shd w:val="clear" w:color="auto" w:fill="auto"/>
            <w:vAlign w:val="center"/>
            <w:hideMark/>
          </w:tcPr>
          <w:p w14:paraId="09BDA81C"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28,7</w:t>
            </w:r>
          </w:p>
        </w:tc>
      </w:tr>
      <w:tr w:rsidR="00B202D7" w:rsidRPr="00E6760F" w14:paraId="0B913462"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3D07B2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8</w:t>
            </w:r>
          </w:p>
        </w:tc>
        <w:tc>
          <w:tcPr>
            <w:tcW w:w="4675" w:type="dxa"/>
            <w:tcBorders>
              <w:top w:val="nil"/>
              <w:left w:val="nil"/>
              <w:bottom w:val="single" w:sz="4" w:space="0" w:color="auto"/>
              <w:right w:val="single" w:sz="4" w:space="0" w:color="auto"/>
            </w:tcBorders>
            <w:shd w:val="clear" w:color="auto" w:fill="auto"/>
            <w:vAlign w:val="center"/>
            <w:hideMark/>
          </w:tcPr>
          <w:p w14:paraId="2010FDE1" w14:textId="3D993485"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проектируемыми улицами, ул. Западная</w:t>
            </w:r>
          </w:p>
        </w:tc>
        <w:tc>
          <w:tcPr>
            <w:tcW w:w="2907" w:type="dxa"/>
            <w:tcBorders>
              <w:top w:val="nil"/>
              <w:left w:val="nil"/>
              <w:bottom w:val="single" w:sz="4" w:space="0" w:color="auto"/>
              <w:right w:val="single" w:sz="4" w:space="0" w:color="auto"/>
            </w:tcBorders>
            <w:shd w:val="clear" w:color="auto" w:fill="auto"/>
            <w:vAlign w:val="center"/>
            <w:hideMark/>
          </w:tcPr>
          <w:p w14:paraId="46E8667F"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168" w:type="dxa"/>
            <w:tcBorders>
              <w:top w:val="nil"/>
              <w:left w:val="nil"/>
              <w:bottom w:val="single" w:sz="4" w:space="0" w:color="auto"/>
              <w:right w:val="single" w:sz="4" w:space="0" w:color="auto"/>
            </w:tcBorders>
            <w:shd w:val="clear" w:color="auto" w:fill="auto"/>
            <w:vAlign w:val="center"/>
            <w:hideMark/>
          </w:tcPr>
          <w:p w14:paraId="5CB0F418"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13,4</w:t>
            </w:r>
          </w:p>
        </w:tc>
      </w:tr>
      <w:tr w:rsidR="00B202D7" w:rsidRPr="00E6760F" w14:paraId="526CE027"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C934A2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8а</w:t>
            </w:r>
          </w:p>
        </w:tc>
        <w:tc>
          <w:tcPr>
            <w:tcW w:w="4675" w:type="dxa"/>
            <w:tcBorders>
              <w:top w:val="nil"/>
              <w:left w:val="nil"/>
              <w:bottom w:val="single" w:sz="4" w:space="0" w:color="auto"/>
              <w:right w:val="single" w:sz="4" w:space="0" w:color="auto"/>
            </w:tcBorders>
            <w:shd w:val="clear" w:color="auto" w:fill="auto"/>
            <w:vAlign w:val="center"/>
            <w:hideMark/>
          </w:tcPr>
          <w:p w14:paraId="199076A3" w14:textId="3980AD0E"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ул.12-я, проектируемыми улицами</w:t>
            </w:r>
          </w:p>
        </w:tc>
        <w:tc>
          <w:tcPr>
            <w:tcW w:w="2907" w:type="dxa"/>
            <w:tcBorders>
              <w:top w:val="nil"/>
              <w:left w:val="nil"/>
              <w:bottom w:val="single" w:sz="4" w:space="0" w:color="auto"/>
              <w:right w:val="single" w:sz="4" w:space="0" w:color="auto"/>
            </w:tcBorders>
            <w:shd w:val="clear" w:color="auto" w:fill="auto"/>
            <w:vAlign w:val="center"/>
            <w:hideMark/>
          </w:tcPr>
          <w:p w14:paraId="56241518"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168" w:type="dxa"/>
            <w:tcBorders>
              <w:top w:val="nil"/>
              <w:left w:val="nil"/>
              <w:bottom w:val="single" w:sz="4" w:space="0" w:color="auto"/>
              <w:right w:val="single" w:sz="4" w:space="0" w:color="auto"/>
            </w:tcBorders>
            <w:shd w:val="clear" w:color="auto" w:fill="auto"/>
            <w:vAlign w:val="center"/>
            <w:hideMark/>
          </w:tcPr>
          <w:p w14:paraId="414A174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13,6</w:t>
            </w:r>
          </w:p>
        </w:tc>
      </w:tr>
      <w:tr w:rsidR="00B202D7" w:rsidRPr="00E6760F" w14:paraId="634E88CD"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35E029AF"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9</w:t>
            </w:r>
          </w:p>
        </w:tc>
        <w:tc>
          <w:tcPr>
            <w:tcW w:w="4675" w:type="dxa"/>
            <w:tcBorders>
              <w:top w:val="nil"/>
              <w:left w:val="nil"/>
              <w:bottom w:val="single" w:sz="4" w:space="0" w:color="auto"/>
              <w:right w:val="single" w:sz="4" w:space="0" w:color="auto"/>
            </w:tcBorders>
            <w:shd w:val="clear" w:color="auto" w:fill="auto"/>
            <w:vAlign w:val="center"/>
            <w:hideMark/>
          </w:tcPr>
          <w:p w14:paraId="73ABFF87" w14:textId="601A36F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границами жилой зоны ул. Северная, ул. Восточная, границей населенного пункта</w:t>
            </w:r>
          </w:p>
        </w:tc>
        <w:tc>
          <w:tcPr>
            <w:tcW w:w="2907" w:type="dxa"/>
            <w:tcBorders>
              <w:top w:val="nil"/>
              <w:left w:val="nil"/>
              <w:bottom w:val="single" w:sz="4" w:space="0" w:color="auto"/>
              <w:right w:val="single" w:sz="4" w:space="0" w:color="auto"/>
            </w:tcBorders>
            <w:shd w:val="clear" w:color="auto" w:fill="auto"/>
            <w:vAlign w:val="center"/>
            <w:hideMark/>
          </w:tcPr>
          <w:p w14:paraId="2876DFE5"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Лесопарковая зона</w:t>
            </w:r>
          </w:p>
        </w:tc>
        <w:tc>
          <w:tcPr>
            <w:tcW w:w="1168" w:type="dxa"/>
            <w:tcBorders>
              <w:top w:val="nil"/>
              <w:left w:val="nil"/>
              <w:bottom w:val="single" w:sz="4" w:space="0" w:color="auto"/>
              <w:right w:val="single" w:sz="4" w:space="0" w:color="auto"/>
            </w:tcBorders>
            <w:shd w:val="clear" w:color="auto" w:fill="auto"/>
            <w:vAlign w:val="center"/>
            <w:hideMark/>
          </w:tcPr>
          <w:p w14:paraId="737825C9"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236,8</w:t>
            </w:r>
          </w:p>
        </w:tc>
      </w:tr>
      <w:tr w:rsidR="00B202D7" w:rsidRPr="00E6760F" w14:paraId="7F337608"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6E3192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4675" w:type="dxa"/>
            <w:tcBorders>
              <w:top w:val="nil"/>
              <w:left w:val="nil"/>
              <w:bottom w:val="single" w:sz="4" w:space="0" w:color="auto"/>
              <w:right w:val="single" w:sz="4" w:space="0" w:color="auto"/>
            </w:tcBorders>
            <w:shd w:val="clear" w:color="auto" w:fill="auto"/>
            <w:vAlign w:val="center"/>
            <w:hideMark/>
          </w:tcPr>
          <w:p w14:paraId="6149EB73" w14:textId="002F0BC9"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 Восточная, границей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6BDA90A3"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Спортивно - рекреационная зона</w:t>
            </w:r>
          </w:p>
        </w:tc>
        <w:tc>
          <w:tcPr>
            <w:tcW w:w="1168" w:type="dxa"/>
            <w:tcBorders>
              <w:top w:val="nil"/>
              <w:left w:val="nil"/>
              <w:bottom w:val="single" w:sz="4" w:space="0" w:color="auto"/>
              <w:right w:val="single" w:sz="4" w:space="0" w:color="auto"/>
            </w:tcBorders>
            <w:shd w:val="clear" w:color="auto" w:fill="auto"/>
            <w:vAlign w:val="center"/>
            <w:hideMark/>
          </w:tcPr>
          <w:p w14:paraId="3AEBB2B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338,2</w:t>
            </w:r>
          </w:p>
        </w:tc>
      </w:tr>
      <w:tr w:rsidR="00B202D7" w:rsidRPr="00E6760F" w14:paraId="57A10BC6"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4441E85"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11</w:t>
            </w:r>
          </w:p>
        </w:tc>
        <w:tc>
          <w:tcPr>
            <w:tcW w:w="4675" w:type="dxa"/>
            <w:tcBorders>
              <w:top w:val="nil"/>
              <w:left w:val="nil"/>
              <w:bottom w:val="single" w:sz="4" w:space="0" w:color="auto"/>
              <w:right w:val="single" w:sz="4" w:space="0" w:color="auto"/>
            </w:tcBorders>
            <w:shd w:val="clear" w:color="auto" w:fill="auto"/>
            <w:vAlign w:val="center"/>
            <w:hideMark/>
          </w:tcPr>
          <w:p w14:paraId="7453B9D7"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 xml:space="preserve">Территория ограниченная </w:t>
            </w:r>
          </w:p>
        </w:tc>
        <w:tc>
          <w:tcPr>
            <w:tcW w:w="2907" w:type="dxa"/>
            <w:tcBorders>
              <w:top w:val="nil"/>
              <w:left w:val="nil"/>
              <w:bottom w:val="single" w:sz="4" w:space="0" w:color="auto"/>
              <w:right w:val="single" w:sz="4" w:space="0" w:color="auto"/>
            </w:tcBorders>
            <w:shd w:val="clear" w:color="auto" w:fill="auto"/>
            <w:vAlign w:val="center"/>
            <w:hideMark/>
          </w:tcPr>
          <w:p w14:paraId="4B0D721A"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Научная зона</w:t>
            </w:r>
          </w:p>
        </w:tc>
        <w:tc>
          <w:tcPr>
            <w:tcW w:w="1168" w:type="dxa"/>
            <w:tcBorders>
              <w:top w:val="nil"/>
              <w:left w:val="nil"/>
              <w:bottom w:val="single" w:sz="4" w:space="0" w:color="auto"/>
              <w:right w:val="single" w:sz="4" w:space="0" w:color="auto"/>
            </w:tcBorders>
            <w:shd w:val="clear" w:color="auto" w:fill="auto"/>
            <w:vAlign w:val="center"/>
            <w:hideMark/>
          </w:tcPr>
          <w:p w14:paraId="5DDF392B"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135,7</w:t>
            </w:r>
          </w:p>
        </w:tc>
      </w:tr>
      <w:tr w:rsidR="00B202D7" w:rsidRPr="00E6760F" w14:paraId="3445811F"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84D8D02"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12</w:t>
            </w:r>
          </w:p>
        </w:tc>
        <w:tc>
          <w:tcPr>
            <w:tcW w:w="4675" w:type="dxa"/>
            <w:tcBorders>
              <w:top w:val="nil"/>
              <w:left w:val="nil"/>
              <w:bottom w:val="single" w:sz="4" w:space="0" w:color="auto"/>
              <w:right w:val="single" w:sz="4" w:space="0" w:color="auto"/>
            </w:tcBorders>
            <w:shd w:val="clear" w:color="auto" w:fill="auto"/>
            <w:vAlign w:val="center"/>
            <w:hideMark/>
          </w:tcPr>
          <w:p w14:paraId="32277D03" w14:textId="27E3D8EA"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С-200, ул. Восточная, границами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2FF3BC86"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Коммунально-складская зона </w:t>
            </w:r>
          </w:p>
        </w:tc>
        <w:tc>
          <w:tcPr>
            <w:tcW w:w="1168" w:type="dxa"/>
            <w:tcBorders>
              <w:top w:val="nil"/>
              <w:left w:val="nil"/>
              <w:bottom w:val="single" w:sz="4" w:space="0" w:color="auto"/>
              <w:right w:val="single" w:sz="4" w:space="0" w:color="auto"/>
            </w:tcBorders>
            <w:shd w:val="clear" w:color="auto" w:fill="auto"/>
            <w:vAlign w:val="center"/>
            <w:hideMark/>
          </w:tcPr>
          <w:p w14:paraId="349431C1"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63,8</w:t>
            </w:r>
          </w:p>
        </w:tc>
      </w:tr>
      <w:tr w:rsidR="00B202D7" w:rsidRPr="00E6760F" w14:paraId="6075FD29"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69774B17"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13</w:t>
            </w:r>
          </w:p>
        </w:tc>
        <w:tc>
          <w:tcPr>
            <w:tcW w:w="4675" w:type="dxa"/>
            <w:tcBorders>
              <w:top w:val="nil"/>
              <w:left w:val="nil"/>
              <w:bottom w:val="single" w:sz="4" w:space="0" w:color="auto"/>
              <w:right w:val="single" w:sz="4" w:space="0" w:color="auto"/>
            </w:tcBorders>
            <w:shd w:val="clear" w:color="auto" w:fill="auto"/>
            <w:vAlign w:val="center"/>
            <w:hideMark/>
          </w:tcPr>
          <w:p w14:paraId="2088A07A" w14:textId="7C6A5B6A"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Восточная, ул. Центральная, ДНТ "Дружба», границами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34812A1C"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Сельскохозяйственная зона</w:t>
            </w:r>
          </w:p>
        </w:tc>
        <w:tc>
          <w:tcPr>
            <w:tcW w:w="1168" w:type="dxa"/>
            <w:tcBorders>
              <w:top w:val="nil"/>
              <w:left w:val="nil"/>
              <w:bottom w:val="single" w:sz="4" w:space="0" w:color="auto"/>
              <w:right w:val="single" w:sz="4" w:space="0" w:color="auto"/>
            </w:tcBorders>
            <w:shd w:val="clear" w:color="auto" w:fill="auto"/>
            <w:vAlign w:val="center"/>
            <w:hideMark/>
          </w:tcPr>
          <w:p w14:paraId="5A393A1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179,6</w:t>
            </w:r>
          </w:p>
        </w:tc>
      </w:tr>
      <w:tr w:rsidR="00B202D7" w:rsidRPr="00E6760F" w14:paraId="12CD6D75"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297DFD51"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lastRenderedPageBreak/>
              <w:t>14</w:t>
            </w:r>
          </w:p>
        </w:tc>
        <w:tc>
          <w:tcPr>
            <w:tcW w:w="4675" w:type="dxa"/>
            <w:tcBorders>
              <w:top w:val="nil"/>
              <w:left w:val="nil"/>
              <w:bottom w:val="single" w:sz="4" w:space="0" w:color="auto"/>
              <w:right w:val="single" w:sz="4" w:space="0" w:color="auto"/>
            </w:tcBorders>
            <w:shd w:val="clear" w:color="auto" w:fill="auto"/>
            <w:vAlign w:val="center"/>
            <w:hideMark/>
          </w:tcPr>
          <w:p w14:paraId="616BC3B9"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 xml:space="preserve">Территория СНТ "Дружба" </w:t>
            </w:r>
          </w:p>
        </w:tc>
        <w:tc>
          <w:tcPr>
            <w:tcW w:w="2907" w:type="dxa"/>
            <w:tcBorders>
              <w:top w:val="nil"/>
              <w:left w:val="nil"/>
              <w:bottom w:val="single" w:sz="4" w:space="0" w:color="auto"/>
              <w:right w:val="single" w:sz="4" w:space="0" w:color="auto"/>
            </w:tcBorders>
            <w:shd w:val="clear" w:color="auto" w:fill="auto"/>
            <w:vAlign w:val="center"/>
            <w:hideMark/>
          </w:tcPr>
          <w:p w14:paraId="7E406BF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Территория СНТ "Дружба" </w:t>
            </w:r>
          </w:p>
        </w:tc>
        <w:tc>
          <w:tcPr>
            <w:tcW w:w="1168" w:type="dxa"/>
            <w:tcBorders>
              <w:top w:val="nil"/>
              <w:left w:val="nil"/>
              <w:bottom w:val="single" w:sz="4" w:space="0" w:color="auto"/>
              <w:right w:val="single" w:sz="4" w:space="0" w:color="auto"/>
            </w:tcBorders>
            <w:shd w:val="clear" w:color="auto" w:fill="auto"/>
            <w:vAlign w:val="center"/>
            <w:hideMark/>
          </w:tcPr>
          <w:p w14:paraId="087BDCAC"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44,3</w:t>
            </w:r>
          </w:p>
        </w:tc>
      </w:tr>
      <w:tr w:rsidR="00B202D7" w:rsidRPr="00E6760F" w14:paraId="15D08E49"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6DECD31B"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4675" w:type="dxa"/>
            <w:tcBorders>
              <w:top w:val="nil"/>
              <w:left w:val="nil"/>
              <w:bottom w:val="single" w:sz="4" w:space="0" w:color="auto"/>
              <w:right w:val="single" w:sz="4" w:space="0" w:color="auto"/>
            </w:tcBorders>
            <w:shd w:val="clear" w:color="auto" w:fill="auto"/>
            <w:vAlign w:val="center"/>
            <w:hideMark/>
          </w:tcPr>
          <w:p w14:paraId="316B9617"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2907" w:type="dxa"/>
            <w:tcBorders>
              <w:top w:val="nil"/>
              <w:left w:val="nil"/>
              <w:bottom w:val="single" w:sz="4" w:space="0" w:color="auto"/>
              <w:right w:val="single" w:sz="4" w:space="0" w:color="auto"/>
            </w:tcBorders>
            <w:shd w:val="clear" w:color="auto" w:fill="auto"/>
            <w:vAlign w:val="center"/>
            <w:hideMark/>
          </w:tcPr>
          <w:p w14:paraId="0769BDC3"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1168" w:type="dxa"/>
            <w:tcBorders>
              <w:top w:val="nil"/>
              <w:left w:val="nil"/>
              <w:bottom w:val="single" w:sz="4" w:space="0" w:color="auto"/>
              <w:right w:val="single" w:sz="4" w:space="0" w:color="auto"/>
            </w:tcBorders>
            <w:shd w:val="clear" w:color="auto" w:fill="auto"/>
            <w:vAlign w:val="center"/>
            <w:hideMark/>
          </w:tcPr>
          <w:p w14:paraId="7EA1874D"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58,2</w:t>
            </w:r>
          </w:p>
        </w:tc>
      </w:tr>
      <w:tr w:rsidR="00B202D7" w:rsidRPr="00E6760F" w14:paraId="6D06C6EC"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CEF3CFD"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16</w:t>
            </w:r>
          </w:p>
        </w:tc>
        <w:tc>
          <w:tcPr>
            <w:tcW w:w="4675" w:type="dxa"/>
            <w:tcBorders>
              <w:top w:val="nil"/>
              <w:left w:val="nil"/>
              <w:bottom w:val="single" w:sz="4" w:space="0" w:color="auto"/>
              <w:right w:val="single" w:sz="4" w:space="0" w:color="auto"/>
            </w:tcBorders>
            <w:shd w:val="clear" w:color="auto" w:fill="auto"/>
            <w:vAlign w:val="center"/>
            <w:hideMark/>
          </w:tcPr>
          <w:p w14:paraId="0103B824"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2907" w:type="dxa"/>
            <w:tcBorders>
              <w:top w:val="nil"/>
              <w:left w:val="nil"/>
              <w:bottom w:val="single" w:sz="4" w:space="0" w:color="auto"/>
              <w:right w:val="single" w:sz="4" w:space="0" w:color="auto"/>
            </w:tcBorders>
            <w:shd w:val="clear" w:color="auto" w:fill="auto"/>
            <w:vAlign w:val="center"/>
            <w:hideMark/>
          </w:tcPr>
          <w:p w14:paraId="06BBE4D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1168" w:type="dxa"/>
            <w:tcBorders>
              <w:top w:val="nil"/>
              <w:left w:val="nil"/>
              <w:bottom w:val="single" w:sz="4" w:space="0" w:color="auto"/>
              <w:right w:val="single" w:sz="4" w:space="0" w:color="auto"/>
            </w:tcBorders>
            <w:shd w:val="clear" w:color="auto" w:fill="auto"/>
            <w:vAlign w:val="center"/>
            <w:hideMark/>
          </w:tcPr>
          <w:p w14:paraId="7147DD6E"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8,4</w:t>
            </w:r>
          </w:p>
        </w:tc>
      </w:tr>
      <w:tr w:rsidR="00B202D7" w:rsidRPr="00E6760F" w14:paraId="24980C86"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380A3B01"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17</w:t>
            </w:r>
          </w:p>
        </w:tc>
        <w:tc>
          <w:tcPr>
            <w:tcW w:w="4675" w:type="dxa"/>
            <w:tcBorders>
              <w:top w:val="nil"/>
              <w:left w:val="nil"/>
              <w:bottom w:val="single" w:sz="4" w:space="0" w:color="auto"/>
              <w:right w:val="single" w:sz="4" w:space="0" w:color="auto"/>
            </w:tcBorders>
            <w:shd w:val="clear" w:color="auto" w:fill="auto"/>
            <w:vAlign w:val="center"/>
            <w:hideMark/>
          </w:tcPr>
          <w:p w14:paraId="7B866529"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2907" w:type="dxa"/>
            <w:tcBorders>
              <w:top w:val="nil"/>
              <w:left w:val="nil"/>
              <w:bottom w:val="single" w:sz="4" w:space="0" w:color="auto"/>
              <w:right w:val="single" w:sz="4" w:space="0" w:color="auto"/>
            </w:tcBorders>
            <w:shd w:val="clear" w:color="auto" w:fill="auto"/>
            <w:vAlign w:val="center"/>
            <w:hideMark/>
          </w:tcPr>
          <w:p w14:paraId="6DE3C0E4"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1168" w:type="dxa"/>
            <w:tcBorders>
              <w:top w:val="nil"/>
              <w:left w:val="nil"/>
              <w:bottom w:val="single" w:sz="4" w:space="0" w:color="auto"/>
              <w:right w:val="single" w:sz="4" w:space="0" w:color="auto"/>
            </w:tcBorders>
            <w:shd w:val="clear" w:color="auto" w:fill="auto"/>
            <w:vAlign w:val="center"/>
            <w:hideMark/>
          </w:tcPr>
          <w:p w14:paraId="556BD35A"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85,3</w:t>
            </w:r>
          </w:p>
        </w:tc>
      </w:tr>
      <w:tr w:rsidR="00B202D7" w:rsidRPr="00E6760F" w14:paraId="768AF803"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8252893"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18</w:t>
            </w:r>
          </w:p>
        </w:tc>
        <w:tc>
          <w:tcPr>
            <w:tcW w:w="4675" w:type="dxa"/>
            <w:tcBorders>
              <w:top w:val="nil"/>
              <w:left w:val="nil"/>
              <w:bottom w:val="single" w:sz="4" w:space="0" w:color="auto"/>
              <w:right w:val="single" w:sz="4" w:space="0" w:color="auto"/>
            </w:tcBorders>
            <w:shd w:val="clear" w:color="auto" w:fill="auto"/>
            <w:vAlign w:val="center"/>
            <w:hideMark/>
          </w:tcPr>
          <w:p w14:paraId="44927C93" w14:textId="77777777"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 xml:space="preserve">Территория ограниченная СНТ "Смородинка", СНТ "Обские зори", СНТ "Тихие зори", границей муниципального образования, береговой линии реки Оби </w:t>
            </w:r>
          </w:p>
        </w:tc>
        <w:tc>
          <w:tcPr>
            <w:tcW w:w="2907" w:type="dxa"/>
            <w:tcBorders>
              <w:top w:val="nil"/>
              <w:left w:val="nil"/>
              <w:bottom w:val="single" w:sz="4" w:space="0" w:color="auto"/>
              <w:right w:val="single" w:sz="4" w:space="0" w:color="auto"/>
            </w:tcBorders>
            <w:shd w:val="clear" w:color="auto" w:fill="auto"/>
            <w:vAlign w:val="center"/>
            <w:hideMark/>
          </w:tcPr>
          <w:p w14:paraId="42C1DFE7"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Береговая зона</w:t>
            </w:r>
          </w:p>
        </w:tc>
        <w:tc>
          <w:tcPr>
            <w:tcW w:w="1168" w:type="dxa"/>
            <w:tcBorders>
              <w:top w:val="nil"/>
              <w:left w:val="nil"/>
              <w:bottom w:val="single" w:sz="4" w:space="0" w:color="auto"/>
              <w:right w:val="single" w:sz="4" w:space="0" w:color="auto"/>
            </w:tcBorders>
            <w:shd w:val="clear" w:color="auto" w:fill="auto"/>
            <w:vAlign w:val="center"/>
            <w:hideMark/>
          </w:tcPr>
          <w:p w14:paraId="22B78C38"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45,2</w:t>
            </w:r>
          </w:p>
        </w:tc>
      </w:tr>
      <w:tr w:rsidR="00B202D7" w:rsidRPr="00E6760F" w14:paraId="0EC12997" w14:textId="77777777" w:rsidTr="002C7C57">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C5989B8"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19</w:t>
            </w:r>
          </w:p>
        </w:tc>
        <w:tc>
          <w:tcPr>
            <w:tcW w:w="4675" w:type="dxa"/>
            <w:tcBorders>
              <w:top w:val="nil"/>
              <w:left w:val="nil"/>
              <w:bottom w:val="single" w:sz="4" w:space="0" w:color="auto"/>
              <w:right w:val="single" w:sz="4" w:space="0" w:color="auto"/>
            </w:tcBorders>
            <w:shd w:val="clear" w:color="auto" w:fill="auto"/>
            <w:vAlign w:val="center"/>
            <w:hideMark/>
          </w:tcPr>
          <w:p w14:paraId="220530C9" w14:textId="47EC8F66" w:rsidR="00B202D7" w:rsidRPr="00E6760F" w:rsidRDefault="00B202D7" w:rsidP="002C7C57">
            <w:pPr>
              <w:ind w:firstLine="0"/>
              <w:jc w:val="left"/>
              <w:rPr>
                <w:rFonts w:eastAsia="Times New Roman"/>
                <w:color w:val="000000"/>
                <w:sz w:val="20"/>
                <w:szCs w:val="20"/>
                <w:lang w:eastAsia="ru-RU"/>
              </w:rPr>
            </w:pPr>
            <w:r w:rsidRPr="00E6760F">
              <w:rPr>
                <w:rFonts w:eastAsia="Times New Roman"/>
                <w:color w:val="000000"/>
                <w:sz w:val="20"/>
                <w:szCs w:val="20"/>
                <w:lang w:eastAsia="ru-RU"/>
              </w:rPr>
              <w:t>Территория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проектируемой улицей, границей "3-его микрорайона", границей населенного пункта </w:t>
            </w:r>
          </w:p>
        </w:tc>
        <w:tc>
          <w:tcPr>
            <w:tcW w:w="2907" w:type="dxa"/>
            <w:tcBorders>
              <w:top w:val="nil"/>
              <w:left w:val="nil"/>
              <w:bottom w:val="single" w:sz="4" w:space="0" w:color="auto"/>
              <w:right w:val="single" w:sz="4" w:space="0" w:color="auto"/>
            </w:tcBorders>
            <w:shd w:val="clear" w:color="auto" w:fill="auto"/>
            <w:vAlign w:val="center"/>
            <w:hideMark/>
          </w:tcPr>
          <w:p w14:paraId="3C2D59CC" w14:textId="35383240"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w:t>
            </w:r>
            <w:r w:rsidR="002C7C57">
              <w:rPr>
                <w:rFonts w:eastAsia="Times New Roman"/>
                <w:color w:val="000000"/>
                <w:sz w:val="20"/>
                <w:szCs w:val="20"/>
                <w:lang w:eastAsia="ru-RU"/>
              </w:rPr>
              <w:t>,</w:t>
            </w:r>
            <w:r w:rsidRPr="00E6760F">
              <w:rPr>
                <w:rFonts w:eastAsia="Times New Roman"/>
                <w:color w:val="000000"/>
                <w:sz w:val="20"/>
                <w:szCs w:val="20"/>
                <w:lang w:eastAsia="ru-RU"/>
              </w:rPr>
              <w:t xml:space="preserve"> ул. Северная, проектируемой улицей, границей "3-его микрорайона", границей населенного пункта </w:t>
            </w:r>
          </w:p>
        </w:tc>
        <w:tc>
          <w:tcPr>
            <w:tcW w:w="1168" w:type="dxa"/>
            <w:tcBorders>
              <w:top w:val="nil"/>
              <w:left w:val="nil"/>
              <w:bottom w:val="single" w:sz="4" w:space="0" w:color="auto"/>
              <w:right w:val="single" w:sz="4" w:space="0" w:color="auto"/>
            </w:tcBorders>
            <w:shd w:val="clear" w:color="auto" w:fill="auto"/>
            <w:vAlign w:val="center"/>
            <w:hideMark/>
          </w:tcPr>
          <w:p w14:paraId="32DACB97" w14:textId="77777777" w:rsidR="00B202D7" w:rsidRPr="00E6760F" w:rsidRDefault="00B202D7" w:rsidP="00B202D7">
            <w:pPr>
              <w:ind w:firstLine="0"/>
              <w:jc w:val="center"/>
              <w:rPr>
                <w:rFonts w:eastAsia="Times New Roman"/>
                <w:color w:val="000000"/>
                <w:sz w:val="20"/>
                <w:szCs w:val="20"/>
                <w:lang w:eastAsia="ru-RU"/>
              </w:rPr>
            </w:pPr>
            <w:r w:rsidRPr="00E6760F">
              <w:rPr>
                <w:rFonts w:eastAsia="Times New Roman"/>
                <w:color w:val="000000"/>
                <w:sz w:val="20"/>
                <w:szCs w:val="20"/>
                <w:lang w:eastAsia="ru-RU"/>
              </w:rPr>
              <w:t>11,9</w:t>
            </w:r>
          </w:p>
        </w:tc>
      </w:tr>
    </w:tbl>
    <w:p w14:paraId="23652F25" w14:textId="77777777" w:rsidR="00B202D7" w:rsidRPr="00E6760F" w:rsidRDefault="00B202D7" w:rsidP="00B202D7"/>
    <w:p w14:paraId="7BCE5523" w14:textId="77777777" w:rsidR="00B202D7" w:rsidRPr="00E6760F" w:rsidRDefault="00B202D7" w:rsidP="00B202D7">
      <w:pPr>
        <w:ind w:firstLine="0"/>
      </w:pPr>
      <w:r w:rsidRPr="00E6760F">
        <w:rPr>
          <w:noProof/>
          <w:lang w:eastAsia="ru-RU"/>
        </w:rPr>
        <w:drawing>
          <wp:inline distT="0" distB="0" distL="0" distR="0" wp14:anchorId="37B61745" wp14:editId="27E44EAB">
            <wp:extent cx="6186072" cy="4429125"/>
            <wp:effectExtent l="19050" t="19050" r="2476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199208" cy="4438530"/>
                    </a:xfrm>
                    <a:prstGeom prst="rect">
                      <a:avLst/>
                    </a:prstGeom>
                    <a:noFill/>
                    <a:ln>
                      <a:solidFill>
                        <a:schemeClr val="tx1"/>
                      </a:solidFill>
                    </a:ln>
                  </pic:spPr>
                </pic:pic>
              </a:graphicData>
            </a:graphic>
          </wp:inline>
        </w:drawing>
      </w:r>
    </w:p>
    <w:p w14:paraId="35A5107C" w14:textId="76C1F4A4" w:rsidR="00B202D7" w:rsidRPr="00E6760F" w:rsidRDefault="00B202D7" w:rsidP="003333BB">
      <w:pPr>
        <w:pStyle w:val="afffffff1"/>
      </w:pPr>
      <w:bookmarkStart w:id="8" w:name="_Toc87951596"/>
      <w:r w:rsidRPr="00E6760F">
        <w:t xml:space="preserve">Рисунок </w:t>
      </w:r>
      <w:fldSimple w:instr=" STYLEREF 1 \s ">
        <w:r w:rsidR="004C2680">
          <w:rPr>
            <w:noProof/>
          </w:rPr>
          <w:t>1</w:t>
        </w:r>
      </w:fldSimple>
      <w:r w:rsidR="003333BB">
        <w:t>.</w:t>
      </w:r>
      <w:fldSimple w:instr=" SEQ Рисунок \* ARABIC \s 1 ">
        <w:r w:rsidR="004C2680">
          <w:rPr>
            <w:noProof/>
          </w:rPr>
          <w:t>1</w:t>
        </w:r>
      </w:fldSimple>
      <w:r w:rsidRPr="00E6760F">
        <w:t xml:space="preserve"> Элементы территориального деления на ситуационной карте</w:t>
      </w:r>
      <w:bookmarkEnd w:id="8"/>
    </w:p>
    <w:p w14:paraId="187626C3" w14:textId="77777777" w:rsidR="00B202D7" w:rsidRPr="00E6760F" w:rsidRDefault="00B202D7" w:rsidP="00B202D7"/>
    <w:p w14:paraId="07B9C5C9" w14:textId="77777777" w:rsidR="00B202D7" w:rsidRPr="00E6760F" w:rsidRDefault="00C30370" w:rsidP="00B202D7">
      <w:r w:rsidRPr="00E6760F">
        <w:t>Численность населения на 2021 год составляет 27065 человек.</w:t>
      </w:r>
    </w:p>
    <w:p w14:paraId="7CE5534F" w14:textId="6C8E816D" w:rsidR="00B75728" w:rsidRPr="00E6760F" w:rsidRDefault="00B75728" w:rsidP="009B59FB">
      <w:pPr>
        <w:pStyle w:val="3"/>
      </w:pPr>
      <w:bookmarkStart w:id="9" w:name="_Toc87951233"/>
      <w:r w:rsidRPr="00E6760F">
        <w:t>Перечень лиц, владеющих на праве собственности или другом законном основании объектами централизованной системы теплоснабжения, с указанием объектов, принадлежащих этим лицам</w:t>
      </w:r>
      <w:bookmarkEnd w:id="9"/>
    </w:p>
    <w:p w14:paraId="04B9ECBF" w14:textId="5C611104" w:rsidR="00A861C5" w:rsidRPr="00E6760F" w:rsidRDefault="00C30370" w:rsidP="00A861C5">
      <w:r w:rsidRPr="00E6760F">
        <w:t>На территории р.п. Краснообск теплоснабжающую деятельность осуществляет федеральное государственное унитарное предприятие «Энергетик» (далее ФГУП «Энергетик»). Организация осуществляет производство тепловой энергии (некомбинированная выработка)</w:t>
      </w:r>
      <w:r w:rsidR="002C7C57">
        <w:t>,</w:t>
      </w:r>
      <w:r w:rsidRPr="00E6760F">
        <w:t xml:space="preserve"> передачу теплоносителя и реализацию потребителям.</w:t>
      </w:r>
    </w:p>
    <w:p w14:paraId="6BBC165A" w14:textId="3EC19619" w:rsidR="00494EED" w:rsidRDefault="00C30370" w:rsidP="00A861C5">
      <w:r w:rsidRPr="00E6760F">
        <w:t>Карточка организации представлена в таблице</w:t>
      </w:r>
      <w:r w:rsidR="00494EED">
        <w:t xml:space="preserve"> ниже</w:t>
      </w:r>
      <w:r w:rsidRPr="00E6760F">
        <w:t>.</w:t>
      </w:r>
      <w:r w:rsidR="00494EED">
        <w:br w:type="page"/>
      </w:r>
    </w:p>
    <w:p w14:paraId="29B27907" w14:textId="75D4BADC" w:rsidR="00C30370" w:rsidRPr="00E6760F" w:rsidRDefault="00C30370" w:rsidP="00C30370">
      <w:pPr>
        <w:pStyle w:val="aa"/>
      </w:pPr>
      <w:bookmarkStart w:id="10" w:name="_Toc87951467"/>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rsidRPr="00E6760F">
        <w:t xml:space="preserve"> Карточка ФГУП "Энергетик"</w:t>
      </w:r>
      <w:bookmarkEnd w:id="1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7"/>
        <w:gridCol w:w="5630"/>
        <w:gridCol w:w="3650"/>
      </w:tblGrid>
      <w:tr w:rsidR="00C30370" w:rsidRPr="00E6760F" w14:paraId="3B20C6A7" w14:textId="77777777" w:rsidTr="00494EED">
        <w:trPr>
          <w:trHeight w:val="20"/>
          <w:tblHeader/>
          <w:jc w:val="center"/>
        </w:trPr>
        <w:tc>
          <w:tcPr>
            <w:tcW w:w="857" w:type="dxa"/>
            <w:shd w:val="clear" w:color="auto" w:fill="auto"/>
            <w:vAlign w:val="center"/>
            <w:hideMark/>
          </w:tcPr>
          <w:p w14:paraId="3ED9BE9C"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 п/п</w:t>
            </w:r>
          </w:p>
        </w:tc>
        <w:tc>
          <w:tcPr>
            <w:tcW w:w="5630" w:type="dxa"/>
            <w:shd w:val="clear" w:color="auto" w:fill="auto"/>
            <w:vAlign w:val="center"/>
            <w:hideMark/>
          </w:tcPr>
          <w:p w14:paraId="427241EF"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Информация, подлежащая раскрытию</w:t>
            </w:r>
          </w:p>
        </w:tc>
        <w:tc>
          <w:tcPr>
            <w:tcW w:w="3650" w:type="dxa"/>
            <w:shd w:val="clear" w:color="auto" w:fill="auto"/>
            <w:vAlign w:val="center"/>
            <w:hideMark/>
          </w:tcPr>
          <w:p w14:paraId="345850CE"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Сведения</w:t>
            </w:r>
          </w:p>
        </w:tc>
      </w:tr>
      <w:tr w:rsidR="00C30370" w:rsidRPr="00E6760F" w14:paraId="0804C7CB" w14:textId="77777777" w:rsidTr="00494EED">
        <w:trPr>
          <w:trHeight w:val="20"/>
          <w:jc w:val="center"/>
        </w:trPr>
        <w:tc>
          <w:tcPr>
            <w:tcW w:w="857" w:type="dxa"/>
            <w:shd w:val="clear" w:color="auto" w:fill="auto"/>
            <w:vAlign w:val="center"/>
            <w:hideMark/>
          </w:tcPr>
          <w:p w14:paraId="7371CA02"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w:t>
            </w:r>
          </w:p>
        </w:tc>
        <w:tc>
          <w:tcPr>
            <w:tcW w:w="5630" w:type="dxa"/>
            <w:shd w:val="clear" w:color="auto" w:fill="auto"/>
            <w:vAlign w:val="center"/>
            <w:hideMark/>
          </w:tcPr>
          <w:p w14:paraId="6F5FAAA8"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Наименование юридического лица (согласно уставу регулируемой организации)</w:t>
            </w:r>
          </w:p>
        </w:tc>
        <w:tc>
          <w:tcPr>
            <w:tcW w:w="3650" w:type="dxa"/>
            <w:shd w:val="clear" w:color="auto" w:fill="auto"/>
            <w:vAlign w:val="center"/>
            <w:hideMark/>
          </w:tcPr>
          <w:p w14:paraId="4422D9A7"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Федеральное государственное унитарное предприятие "Энергетик"</w:t>
            </w:r>
          </w:p>
        </w:tc>
      </w:tr>
      <w:tr w:rsidR="00C30370" w:rsidRPr="00E6760F" w14:paraId="03C111DF" w14:textId="77777777" w:rsidTr="00494EED">
        <w:trPr>
          <w:trHeight w:val="20"/>
          <w:jc w:val="center"/>
        </w:trPr>
        <w:tc>
          <w:tcPr>
            <w:tcW w:w="857" w:type="dxa"/>
            <w:shd w:val="clear" w:color="auto" w:fill="auto"/>
            <w:vAlign w:val="center"/>
            <w:hideMark/>
          </w:tcPr>
          <w:p w14:paraId="3A716E58"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2.</w:t>
            </w:r>
          </w:p>
        </w:tc>
        <w:tc>
          <w:tcPr>
            <w:tcW w:w="5630" w:type="dxa"/>
            <w:shd w:val="clear" w:color="auto" w:fill="auto"/>
            <w:vAlign w:val="center"/>
            <w:hideMark/>
          </w:tcPr>
          <w:p w14:paraId="2CA2F744"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Фамилия, имя и отчество руководителя регулируемой организации</w:t>
            </w:r>
          </w:p>
        </w:tc>
        <w:tc>
          <w:tcPr>
            <w:tcW w:w="3650" w:type="dxa"/>
            <w:shd w:val="clear" w:color="auto" w:fill="auto"/>
            <w:vAlign w:val="center"/>
            <w:hideMark/>
          </w:tcPr>
          <w:p w14:paraId="02F4C89E"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Бутин Сергей Вячеславович</w:t>
            </w:r>
          </w:p>
        </w:tc>
      </w:tr>
      <w:tr w:rsidR="00C30370" w:rsidRPr="00E6760F" w14:paraId="338C2D12" w14:textId="77777777" w:rsidTr="00494EED">
        <w:trPr>
          <w:trHeight w:val="20"/>
          <w:jc w:val="center"/>
        </w:trPr>
        <w:tc>
          <w:tcPr>
            <w:tcW w:w="857" w:type="dxa"/>
            <w:shd w:val="clear" w:color="auto" w:fill="auto"/>
            <w:vAlign w:val="center"/>
            <w:hideMark/>
          </w:tcPr>
          <w:p w14:paraId="20D73B88"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3.</w:t>
            </w:r>
          </w:p>
        </w:tc>
        <w:tc>
          <w:tcPr>
            <w:tcW w:w="5630" w:type="dxa"/>
            <w:shd w:val="clear" w:color="auto" w:fill="auto"/>
            <w:vAlign w:val="center"/>
            <w:hideMark/>
          </w:tcPr>
          <w:p w14:paraId="7C139E9E"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Основной государственный регистрационный номер (ОГРН)</w:t>
            </w:r>
          </w:p>
        </w:tc>
        <w:tc>
          <w:tcPr>
            <w:tcW w:w="3650" w:type="dxa"/>
            <w:shd w:val="clear" w:color="auto" w:fill="auto"/>
            <w:vAlign w:val="center"/>
            <w:hideMark/>
          </w:tcPr>
          <w:p w14:paraId="17B91CA2"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1025404355294</w:t>
            </w:r>
          </w:p>
        </w:tc>
      </w:tr>
      <w:tr w:rsidR="00C30370" w:rsidRPr="00E6760F" w14:paraId="42371C7C" w14:textId="77777777" w:rsidTr="00494EED">
        <w:trPr>
          <w:trHeight w:val="20"/>
          <w:jc w:val="center"/>
        </w:trPr>
        <w:tc>
          <w:tcPr>
            <w:tcW w:w="857" w:type="dxa"/>
            <w:shd w:val="clear" w:color="auto" w:fill="auto"/>
            <w:vAlign w:val="center"/>
            <w:hideMark/>
          </w:tcPr>
          <w:p w14:paraId="23A9EA8D"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4.</w:t>
            </w:r>
          </w:p>
        </w:tc>
        <w:tc>
          <w:tcPr>
            <w:tcW w:w="5630" w:type="dxa"/>
            <w:shd w:val="clear" w:color="auto" w:fill="auto"/>
            <w:vAlign w:val="center"/>
            <w:hideMark/>
          </w:tcPr>
          <w:p w14:paraId="4897E2FD"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Дата присвоения ОГРН</w:t>
            </w:r>
          </w:p>
        </w:tc>
        <w:tc>
          <w:tcPr>
            <w:tcW w:w="3650" w:type="dxa"/>
            <w:shd w:val="clear" w:color="auto" w:fill="auto"/>
            <w:vAlign w:val="center"/>
            <w:hideMark/>
          </w:tcPr>
          <w:p w14:paraId="05EBCD7E"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11.03.1994</w:t>
            </w:r>
          </w:p>
        </w:tc>
      </w:tr>
      <w:tr w:rsidR="00C30370" w:rsidRPr="00E6760F" w14:paraId="2962890F" w14:textId="77777777" w:rsidTr="00494EED">
        <w:trPr>
          <w:trHeight w:val="20"/>
          <w:jc w:val="center"/>
        </w:trPr>
        <w:tc>
          <w:tcPr>
            <w:tcW w:w="857" w:type="dxa"/>
            <w:shd w:val="clear" w:color="auto" w:fill="auto"/>
            <w:vAlign w:val="center"/>
            <w:hideMark/>
          </w:tcPr>
          <w:p w14:paraId="574CA65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5.</w:t>
            </w:r>
          </w:p>
        </w:tc>
        <w:tc>
          <w:tcPr>
            <w:tcW w:w="5630" w:type="dxa"/>
            <w:shd w:val="clear" w:color="auto" w:fill="auto"/>
            <w:vAlign w:val="center"/>
            <w:hideMark/>
          </w:tcPr>
          <w:p w14:paraId="3296945A"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Наименование органа, принявшего решение о регистрации, в соответствии со свидетельством о государственной регистрации в качестве юридического лица</w:t>
            </w:r>
          </w:p>
        </w:tc>
        <w:tc>
          <w:tcPr>
            <w:tcW w:w="3650" w:type="dxa"/>
            <w:shd w:val="clear" w:color="auto" w:fill="auto"/>
            <w:vAlign w:val="center"/>
            <w:hideMark/>
          </w:tcPr>
          <w:p w14:paraId="55C60960"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Инспекция МНС России по Новосибирскому р-ну НСО</w:t>
            </w:r>
          </w:p>
        </w:tc>
      </w:tr>
      <w:tr w:rsidR="00C30370" w:rsidRPr="00E6760F" w14:paraId="4FE34843" w14:textId="77777777" w:rsidTr="00494EED">
        <w:trPr>
          <w:trHeight w:val="20"/>
          <w:jc w:val="center"/>
        </w:trPr>
        <w:tc>
          <w:tcPr>
            <w:tcW w:w="857" w:type="dxa"/>
            <w:shd w:val="clear" w:color="auto" w:fill="auto"/>
            <w:vAlign w:val="center"/>
            <w:hideMark/>
          </w:tcPr>
          <w:p w14:paraId="4430CE7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6.</w:t>
            </w:r>
          </w:p>
        </w:tc>
        <w:tc>
          <w:tcPr>
            <w:tcW w:w="5630" w:type="dxa"/>
            <w:shd w:val="clear" w:color="auto" w:fill="auto"/>
            <w:vAlign w:val="center"/>
            <w:hideMark/>
          </w:tcPr>
          <w:p w14:paraId="1F6E09D8"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 xml:space="preserve">Почтовый адрес регулируемой организации </w:t>
            </w:r>
          </w:p>
        </w:tc>
        <w:tc>
          <w:tcPr>
            <w:tcW w:w="3650" w:type="dxa"/>
            <w:shd w:val="clear" w:color="auto" w:fill="auto"/>
            <w:vAlign w:val="center"/>
            <w:hideMark/>
          </w:tcPr>
          <w:p w14:paraId="5B7C700B" w14:textId="7FCE116D"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630501,</w:t>
            </w:r>
            <w:r w:rsidR="002C7C57">
              <w:rPr>
                <w:rFonts w:eastAsia="Times New Roman"/>
                <w:sz w:val="20"/>
                <w:szCs w:val="20"/>
                <w:lang w:eastAsia="ru-RU"/>
              </w:rPr>
              <w:t xml:space="preserve"> </w:t>
            </w:r>
            <w:r w:rsidRPr="00E6760F">
              <w:rPr>
                <w:rFonts w:eastAsia="Times New Roman"/>
                <w:sz w:val="20"/>
                <w:szCs w:val="20"/>
                <w:lang w:eastAsia="ru-RU"/>
              </w:rPr>
              <w:t>НСО,</w:t>
            </w:r>
            <w:r w:rsidR="002C7C57">
              <w:rPr>
                <w:rFonts w:eastAsia="Times New Roman"/>
                <w:sz w:val="20"/>
                <w:szCs w:val="20"/>
                <w:lang w:eastAsia="ru-RU"/>
              </w:rPr>
              <w:t xml:space="preserve"> </w:t>
            </w:r>
            <w:r w:rsidRPr="00E6760F">
              <w:rPr>
                <w:rFonts w:eastAsia="Times New Roman"/>
                <w:sz w:val="20"/>
                <w:szCs w:val="20"/>
                <w:lang w:eastAsia="ru-RU"/>
              </w:rPr>
              <w:t>Новосибирский р-н, р.п. Краснообск, ул. С100, зд.1 а/я 388</w:t>
            </w:r>
          </w:p>
        </w:tc>
      </w:tr>
      <w:tr w:rsidR="00C30370" w:rsidRPr="00E6760F" w14:paraId="279FB8B4" w14:textId="77777777" w:rsidTr="00494EED">
        <w:trPr>
          <w:trHeight w:val="20"/>
          <w:jc w:val="center"/>
        </w:trPr>
        <w:tc>
          <w:tcPr>
            <w:tcW w:w="857" w:type="dxa"/>
            <w:shd w:val="clear" w:color="auto" w:fill="auto"/>
            <w:vAlign w:val="center"/>
            <w:hideMark/>
          </w:tcPr>
          <w:p w14:paraId="5D580C41"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7.</w:t>
            </w:r>
          </w:p>
        </w:tc>
        <w:tc>
          <w:tcPr>
            <w:tcW w:w="5630" w:type="dxa"/>
            <w:shd w:val="clear" w:color="auto" w:fill="auto"/>
            <w:vAlign w:val="center"/>
            <w:hideMark/>
          </w:tcPr>
          <w:p w14:paraId="15DAF242"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Адрес фактического местонахождения органов управления регулируемой организации</w:t>
            </w:r>
          </w:p>
        </w:tc>
        <w:tc>
          <w:tcPr>
            <w:tcW w:w="3650" w:type="dxa"/>
            <w:shd w:val="clear" w:color="auto" w:fill="auto"/>
            <w:vAlign w:val="center"/>
            <w:hideMark/>
          </w:tcPr>
          <w:p w14:paraId="0B8C7CE3" w14:textId="783FF602"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630501,</w:t>
            </w:r>
            <w:r w:rsidR="002C7C57">
              <w:rPr>
                <w:rFonts w:eastAsia="Times New Roman"/>
                <w:sz w:val="20"/>
                <w:szCs w:val="20"/>
                <w:lang w:eastAsia="ru-RU"/>
              </w:rPr>
              <w:t xml:space="preserve"> </w:t>
            </w:r>
            <w:r w:rsidRPr="00E6760F">
              <w:rPr>
                <w:rFonts w:eastAsia="Times New Roman"/>
                <w:sz w:val="20"/>
                <w:szCs w:val="20"/>
                <w:lang w:eastAsia="ru-RU"/>
              </w:rPr>
              <w:t>НСО,</w:t>
            </w:r>
            <w:r w:rsidR="002C7C57">
              <w:rPr>
                <w:rFonts w:eastAsia="Times New Roman"/>
                <w:sz w:val="20"/>
                <w:szCs w:val="20"/>
                <w:lang w:eastAsia="ru-RU"/>
              </w:rPr>
              <w:t xml:space="preserve"> </w:t>
            </w:r>
            <w:r w:rsidRPr="00E6760F">
              <w:rPr>
                <w:rFonts w:eastAsia="Times New Roman"/>
                <w:sz w:val="20"/>
                <w:szCs w:val="20"/>
                <w:lang w:eastAsia="ru-RU"/>
              </w:rPr>
              <w:t>Новосибирский р-н, р.п. Краснообск, ул. С100, зд.1 а/я 388</w:t>
            </w:r>
          </w:p>
        </w:tc>
      </w:tr>
      <w:tr w:rsidR="00C30370" w:rsidRPr="00E6760F" w14:paraId="6DFB0C1A" w14:textId="77777777" w:rsidTr="00494EED">
        <w:trPr>
          <w:trHeight w:val="20"/>
          <w:jc w:val="center"/>
        </w:trPr>
        <w:tc>
          <w:tcPr>
            <w:tcW w:w="857" w:type="dxa"/>
            <w:shd w:val="clear" w:color="auto" w:fill="auto"/>
            <w:vAlign w:val="center"/>
            <w:hideMark/>
          </w:tcPr>
          <w:p w14:paraId="357D999F"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8.</w:t>
            </w:r>
          </w:p>
        </w:tc>
        <w:tc>
          <w:tcPr>
            <w:tcW w:w="5630" w:type="dxa"/>
            <w:shd w:val="clear" w:color="auto" w:fill="auto"/>
            <w:vAlign w:val="center"/>
            <w:hideMark/>
          </w:tcPr>
          <w:p w14:paraId="2E7B4680"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Контактные телефоны (через запятую)</w:t>
            </w:r>
          </w:p>
        </w:tc>
        <w:tc>
          <w:tcPr>
            <w:tcW w:w="3650" w:type="dxa"/>
            <w:shd w:val="clear" w:color="auto" w:fill="auto"/>
            <w:vAlign w:val="center"/>
            <w:hideMark/>
          </w:tcPr>
          <w:p w14:paraId="4A4C58E4"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8(383)3087963</w:t>
            </w:r>
          </w:p>
        </w:tc>
      </w:tr>
      <w:tr w:rsidR="00C30370" w:rsidRPr="00E6760F" w14:paraId="2E32B151" w14:textId="77777777" w:rsidTr="00494EED">
        <w:trPr>
          <w:trHeight w:val="20"/>
          <w:jc w:val="center"/>
        </w:trPr>
        <w:tc>
          <w:tcPr>
            <w:tcW w:w="857" w:type="dxa"/>
            <w:shd w:val="clear" w:color="auto" w:fill="auto"/>
            <w:vAlign w:val="center"/>
            <w:hideMark/>
          </w:tcPr>
          <w:p w14:paraId="530C2327"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9.</w:t>
            </w:r>
          </w:p>
        </w:tc>
        <w:tc>
          <w:tcPr>
            <w:tcW w:w="5630" w:type="dxa"/>
            <w:shd w:val="clear" w:color="auto" w:fill="auto"/>
            <w:vAlign w:val="center"/>
            <w:hideMark/>
          </w:tcPr>
          <w:p w14:paraId="13AD639D"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Официальный сайт регулируемой организации в сети «Интернет» (при наличии)</w:t>
            </w:r>
          </w:p>
        </w:tc>
        <w:tc>
          <w:tcPr>
            <w:tcW w:w="3650" w:type="dxa"/>
            <w:shd w:val="clear" w:color="auto" w:fill="auto"/>
            <w:vAlign w:val="center"/>
            <w:hideMark/>
          </w:tcPr>
          <w:p w14:paraId="7DD34CB5"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www.petsfano.ru</w:t>
            </w:r>
          </w:p>
        </w:tc>
      </w:tr>
      <w:tr w:rsidR="00C30370" w:rsidRPr="00E6760F" w14:paraId="08942E87" w14:textId="77777777" w:rsidTr="00494EED">
        <w:trPr>
          <w:trHeight w:val="20"/>
          <w:jc w:val="center"/>
        </w:trPr>
        <w:tc>
          <w:tcPr>
            <w:tcW w:w="857" w:type="dxa"/>
            <w:shd w:val="clear" w:color="auto" w:fill="auto"/>
            <w:vAlign w:val="center"/>
            <w:hideMark/>
          </w:tcPr>
          <w:p w14:paraId="69C94A1D"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10.</w:t>
            </w:r>
          </w:p>
        </w:tc>
        <w:tc>
          <w:tcPr>
            <w:tcW w:w="5630" w:type="dxa"/>
            <w:shd w:val="clear" w:color="auto" w:fill="auto"/>
            <w:vAlign w:val="center"/>
            <w:hideMark/>
          </w:tcPr>
          <w:p w14:paraId="6A2D24A2"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Адрес электронной почты регулируемой организации</w:t>
            </w:r>
          </w:p>
        </w:tc>
        <w:tc>
          <w:tcPr>
            <w:tcW w:w="3650" w:type="dxa"/>
            <w:shd w:val="clear" w:color="auto" w:fill="auto"/>
            <w:vAlign w:val="center"/>
            <w:hideMark/>
          </w:tcPr>
          <w:p w14:paraId="60E33C7B"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154@petsfano.ru</w:t>
            </w:r>
          </w:p>
        </w:tc>
      </w:tr>
      <w:tr w:rsidR="00C30370" w:rsidRPr="00E6760F" w14:paraId="153EE724" w14:textId="77777777" w:rsidTr="00494EED">
        <w:trPr>
          <w:trHeight w:val="20"/>
          <w:jc w:val="center"/>
        </w:trPr>
        <w:tc>
          <w:tcPr>
            <w:tcW w:w="857" w:type="dxa"/>
            <w:shd w:val="clear" w:color="auto" w:fill="auto"/>
            <w:vAlign w:val="center"/>
            <w:hideMark/>
          </w:tcPr>
          <w:p w14:paraId="37C99D7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11.</w:t>
            </w:r>
          </w:p>
        </w:tc>
        <w:tc>
          <w:tcPr>
            <w:tcW w:w="5630" w:type="dxa"/>
            <w:shd w:val="clear" w:color="auto" w:fill="auto"/>
            <w:vAlign w:val="center"/>
            <w:hideMark/>
          </w:tcPr>
          <w:p w14:paraId="4CAB2025"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Режим работы регулируемой организации, в т.ч.:</w:t>
            </w:r>
          </w:p>
        </w:tc>
        <w:tc>
          <w:tcPr>
            <w:tcW w:w="3650" w:type="dxa"/>
            <w:shd w:val="clear" w:color="auto" w:fill="auto"/>
            <w:vAlign w:val="center"/>
            <w:hideMark/>
          </w:tcPr>
          <w:p w14:paraId="5BFD0893"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 </w:t>
            </w:r>
          </w:p>
        </w:tc>
      </w:tr>
      <w:tr w:rsidR="00C30370" w:rsidRPr="00E6760F" w14:paraId="26FE388C" w14:textId="77777777" w:rsidTr="00494EED">
        <w:trPr>
          <w:trHeight w:val="20"/>
          <w:jc w:val="center"/>
        </w:trPr>
        <w:tc>
          <w:tcPr>
            <w:tcW w:w="857" w:type="dxa"/>
            <w:shd w:val="clear" w:color="auto" w:fill="auto"/>
            <w:vAlign w:val="center"/>
            <w:hideMark/>
          </w:tcPr>
          <w:p w14:paraId="29360D9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11.1.</w:t>
            </w:r>
          </w:p>
        </w:tc>
        <w:tc>
          <w:tcPr>
            <w:tcW w:w="5630" w:type="dxa"/>
            <w:shd w:val="clear" w:color="auto" w:fill="auto"/>
            <w:vAlign w:val="center"/>
            <w:hideMark/>
          </w:tcPr>
          <w:p w14:paraId="19B45EEE"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 xml:space="preserve">Абонентских отделов </w:t>
            </w:r>
          </w:p>
        </w:tc>
        <w:tc>
          <w:tcPr>
            <w:tcW w:w="3650" w:type="dxa"/>
            <w:shd w:val="clear" w:color="auto" w:fill="auto"/>
            <w:vAlign w:val="center"/>
            <w:hideMark/>
          </w:tcPr>
          <w:p w14:paraId="37AA9AB7"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c 08:00 до 17:00</w:t>
            </w:r>
          </w:p>
        </w:tc>
      </w:tr>
      <w:tr w:rsidR="00C30370" w:rsidRPr="00E6760F" w14:paraId="35ABE4BF" w14:textId="77777777" w:rsidTr="00494EED">
        <w:trPr>
          <w:trHeight w:val="20"/>
          <w:jc w:val="center"/>
        </w:trPr>
        <w:tc>
          <w:tcPr>
            <w:tcW w:w="857" w:type="dxa"/>
            <w:shd w:val="clear" w:color="auto" w:fill="auto"/>
            <w:vAlign w:val="center"/>
            <w:hideMark/>
          </w:tcPr>
          <w:p w14:paraId="01CC1314"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11.2.</w:t>
            </w:r>
          </w:p>
        </w:tc>
        <w:tc>
          <w:tcPr>
            <w:tcW w:w="5630" w:type="dxa"/>
            <w:shd w:val="clear" w:color="auto" w:fill="auto"/>
            <w:vAlign w:val="center"/>
            <w:hideMark/>
          </w:tcPr>
          <w:p w14:paraId="0D048CEF"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 xml:space="preserve">Сбытовых подразделений </w:t>
            </w:r>
          </w:p>
        </w:tc>
        <w:tc>
          <w:tcPr>
            <w:tcW w:w="3650" w:type="dxa"/>
            <w:shd w:val="clear" w:color="auto" w:fill="auto"/>
            <w:vAlign w:val="center"/>
            <w:hideMark/>
          </w:tcPr>
          <w:p w14:paraId="029F55D1"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c 08:00 до 19:00</w:t>
            </w:r>
          </w:p>
        </w:tc>
      </w:tr>
      <w:tr w:rsidR="00C30370" w:rsidRPr="00E6760F" w14:paraId="1D52066C" w14:textId="77777777" w:rsidTr="00494EED">
        <w:trPr>
          <w:trHeight w:val="20"/>
          <w:jc w:val="center"/>
        </w:trPr>
        <w:tc>
          <w:tcPr>
            <w:tcW w:w="857" w:type="dxa"/>
            <w:shd w:val="clear" w:color="auto" w:fill="auto"/>
            <w:vAlign w:val="center"/>
            <w:hideMark/>
          </w:tcPr>
          <w:p w14:paraId="1E7335F5"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11.3.</w:t>
            </w:r>
          </w:p>
        </w:tc>
        <w:tc>
          <w:tcPr>
            <w:tcW w:w="5630" w:type="dxa"/>
            <w:shd w:val="clear" w:color="auto" w:fill="auto"/>
            <w:vAlign w:val="center"/>
            <w:hideMark/>
          </w:tcPr>
          <w:p w14:paraId="44E9AEED"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Диспетчерских служб</w:t>
            </w:r>
          </w:p>
        </w:tc>
        <w:tc>
          <w:tcPr>
            <w:tcW w:w="3650" w:type="dxa"/>
            <w:shd w:val="clear" w:color="auto" w:fill="auto"/>
            <w:vAlign w:val="center"/>
            <w:hideMark/>
          </w:tcPr>
          <w:p w14:paraId="53E89968"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c 08:00 до 19:00</w:t>
            </w:r>
          </w:p>
        </w:tc>
      </w:tr>
      <w:tr w:rsidR="00C30370" w:rsidRPr="00E6760F" w14:paraId="7A9D1E3B" w14:textId="77777777" w:rsidTr="00494EED">
        <w:trPr>
          <w:trHeight w:val="20"/>
          <w:jc w:val="center"/>
        </w:trPr>
        <w:tc>
          <w:tcPr>
            <w:tcW w:w="857" w:type="dxa"/>
            <w:shd w:val="clear" w:color="auto" w:fill="auto"/>
            <w:vAlign w:val="center"/>
            <w:hideMark/>
          </w:tcPr>
          <w:p w14:paraId="6ECD1654"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12.</w:t>
            </w:r>
          </w:p>
        </w:tc>
        <w:tc>
          <w:tcPr>
            <w:tcW w:w="5630" w:type="dxa"/>
            <w:shd w:val="clear" w:color="auto" w:fill="auto"/>
            <w:vAlign w:val="center"/>
            <w:hideMark/>
          </w:tcPr>
          <w:p w14:paraId="4CDE7E17"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Регулируемый вид деятельности</w:t>
            </w:r>
          </w:p>
        </w:tc>
        <w:tc>
          <w:tcPr>
            <w:tcW w:w="3650" w:type="dxa"/>
            <w:shd w:val="clear" w:color="auto" w:fill="auto"/>
            <w:vAlign w:val="center"/>
            <w:hideMark/>
          </w:tcPr>
          <w:p w14:paraId="0E980FA6"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Производство (некомбинированная выработка), передача, сбыт</w:t>
            </w:r>
          </w:p>
        </w:tc>
      </w:tr>
      <w:tr w:rsidR="00C30370" w:rsidRPr="00E6760F" w14:paraId="6E31EC3C" w14:textId="77777777" w:rsidTr="00494EED">
        <w:trPr>
          <w:trHeight w:val="20"/>
          <w:jc w:val="center"/>
        </w:trPr>
        <w:tc>
          <w:tcPr>
            <w:tcW w:w="857" w:type="dxa"/>
            <w:shd w:val="clear" w:color="auto" w:fill="auto"/>
            <w:vAlign w:val="center"/>
            <w:hideMark/>
          </w:tcPr>
          <w:p w14:paraId="789DAFD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13.</w:t>
            </w:r>
          </w:p>
        </w:tc>
        <w:tc>
          <w:tcPr>
            <w:tcW w:w="5630" w:type="dxa"/>
            <w:shd w:val="clear" w:color="auto" w:fill="auto"/>
            <w:vAlign w:val="center"/>
            <w:hideMark/>
          </w:tcPr>
          <w:p w14:paraId="546FFFC2"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Протяженность магистральных сетей (в однотрубном исчислении), км</w:t>
            </w:r>
          </w:p>
        </w:tc>
        <w:tc>
          <w:tcPr>
            <w:tcW w:w="3650" w:type="dxa"/>
            <w:shd w:val="clear" w:color="auto" w:fill="auto"/>
            <w:vAlign w:val="center"/>
            <w:hideMark/>
          </w:tcPr>
          <w:p w14:paraId="67B38CE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69,74</w:t>
            </w:r>
          </w:p>
        </w:tc>
      </w:tr>
      <w:tr w:rsidR="00C30370" w:rsidRPr="00E6760F" w14:paraId="17632BE1" w14:textId="77777777" w:rsidTr="00494EED">
        <w:trPr>
          <w:trHeight w:val="20"/>
          <w:jc w:val="center"/>
        </w:trPr>
        <w:tc>
          <w:tcPr>
            <w:tcW w:w="857" w:type="dxa"/>
            <w:shd w:val="clear" w:color="auto" w:fill="auto"/>
            <w:vAlign w:val="center"/>
            <w:hideMark/>
          </w:tcPr>
          <w:p w14:paraId="0C40A3F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14.</w:t>
            </w:r>
          </w:p>
        </w:tc>
        <w:tc>
          <w:tcPr>
            <w:tcW w:w="5630" w:type="dxa"/>
            <w:shd w:val="clear" w:color="auto" w:fill="auto"/>
            <w:vAlign w:val="center"/>
            <w:hideMark/>
          </w:tcPr>
          <w:p w14:paraId="26DF49C5"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Протяженность разводящих сетей (в однотрубном исчислении), км</w:t>
            </w:r>
          </w:p>
        </w:tc>
        <w:tc>
          <w:tcPr>
            <w:tcW w:w="3650" w:type="dxa"/>
            <w:shd w:val="clear" w:color="auto" w:fill="auto"/>
            <w:vAlign w:val="center"/>
            <w:hideMark/>
          </w:tcPr>
          <w:p w14:paraId="5F1DDAE3"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36,54</w:t>
            </w:r>
          </w:p>
        </w:tc>
      </w:tr>
      <w:tr w:rsidR="00C30370" w:rsidRPr="00E6760F" w14:paraId="1BB9982C" w14:textId="77777777" w:rsidTr="00494EED">
        <w:trPr>
          <w:trHeight w:val="20"/>
          <w:jc w:val="center"/>
        </w:trPr>
        <w:tc>
          <w:tcPr>
            <w:tcW w:w="857" w:type="dxa"/>
            <w:shd w:val="clear" w:color="auto" w:fill="auto"/>
            <w:vAlign w:val="center"/>
            <w:hideMark/>
          </w:tcPr>
          <w:p w14:paraId="5297226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15.</w:t>
            </w:r>
          </w:p>
        </w:tc>
        <w:tc>
          <w:tcPr>
            <w:tcW w:w="5630" w:type="dxa"/>
            <w:shd w:val="clear" w:color="auto" w:fill="auto"/>
            <w:vAlign w:val="center"/>
            <w:hideMark/>
          </w:tcPr>
          <w:p w14:paraId="0B1027E2"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Количество теплоэлектростанций, шт.</w:t>
            </w:r>
          </w:p>
        </w:tc>
        <w:tc>
          <w:tcPr>
            <w:tcW w:w="3650" w:type="dxa"/>
            <w:shd w:val="clear" w:color="auto" w:fill="auto"/>
            <w:vAlign w:val="center"/>
            <w:hideMark/>
          </w:tcPr>
          <w:p w14:paraId="05D6C7BF"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0</w:t>
            </w:r>
          </w:p>
        </w:tc>
      </w:tr>
      <w:tr w:rsidR="00C30370" w:rsidRPr="00E6760F" w14:paraId="5BC22B14" w14:textId="77777777" w:rsidTr="00494EED">
        <w:trPr>
          <w:trHeight w:val="20"/>
          <w:jc w:val="center"/>
        </w:trPr>
        <w:tc>
          <w:tcPr>
            <w:tcW w:w="857" w:type="dxa"/>
            <w:shd w:val="clear" w:color="auto" w:fill="auto"/>
            <w:vAlign w:val="center"/>
            <w:hideMark/>
          </w:tcPr>
          <w:p w14:paraId="3A0F82C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16.</w:t>
            </w:r>
          </w:p>
        </w:tc>
        <w:tc>
          <w:tcPr>
            <w:tcW w:w="5630" w:type="dxa"/>
            <w:shd w:val="clear" w:color="auto" w:fill="auto"/>
            <w:vAlign w:val="center"/>
            <w:hideMark/>
          </w:tcPr>
          <w:p w14:paraId="001938B5"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Установленная электрическая мощность теплоэлектростанций, кВтч либо МВт</w:t>
            </w:r>
          </w:p>
        </w:tc>
        <w:tc>
          <w:tcPr>
            <w:tcW w:w="3650" w:type="dxa"/>
            <w:shd w:val="clear" w:color="auto" w:fill="auto"/>
            <w:vAlign w:val="center"/>
            <w:hideMark/>
          </w:tcPr>
          <w:p w14:paraId="62A12981"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0 МВт</w:t>
            </w:r>
          </w:p>
        </w:tc>
      </w:tr>
      <w:tr w:rsidR="00C30370" w:rsidRPr="00E6760F" w14:paraId="3C7B50AE" w14:textId="77777777" w:rsidTr="00494EED">
        <w:trPr>
          <w:trHeight w:val="20"/>
          <w:jc w:val="center"/>
        </w:trPr>
        <w:tc>
          <w:tcPr>
            <w:tcW w:w="857" w:type="dxa"/>
            <w:shd w:val="clear" w:color="auto" w:fill="auto"/>
            <w:vAlign w:val="center"/>
            <w:hideMark/>
          </w:tcPr>
          <w:p w14:paraId="42FB975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17.</w:t>
            </w:r>
          </w:p>
        </w:tc>
        <w:tc>
          <w:tcPr>
            <w:tcW w:w="5630" w:type="dxa"/>
            <w:shd w:val="clear" w:color="auto" w:fill="auto"/>
            <w:vAlign w:val="center"/>
            <w:hideMark/>
          </w:tcPr>
          <w:p w14:paraId="48EA1F8D"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Установленная тепловая мощность теплоэлектростанций, Гкал/ч</w:t>
            </w:r>
          </w:p>
        </w:tc>
        <w:tc>
          <w:tcPr>
            <w:tcW w:w="3650" w:type="dxa"/>
            <w:shd w:val="clear" w:color="auto" w:fill="auto"/>
            <w:vAlign w:val="center"/>
            <w:hideMark/>
          </w:tcPr>
          <w:p w14:paraId="58C9457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0,00</w:t>
            </w:r>
          </w:p>
        </w:tc>
      </w:tr>
      <w:tr w:rsidR="00C30370" w:rsidRPr="00E6760F" w14:paraId="17AA09B5" w14:textId="77777777" w:rsidTr="00494EED">
        <w:trPr>
          <w:trHeight w:val="20"/>
          <w:jc w:val="center"/>
        </w:trPr>
        <w:tc>
          <w:tcPr>
            <w:tcW w:w="857" w:type="dxa"/>
            <w:shd w:val="clear" w:color="auto" w:fill="auto"/>
            <w:vAlign w:val="center"/>
            <w:hideMark/>
          </w:tcPr>
          <w:p w14:paraId="61D30A9C"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18.</w:t>
            </w:r>
          </w:p>
        </w:tc>
        <w:tc>
          <w:tcPr>
            <w:tcW w:w="5630" w:type="dxa"/>
            <w:shd w:val="clear" w:color="auto" w:fill="auto"/>
            <w:vAlign w:val="center"/>
            <w:hideMark/>
          </w:tcPr>
          <w:p w14:paraId="784AF5FC"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Количество тепловых станций, шт.</w:t>
            </w:r>
          </w:p>
        </w:tc>
        <w:tc>
          <w:tcPr>
            <w:tcW w:w="3650" w:type="dxa"/>
            <w:shd w:val="clear" w:color="auto" w:fill="auto"/>
            <w:vAlign w:val="center"/>
            <w:hideMark/>
          </w:tcPr>
          <w:p w14:paraId="6ECBB34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0</w:t>
            </w:r>
          </w:p>
        </w:tc>
      </w:tr>
      <w:tr w:rsidR="00C30370" w:rsidRPr="00E6760F" w14:paraId="3A7EF43D" w14:textId="77777777" w:rsidTr="00494EED">
        <w:trPr>
          <w:trHeight w:val="20"/>
          <w:jc w:val="center"/>
        </w:trPr>
        <w:tc>
          <w:tcPr>
            <w:tcW w:w="857" w:type="dxa"/>
            <w:shd w:val="clear" w:color="auto" w:fill="auto"/>
            <w:vAlign w:val="center"/>
            <w:hideMark/>
          </w:tcPr>
          <w:p w14:paraId="714326E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19.</w:t>
            </w:r>
          </w:p>
        </w:tc>
        <w:tc>
          <w:tcPr>
            <w:tcW w:w="5630" w:type="dxa"/>
            <w:shd w:val="clear" w:color="auto" w:fill="auto"/>
            <w:vAlign w:val="center"/>
            <w:hideMark/>
          </w:tcPr>
          <w:p w14:paraId="3838C7C2"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Установленная тепловая мощность тепловых станций, Гкал/ч</w:t>
            </w:r>
          </w:p>
        </w:tc>
        <w:tc>
          <w:tcPr>
            <w:tcW w:w="3650" w:type="dxa"/>
            <w:shd w:val="clear" w:color="auto" w:fill="auto"/>
            <w:vAlign w:val="center"/>
            <w:hideMark/>
          </w:tcPr>
          <w:p w14:paraId="755434EA"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0,00</w:t>
            </w:r>
          </w:p>
        </w:tc>
      </w:tr>
      <w:tr w:rsidR="00C30370" w:rsidRPr="00E6760F" w14:paraId="78D0EA64" w14:textId="77777777" w:rsidTr="00494EED">
        <w:trPr>
          <w:trHeight w:val="20"/>
          <w:jc w:val="center"/>
        </w:trPr>
        <w:tc>
          <w:tcPr>
            <w:tcW w:w="857" w:type="dxa"/>
            <w:shd w:val="clear" w:color="auto" w:fill="auto"/>
            <w:vAlign w:val="center"/>
            <w:hideMark/>
          </w:tcPr>
          <w:p w14:paraId="336C8C1F"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20.</w:t>
            </w:r>
          </w:p>
        </w:tc>
        <w:tc>
          <w:tcPr>
            <w:tcW w:w="5630" w:type="dxa"/>
            <w:shd w:val="clear" w:color="auto" w:fill="auto"/>
            <w:vAlign w:val="center"/>
            <w:hideMark/>
          </w:tcPr>
          <w:p w14:paraId="6648516F"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Количество котельных, шт.</w:t>
            </w:r>
          </w:p>
        </w:tc>
        <w:tc>
          <w:tcPr>
            <w:tcW w:w="3650" w:type="dxa"/>
            <w:shd w:val="clear" w:color="auto" w:fill="auto"/>
            <w:vAlign w:val="center"/>
            <w:hideMark/>
          </w:tcPr>
          <w:p w14:paraId="7F68F6CC"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1</w:t>
            </w:r>
          </w:p>
        </w:tc>
      </w:tr>
      <w:tr w:rsidR="00C30370" w:rsidRPr="00E6760F" w14:paraId="683CBAC0" w14:textId="77777777" w:rsidTr="00494EED">
        <w:trPr>
          <w:trHeight w:val="20"/>
          <w:jc w:val="center"/>
        </w:trPr>
        <w:tc>
          <w:tcPr>
            <w:tcW w:w="857" w:type="dxa"/>
            <w:shd w:val="clear" w:color="auto" w:fill="auto"/>
            <w:vAlign w:val="center"/>
            <w:hideMark/>
          </w:tcPr>
          <w:p w14:paraId="01BCE8F5"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21.</w:t>
            </w:r>
          </w:p>
        </w:tc>
        <w:tc>
          <w:tcPr>
            <w:tcW w:w="5630" w:type="dxa"/>
            <w:shd w:val="clear" w:color="auto" w:fill="auto"/>
            <w:vAlign w:val="center"/>
            <w:hideMark/>
          </w:tcPr>
          <w:p w14:paraId="47419E66"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Установленная тепловая мощность котельных, Гкал/ч</w:t>
            </w:r>
          </w:p>
        </w:tc>
        <w:tc>
          <w:tcPr>
            <w:tcW w:w="3650" w:type="dxa"/>
            <w:shd w:val="clear" w:color="auto" w:fill="auto"/>
            <w:vAlign w:val="center"/>
            <w:hideMark/>
          </w:tcPr>
          <w:p w14:paraId="3B668D05"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205,60</w:t>
            </w:r>
          </w:p>
        </w:tc>
      </w:tr>
      <w:tr w:rsidR="00C30370" w:rsidRPr="00E6760F" w14:paraId="595742E2" w14:textId="77777777" w:rsidTr="00494EED">
        <w:trPr>
          <w:trHeight w:val="20"/>
          <w:jc w:val="center"/>
        </w:trPr>
        <w:tc>
          <w:tcPr>
            <w:tcW w:w="857" w:type="dxa"/>
            <w:shd w:val="clear" w:color="auto" w:fill="auto"/>
            <w:vAlign w:val="center"/>
            <w:hideMark/>
          </w:tcPr>
          <w:p w14:paraId="7CD551F4"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22.</w:t>
            </w:r>
          </w:p>
        </w:tc>
        <w:tc>
          <w:tcPr>
            <w:tcW w:w="5630" w:type="dxa"/>
            <w:shd w:val="clear" w:color="auto" w:fill="auto"/>
            <w:vAlign w:val="center"/>
            <w:hideMark/>
          </w:tcPr>
          <w:p w14:paraId="1EB607A9" w14:textId="77777777" w:rsidR="00C30370" w:rsidRPr="00E6760F" w:rsidRDefault="00C30370" w:rsidP="00C30370">
            <w:pPr>
              <w:ind w:firstLine="0"/>
              <w:jc w:val="left"/>
              <w:rPr>
                <w:rFonts w:eastAsia="Times New Roman"/>
                <w:sz w:val="20"/>
                <w:szCs w:val="20"/>
                <w:lang w:eastAsia="ru-RU"/>
              </w:rPr>
            </w:pPr>
            <w:r w:rsidRPr="00E6760F">
              <w:rPr>
                <w:rFonts w:eastAsia="Times New Roman"/>
                <w:sz w:val="20"/>
                <w:szCs w:val="20"/>
                <w:lang w:eastAsia="ru-RU"/>
              </w:rPr>
              <w:t>Количество центральных тепловых пунктов, шт.</w:t>
            </w:r>
          </w:p>
        </w:tc>
        <w:tc>
          <w:tcPr>
            <w:tcW w:w="3650" w:type="dxa"/>
            <w:shd w:val="clear" w:color="auto" w:fill="auto"/>
            <w:vAlign w:val="center"/>
            <w:hideMark/>
          </w:tcPr>
          <w:p w14:paraId="4850A859" w14:textId="77777777" w:rsidR="00C30370" w:rsidRPr="00E6760F" w:rsidRDefault="00C30370" w:rsidP="00C30370">
            <w:pPr>
              <w:ind w:firstLine="0"/>
              <w:jc w:val="center"/>
              <w:rPr>
                <w:rFonts w:eastAsia="Times New Roman"/>
                <w:sz w:val="20"/>
                <w:szCs w:val="20"/>
                <w:lang w:eastAsia="ru-RU"/>
              </w:rPr>
            </w:pPr>
            <w:r w:rsidRPr="00E6760F">
              <w:rPr>
                <w:rFonts w:eastAsia="Times New Roman"/>
                <w:sz w:val="20"/>
                <w:szCs w:val="20"/>
                <w:lang w:eastAsia="ru-RU"/>
              </w:rPr>
              <w:t>8</w:t>
            </w:r>
          </w:p>
        </w:tc>
      </w:tr>
    </w:tbl>
    <w:p w14:paraId="03ADCF2B" w14:textId="48CDAD8D" w:rsidR="00B75728" w:rsidRPr="00E6760F" w:rsidRDefault="00B75728" w:rsidP="009B59FB">
      <w:pPr>
        <w:pStyle w:val="3"/>
      </w:pPr>
      <w:bookmarkStart w:id="11" w:name="_Toc87951234"/>
      <w:r w:rsidRPr="00E6760F">
        <w:t>Описание зон деятельности (эксплуатационной ответственности) теплоснабжающих и теплосетевых организаций и описание структуры договорных отношений между ними. Схема поселения с указанием зон деятельности (эксплуатационной ответственности) теплоснабжающих и теплосетевых организаций</w:t>
      </w:r>
      <w:bookmarkEnd w:id="11"/>
    </w:p>
    <w:p w14:paraId="3DF149C9" w14:textId="77777777" w:rsidR="00C30370" w:rsidRPr="00E6760F" w:rsidRDefault="00C30370" w:rsidP="00C30370">
      <w:r w:rsidRPr="00E6760F">
        <w:t xml:space="preserve">Теплоснабжение рабочего поселка Краснообск осуществляется от отопительно-производственной котельной (ОПК) </w:t>
      </w:r>
      <w:r w:rsidRPr="00E6760F">
        <w:rPr>
          <w:b/>
        </w:rPr>
        <w:t>ФГУП «Энергетик»</w:t>
      </w:r>
      <w:r w:rsidRPr="00E6760F">
        <w:t xml:space="preserve">, оснащенной двумя водогрейными котлоагрегатами ПТВМ по 100 Гкал и двумя паровыми котлами ДКВР – 10/13. </w:t>
      </w:r>
      <w:r w:rsidR="00E847FB" w:rsidRPr="00E6760F">
        <w:t>В состав организации входят следующие подразделения:</w:t>
      </w:r>
    </w:p>
    <w:p w14:paraId="6CA88174" w14:textId="77777777" w:rsidR="00C30370" w:rsidRPr="00E6760F" w:rsidRDefault="00E847FB" w:rsidP="00C30370">
      <w:r w:rsidRPr="00E6760F">
        <w:t xml:space="preserve">- </w:t>
      </w:r>
      <w:r w:rsidR="00C30370" w:rsidRPr="00E6760F">
        <w:rPr>
          <w:b/>
        </w:rPr>
        <w:t>Район тепловых сетей (РТС)</w:t>
      </w:r>
      <w:r w:rsidR="00C30370" w:rsidRPr="00E6760F">
        <w:t xml:space="preserve"> отвечает за подачу горячей воды в систему теплоснабжения Научного городка, круглосуточно поддерживает заданное давление и температуру в тепловых сетях. На обслуживании у работников службы эксплуатации РТС находятся тепловая насосная станция, более 60 км теплотрасс в двухтрубном исполнении, восемь центральных тепловых пунктов. Ремонтная служба PTC призвана вовремя проводить профилактические работы, а также оперативно ликвидировать аварии на теплотрассах. На центральных тепловых пунктах осуществляется круглосуточное измерение давления и температуры теплоносителя, данные о которых поступают в режиме реального времени в оперативно-диспетчерскую службу. Это позволяет быстро находить и устранять первые признаки аварии на трассе - внеплановую потерю теплоносителя. Для этого служба оснащена спецтехникой, позволяющей максимально эффективно справляться с поставленными задачами.</w:t>
      </w:r>
    </w:p>
    <w:p w14:paraId="177B2C64" w14:textId="77777777" w:rsidR="00C30370" w:rsidRPr="00E6760F" w:rsidRDefault="00E847FB" w:rsidP="00C30370">
      <w:r w:rsidRPr="00E6760F">
        <w:t xml:space="preserve">- </w:t>
      </w:r>
      <w:r w:rsidR="00C30370" w:rsidRPr="00E6760F">
        <w:t xml:space="preserve">Оперативное управление и координация действий всех подразделений ГУК ПЭТС круглосуточно осуществляется </w:t>
      </w:r>
      <w:r w:rsidR="00C30370" w:rsidRPr="00E6760F">
        <w:rPr>
          <w:b/>
        </w:rPr>
        <w:t>оперативно-диспетчерской службой (ОДС)</w:t>
      </w:r>
      <w:r w:rsidR="00C30370" w:rsidRPr="00E6760F">
        <w:t xml:space="preserve">. Сюда стекаются </w:t>
      </w:r>
      <w:r w:rsidR="00C30370" w:rsidRPr="00E6760F">
        <w:lastRenderedPageBreak/>
        <w:t>все данные от подразделений предприятия. Вся информация о состоянии электрических и тепловых сетей выводится на пост дежурного для контроля и обеспечения оптимального режима электро- и теплоснабжения.</w:t>
      </w:r>
    </w:p>
    <w:p w14:paraId="6B62A582" w14:textId="77777777" w:rsidR="00C30370" w:rsidRPr="00E6760F" w:rsidRDefault="00E847FB" w:rsidP="00C30370">
      <w:r w:rsidRPr="00E6760F">
        <w:t xml:space="preserve">- </w:t>
      </w:r>
      <w:r w:rsidR="00C30370" w:rsidRPr="00E6760F">
        <w:rPr>
          <w:b/>
        </w:rPr>
        <w:t>Железнодорожно-транспортное хозяйство (ЖДТХ)</w:t>
      </w:r>
      <w:r w:rsidR="00C30370" w:rsidRPr="00E6760F">
        <w:t xml:space="preserve"> обеспечивает все подразделения автотранспортом, спецтехникой, а также занимается техническим обслуживанием и ремонтом всего парка автомобилей и спецтехники. На обслуживании подразделения также находится участок железнодорожного пути для организации доставки запасного топлива для котельной и эстакада для перелива мазута.</w:t>
      </w:r>
    </w:p>
    <w:p w14:paraId="42745A5F" w14:textId="77777777" w:rsidR="00C30370" w:rsidRPr="00E6760F" w:rsidRDefault="00E847FB" w:rsidP="00C30370">
      <w:r w:rsidRPr="00E6760F">
        <w:t xml:space="preserve">- </w:t>
      </w:r>
      <w:r w:rsidR="00C30370" w:rsidRPr="00E6760F">
        <w:rPr>
          <w:b/>
        </w:rPr>
        <w:t>Служба «Энергосбыт»</w:t>
      </w:r>
      <w:r w:rsidR="00C30370" w:rsidRPr="00E6760F">
        <w:t xml:space="preserve"> осуществляет подготовку и заключение договоров с потребителями, осуществляет учет расхода энергии и контроль за исполнением договоров, принимает платежи от населения за оказанные услуги, а также ведет надзор за состоянием тепло- и электропотребляющих установок потребителей.</w:t>
      </w:r>
    </w:p>
    <w:p w14:paraId="04BBC8F4" w14:textId="77777777" w:rsidR="00C30370" w:rsidRPr="00E6760F" w:rsidRDefault="00E847FB" w:rsidP="00A861C5">
      <w:r w:rsidRPr="00E6760F">
        <w:t>Схема зон деятельности (эксплуатационной ответственности) ФГУП «Энергетик» представлено на рисунке.</w:t>
      </w:r>
    </w:p>
    <w:p w14:paraId="5F889CA9" w14:textId="7ED1D3A4" w:rsidR="00E847FB" w:rsidRPr="00E6760F" w:rsidRDefault="00D557BC" w:rsidP="00494EED">
      <w:pPr>
        <w:ind w:firstLine="0"/>
        <w:jc w:val="center"/>
      </w:pPr>
      <w:r>
        <w:rPr>
          <w:noProof/>
        </w:rPr>
        <w:drawing>
          <wp:inline distT="0" distB="0" distL="0" distR="0" wp14:anchorId="1A9CE2A7" wp14:editId="33BD4376">
            <wp:extent cx="5252720" cy="5539740"/>
            <wp:effectExtent l="0" t="0" r="5080" b="381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252720" cy="5539740"/>
                    </a:xfrm>
                    <a:prstGeom prst="rect">
                      <a:avLst/>
                    </a:prstGeom>
                    <a:noFill/>
                    <a:ln>
                      <a:noFill/>
                    </a:ln>
                  </pic:spPr>
                </pic:pic>
              </a:graphicData>
            </a:graphic>
          </wp:inline>
        </w:drawing>
      </w:r>
    </w:p>
    <w:p w14:paraId="16EEF6FC" w14:textId="4D90920F" w:rsidR="00E847FB" w:rsidRPr="00E6760F" w:rsidRDefault="00E847FB" w:rsidP="003333BB">
      <w:pPr>
        <w:pStyle w:val="afffffff1"/>
      </w:pPr>
      <w:bookmarkStart w:id="12" w:name="_Toc87951597"/>
      <w:r w:rsidRPr="00E6760F">
        <w:t xml:space="preserve">Рисунок </w:t>
      </w:r>
      <w:fldSimple w:instr=" STYLEREF 1 \s ">
        <w:r w:rsidR="004C2680">
          <w:rPr>
            <w:noProof/>
          </w:rPr>
          <w:t>1</w:t>
        </w:r>
      </w:fldSimple>
      <w:r w:rsidR="003333BB">
        <w:t>.</w:t>
      </w:r>
      <w:fldSimple w:instr=" SEQ Рисунок \* ARABIC \s 1 ">
        <w:r w:rsidR="004C2680">
          <w:rPr>
            <w:noProof/>
          </w:rPr>
          <w:t>2</w:t>
        </w:r>
      </w:fldSimple>
      <w:r w:rsidRPr="00E6760F">
        <w:t xml:space="preserve"> Зона деятельности (эксплуатационной ответственности</w:t>
      </w:r>
      <w:r w:rsidR="00787AA7">
        <w:t>)</w:t>
      </w:r>
      <w:r w:rsidRPr="00E6760F">
        <w:t xml:space="preserve"> ФГУП "Энергетик"</w:t>
      </w:r>
      <w:bookmarkEnd w:id="12"/>
    </w:p>
    <w:p w14:paraId="70B49F93" w14:textId="17B9B1A9" w:rsidR="00B75728" w:rsidRPr="00E6760F" w:rsidRDefault="00B75728" w:rsidP="009B59FB">
      <w:pPr>
        <w:pStyle w:val="3"/>
      </w:pPr>
      <w:bookmarkStart w:id="13" w:name="_Toc87951235"/>
      <w:r w:rsidRPr="00E6760F">
        <w:t>Ситуационная схема зон действия источников централизованного теплоснабжения поселения относительно потребителей с указанием мест расположения, наименований и адресов источников тепловой энергии. Описание зон действия котельных, указанных на ситуационной схеме</w:t>
      </w:r>
      <w:bookmarkEnd w:id="13"/>
    </w:p>
    <w:p w14:paraId="5C5ABA45" w14:textId="10BB7D76" w:rsidR="00A861C5" w:rsidRPr="00E6760F" w:rsidRDefault="009F2F3B" w:rsidP="00A861C5">
      <w:r w:rsidRPr="00E6760F">
        <w:t>Ситуационная схема зон действия источников тепловой энергии на территории р.п. Краснообск представлена на рисунке</w:t>
      </w:r>
      <w:r w:rsidR="00494EED">
        <w:t xml:space="preserve"> ниже</w:t>
      </w:r>
      <w:r w:rsidRPr="00E6760F">
        <w:t>.</w:t>
      </w:r>
    </w:p>
    <w:p w14:paraId="7236AAB5" w14:textId="0E84B403" w:rsidR="00494EED" w:rsidRDefault="00787AA7" w:rsidP="00494EED">
      <w:pPr>
        <w:ind w:firstLine="0"/>
        <w:jc w:val="center"/>
      </w:pPr>
      <w:r>
        <w:rPr>
          <w:noProof/>
        </w:rPr>
        <w:lastRenderedPageBreak/>
        <w:drawing>
          <wp:inline distT="0" distB="0" distL="0" distR="0" wp14:anchorId="03F6F863" wp14:editId="350B533A">
            <wp:extent cx="5614035" cy="6273165"/>
            <wp:effectExtent l="0" t="0" r="571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14035" cy="6273165"/>
                    </a:xfrm>
                    <a:prstGeom prst="rect">
                      <a:avLst/>
                    </a:prstGeom>
                    <a:noFill/>
                    <a:ln>
                      <a:noFill/>
                    </a:ln>
                  </pic:spPr>
                </pic:pic>
              </a:graphicData>
            </a:graphic>
          </wp:inline>
        </w:drawing>
      </w:r>
    </w:p>
    <w:p w14:paraId="53A79330" w14:textId="3C5FB8F3" w:rsidR="009F2F3B" w:rsidRPr="00E6760F" w:rsidRDefault="00EE2093" w:rsidP="003333BB">
      <w:pPr>
        <w:pStyle w:val="afffffff1"/>
      </w:pPr>
      <w:bookmarkStart w:id="14" w:name="_Toc87951598"/>
      <w:r w:rsidRPr="00E6760F">
        <w:t xml:space="preserve">Рисунок </w:t>
      </w:r>
      <w:fldSimple w:instr=" STYLEREF 1 \s ">
        <w:r w:rsidR="004C2680">
          <w:rPr>
            <w:noProof/>
          </w:rPr>
          <w:t>1</w:t>
        </w:r>
      </w:fldSimple>
      <w:r w:rsidR="003333BB">
        <w:t>.</w:t>
      </w:r>
      <w:fldSimple w:instr=" SEQ Рисунок \* ARABIC \s 1 ">
        <w:r w:rsidR="004C2680">
          <w:rPr>
            <w:noProof/>
          </w:rPr>
          <w:t>3</w:t>
        </w:r>
      </w:fldSimple>
      <w:r w:rsidRPr="00E6760F">
        <w:t xml:space="preserve"> Зона действия котельных</w:t>
      </w:r>
      <w:bookmarkEnd w:id="14"/>
    </w:p>
    <w:p w14:paraId="3F3A49AF" w14:textId="77777777" w:rsidR="00494EED" w:rsidRPr="00E6760F" w:rsidRDefault="00494EED" w:rsidP="00494EED">
      <w:r w:rsidRPr="00E6760F">
        <w:t>Котельная ФГУП «Энергетик» обеспечивает тепловой энергией:</w:t>
      </w:r>
    </w:p>
    <w:p w14:paraId="3A2981C9" w14:textId="77777777" w:rsidR="00494EED" w:rsidRPr="00E6760F" w:rsidRDefault="00494EED" w:rsidP="00494EED">
      <w:r w:rsidRPr="00E6760F">
        <w:t>- р.п. Краснообск;</w:t>
      </w:r>
    </w:p>
    <w:p w14:paraId="6564D33C" w14:textId="77777777" w:rsidR="00494EED" w:rsidRPr="00E6760F" w:rsidRDefault="00494EED" w:rsidP="00494EED">
      <w:r w:rsidRPr="00E6760F">
        <w:t>- Часть Советского района г. Новосибирска;</w:t>
      </w:r>
    </w:p>
    <w:p w14:paraId="68088F1E" w14:textId="77777777" w:rsidR="00494EED" w:rsidRPr="00E6760F" w:rsidRDefault="00494EED" w:rsidP="00494EED">
      <w:r w:rsidRPr="00E6760F">
        <w:t>- п. Мичуринский;</w:t>
      </w:r>
    </w:p>
    <w:p w14:paraId="2B676870" w14:textId="77777777" w:rsidR="00494EED" w:rsidRPr="00E6760F" w:rsidRDefault="00494EED" w:rsidP="00494EED">
      <w:r w:rsidRPr="00E6760F">
        <w:t>- п. Юный Ленинец;</w:t>
      </w:r>
    </w:p>
    <w:p w14:paraId="391E51CD" w14:textId="77777777" w:rsidR="00494EED" w:rsidRPr="00E6760F" w:rsidRDefault="00494EED" w:rsidP="00494EED">
      <w:r w:rsidRPr="00E6760F">
        <w:t>- п. Элитный.</w:t>
      </w:r>
    </w:p>
    <w:p w14:paraId="7D3D896B" w14:textId="77777777" w:rsidR="00B75728" w:rsidRPr="00E6760F" w:rsidRDefault="00B75728" w:rsidP="009B59FB">
      <w:pPr>
        <w:pStyle w:val="3"/>
      </w:pPr>
      <w:bookmarkStart w:id="15" w:name="_Toc87951236"/>
      <w:r w:rsidRPr="00E6760F">
        <w:t>Описание зон действия индивидуального теплоснабжения.</w:t>
      </w:r>
      <w:bookmarkEnd w:id="15"/>
      <w:r w:rsidRPr="00E6760F">
        <w:t xml:space="preserve"> </w:t>
      </w:r>
    </w:p>
    <w:p w14:paraId="170DA596" w14:textId="77777777" w:rsidR="00D557BC" w:rsidRDefault="00D557BC" w:rsidP="00EE2093">
      <w:r w:rsidRPr="00450133">
        <w:t xml:space="preserve">Зоны действия индивидуального теплоснабжения расположены в основном на окраинах </w:t>
      </w:r>
      <w:r>
        <w:t>рабочего поселка</w:t>
      </w:r>
      <w:r w:rsidRPr="00450133">
        <w:t xml:space="preserve"> в частном секторе, где преобладает </w:t>
      </w:r>
      <w:r>
        <w:t>одно</w:t>
      </w:r>
      <w:r w:rsidRPr="00450133">
        <w:t>этажная застройка</w:t>
      </w:r>
      <w:r>
        <w:t>.</w:t>
      </w:r>
    </w:p>
    <w:p w14:paraId="437FC4F0" w14:textId="211A35C2" w:rsidR="00EE2093" w:rsidRPr="00E6760F" w:rsidRDefault="00787AA7" w:rsidP="00787AA7">
      <w:pPr>
        <w:ind w:firstLine="0"/>
        <w:jc w:val="center"/>
      </w:pPr>
      <w:r>
        <w:rPr>
          <w:noProof/>
        </w:rPr>
        <w:lastRenderedPageBreak/>
        <w:drawing>
          <wp:inline distT="0" distB="0" distL="0" distR="0" wp14:anchorId="5D040088" wp14:editId="79D4DE0A">
            <wp:extent cx="4658520" cy="4375844"/>
            <wp:effectExtent l="0" t="0" r="8890" b="571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63877" cy="4380876"/>
                    </a:xfrm>
                    <a:prstGeom prst="rect">
                      <a:avLst/>
                    </a:prstGeom>
                    <a:noFill/>
                    <a:ln>
                      <a:noFill/>
                    </a:ln>
                  </pic:spPr>
                </pic:pic>
              </a:graphicData>
            </a:graphic>
          </wp:inline>
        </w:drawing>
      </w:r>
    </w:p>
    <w:p w14:paraId="17B3155D" w14:textId="326352D5" w:rsidR="00A861C5" w:rsidRPr="00ED4D5C" w:rsidRDefault="00EE2093" w:rsidP="00EE2093">
      <w:pPr>
        <w:pStyle w:val="aa"/>
      </w:pPr>
      <w:bookmarkStart w:id="16" w:name="_Toc87951599"/>
      <w:r w:rsidRPr="00E6760F">
        <w:t xml:space="preserve">Рисунок </w:t>
      </w:r>
      <w:fldSimple w:instr=" STYLEREF 1 \s ">
        <w:r w:rsidR="004C2680">
          <w:rPr>
            <w:noProof/>
          </w:rPr>
          <w:t>1</w:t>
        </w:r>
      </w:fldSimple>
      <w:r w:rsidR="003333BB">
        <w:t>.</w:t>
      </w:r>
      <w:fldSimple w:instr=" SEQ Рисунок \* ARABIC \s 1 ">
        <w:r w:rsidR="004C2680">
          <w:rPr>
            <w:noProof/>
          </w:rPr>
          <w:t>4</w:t>
        </w:r>
      </w:fldSimple>
      <w:r w:rsidRPr="00E6760F">
        <w:t xml:space="preserve"> Зона действия индивидуального теплоснабжения</w:t>
      </w:r>
      <w:r w:rsidR="00787AA7">
        <w:t xml:space="preserve"> (зеленым цветом)</w:t>
      </w:r>
      <w:bookmarkEnd w:id="16"/>
    </w:p>
    <w:p w14:paraId="6748D688" w14:textId="6358AF52" w:rsidR="00B75728" w:rsidRPr="00E6760F" w:rsidRDefault="00B75728" w:rsidP="009B59FB">
      <w:pPr>
        <w:pStyle w:val="3"/>
      </w:pPr>
      <w:bookmarkStart w:id="17" w:name="_Toc87951237"/>
      <w:r w:rsidRPr="00E6760F">
        <w:t>Описание изменений, произошедших в функциональной структуре теплоснабжения поселения за период, предшествующий актуализации схемы теплоснабжения</w:t>
      </w:r>
      <w:bookmarkEnd w:id="17"/>
    </w:p>
    <w:p w14:paraId="705B18F0" w14:textId="77777777" w:rsidR="00A861C5" w:rsidRPr="00E6760F" w:rsidRDefault="00EE2093" w:rsidP="00A861C5">
      <w:r w:rsidRPr="00E6760F">
        <w:t xml:space="preserve">За период актуализации схемы теплоснабжения изменений в функциональной структуре </w:t>
      </w:r>
      <w:r w:rsidR="00C07C79" w:rsidRPr="00E6760F">
        <w:t xml:space="preserve">теплоснабжения </w:t>
      </w:r>
      <w:r w:rsidRPr="00E6760F">
        <w:t xml:space="preserve">р.п. </w:t>
      </w:r>
      <w:r w:rsidR="00C07C79" w:rsidRPr="00E6760F">
        <w:t>Краснообск не зафиксировано.</w:t>
      </w:r>
    </w:p>
    <w:p w14:paraId="71D8A0DA" w14:textId="5C4ACFCD" w:rsidR="00B75728" w:rsidRPr="00E6760F" w:rsidRDefault="00B75728" w:rsidP="009B59FB">
      <w:pPr>
        <w:pStyle w:val="20"/>
      </w:pPr>
      <w:bookmarkStart w:id="18" w:name="_Toc87951238"/>
      <w:r w:rsidRPr="00E6760F">
        <w:t>Часть 2. Источники тепловой энергии</w:t>
      </w:r>
      <w:bookmarkEnd w:id="18"/>
    </w:p>
    <w:p w14:paraId="5180E10A" w14:textId="77777777" w:rsidR="00494EED" w:rsidRPr="00E6760F" w:rsidRDefault="00C07C79" w:rsidP="00494EED">
      <w:bookmarkStart w:id="19" w:name="_Hlk84246125"/>
      <w:r w:rsidRPr="00E6760F">
        <w:t>Единственным источником централизованного теплоснабжения рабочего поселка Краснообск является отопительно-производственная котельная ФГУП «Энергетик».</w:t>
      </w:r>
      <w:r w:rsidR="00494EED">
        <w:t xml:space="preserve"> </w:t>
      </w:r>
      <w:r w:rsidR="00494EED" w:rsidRPr="00E6760F">
        <w:t>Котельная находится по адресу пос. Мичуринский, проезд Автомобилистов, 1а.</w:t>
      </w:r>
    </w:p>
    <w:p w14:paraId="70B5B78B" w14:textId="3D12E4B5" w:rsidR="00B75728" w:rsidRPr="00E6760F" w:rsidRDefault="00B75728" w:rsidP="009B59FB">
      <w:pPr>
        <w:pStyle w:val="3"/>
      </w:pPr>
      <w:bookmarkStart w:id="20" w:name="_Toc87951239"/>
      <w:bookmarkEnd w:id="19"/>
      <w:r w:rsidRPr="00E6760F">
        <w:t>Структура и технические характеристики основного оборудования</w:t>
      </w:r>
      <w:bookmarkEnd w:id="20"/>
    </w:p>
    <w:p w14:paraId="064F4AFB" w14:textId="7FCDABB7" w:rsidR="00C07C79" w:rsidRPr="00E6760F" w:rsidRDefault="00494EED" w:rsidP="00C07C79">
      <w:bookmarkStart w:id="21" w:name="_Hlk84246170"/>
      <w:r>
        <w:t>Н</w:t>
      </w:r>
      <w:r w:rsidR="00C07C79" w:rsidRPr="00E6760F">
        <w:t>а котельной ФГУП «Энергетик» установлено следующее основное оборудование:</w:t>
      </w:r>
    </w:p>
    <w:p w14:paraId="2AFC3FD9" w14:textId="7F5E113B" w:rsidR="00C07C79" w:rsidRPr="00E6760F" w:rsidRDefault="00C07C79" w:rsidP="00C07C79">
      <w:r w:rsidRPr="00E6760F">
        <w:t>- котел водогрейный теплофикационный ПТВМ-100, производительностью 100 Гкал/ч</w:t>
      </w:r>
      <w:r w:rsidR="00494EED">
        <w:t xml:space="preserve">, </w:t>
      </w:r>
      <w:r w:rsidRPr="00E6760F">
        <w:t>2 шт.</w:t>
      </w:r>
    </w:p>
    <w:p w14:paraId="2A2A384F" w14:textId="2EE879AC" w:rsidR="00C07C79" w:rsidRPr="00E6760F" w:rsidRDefault="00C07C79" w:rsidP="00C07C79">
      <w:r w:rsidRPr="00E6760F">
        <w:t>- котел паровой ДКВр-10/13</w:t>
      </w:r>
      <w:r w:rsidR="00494EED">
        <w:t>,</w:t>
      </w:r>
      <w:r w:rsidRPr="00E6760F">
        <w:t xml:space="preserve"> </w:t>
      </w:r>
      <w:r w:rsidR="00494EED">
        <w:t>п</w:t>
      </w:r>
      <w:r w:rsidRPr="00E6760F">
        <w:t>аропроизводительностью 10 т/ч</w:t>
      </w:r>
      <w:r w:rsidR="00494EED">
        <w:t>,</w:t>
      </w:r>
      <w:r w:rsidRPr="00E6760F">
        <w:t xml:space="preserve"> 2 шт.</w:t>
      </w:r>
    </w:p>
    <w:bookmarkEnd w:id="21"/>
    <w:p w14:paraId="30BEE553" w14:textId="77777777" w:rsidR="00C07C79" w:rsidRPr="00E6760F" w:rsidRDefault="00C07C79" w:rsidP="00C07C79">
      <w:r w:rsidRPr="00E6760F">
        <w:t>Водогрейные котлы предназначены для получения тепловой энергии в виде горячей воды с давлением до 25 кгс/см</w:t>
      </w:r>
      <w:r w:rsidRPr="002C7C57">
        <w:rPr>
          <w:vertAlign w:val="superscript"/>
        </w:rPr>
        <w:t>2</w:t>
      </w:r>
      <w:r w:rsidRPr="00E6760F">
        <w:t xml:space="preserve"> и температурой до 150</w:t>
      </w:r>
      <w:r w:rsidRPr="00E6760F">
        <w:rPr>
          <w:vertAlign w:val="superscript"/>
        </w:rPr>
        <w:t>0</w:t>
      </w:r>
      <w:r w:rsidRPr="00E6760F">
        <w:t xml:space="preserve">С, работают по 4-х ходовой схеме циркуляции воды (в основном режиме) в качестве основного источника теплоснабжения рабочего поселка Краснообск и Советского района города Новосибирска. Регулирование тепловой мощности котлов производится изменением числа работающих горелок от минимально разрешенного количества (4 растопочных) до 16 (на каждый котел). </w:t>
      </w:r>
    </w:p>
    <w:p w14:paraId="40CFBA9D" w14:textId="6F0B52BF" w:rsidR="00C07C79" w:rsidRPr="00E6760F" w:rsidRDefault="00C07C79" w:rsidP="00C07C79">
      <w:r w:rsidRPr="00E6760F">
        <w:t>Паровые котлы предназначены для получения пара на собственные нужды котельной в виде подогрева мазута (резервного топлива котельной) и докотловой химводоподготовки теплоносителя (горячей воды).</w:t>
      </w:r>
      <w:r w:rsidR="00494EED">
        <w:t xml:space="preserve"> </w:t>
      </w:r>
      <w:r w:rsidRPr="00E6760F">
        <w:t>Все котлы, установленные на котельной, отводят отработанные дымовые газы на общую дымовую трубу высотой 120 метров. Котлы ПТВМ – путем естественной тяги, котлы ДКВр - с помощью индивидуальных дымососов.</w:t>
      </w:r>
    </w:p>
    <w:p w14:paraId="7C36F6FE" w14:textId="77777777" w:rsidR="00C07C79" w:rsidRPr="00E6760F" w:rsidRDefault="00C07C79" w:rsidP="00C07C79">
      <w:r w:rsidRPr="00E6760F">
        <w:lastRenderedPageBreak/>
        <w:t>Подача горячей воды потребителям осуществляется 4-мя насосами сетевой воды типа СЭ-1250-140.</w:t>
      </w:r>
    </w:p>
    <w:p w14:paraId="63AE65EF" w14:textId="77777777" w:rsidR="00C07C79" w:rsidRPr="00E6760F" w:rsidRDefault="00C07C79" w:rsidP="00C07C79">
      <w:bookmarkStart w:id="22" w:name="_Hlk84246157"/>
      <w:r w:rsidRPr="00E6760F">
        <w:t>Основным топливом на котельной является природный газ.</w:t>
      </w:r>
      <w:bookmarkEnd w:id="22"/>
      <w:r w:rsidRPr="00E6760F">
        <w:t xml:space="preserve"> Для регулирования давления, очистки газа путем фильтрации и непосредственной подачи газа к котлам на территории котельной смонтирован газорегуляторный пункт и газораспределительная установка (находится непосредственно в котельном цехе).</w:t>
      </w:r>
    </w:p>
    <w:p w14:paraId="34895ED0" w14:textId="05D1E358" w:rsidR="00C07C79" w:rsidRPr="00E6760F" w:rsidRDefault="00C07C79" w:rsidP="00C07C79">
      <w:r w:rsidRPr="00E6760F">
        <w:t>Для надежного, бесперебойного снабжения топливом котельной, резервн</w:t>
      </w:r>
      <w:r w:rsidR="00494EED">
        <w:t>ым</w:t>
      </w:r>
      <w:r w:rsidRPr="00E6760F">
        <w:t xml:space="preserve"> топливо</w:t>
      </w:r>
      <w:r w:rsidR="00494EED">
        <w:t xml:space="preserve">м является </w:t>
      </w:r>
      <w:r w:rsidRPr="00E6760F">
        <w:t xml:space="preserve">мазут. Для приведения мазута в необходимое рабочее состояние (температура перекачивания и необходимое давление) и подачи его к котлам на территории котельной смонтирована мазуто-насосная станция. </w:t>
      </w:r>
    </w:p>
    <w:p w14:paraId="15071500" w14:textId="77777777" w:rsidR="00C07C79" w:rsidRPr="00E6760F" w:rsidRDefault="00C07C79" w:rsidP="00C07C79">
      <w:r w:rsidRPr="00E6760F">
        <w:t>Мазуто-насосная станция включает в себя следующее оборудование:</w:t>
      </w:r>
    </w:p>
    <w:p w14:paraId="4BBD66C2" w14:textId="77777777" w:rsidR="00C07C79" w:rsidRPr="00E6760F" w:rsidRDefault="00C07C79" w:rsidP="00C07C79">
      <w:r w:rsidRPr="00E6760F">
        <w:t>- эстакада слива мазута;</w:t>
      </w:r>
    </w:p>
    <w:p w14:paraId="3C1BFE70" w14:textId="039D5583" w:rsidR="00C07C79" w:rsidRPr="00E6760F" w:rsidRDefault="00C07C79" w:rsidP="00C07C79">
      <w:r w:rsidRPr="00E6760F">
        <w:t>- 2 приёмные ёмкости мазута, объёмом 400</w:t>
      </w:r>
      <w:r w:rsidR="00973463">
        <w:t xml:space="preserve"> </w:t>
      </w:r>
      <w:r w:rsidRPr="00E6760F">
        <w:t>м</w:t>
      </w:r>
      <w:r w:rsidRPr="00973463">
        <w:rPr>
          <w:vertAlign w:val="superscript"/>
        </w:rPr>
        <w:t>3</w:t>
      </w:r>
      <w:r w:rsidRPr="00E6760F">
        <w:t xml:space="preserve"> каждый; </w:t>
      </w:r>
    </w:p>
    <w:p w14:paraId="18FCDFFD" w14:textId="45E62369" w:rsidR="00C07C79" w:rsidRPr="00E6760F" w:rsidRDefault="00C07C79" w:rsidP="00C07C79">
      <w:r w:rsidRPr="00E6760F">
        <w:t>- 2 резервуара запаса мазута, объемом 5000</w:t>
      </w:r>
      <w:r w:rsidR="00973463">
        <w:t xml:space="preserve"> </w:t>
      </w:r>
      <w:r w:rsidRPr="00E6760F">
        <w:t>м</w:t>
      </w:r>
      <w:r w:rsidRPr="00973463">
        <w:rPr>
          <w:vertAlign w:val="superscript"/>
        </w:rPr>
        <w:t>3</w:t>
      </w:r>
      <w:r w:rsidRPr="00E6760F">
        <w:t xml:space="preserve"> каждый;</w:t>
      </w:r>
    </w:p>
    <w:p w14:paraId="3829A375" w14:textId="77777777" w:rsidR="00C07C79" w:rsidRPr="00E6760F" w:rsidRDefault="00C07C79" w:rsidP="00C07C79">
      <w:r w:rsidRPr="00E6760F">
        <w:t>- насосы первого подъёма в количестве 3-х штук;</w:t>
      </w:r>
    </w:p>
    <w:p w14:paraId="3070A256" w14:textId="77777777" w:rsidR="00C07C79" w:rsidRPr="00E6760F" w:rsidRDefault="00C07C79" w:rsidP="00C07C79">
      <w:r w:rsidRPr="00E6760F">
        <w:t>- насосы второго подъёма в количестве 3 штук;</w:t>
      </w:r>
    </w:p>
    <w:p w14:paraId="6C10871E" w14:textId="77777777" w:rsidR="00C07C79" w:rsidRPr="00E6760F" w:rsidRDefault="00C07C79" w:rsidP="00C07C79">
      <w:r w:rsidRPr="00E6760F">
        <w:t>- подогреватели мазута в количестве 4 штук;</w:t>
      </w:r>
    </w:p>
    <w:p w14:paraId="4F7A92BA" w14:textId="20724A6C" w:rsidR="00C07C79" w:rsidRPr="00E6760F" w:rsidRDefault="00C07C79" w:rsidP="00C07C79">
      <w:r w:rsidRPr="00E6760F">
        <w:t>Для водоснабжения котельной (подпитки водой) с сетей МУП «Горводоканал» смонтированы два подводящих трубопровода Ду 300мм. Докотловая обработка воды проводится в цехе химводоочистки, входящего в состав котельной. В цехе химводоочистки установлены 2 ступени натрий-катионитовых фильтров в количестве 5 штук. Так же в процессе докотловой подготовки воды участвует деаэрационная установка – деаэратор атмосферного типа ДСА-200-75.</w:t>
      </w:r>
    </w:p>
    <w:p w14:paraId="2C5BBBB1" w14:textId="77777777" w:rsidR="00C07C79" w:rsidRPr="00E6760F" w:rsidRDefault="00C07C79" w:rsidP="00C07C79">
      <w:r w:rsidRPr="00E6760F">
        <w:t>Для отвода сточных вод котельной в сети канализационных стоков МУП «Горводоканал» на её территории установлена станция хозфекальных стоков, состоящая из приёмной ёмкости стоков и насосов сточных вод в количестве 2 штук.</w:t>
      </w:r>
    </w:p>
    <w:p w14:paraId="563C5223" w14:textId="77777777" w:rsidR="00C07C79" w:rsidRPr="00E6760F" w:rsidRDefault="00C07C79" w:rsidP="00C07C79">
      <w:r w:rsidRPr="00E6760F">
        <w:t>Учет отпуска тепловой энергии котельной осуществляется на узле учета отпуска сетевой воды. Узел учета состоит из следующих составных частей:</w:t>
      </w:r>
    </w:p>
    <w:p w14:paraId="6327E493" w14:textId="5B9DCD67" w:rsidR="00C07C79" w:rsidRPr="00E6760F" w:rsidRDefault="00C07C79" w:rsidP="00C07C79">
      <w:r w:rsidRPr="00E6760F">
        <w:t>Теплосчетчик Логика 7961 (модель 7961-С1) завода изготовителя ЗАО «НПФ ЛОГИКА» г. Санкт-Петербург</w:t>
      </w:r>
      <w:r w:rsidR="00494EED">
        <w:t>:</w:t>
      </w:r>
    </w:p>
    <w:p w14:paraId="0C78CFC5" w14:textId="4FDDBCC9" w:rsidR="00C07C79" w:rsidRPr="00E6760F" w:rsidRDefault="00C07C79" w:rsidP="00C07C79">
      <w:r w:rsidRPr="00E6760F">
        <w:t>- тепловычислитель СПТ 961.2 в количестве 1 шт.</w:t>
      </w:r>
      <w:r w:rsidR="00494EED">
        <w:t>;</w:t>
      </w:r>
    </w:p>
    <w:p w14:paraId="11C76F6B" w14:textId="08A05918" w:rsidR="00C07C79" w:rsidRPr="00E6760F" w:rsidRDefault="00C07C79" w:rsidP="00C07C79">
      <w:r w:rsidRPr="00E6760F">
        <w:t>- комплект термометров платиновых технических разностный КТПТР-01-1-100П-400/8 в количестве 1 к-т.</w:t>
      </w:r>
      <w:r w:rsidR="00494EED">
        <w:t>;</w:t>
      </w:r>
    </w:p>
    <w:p w14:paraId="2B0A0DDA" w14:textId="0A869AAE" w:rsidR="00C07C79" w:rsidRPr="00E6760F" w:rsidRDefault="00C07C79" w:rsidP="00C07C79">
      <w:r w:rsidRPr="00E6760F">
        <w:t>- термометр платиновый технический ТПТ -1-3-100П-160 в количестве 1 шт.</w:t>
      </w:r>
      <w:r w:rsidR="00494EED">
        <w:t>;</w:t>
      </w:r>
    </w:p>
    <w:p w14:paraId="3BC21D97" w14:textId="77777777" w:rsidR="00C07C79" w:rsidRPr="00E6760F" w:rsidRDefault="00C07C79" w:rsidP="00C07C79">
      <w:r w:rsidRPr="00E6760F">
        <w:t>- сужающих устройств, установленных на трубопроводах сетевой воды Ду-700 (диафрагм с угловым способом отбора давления) в количестве 2-х штук, их тип: ДБС-0,6-700-Б – «обратка» и ДБС-1,6-700-Б – «прямая»;</w:t>
      </w:r>
    </w:p>
    <w:p w14:paraId="20F608F1" w14:textId="77777777" w:rsidR="00C07C79" w:rsidRPr="00E6760F" w:rsidRDefault="00C07C79" w:rsidP="00C07C79">
      <w:r w:rsidRPr="00E6760F">
        <w:t>- преобразователь расхода воды электромагнитный ПРЭМ-150-L0---0-0-D (подпитка);</w:t>
      </w:r>
    </w:p>
    <w:p w14:paraId="53E4D4D9" w14:textId="75883C75" w:rsidR="00C07C79" w:rsidRPr="00E6760F" w:rsidRDefault="00C07C79" w:rsidP="00494EED">
      <w:r w:rsidRPr="00E6760F">
        <w:t>-</w:t>
      </w:r>
      <w:r w:rsidR="00494EED">
        <w:t>комплект</w:t>
      </w:r>
      <w:r w:rsidRPr="00E6760F">
        <w:t xml:space="preserve"> датчиков давления Метран 150-СD2 в количестве 2 шт. и Метран 150-TG2 в количестве 3 штук.</w:t>
      </w:r>
    </w:p>
    <w:p w14:paraId="0CC66453" w14:textId="77777777" w:rsidR="00C07C79" w:rsidRPr="00E6760F" w:rsidRDefault="00C07C79" w:rsidP="00C07C79">
      <w:pPr>
        <w:sectPr w:rsidR="00C07C79" w:rsidRPr="00E6760F" w:rsidSect="002C7C57">
          <w:pgSz w:w="11906" w:h="16838"/>
          <w:pgMar w:top="851" w:right="851" w:bottom="567" w:left="1134" w:header="709" w:footer="709" w:gutter="0"/>
          <w:cols w:space="708"/>
          <w:docGrid w:linePitch="360"/>
        </w:sectPr>
      </w:pPr>
    </w:p>
    <w:p w14:paraId="32036F50" w14:textId="4B5D9B78" w:rsidR="00C07C79" w:rsidRPr="00E6760F" w:rsidRDefault="00C07C79" w:rsidP="00C07C79">
      <w:pPr>
        <w:pStyle w:val="aa"/>
      </w:pPr>
      <w:bookmarkStart w:id="23" w:name="_Toc87951468"/>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rsidRPr="00E6760F">
        <w:t xml:space="preserve"> Состав и состояние котельного оборудования (паровые котлы)</w:t>
      </w:r>
      <w:bookmarkEnd w:id="23"/>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2"/>
        <w:gridCol w:w="1785"/>
        <w:gridCol w:w="892"/>
        <w:gridCol w:w="1525"/>
        <w:gridCol w:w="1339"/>
        <w:gridCol w:w="892"/>
        <w:gridCol w:w="744"/>
        <w:gridCol w:w="1488"/>
        <w:gridCol w:w="1190"/>
        <w:gridCol w:w="1909"/>
        <w:gridCol w:w="2231"/>
        <w:gridCol w:w="1544"/>
      </w:tblGrid>
      <w:tr w:rsidR="00C07C79" w:rsidRPr="00E6760F" w14:paraId="5DC132B0" w14:textId="77777777" w:rsidTr="00180A25">
        <w:trPr>
          <w:trHeight w:val="79"/>
          <w:jc w:val="center"/>
        </w:trPr>
        <w:tc>
          <w:tcPr>
            <w:tcW w:w="393" w:type="dxa"/>
            <w:vMerge w:val="restart"/>
            <w:vAlign w:val="center"/>
          </w:tcPr>
          <w:p w14:paraId="48D21B84" w14:textId="77777777" w:rsidR="00C07C79" w:rsidRPr="00E6760F" w:rsidRDefault="00C07C79" w:rsidP="00C07C79">
            <w:pPr>
              <w:ind w:firstLine="0"/>
              <w:jc w:val="center"/>
              <w:rPr>
                <w:sz w:val="20"/>
                <w:szCs w:val="20"/>
              </w:rPr>
            </w:pPr>
            <w:r w:rsidRPr="00E6760F">
              <w:rPr>
                <w:sz w:val="20"/>
                <w:szCs w:val="20"/>
              </w:rPr>
              <w:t>№</w:t>
            </w:r>
          </w:p>
        </w:tc>
        <w:tc>
          <w:tcPr>
            <w:tcW w:w="1701" w:type="dxa"/>
            <w:vMerge w:val="restart"/>
            <w:vAlign w:val="center"/>
          </w:tcPr>
          <w:p w14:paraId="3F766D6C" w14:textId="77777777" w:rsidR="00C07C79" w:rsidRPr="00E6760F" w:rsidRDefault="00C07C79" w:rsidP="00C07C79">
            <w:pPr>
              <w:ind w:firstLine="0"/>
              <w:jc w:val="center"/>
              <w:rPr>
                <w:sz w:val="20"/>
                <w:szCs w:val="20"/>
              </w:rPr>
            </w:pPr>
            <w:r w:rsidRPr="00E6760F">
              <w:rPr>
                <w:sz w:val="20"/>
                <w:szCs w:val="20"/>
              </w:rPr>
              <w:t>Тип (марка) котла, завод-изготовитель</w:t>
            </w:r>
          </w:p>
        </w:tc>
        <w:tc>
          <w:tcPr>
            <w:tcW w:w="850" w:type="dxa"/>
            <w:vMerge w:val="restart"/>
            <w:vAlign w:val="center"/>
          </w:tcPr>
          <w:p w14:paraId="3D50933D" w14:textId="77777777" w:rsidR="00C07C79" w:rsidRPr="00E6760F" w:rsidRDefault="00C07C79" w:rsidP="00C07C79">
            <w:pPr>
              <w:ind w:firstLine="0"/>
              <w:jc w:val="center"/>
              <w:rPr>
                <w:sz w:val="20"/>
                <w:szCs w:val="20"/>
              </w:rPr>
            </w:pPr>
            <w:r w:rsidRPr="00E6760F">
              <w:rPr>
                <w:sz w:val="20"/>
                <w:szCs w:val="20"/>
              </w:rPr>
              <w:t>Год ввода</w:t>
            </w:r>
          </w:p>
        </w:tc>
        <w:tc>
          <w:tcPr>
            <w:tcW w:w="1453" w:type="dxa"/>
            <w:vMerge w:val="restart"/>
            <w:vAlign w:val="center"/>
          </w:tcPr>
          <w:p w14:paraId="572D5E2E" w14:textId="55321CB5" w:rsidR="00C07C79" w:rsidRPr="00E6760F" w:rsidRDefault="00C07C79" w:rsidP="00C07C79">
            <w:pPr>
              <w:ind w:firstLine="0"/>
              <w:jc w:val="center"/>
              <w:rPr>
                <w:sz w:val="20"/>
                <w:szCs w:val="20"/>
              </w:rPr>
            </w:pPr>
            <w:r w:rsidRPr="00E6760F">
              <w:rPr>
                <w:sz w:val="20"/>
                <w:szCs w:val="20"/>
              </w:rPr>
              <w:t>Установленная тепловая мощность, Гкал/ч</w:t>
            </w:r>
            <w:r w:rsidR="002C7C57">
              <w:rPr>
                <w:sz w:val="20"/>
                <w:szCs w:val="20"/>
              </w:rPr>
              <w:t xml:space="preserve"> (т/ч)</w:t>
            </w:r>
          </w:p>
        </w:tc>
        <w:tc>
          <w:tcPr>
            <w:tcW w:w="1276" w:type="dxa"/>
            <w:vMerge w:val="restart"/>
            <w:vAlign w:val="center"/>
          </w:tcPr>
          <w:p w14:paraId="0282EE72" w14:textId="77777777" w:rsidR="00C07C79" w:rsidRPr="00E6760F" w:rsidRDefault="00C07C79" w:rsidP="00C07C79">
            <w:pPr>
              <w:ind w:firstLine="0"/>
              <w:jc w:val="center"/>
              <w:rPr>
                <w:sz w:val="20"/>
                <w:szCs w:val="20"/>
              </w:rPr>
            </w:pPr>
            <w:r w:rsidRPr="00E6760F">
              <w:rPr>
                <w:sz w:val="20"/>
                <w:szCs w:val="20"/>
              </w:rPr>
              <w:t>Располагаемая тепловая мощность, Гкал/ч</w:t>
            </w:r>
          </w:p>
        </w:tc>
        <w:tc>
          <w:tcPr>
            <w:tcW w:w="1559" w:type="dxa"/>
            <w:gridSpan w:val="2"/>
            <w:vAlign w:val="center"/>
          </w:tcPr>
          <w:p w14:paraId="740235D2" w14:textId="77777777" w:rsidR="00C07C79" w:rsidRPr="00E6760F" w:rsidRDefault="00C07C79" w:rsidP="00C07C79">
            <w:pPr>
              <w:ind w:firstLine="0"/>
              <w:jc w:val="center"/>
              <w:rPr>
                <w:sz w:val="20"/>
                <w:szCs w:val="20"/>
              </w:rPr>
            </w:pPr>
            <w:r w:rsidRPr="00E6760F">
              <w:rPr>
                <w:sz w:val="20"/>
                <w:szCs w:val="20"/>
              </w:rPr>
              <w:t>Параметры воды</w:t>
            </w:r>
          </w:p>
        </w:tc>
        <w:tc>
          <w:tcPr>
            <w:tcW w:w="1418" w:type="dxa"/>
            <w:vMerge w:val="restart"/>
            <w:vAlign w:val="center"/>
          </w:tcPr>
          <w:p w14:paraId="13D7B227" w14:textId="77777777" w:rsidR="00C07C79" w:rsidRPr="00E6760F" w:rsidRDefault="00C07C79" w:rsidP="00C07C79">
            <w:pPr>
              <w:ind w:firstLine="0"/>
              <w:jc w:val="center"/>
              <w:rPr>
                <w:sz w:val="20"/>
                <w:szCs w:val="20"/>
              </w:rPr>
            </w:pPr>
            <w:r w:rsidRPr="00E6760F">
              <w:rPr>
                <w:sz w:val="20"/>
                <w:szCs w:val="20"/>
              </w:rPr>
              <w:t>Возраст на 01.01.2010, лет</w:t>
            </w:r>
          </w:p>
        </w:tc>
        <w:tc>
          <w:tcPr>
            <w:tcW w:w="1134" w:type="dxa"/>
            <w:vMerge w:val="restart"/>
            <w:vAlign w:val="center"/>
          </w:tcPr>
          <w:p w14:paraId="54DA4C1F" w14:textId="77777777" w:rsidR="00C07C79" w:rsidRPr="00E6760F" w:rsidRDefault="00C07C79" w:rsidP="00C07C79">
            <w:pPr>
              <w:ind w:firstLine="0"/>
              <w:jc w:val="center"/>
              <w:rPr>
                <w:sz w:val="20"/>
                <w:szCs w:val="20"/>
              </w:rPr>
            </w:pPr>
            <w:r w:rsidRPr="00E6760F">
              <w:rPr>
                <w:sz w:val="20"/>
                <w:szCs w:val="20"/>
              </w:rPr>
              <w:t>Срок службы, лет</w:t>
            </w:r>
          </w:p>
        </w:tc>
        <w:tc>
          <w:tcPr>
            <w:tcW w:w="1819" w:type="dxa"/>
            <w:vMerge w:val="restart"/>
            <w:vAlign w:val="center"/>
          </w:tcPr>
          <w:p w14:paraId="55A725D1" w14:textId="77777777" w:rsidR="00C07C79" w:rsidRPr="00E6760F" w:rsidRDefault="00C07C79" w:rsidP="00C07C79">
            <w:pPr>
              <w:ind w:firstLine="0"/>
              <w:jc w:val="center"/>
              <w:rPr>
                <w:sz w:val="20"/>
                <w:szCs w:val="20"/>
              </w:rPr>
            </w:pPr>
            <w:r w:rsidRPr="00E6760F">
              <w:rPr>
                <w:sz w:val="20"/>
                <w:szCs w:val="20"/>
              </w:rPr>
              <w:t>Год последней реконструкции или модернизации</w:t>
            </w:r>
          </w:p>
        </w:tc>
        <w:tc>
          <w:tcPr>
            <w:tcW w:w="2126" w:type="dxa"/>
            <w:vMerge w:val="restart"/>
            <w:vAlign w:val="center"/>
          </w:tcPr>
          <w:p w14:paraId="086293A1" w14:textId="77777777" w:rsidR="00C07C79" w:rsidRPr="00E6760F" w:rsidRDefault="00C07C79" w:rsidP="00C07C79">
            <w:pPr>
              <w:ind w:firstLine="0"/>
              <w:jc w:val="center"/>
              <w:rPr>
                <w:sz w:val="20"/>
                <w:szCs w:val="20"/>
              </w:rPr>
            </w:pPr>
            <w:r w:rsidRPr="00E6760F">
              <w:rPr>
                <w:sz w:val="20"/>
                <w:szCs w:val="20"/>
              </w:rPr>
              <w:t>Цель реконструкции и модернизации</w:t>
            </w:r>
          </w:p>
        </w:tc>
        <w:tc>
          <w:tcPr>
            <w:tcW w:w="1471" w:type="dxa"/>
            <w:vMerge w:val="restart"/>
            <w:vAlign w:val="center"/>
          </w:tcPr>
          <w:p w14:paraId="48C62CA7" w14:textId="77777777" w:rsidR="00C07C79" w:rsidRPr="00E6760F" w:rsidRDefault="00C07C79" w:rsidP="00C07C79">
            <w:pPr>
              <w:ind w:firstLine="0"/>
              <w:jc w:val="center"/>
              <w:rPr>
                <w:bCs/>
                <w:sz w:val="20"/>
                <w:szCs w:val="20"/>
              </w:rPr>
            </w:pPr>
            <w:r w:rsidRPr="00E6760F">
              <w:rPr>
                <w:bCs/>
                <w:sz w:val="20"/>
                <w:szCs w:val="20"/>
              </w:rPr>
              <w:t>Топливо</w:t>
            </w:r>
          </w:p>
          <w:p w14:paraId="75ABE01A" w14:textId="77777777" w:rsidR="00C07C79" w:rsidRPr="00E6760F" w:rsidRDefault="00C07C79" w:rsidP="00C07C79">
            <w:pPr>
              <w:ind w:firstLine="0"/>
              <w:jc w:val="center"/>
              <w:rPr>
                <w:bCs/>
                <w:sz w:val="20"/>
                <w:szCs w:val="20"/>
              </w:rPr>
            </w:pPr>
            <w:r w:rsidRPr="00E6760F">
              <w:rPr>
                <w:bCs/>
                <w:sz w:val="20"/>
                <w:szCs w:val="20"/>
              </w:rPr>
              <w:t>(основное/резервное)</w:t>
            </w:r>
          </w:p>
        </w:tc>
      </w:tr>
      <w:tr w:rsidR="00C07C79" w:rsidRPr="00E6760F" w14:paraId="68F938AB" w14:textId="77777777" w:rsidTr="00180A25">
        <w:trPr>
          <w:trHeight w:val="79"/>
          <w:jc w:val="center"/>
        </w:trPr>
        <w:tc>
          <w:tcPr>
            <w:tcW w:w="393" w:type="dxa"/>
            <w:vMerge/>
            <w:vAlign w:val="center"/>
          </w:tcPr>
          <w:p w14:paraId="57C283D8" w14:textId="77777777" w:rsidR="00C07C79" w:rsidRPr="00E6760F" w:rsidRDefault="00C07C79" w:rsidP="00C07C79">
            <w:pPr>
              <w:ind w:firstLine="0"/>
              <w:jc w:val="center"/>
              <w:rPr>
                <w:sz w:val="20"/>
                <w:szCs w:val="20"/>
              </w:rPr>
            </w:pPr>
          </w:p>
        </w:tc>
        <w:tc>
          <w:tcPr>
            <w:tcW w:w="1701" w:type="dxa"/>
            <w:vMerge/>
            <w:vAlign w:val="center"/>
          </w:tcPr>
          <w:p w14:paraId="5C48E39D" w14:textId="77777777" w:rsidR="00C07C79" w:rsidRPr="00E6760F" w:rsidRDefault="00C07C79" w:rsidP="00C07C79">
            <w:pPr>
              <w:ind w:firstLine="0"/>
              <w:jc w:val="center"/>
              <w:rPr>
                <w:sz w:val="20"/>
                <w:szCs w:val="20"/>
              </w:rPr>
            </w:pPr>
          </w:p>
        </w:tc>
        <w:tc>
          <w:tcPr>
            <w:tcW w:w="850" w:type="dxa"/>
            <w:vMerge/>
            <w:vAlign w:val="center"/>
          </w:tcPr>
          <w:p w14:paraId="7350D852" w14:textId="77777777" w:rsidR="00C07C79" w:rsidRPr="00E6760F" w:rsidRDefault="00C07C79" w:rsidP="00C07C79">
            <w:pPr>
              <w:ind w:firstLine="0"/>
              <w:jc w:val="center"/>
              <w:rPr>
                <w:sz w:val="20"/>
                <w:szCs w:val="20"/>
              </w:rPr>
            </w:pPr>
          </w:p>
        </w:tc>
        <w:tc>
          <w:tcPr>
            <w:tcW w:w="1453" w:type="dxa"/>
            <w:vMerge/>
            <w:vAlign w:val="center"/>
          </w:tcPr>
          <w:p w14:paraId="7F87BD44" w14:textId="77777777" w:rsidR="00C07C79" w:rsidRPr="00E6760F" w:rsidRDefault="00C07C79" w:rsidP="00C07C79">
            <w:pPr>
              <w:ind w:firstLine="0"/>
              <w:jc w:val="center"/>
              <w:rPr>
                <w:sz w:val="20"/>
                <w:szCs w:val="20"/>
              </w:rPr>
            </w:pPr>
          </w:p>
        </w:tc>
        <w:tc>
          <w:tcPr>
            <w:tcW w:w="1276" w:type="dxa"/>
            <w:vMerge/>
            <w:vAlign w:val="center"/>
          </w:tcPr>
          <w:p w14:paraId="1574E719" w14:textId="77777777" w:rsidR="00C07C79" w:rsidRPr="00E6760F" w:rsidRDefault="00C07C79" w:rsidP="00C07C79">
            <w:pPr>
              <w:ind w:firstLine="0"/>
              <w:jc w:val="center"/>
              <w:rPr>
                <w:sz w:val="20"/>
                <w:szCs w:val="20"/>
              </w:rPr>
            </w:pPr>
          </w:p>
        </w:tc>
        <w:tc>
          <w:tcPr>
            <w:tcW w:w="850" w:type="dxa"/>
            <w:vAlign w:val="center"/>
          </w:tcPr>
          <w:p w14:paraId="40D25444" w14:textId="77777777" w:rsidR="00C07C79" w:rsidRPr="00E6760F" w:rsidRDefault="00C07C79" w:rsidP="00C07C79">
            <w:pPr>
              <w:ind w:firstLine="0"/>
              <w:jc w:val="center"/>
              <w:rPr>
                <w:sz w:val="20"/>
                <w:szCs w:val="20"/>
              </w:rPr>
            </w:pPr>
            <w:r w:rsidRPr="00E6760F">
              <w:rPr>
                <w:sz w:val="20"/>
                <w:szCs w:val="20"/>
              </w:rPr>
              <w:t>Р, кгс/ см</w:t>
            </w:r>
            <w:r w:rsidRPr="00E6760F">
              <w:rPr>
                <w:sz w:val="20"/>
                <w:szCs w:val="20"/>
                <w:vertAlign w:val="superscript"/>
              </w:rPr>
              <w:t>2</w:t>
            </w:r>
          </w:p>
        </w:tc>
        <w:tc>
          <w:tcPr>
            <w:tcW w:w="709" w:type="dxa"/>
            <w:vAlign w:val="center"/>
          </w:tcPr>
          <w:p w14:paraId="5FF798A8" w14:textId="77777777" w:rsidR="00C07C79" w:rsidRPr="00E6760F" w:rsidRDefault="00C07C79" w:rsidP="00C07C79">
            <w:pPr>
              <w:ind w:firstLine="0"/>
              <w:jc w:val="center"/>
              <w:rPr>
                <w:sz w:val="20"/>
                <w:szCs w:val="20"/>
              </w:rPr>
            </w:pPr>
            <w:r w:rsidRPr="00E6760F">
              <w:rPr>
                <w:sz w:val="20"/>
                <w:szCs w:val="20"/>
              </w:rPr>
              <w:t xml:space="preserve">t, </w:t>
            </w:r>
            <w:r w:rsidRPr="00E6760F">
              <w:rPr>
                <w:sz w:val="20"/>
                <w:szCs w:val="20"/>
              </w:rPr>
              <w:sym w:font="Symbol" w:char="F0B0"/>
            </w:r>
            <w:r w:rsidRPr="00E6760F">
              <w:rPr>
                <w:sz w:val="20"/>
                <w:szCs w:val="20"/>
              </w:rPr>
              <w:t>С</w:t>
            </w:r>
          </w:p>
        </w:tc>
        <w:tc>
          <w:tcPr>
            <w:tcW w:w="1418" w:type="dxa"/>
            <w:vMerge/>
            <w:vAlign w:val="center"/>
          </w:tcPr>
          <w:p w14:paraId="38A84AB6" w14:textId="77777777" w:rsidR="00C07C79" w:rsidRPr="00E6760F" w:rsidRDefault="00C07C79" w:rsidP="00C07C79">
            <w:pPr>
              <w:ind w:firstLine="0"/>
              <w:jc w:val="center"/>
              <w:rPr>
                <w:sz w:val="20"/>
                <w:szCs w:val="20"/>
              </w:rPr>
            </w:pPr>
          </w:p>
        </w:tc>
        <w:tc>
          <w:tcPr>
            <w:tcW w:w="1134" w:type="dxa"/>
            <w:vMerge/>
            <w:vAlign w:val="center"/>
          </w:tcPr>
          <w:p w14:paraId="2B46EE40" w14:textId="77777777" w:rsidR="00C07C79" w:rsidRPr="00E6760F" w:rsidRDefault="00C07C79" w:rsidP="00C07C79">
            <w:pPr>
              <w:ind w:firstLine="0"/>
              <w:jc w:val="center"/>
              <w:rPr>
                <w:sz w:val="20"/>
                <w:szCs w:val="20"/>
              </w:rPr>
            </w:pPr>
          </w:p>
        </w:tc>
        <w:tc>
          <w:tcPr>
            <w:tcW w:w="1819" w:type="dxa"/>
            <w:vMerge/>
            <w:vAlign w:val="center"/>
          </w:tcPr>
          <w:p w14:paraId="5B2EE7B0" w14:textId="77777777" w:rsidR="00C07C79" w:rsidRPr="00E6760F" w:rsidRDefault="00C07C79" w:rsidP="00C07C79">
            <w:pPr>
              <w:ind w:firstLine="0"/>
              <w:jc w:val="center"/>
              <w:rPr>
                <w:sz w:val="20"/>
                <w:szCs w:val="20"/>
              </w:rPr>
            </w:pPr>
          </w:p>
        </w:tc>
        <w:tc>
          <w:tcPr>
            <w:tcW w:w="2126" w:type="dxa"/>
            <w:vMerge/>
            <w:vAlign w:val="center"/>
          </w:tcPr>
          <w:p w14:paraId="317B2DFE" w14:textId="77777777" w:rsidR="00C07C79" w:rsidRPr="00E6760F" w:rsidRDefault="00C07C79" w:rsidP="00C07C79">
            <w:pPr>
              <w:ind w:firstLine="0"/>
              <w:jc w:val="center"/>
              <w:rPr>
                <w:sz w:val="20"/>
                <w:szCs w:val="20"/>
              </w:rPr>
            </w:pPr>
          </w:p>
        </w:tc>
        <w:tc>
          <w:tcPr>
            <w:tcW w:w="1471" w:type="dxa"/>
            <w:vMerge/>
            <w:vAlign w:val="center"/>
          </w:tcPr>
          <w:p w14:paraId="5DA0480E" w14:textId="77777777" w:rsidR="00C07C79" w:rsidRPr="00E6760F" w:rsidRDefault="00C07C79" w:rsidP="00C07C79">
            <w:pPr>
              <w:ind w:firstLine="0"/>
              <w:jc w:val="center"/>
              <w:rPr>
                <w:bCs/>
                <w:sz w:val="20"/>
                <w:szCs w:val="20"/>
              </w:rPr>
            </w:pPr>
          </w:p>
        </w:tc>
      </w:tr>
      <w:tr w:rsidR="00C07C79" w:rsidRPr="00E6760F" w14:paraId="39465943" w14:textId="77777777" w:rsidTr="00180A25">
        <w:trPr>
          <w:trHeight w:val="79"/>
          <w:jc w:val="center"/>
        </w:trPr>
        <w:tc>
          <w:tcPr>
            <w:tcW w:w="393" w:type="dxa"/>
            <w:vAlign w:val="center"/>
          </w:tcPr>
          <w:p w14:paraId="3BFFF46D" w14:textId="77777777" w:rsidR="00C07C79" w:rsidRPr="00E6760F" w:rsidRDefault="00C07C79" w:rsidP="00C07C79">
            <w:pPr>
              <w:ind w:firstLine="0"/>
              <w:jc w:val="center"/>
              <w:rPr>
                <w:sz w:val="20"/>
                <w:szCs w:val="20"/>
              </w:rPr>
            </w:pPr>
            <w:r w:rsidRPr="00E6760F">
              <w:rPr>
                <w:sz w:val="20"/>
                <w:szCs w:val="20"/>
              </w:rPr>
              <w:t>1</w:t>
            </w:r>
          </w:p>
        </w:tc>
        <w:tc>
          <w:tcPr>
            <w:tcW w:w="1701" w:type="dxa"/>
            <w:vAlign w:val="center"/>
          </w:tcPr>
          <w:p w14:paraId="6550E08C" w14:textId="77777777" w:rsidR="00C07C79" w:rsidRPr="00E6760F" w:rsidRDefault="00C07C79" w:rsidP="00C07C79">
            <w:pPr>
              <w:ind w:firstLine="0"/>
              <w:jc w:val="center"/>
              <w:rPr>
                <w:sz w:val="20"/>
                <w:szCs w:val="20"/>
              </w:rPr>
            </w:pPr>
            <w:r w:rsidRPr="00E6760F">
              <w:rPr>
                <w:sz w:val="20"/>
                <w:szCs w:val="20"/>
              </w:rPr>
              <w:t>ДКВР 10-13, г. Белгород</w:t>
            </w:r>
          </w:p>
        </w:tc>
        <w:tc>
          <w:tcPr>
            <w:tcW w:w="850" w:type="dxa"/>
            <w:vAlign w:val="center"/>
          </w:tcPr>
          <w:p w14:paraId="6AC34ABA" w14:textId="77777777" w:rsidR="00C07C79" w:rsidRPr="00E6760F" w:rsidRDefault="00C07C79" w:rsidP="00C07C79">
            <w:pPr>
              <w:ind w:firstLine="0"/>
              <w:jc w:val="center"/>
              <w:rPr>
                <w:sz w:val="20"/>
                <w:szCs w:val="20"/>
              </w:rPr>
            </w:pPr>
            <w:r w:rsidRPr="00E6760F">
              <w:rPr>
                <w:sz w:val="20"/>
                <w:szCs w:val="20"/>
              </w:rPr>
              <w:t>1977</w:t>
            </w:r>
          </w:p>
        </w:tc>
        <w:tc>
          <w:tcPr>
            <w:tcW w:w="1453" w:type="dxa"/>
            <w:vAlign w:val="center"/>
          </w:tcPr>
          <w:p w14:paraId="6116A2AD" w14:textId="4414562B" w:rsidR="00C07C79" w:rsidRPr="00E6760F" w:rsidRDefault="00C07C79" w:rsidP="00C07C79">
            <w:pPr>
              <w:ind w:firstLine="0"/>
              <w:jc w:val="center"/>
              <w:rPr>
                <w:sz w:val="20"/>
                <w:szCs w:val="20"/>
              </w:rPr>
            </w:pPr>
            <w:r w:rsidRPr="00E6760F">
              <w:rPr>
                <w:sz w:val="20"/>
                <w:szCs w:val="20"/>
              </w:rPr>
              <w:t>7</w:t>
            </w:r>
            <w:r w:rsidR="002C7C57">
              <w:rPr>
                <w:sz w:val="20"/>
                <w:szCs w:val="20"/>
              </w:rPr>
              <w:t xml:space="preserve"> (10)</w:t>
            </w:r>
          </w:p>
        </w:tc>
        <w:tc>
          <w:tcPr>
            <w:tcW w:w="1276" w:type="dxa"/>
            <w:vAlign w:val="center"/>
          </w:tcPr>
          <w:p w14:paraId="3C6BB046" w14:textId="3BD25EC1" w:rsidR="00C07C79" w:rsidRPr="00E6760F" w:rsidRDefault="00C07C79" w:rsidP="00C07C79">
            <w:pPr>
              <w:ind w:firstLine="0"/>
              <w:jc w:val="center"/>
              <w:rPr>
                <w:sz w:val="20"/>
                <w:szCs w:val="20"/>
              </w:rPr>
            </w:pPr>
            <w:r w:rsidRPr="00E6760F">
              <w:rPr>
                <w:sz w:val="20"/>
                <w:szCs w:val="20"/>
              </w:rPr>
              <w:t>7</w:t>
            </w:r>
          </w:p>
        </w:tc>
        <w:tc>
          <w:tcPr>
            <w:tcW w:w="850" w:type="dxa"/>
            <w:vAlign w:val="center"/>
          </w:tcPr>
          <w:p w14:paraId="0A5636B7" w14:textId="77777777" w:rsidR="00C07C79" w:rsidRPr="00E6760F" w:rsidRDefault="00C07C79" w:rsidP="00C07C79">
            <w:pPr>
              <w:ind w:firstLine="0"/>
              <w:jc w:val="center"/>
              <w:rPr>
                <w:sz w:val="20"/>
                <w:szCs w:val="20"/>
              </w:rPr>
            </w:pPr>
            <w:r w:rsidRPr="00E6760F">
              <w:rPr>
                <w:sz w:val="20"/>
                <w:szCs w:val="20"/>
              </w:rPr>
              <w:t>13</w:t>
            </w:r>
          </w:p>
        </w:tc>
        <w:tc>
          <w:tcPr>
            <w:tcW w:w="709" w:type="dxa"/>
            <w:vAlign w:val="center"/>
          </w:tcPr>
          <w:p w14:paraId="287DB052" w14:textId="77777777" w:rsidR="00C07C79" w:rsidRPr="00E6760F" w:rsidRDefault="00C07C79" w:rsidP="00C07C79">
            <w:pPr>
              <w:ind w:firstLine="0"/>
              <w:jc w:val="center"/>
              <w:rPr>
                <w:sz w:val="20"/>
                <w:szCs w:val="20"/>
              </w:rPr>
            </w:pPr>
            <w:r w:rsidRPr="00E6760F">
              <w:rPr>
                <w:sz w:val="20"/>
                <w:szCs w:val="20"/>
              </w:rPr>
              <w:t>235</w:t>
            </w:r>
          </w:p>
        </w:tc>
        <w:tc>
          <w:tcPr>
            <w:tcW w:w="1418" w:type="dxa"/>
            <w:vAlign w:val="center"/>
          </w:tcPr>
          <w:p w14:paraId="78E20936" w14:textId="77777777" w:rsidR="00C07C79" w:rsidRPr="00E6760F" w:rsidRDefault="00C07C79" w:rsidP="00C07C79">
            <w:pPr>
              <w:ind w:firstLine="0"/>
              <w:jc w:val="center"/>
              <w:rPr>
                <w:sz w:val="20"/>
                <w:szCs w:val="20"/>
              </w:rPr>
            </w:pPr>
            <w:r w:rsidRPr="00E6760F">
              <w:rPr>
                <w:sz w:val="20"/>
                <w:szCs w:val="20"/>
              </w:rPr>
              <w:t>33</w:t>
            </w:r>
          </w:p>
        </w:tc>
        <w:tc>
          <w:tcPr>
            <w:tcW w:w="1134" w:type="dxa"/>
            <w:vAlign w:val="center"/>
          </w:tcPr>
          <w:p w14:paraId="12884B24" w14:textId="77777777" w:rsidR="00C07C79" w:rsidRPr="00E6760F" w:rsidRDefault="00C07C79" w:rsidP="00C07C79">
            <w:pPr>
              <w:ind w:firstLine="0"/>
              <w:jc w:val="center"/>
              <w:rPr>
                <w:sz w:val="20"/>
                <w:szCs w:val="20"/>
              </w:rPr>
            </w:pPr>
            <w:r w:rsidRPr="00E6760F">
              <w:rPr>
                <w:sz w:val="20"/>
                <w:szCs w:val="20"/>
              </w:rPr>
              <w:t>20</w:t>
            </w:r>
          </w:p>
        </w:tc>
        <w:tc>
          <w:tcPr>
            <w:tcW w:w="1819" w:type="dxa"/>
            <w:vAlign w:val="center"/>
          </w:tcPr>
          <w:p w14:paraId="11B7548F" w14:textId="77777777" w:rsidR="00C07C79" w:rsidRPr="00E6760F" w:rsidRDefault="00C07C79" w:rsidP="00C07C79">
            <w:pPr>
              <w:ind w:firstLine="0"/>
              <w:jc w:val="center"/>
              <w:rPr>
                <w:sz w:val="20"/>
                <w:szCs w:val="20"/>
              </w:rPr>
            </w:pPr>
            <w:r w:rsidRPr="00E6760F">
              <w:rPr>
                <w:sz w:val="20"/>
                <w:szCs w:val="20"/>
              </w:rPr>
              <w:t>2007</w:t>
            </w:r>
          </w:p>
        </w:tc>
        <w:tc>
          <w:tcPr>
            <w:tcW w:w="2126" w:type="dxa"/>
            <w:vAlign w:val="center"/>
          </w:tcPr>
          <w:p w14:paraId="4133B96E" w14:textId="77777777" w:rsidR="00C07C79" w:rsidRPr="00E6760F" w:rsidRDefault="00C07C79" w:rsidP="00C07C79">
            <w:pPr>
              <w:ind w:firstLine="0"/>
              <w:jc w:val="center"/>
              <w:rPr>
                <w:sz w:val="20"/>
                <w:szCs w:val="20"/>
              </w:rPr>
            </w:pPr>
            <w:r w:rsidRPr="00E6760F">
              <w:rPr>
                <w:sz w:val="20"/>
                <w:szCs w:val="20"/>
              </w:rPr>
              <w:t>Повышение характеристик</w:t>
            </w:r>
          </w:p>
        </w:tc>
        <w:tc>
          <w:tcPr>
            <w:tcW w:w="1471" w:type="dxa"/>
            <w:vAlign w:val="center"/>
          </w:tcPr>
          <w:p w14:paraId="785D95BD" w14:textId="77777777" w:rsidR="00C07C79" w:rsidRPr="00E6760F" w:rsidRDefault="00C07C79" w:rsidP="00C07C79">
            <w:pPr>
              <w:ind w:firstLine="0"/>
              <w:jc w:val="center"/>
              <w:rPr>
                <w:bCs/>
                <w:sz w:val="20"/>
                <w:szCs w:val="20"/>
              </w:rPr>
            </w:pPr>
            <w:r w:rsidRPr="00E6760F">
              <w:rPr>
                <w:bCs/>
                <w:sz w:val="20"/>
                <w:szCs w:val="20"/>
              </w:rPr>
              <w:t>Газ/Мазут</w:t>
            </w:r>
          </w:p>
        </w:tc>
      </w:tr>
      <w:tr w:rsidR="00C07C79" w:rsidRPr="00E6760F" w14:paraId="36C27968" w14:textId="77777777" w:rsidTr="00180A25">
        <w:trPr>
          <w:trHeight w:val="79"/>
          <w:jc w:val="center"/>
        </w:trPr>
        <w:tc>
          <w:tcPr>
            <w:tcW w:w="393" w:type="dxa"/>
            <w:vAlign w:val="center"/>
          </w:tcPr>
          <w:p w14:paraId="5ADB44DE" w14:textId="77777777" w:rsidR="00C07C79" w:rsidRPr="00E6760F" w:rsidRDefault="00C07C79" w:rsidP="00C07C79">
            <w:pPr>
              <w:ind w:firstLine="0"/>
              <w:jc w:val="center"/>
              <w:rPr>
                <w:sz w:val="20"/>
                <w:szCs w:val="20"/>
              </w:rPr>
            </w:pPr>
            <w:r w:rsidRPr="00E6760F">
              <w:rPr>
                <w:sz w:val="20"/>
                <w:szCs w:val="20"/>
              </w:rPr>
              <w:t>2</w:t>
            </w:r>
          </w:p>
        </w:tc>
        <w:tc>
          <w:tcPr>
            <w:tcW w:w="1701" w:type="dxa"/>
            <w:vAlign w:val="center"/>
          </w:tcPr>
          <w:p w14:paraId="28EDD736" w14:textId="77777777" w:rsidR="00C07C79" w:rsidRPr="00E6760F" w:rsidRDefault="00C07C79" w:rsidP="00C07C79">
            <w:pPr>
              <w:ind w:firstLine="0"/>
              <w:jc w:val="center"/>
              <w:rPr>
                <w:sz w:val="20"/>
                <w:szCs w:val="20"/>
              </w:rPr>
            </w:pPr>
            <w:r w:rsidRPr="00E6760F">
              <w:rPr>
                <w:sz w:val="20"/>
                <w:szCs w:val="20"/>
              </w:rPr>
              <w:t>ДКВР 10-13, г. Белгород</w:t>
            </w:r>
          </w:p>
        </w:tc>
        <w:tc>
          <w:tcPr>
            <w:tcW w:w="850" w:type="dxa"/>
            <w:vAlign w:val="center"/>
          </w:tcPr>
          <w:p w14:paraId="4765EEEF" w14:textId="77777777" w:rsidR="00C07C79" w:rsidRPr="00E6760F" w:rsidRDefault="00C07C79" w:rsidP="00C07C79">
            <w:pPr>
              <w:ind w:firstLine="0"/>
              <w:jc w:val="center"/>
              <w:rPr>
                <w:sz w:val="20"/>
                <w:szCs w:val="20"/>
              </w:rPr>
            </w:pPr>
            <w:r w:rsidRPr="00E6760F">
              <w:rPr>
                <w:sz w:val="20"/>
                <w:szCs w:val="20"/>
              </w:rPr>
              <w:t>1977</w:t>
            </w:r>
          </w:p>
        </w:tc>
        <w:tc>
          <w:tcPr>
            <w:tcW w:w="1453" w:type="dxa"/>
            <w:vAlign w:val="center"/>
          </w:tcPr>
          <w:p w14:paraId="2C8C2922" w14:textId="3A8923F5" w:rsidR="00C07C79" w:rsidRPr="00E6760F" w:rsidRDefault="00C07C79" w:rsidP="00C07C79">
            <w:pPr>
              <w:ind w:firstLine="0"/>
              <w:jc w:val="center"/>
              <w:rPr>
                <w:sz w:val="20"/>
                <w:szCs w:val="20"/>
              </w:rPr>
            </w:pPr>
            <w:r w:rsidRPr="00E6760F">
              <w:rPr>
                <w:sz w:val="20"/>
                <w:szCs w:val="20"/>
              </w:rPr>
              <w:t>7</w:t>
            </w:r>
            <w:r w:rsidR="00494EED">
              <w:rPr>
                <w:sz w:val="20"/>
                <w:szCs w:val="20"/>
              </w:rPr>
              <w:t xml:space="preserve"> </w:t>
            </w:r>
            <w:r w:rsidR="002C7C57">
              <w:rPr>
                <w:sz w:val="20"/>
                <w:szCs w:val="20"/>
              </w:rPr>
              <w:t>(10)</w:t>
            </w:r>
          </w:p>
        </w:tc>
        <w:tc>
          <w:tcPr>
            <w:tcW w:w="1276" w:type="dxa"/>
            <w:vAlign w:val="center"/>
          </w:tcPr>
          <w:p w14:paraId="1812BCD2" w14:textId="16FF97E0" w:rsidR="00C07C79" w:rsidRPr="00E6760F" w:rsidRDefault="00C07C79" w:rsidP="00C07C79">
            <w:pPr>
              <w:ind w:firstLine="0"/>
              <w:jc w:val="center"/>
              <w:rPr>
                <w:sz w:val="20"/>
                <w:szCs w:val="20"/>
              </w:rPr>
            </w:pPr>
            <w:r w:rsidRPr="00E6760F">
              <w:rPr>
                <w:sz w:val="20"/>
                <w:szCs w:val="20"/>
              </w:rPr>
              <w:t>7</w:t>
            </w:r>
          </w:p>
        </w:tc>
        <w:tc>
          <w:tcPr>
            <w:tcW w:w="850" w:type="dxa"/>
            <w:vAlign w:val="center"/>
          </w:tcPr>
          <w:p w14:paraId="21E271FF" w14:textId="77777777" w:rsidR="00C07C79" w:rsidRPr="00E6760F" w:rsidRDefault="00C07C79" w:rsidP="00C07C79">
            <w:pPr>
              <w:ind w:firstLine="0"/>
              <w:jc w:val="center"/>
              <w:rPr>
                <w:sz w:val="20"/>
                <w:szCs w:val="20"/>
              </w:rPr>
            </w:pPr>
            <w:r w:rsidRPr="00E6760F">
              <w:rPr>
                <w:sz w:val="20"/>
                <w:szCs w:val="20"/>
              </w:rPr>
              <w:t>13</w:t>
            </w:r>
          </w:p>
        </w:tc>
        <w:tc>
          <w:tcPr>
            <w:tcW w:w="709" w:type="dxa"/>
            <w:vAlign w:val="center"/>
          </w:tcPr>
          <w:p w14:paraId="073C15D6" w14:textId="77777777" w:rsidR="00C07C79" w:rsidRPr="00E6760F" w:rsidRDefault="00C07C79" w:rsidP="00C07C79">
            <w:pPr>
              <w:ind w:firstLine="0"/>
              <w:jc w:val="center"/>
              <w:rPr>
                <w:sz w:val="20"/>
                <w:szCs w:val="20"/>
              </w:rPr>
            </w:pPr>
            <w:r w:rsidRPr="00E6760F">
              <w:rPr>
                <w:sz w:val="20"/>
                <w:szCs w:val="20"/>
              </w:rPr>
              <w:t>235</w:t>
            </w:r>
          </w:p>
        </w:tc>
        <w:tc>
          <w:tcPr>
            <w:tcW w:w="1418" w:type="dxa"/>
            <w:vAlign w:val="center"/>
          </w:tcPr>
          <w:p w14:paraId="271E702F" w14:textId="77777777" w:rsidR="00C07C79" w:rsidRPr="00E6760F" w:rsidRDefault="00C07C79" w:rsidP="00C07C79">
            <w:pPr>
              <w:ind w:firstLine="0"/>
              <w:jc w:val="center"/>
              <w:rPr>
                <w:sz w:val="20"/>
                <w:szCs w:val="20"/>
              </w:rPr>
            </w:pPr>
            <w:r w:rsidRPr="00E6760F">
              <w:rPr>
                <w:sz w:val="20"/>
                <w:szCs w:val="20"/>
              </w:rPr>
              <w:t>33</w:t>
            </w:r>
          </w:p>
        </w:tc>
        <w:tc>
          <w:tcPr>
            <w:tcW w:w="1134" w:type="dxa"/>
            <w:vAlign w:val="center"/>
          </w:tcPr>
          <w:p w14:paraId="55C292D0" w14:textId="77777777" w:rsidR="00C07C79" w:rsidRPr="00E6760F" w:rsidRDefault="00C07C79" w:rsidP="00C07C79">
            <w:pPr>
              <w:ind w:firstLine="0"/>
              <w:jc w:val="center"/>
              <w:rPr>
                <w:sz w:val="20"/>
                <w:szCs w:val="20"/>
              </w:rPr>
            </w:pPr>
            <w:r w:rsidRPr="00E6760F">
              <w:rPr>
                <w:sz w:val="20"/>
                <w:szCs w:val="20"/>
              </w:rPr>
              <w:t>20</w:t>
            </w:r>
          </w:p>
        </w:tc>
        <w:tc>
          <w:tcPr>
            <w:tcW w:w="1819" w:type="dxa"/>
            <w:vAlign w:val="center"/>
          </w:tcPr>
          <w:p w14:paraId="24872A4E" w14:textId="77777777" w:rsidR="00C07C79" w:rsidRPr="00E6760F" w:rsidRDefault="00C07C79" w:rsidP="00C07C79">
            <w:pPr>
              <w:ind w:firstLine="0"/>
              <w:jc w:val="center"/>
              <w:rPr>
                <w:sz w:val="20"/>
                <w:szCs w:val="20"/>
              </w:rPr>
            </w:pPr>
            <w:r w:rsidRPr="00E6760F">
              <w:rPr>
                <w:sz w:val="20"/>
                <w:szCs w:val="20"/>
              </w:rPr>
              <w:t>1988</w:t>
            </w:r>
          </w:p>
        </w:tc>
        <w:tc>
          <w:tcPr>
            <w:tcW w:w="2126" w:type="dxa"/>
            <w:vAlign w:val="center"/>
          </w:tcPr>
          <w:p w14:paraId="706EA5A9" w14:textId="77777777" w:rsidR="00C07C79" w:rsidRPr="00E6760F" w:rsidRDefault="00C07C79" w:rsidP="00C07C79">
            <w:pPr>
              <w:ind w:firstLine="0"/>
              <w:jc w:val="center"/>
              <w:rPr>
                <w:sz w:val="20"/>
                <w:szCs w:val="20"/>
              </w:rPr>
            </w:pPr>
            <w:r w:rsidRPr="00E6760F">
              <w:rPr>
                <w:sz w:val="20"/>
                <w:szCs w:val="20"/>
              </w:rPr>
              <w:t>Повышение характеристик</w:t>
            </w:r>
          </w:p>
        </w:tc>
        <w:tc>
          <w:tcPr>
            <w:tcW w:w="1471" w:type="dxa"/>
            <w:vAlign w:val="center"/>
          </w:tcPr>
          <w:p w14:paraId="5FD62E7E" w14:textId="77777777" w:rsidR="00C07C79" w:rsidRPr="00E6760F" w:rsidRDefault="00C07C79" w:rsidP="00C07C79">
            <w:pPr>
              <w:ind w:firstLine="0"/>
              <w:jc w:val="center"/>
              <w:rPr>
                <w:bCs/>
                <w:sz w:val="20"/>
                <w:szCs w:val="20"/>
              </w:rPr>
            </w:pPr>
            <w:r w:rsidRPr="00E6760F">
              <w:rPr>
                <w:bCs/>
                <w:sz w:val="20"/>
                <w:szCs w:val="20"/>
              </w:rPr>
              <w:t>Газ/Мазут</w:t>
            </w:r>
          </w:p>
        </w:tc>
      </w:tr>
    </w:tbl>
    <w:p w14:paraId="5DB85841" w14:textId="77777777" w:rsidR="00C07C79" w:rsidRPr="00E6760F" w:rsidRDefault="00C07C79" w:rsidP="00C07C79"/>
    <w:p w14:paraId="041EAEC7" w14:textId="45FA0090" w:rsidR="00C07C79" w:rsidRPr="00E6760F" w:rsidRDefault="00C07C79" w:rsidP="00C07C79">
      <w:pPr>
        <w:pStyle w:val="aa"/>
      </w:pPr>
      <w:bookmarkStart w:id="24" w:name="_Toc87951469"/>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4</w:t>
      </w:r>
      <w:r w:rsidR="00433636">
        <w:rPr>
          <w:noProof/>
        </w:rPr>
        <w:fldChar w:fldCharType="end"/>
      </w:r>
      <w:r w:rsidRPr="00E6760F">
        <w:t xml:space="preserve"> Состав и состояние котельного оборудования (водогрейные котлы)</w:t>
      </w:r>
      <w:bookmarkEnd w:id="2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4"/>
        <w:gridCol w:w="1792"/>
        <w:gridCol w:w="895"/>
        <w:gridCol w:w="1344"/>
        <w:gridCol w:w="1344"/>
        <w:gridCol w:w="1020"/>
        <w:gridCol w:w="812"/>
        <w:gridCol w:w="1429"/>
        <w:gridCol w:w="1195"/>
        <w:gridCol w:w="1916"/>
        <w:gridCol w:w="2240"/>
        <w:gridCol w:w="1550"/>
      </w:tblGrid>
      <w:tr w:rsidR="00C07C79" w:rsidRPr="00E6760F" w14:paraId="24EFBCC7" w14:textId="77777777" w:rsidTr="002C7C57">
        <w:trPr>
          <w:trHeight w:val="79"/>
          <w:jc w:val="center"/>
        </w:trPr>
        <w:tc>
          <w:tcPr>
            <w:tcW w:w="414" w:type="dxa"/>
            <w:vMerge w:val="restart"/>
            <w:vAlign w:val="center"/>
          </w:tcPr>
          <w:p w14:paraId="2823B0C2" w14:textId="77777777" w:rsidR="00C07C79" w:rsidRPr="00E6760F" w:rsidRDefault="00C07C79" w:rsidP="00C07C79">
            <w:pPr>
              <w:ind w:firstLine="0"/>
              <w:jc w:val="center"/>
              <w:rPr>
                <w:sz w:val="20"/>
                <w:szCs w:val="20"/>
              </w:rPr>
            </w:pPr>
            <w:r w:rsidRPr="00E6760F">
              <w:rPr>
                <w:sz w:val="20"/>
                <w:szCs w:val="20"/>
              </w:rPr>
              <w:t>№</w:t>
            </w:r>
          </w:p>
        </w:tc>
        <w:tc>
          <w:tcPr>
            <w:tcW w:w="1792" w:type="dxa"/>
            <w:vMerge w:val="restart"/>
            <w:vAlign w:val="center"/>
          </w:tcPr>
          <w:p w14:paraId="7C40B93F" w14:textId="77777777" w:rsidR="00C07C79" w:rsidRPr="00E6760F" w:rsidRDefault="00C07C79" w:rsidP="00C07C79">
            <w:pPr>
              <w:ind w:firstLine="0"/>
              <w:jc w:val="center"/>
              <w:rPr>
                <w:sz w:val="20"/>
                <w:szCs w:val="20"/>
              </w:rPr>
            </w:pPr>
            <w:r w:rsidRPr="00E6760F">
              <w:rPr>
                <w:sz w:val="20"/>
                <w:szCs w:val="20"/>
              </w:rPr>
              <w:t>Тип (марка) котла, завод-изготовитель</w:t>
            </w:r>
          </w:p>
        </w:tc>
        <w:tc>
          <w:tcPr>
            <w:tcW w:w="895" w:type="dxa"/>
            <w:vMerge w:val="restart"/>
            <w:vAlign w:val="center"/>
          </w:tcPr>
          <w:p w14:paraId="5A0F9D9F" w14:textId="77777777" w:rsidR="00C07C79" w:rsidRPr="00E6760F" w:rsidRDefault="00C07C79" w:rsidP="00C07C79">
            <w:pPr>
              <w:ind w:firstLine="0"/>
              <w:jc w:val="center"/>
              <w:rPr>
                <w:sz w:val="20"/>
                <w:szCs w:val="20"/>
              </w:rPr>
            </w:pPr>
            <w:r w:rsidRPr="00E6760F">
              <w:rPr>
                <w:sz w:val="20"/>
                <w:szCs w:val="20"/>
              </w:rPr>
              <w:t>Год ввода</w:t>
            </w:r>
          </w:p>
        </w:tc>
        <w:tc>
          <w:tcPr>
            <w:tcW w:w="1344" w:type="dxa"/>
            <w:vMerge w:val="restart"/>
            <w:vAlign w:val="center"/>
          </w:tcPr>
          <w:p w14:paraId="241EC0CB" w14:textId="77777777" w:rsidR="00C07C79" w:rsidRPr="00E6760F" w:rsidRDefault="00C07C79" w:rsidP="00C07C79">
            <w:pPr>
              <w:ind w:firstLine="0"/>
              <w:jc w:val="center"/>
              <w:rPr>
                <w:sz w:val="20"/>
                <w:szCs w:val="20"/>
              </w:rPr>
            </w:pPr>
            <w:r w:rsidRPr="00E6760F">
              <w:rPr>
                <w:sz w:val="20"/>
                <w:szCs w:val="20"/>
              </w:rPr>
              <w:t>Установленная тепловая мощность, Гкал/ч</w:t>
            </w:r>
          </w:p>
        </w:tc>
        <w:tc>
          <w:tcPr>
            <w:tcW w:w="1344" w:type="dxa"/>
            <w:vMerge w:val="restart"/>
            <w:vAlign w:val="center"/>
          </w:tcPr>
          <w:p w14:paraId="4AD6F207" w14:textId="77777777" w:rsidR="00C07C79" w:rsidRPr="00E6760F" w:rsidRDefault="00C07C79" w:rsidP="00C07C79">
            <w:pPr>
              <w:ind w:firstLine="0"/>
              <w:jc w:val="center"/>
              <w:rPr>
                <w:sz w:val="20"/>
                <w:szCs w:val="20"/>
              </w:rPr>
            </w:pPr>
            <w:r w:rsidRPr="00E6760F">
              <w:rPr>
                <w:sz w:val="20"/>
                <w:szCs w:val="20"/>
              </w:rPr>
              <w:t>Располагаемая тепловая мощность, Гкал/ч</w:t>
            </w:r>
          </w:p>
        </w:tc>
        <w:tc>
          <w:tcPr>
            <w:tcW w:w="1832" w:type="dxa"/>
            <w:gridSpan w:val="2"/>
            <w:vAlign w:val="center"/>
          </w:tcPr>
          <w:p w14:paraId="330FDEEB" w14:textId="77777777" w:rsidR="00C07C79" w:rsidRPr="00E6760F" w:rsidRDefault="00C07C79" w:rsidP="00C07C79">
            <w:pPr>
              <w:ind w:firstLine="0"/>
              <w:jc w:val="center"/>
              <w:rPr>
                <w:sz w:val="20"/>
                <w:szCs w:val="20"/>
              </w:rPr>
            </w:pPr>
            <w:r w:rsidRPr="00E6760F">
              <w:rPr>
                <w:sz w:val="20"/>
                <w:szCs w:val="20"/>
              </w:rPr>
              <w:t>Параметры воды</w:t>
            </w:r>
          </w:p>
        </w:tc>
        <w:tc>
          <w:tcPr>
            <w:tcW w:w="1429" w:type="dxa"/>
            <w:vMerge w:val="restart"/>
            <w:vAlign w:val="center"/>
          </w:tcPr>
          <w:p w14:paraId="02E7B830" w14:textId="77777777" w:rsidR="00C07C79" w:rsidRPr="00E6760F" w:rsidRDefault="00C07C79" w:rsidP="00C07C79">
            <w:pPr>
              <w:ind w:firstLine="0"/>
              <w:jc w:val="center"/>
              <w:rPr>
                <w:sz w:val="20"/>
                <w:szCs w:val="20"/>
              </w:rPr>
            </w:pPr>
            <w:r w:rsidRPr="00E6760F">
              <w:rPr>
                <w:sz w:val="20"/>
                <w:szCs w:val="20"/>
              </w:rPr>
              <w:t>Возраст на 01.01.2010, лет</w:t>
            </w:r>
          </w:p>
        </w:tc>
        <w:tc>
          <w:tcPr>
            <w:tcW w:w="1195" w:type="dxa"/>
            <w:vMerge w:val="restart"/>
            <w:vAlign w:val="center"/>
          </w:tcPr>
          <w:p w14:paraId="0E91C29C" w14:textId="77777777" w:rsidR="00C07C79" w:rsidRPr="00E6760F" w:rsidRDefault="00C07C79" w:rsidP="00C07C79">
            <w:pPr>
              <w:ind w:firstLine="0"/>
              <w:jc w:val="center"/>
              <w:rPr>
                <w:sz w:val="20"/>
                <w:szCs w:val="20"/>
              </w:rPr>
            </w:pPr>
            <w:r w:rsidRPr="00E6760F">
              <w:rPr>
                <w:sz w:val="20"/>
                <w:szCs w:val="20"/>
              </w:rPr>
              <w:t>Срок службы, лет</w:t>
            </w:r>
          </w:p>
        </w:tc>
        <w:tc>
          <w:tcPr>
            <w:tcW w:w="1916" w:type="dxa"/>
            <w:vMerge w:val="restart"/>
            <w:vAlign w:val="center"/>
          </w:tcPr>
          <w:p w14:paraId="08E3A4DB" w14:textId="77777777" w:rsidR="00C07C79" w:rsidRPr="00E6760F" w:rsidRDefault="00C07C79" w:rsidP="00C07C79">
            <w:pPr>
              <w:ind w:firstLine="0"/>
              <w:jc w:val="center"/>
              <w:rPr>
                <w:sz w:val="20"/>
                <w:szCs w:val="20"/>
              </w:rPr>
            </w:pPr>
            <w:r w:rsidRPr="00E6760F">
              <w:rPr>
                <w:sz w:val="20"/>
                <w:szCs w:val="20"/>
              </w:rPr>
              <w:t>Год последней реконструкции или модернизации</w:t>
            </w:r>
          </w:p>
        </w:tc>
        <w:tc>
          <w:tcPr>
            <w:tcW w:w="2240" w:type="dxa"/>
            <w:vMerge w:val="restart"/>
            <w:vAlign w:val="center"/>
          </w:tcPr>
          <w:p w14:paraId="2038294C" w14:textId="77777777" w:rsidR="00C07C79" w:rsidRPr="00E6760F" w:rsidRDefault="00C07C79" w:rsidP="00C07C79">
            <w:pPr>
              <w:ind w:firstLine="0"/>
              <w:jc w:val="center"/>
              <w:rPr>
                <w:sz w:val="20"/>
                <w:szCs w:val="20"/>
              </w:rPr>
            </w:pPr>
            <w:r w:rsidRPr="00E6760F">
              <w:rPr>
                <w:sz w:val="20"/>
                <w:szCs w:val="20"/>
              </w:rPr>
              <w:t>Цель реконструкции и модернизации</w:t>
            </w:r>
          </w:p>
        </w:tc>
        <w:tc>
          <w:tcPr>
            <w:tcW w:w="1550" w:type="dxa"/>
            <w:vMerge w:val="restart"/>
            <w:vAlign w:val="center"/>
          </w:tcPr>
          <w:p w14:paraId="259503E1" w14:textId="77777777" w:rsidR="00C07C79" w:rsidRPr="00E6760F" w:rsidRDefault="00C07C79" w:rsidP="00C07C79">
            <w:pPr>
              <w:ind w:firstLine="0"/>
              <w:jc w:val="center"/>
              <w:rPr>
                <w:bCs/>
                <w:sz w:val="20"/>
                <w:szCs w:val="20"/>
              </w:rPr>
            </w:pPr>
            <w:r w:rsidRPr="00E6760F">
              <w:rPr>
                <w:bCs/>
                <w:sz w:val="20"/>
                <w:szCs w:val="20"/>
              </w:rPr>
              <w:t>Топливо</w:t>
            </w:r>
          </w:p>
          <w:p w14:paraId="60C29C36" w14:textId="77777777" w:rsidR="00C07C79" w:rsidRPr="00E6760F" w:rsidRDefault="00C07C79" w:rsidP="00C07C79">
            <w:pPr>
              <w:ind w:firstLine="0"/>
              <w:jc w:val="center"/>
              <w:rPr>
                <w:bCs/>
                <w:sz w:val="20"/>
                <w:szCs w:val="20"/>
              </w:rPr>
            </w:pPr>
            <w:r w:rsidRPr="00E6760F">
              <w:rPr>
                <w:bCs/>
                <w:sz w:val="20"/>
                <w:szCs w:val="20"/>
              </w:rPr>
              <w:t>(основное/резервное)</w:t>
            </w:r>
          </w:p>
        </w:tc>
      </w:tr>
      <w:tr w:rsidR="00C07C79" w:rsidRPr="00E6760F" w14:paraId="487C77B0" w14:textId="77777777" w:rsidTr="002C7C57">
        <w:trPr>
          <w:trHeight w:val="79"/>
          <w:jc w:val="center"/>
        </w:trPr>
        <w:tc>
          <w:tcPr>
            <w:tcW w:w="414" w:type="dxa"/>
            <w:vMerge/>
            <w:vAlign w:val="center"/>
          </w:tcPr>
          <w:p w14:paraId="1C29ED1F" w14:textId="77777777" w:rsidR="00C07C79" w:rsidRPr="00E6760F" w:rsidRDefault="00C07C79" w:rsidP="00C07C79">
            <w:pPr>
              <w:ind w:firstLine="0"/>
              <w:jc w:val="center"/>
              <w:rPr>
                <w:sz w:val="20"/>
                <w:szCs w:val="20"/>
              </w:rPr>
            </w:pPr>
          </w:p>
        </w:tc>
        <w:tc>
          <w:tcPr>
            <w:tcW w:w="1792" w:type="dxa"/>
            <w:vMerge/>
            <w:vAlign w:val="center"/>
          </w:tcPr>
          <w:p w14:paraId="0F7A750A" w14:textId="77777777" w:rsidR="00C07C79" w:rsidRPr="00E6760F" w:rsidRDefault="00C07C79" w:rsidP="00C07C79">
            <w:pPr>
              <w:ind w:firstLine="0"/>
              <w:jc w:val="center"/>
              <w:rPr>
                <w:sz w:val="20"/>
                <w:szCs w:val="20"/>
              </w:rPr>
            </w:pPr>
          </w:p>
        </w:tc>
        <w:tc>
          <w:tcPr>
            <w:tcW w:w="895" w:type="dxa"/>
            <w:vMerge/>
            <w:vAlign w:val="center"/>
          </w:tcPr>
          <w:p w14:paraId="67E8ABA4" w14:textId="77777777" w:rsidR="00C07C79" w:rsidRPr="00E6760F" w:rsidRDefault="00C07C79" w:rsidP="00C07C79">
            <w:pPr>
              <w:ind w:firstLine="0"/>
              <w:jc w:val="center"/>
              <w:rPr>
                <w:sz w:val="20"/>
                <w:szCs w:val="20"/>
              </w:rPr>
            </w:pPr>
          </w:p>
        </w:tc>
        <w:tc>
          <w:tcPr>
            <w:tcW w:w="1344" w:type="dxa"/>
            <w:vMerge/>
            <w:vAlign w:val="center"/>
          </w:tcPr>
          <w:p w14:paraId="640D9675" w14:textId="77777777" w:rsidR="00C07C79" w:rsidRPr="00E6760F" w:rsidRDefault="00C07C79" w:rsidP="00C07C79">
            <w:pPr>
              <w:ind w:firstLine="0"/>
              <w:jc w:val="center"/>
              <w:rPr>
                <w:sz w:val="20"/>
                <w:szCs w:val="20"/>
              </w:rPr>
            </w:pPr>
          </w:p>
        </w:tc>
        <w:tc>
          <w:tcPr>
            <w:tcW w:w="1344" w:type="dxa"/>
            <w:vMerge/>
            <w:vAlign w:val="center"/>
          </w:tcPr>
          <w:p w14:paraId="7851E536" w14:textId="77777777" w:rsidR="00C07C79" w:rsidRPr="00E6760F" w:rsidRDefault="00C07C79" w:rsidP="00C07C79">
            <w:pPr>
              <w:ind w:firstLine="0"/>
              <w:jc w:val="center"/>
              <w:rPr>
                <w:sz w:val="20"/>
                <w:szCs w:val="20"/>
              </w:rPr>
            </w:pPr>
          </w:p>
        </w:tc>
        <w:tc>
          <w:tcPr>
            <w:tcW w:w="1020" w:type="dxa"/>
            <w:vAlign w:val="center"/>
          </w:tcPr>
          <w:p w14:paraId="78D3393B" w14:textId="77777777" w:rsidR="00C07C79" w:rsidRPr="00E6760F" w:rsidRDefault="00C07C79" w:rsidP="00C07C79">
            <w:pPr>
              <w:ind w:firstLine="0"/>
              <w:jc w:val="center"/>
              <w:rPr>
                <w:sz w:val="20"/>
                <w:szCs w:val="20"/>
              </w:rPr>
            </w:pPr>
            <w:r w:rsidRPr="00E6760F">
              <w:rPr>
                <w:sz w:val="20"/>
                <w:szCs w:val="20"/>
              </w:rPr>
              <w:t>Р, кгс/ см</w:t>
            </w:r>
            <w:r w:rsidRPr="00E6760F">
              <w:rPr>
                <w:sz w:val="20"/>
                <w:szCs w:val="20"/>
                <w:vertAlign w:val="superscript"/>
              </w:rPr>
              <w:t>2</w:t>
            </w:r>
          </w:p>
        </w:tc>
        <w:tc>
          <w:tcPr>
            <w:tcW w:w="812" w:type="dxa"/>
            <w:vAlign w:val="center"/>
          </w:tcPr>
          <w:p w14:paraId="5A478CEF" w14:textId="77777777" w:rsidR="00C07C79" w:rsidRPr="00E6760F" w:rsidRDefault="00C07C79" w:rsidP="00C07C79">
            <w:pPr>
              <w:ind w:firstLine="0"/>
              <w:jc w:val="center"/>
              <w:rPr>
                <w:sz w:val="20"/>
                <w:szCs w:val="20"/>
              </w:rPr>
            </w:pPr>
            <w:r w:rsidRPr="00E6760F">
              <w:rPr>
                <w:sz w:val="20"/>
                <w:szCs w:val="20"/>
              </w:rPr>
              <w:t xml:space="preserve">t, </w:t>
            </w:r>
            <w:r w:rsidRPr="00E6760F">
              <w:rPr>
                <w:sz w:val="20"/>
                <w:szCs w:val="20"/>
              </w:rPr>
              <w:sym w:font="Symbol" w:char="F0B0"/>
            </w:r>
            <w:r w:rsidRPr="00E6760F">
              <w:rPr>
                <w:sz w:val="20"/>
                <w:szCs w:val="20"/>
              </w:rPr>
              <w:t>С</w:t>
            </w:r>
          </w:p>
        </w:tc>
        <w:tc>
          <w:tcPr>
            <w:tcW w:w="1429" w:type="dxa"/>
            <w:vMerge/>
            <w:vAlign w:val="center"/>
          </w:tcPr>
          <w:p w14:paraId="05F69A73" w14:textId="77777777" w:rsidR="00C07C79" w:rsidRPr="00E6760F" w:rsidRDefault="00C07C79" w:rsidP="00C07C79">
            <w:pPr>
              <w:ind w:firstLine="0"/>
              <w:jc w:val="center"/>
              <w:rPr>
                <w:sz w:val="20"/>
                <w:szCs w:val="20"/>
              </w:rPr>
            </w:pPr>
          </w:p>
        </w:tc>
        <w:tc>
          <w:tcPr>
            <w:tcW w:w="1195" w:type="dxa"/>
            <w:vMerge/>
            <w:vAlign w:val="center"/>
          </w:tcPr>
          <w:p w14:paraId="608FD749" w14:textId="77777777" w:rsidR="00C07C79" w:rsidRPr="00E6760F" w:rsidRDefault="00C07C79" w:rsidP="00C07C79">
            <w:pPr>
              <w:ind w:firstLine="0"/>
              <w:jc w:val="center"/>
              <w:rPr>
                <w:sz w:val="20"/>
                <w:szCs w:val="20"/>
              </w:rPr>
            </w:pPr>
          </w:p>
        </w:tc>
        <w:tc>
          <w:tcPr>
            <w:tcW w:w="1916" w:type="dxa"/>
            <w:vMerge/>
            <w:vAlign w:val="center"/>
          </w:tcPr>
          <w:p w14:paraId="0942FD7D" w14:textId="77777777" w:rsidR="00C07C79" w:rsidRPr="00E6760F" w:rsidRDefault="00C07C79" w:rsidP="00C07C79">
            <w:pPr>
              <w:ind w:firstLine="0"/>
              <w:jc w:val="center"/>
              <w:rPr>
                <w:sz w:val="20"/>
                <w:szCs w:val="20"/>
              </w:rPr>
            </w:pPr>
          </w:p>
        </w:tc>
        <w:tc>
          <w:tcPr>
            <w:tcW w:w="2240" w:type="dxa"/>
            <w:vMerge/>
            <w:vAlign w:val="center"/>
          </w:tcPr>
          <w:p w14:paraId="6A036273" w14:textId="77777777" w:rsidR="00C07C79" w:rsidRPr="00E6760F" w:rsidRDefault="00C07C79" w:rsidP="00C07C79">
            <w:pPr>
              <w:ind w:firstLine="0"/>
              <w:jc w:val="center"/>
              <w:rPr>
                <w:sz w:val="20"/>
                <w:szCs w:val="20"/>
              </w:rPr>
            </w:pPr>
          </w:p>
        </w:tc>
        <w:tc>
          <w:tcPr>
            <w:tcW w:w="1550" w:type="dxa"/>
            <w:vMerge/>
            <w:vAlign w:val="center"/>
          </w:tcPr>
          <w:p w14:paraId="1EE4BEE7" w14:textId="77777777" w:rsidR="00C07C79" w:rsidRPr="00E6760F" w:rsidRDefault="00C07C79" w:rsidP="00C07C79">
            <w:pPr>
              <w:ind w:firstLine="0"/>
              <w:jc w:val="center"/>
              <w:rPr>
                <w:bCs/>
                <w:sz w:val="20"/>
                <w:szCs w:val="20"/>
              </w:rPr>
            </w:pPr>
          </w:p>
        </w:tc>
      </w:tr>
      <w:tr w:rsidR="00C07C79" w:rsidRPr="00E6760F" w14:paraId="6F74A09A" w14:textId="77777777" w:rsidTr="002C7C57">
        <w:trPr>
          <w:trHeight w:val="79"/>
          <w:jc w:val="center"/>
        </w:trPr>
        <w:tc>
          <w:tcPr>
            <w:tcW w:w="414" w:type="dxa"/>
            <w:vAlign w:val="center"/>
          </w:tcPr>
          <w:p w14:paraId="6A08779F" w14:textId="77777777" w:rsidR="00C07C79" w:rsidRPr="00E6760F" w:rsidRDefault="00C07C79" w:rsidP="00C07C79">
            <w:pPr>
              <w:ind w:firstLine="0"/>
              <w:jc w:val="center"/>
              <w:rPr>
                <w:sz w:val="20"/>
                <w:szCs w:val="20"/>
              </w:rPr>
            </w:pPr>
            <w:r w:rsidRPr="00E6760F">
              <w:rPr>
                <w:sz w:val="20"/>
                <w:szCs w:val="20"/>
              </w:rPr>
              <w:t>1</w:t>
            </w:r>
          </w:p>
        </w:tc>
        <w:tc>
          <w:tcPr>
            <w:tcW w:w="1792" w:type="dxa"/>
            <w:vAlign w:val="center"/>
          </w:tcPr>
          <w:p w14:paraId="61E2030C" w14:textId="77777777" w:rsidR="00C07C79" w:rsidRPr="00E6760F" w:rsidRDefault="00C07C79" w:rsidP="00C07C79">
            <w:pPr>
              <w:ind w:firstLine="0"/>
              <w:jc w:val="center"/>
              <w:rPr>
                <w:sz w:val="20"/>
                <w:szCs w:val="20"/>
              </w:rPr>
            </w:pPr>
            <w:r w:rsidRPr="00E6760F">
              <w:rPr>
                <w:sz w:val="20"/>
                <w:szCs w:val="20"/>
              </w:rPr>
              <w:t>ПТВМ-100, г. Бийск</w:t>
            </w:r>
          </w:p>
        </w:tc>
        <w:tc>
          <w:tcPr>
            <w:tcW w:w="895" w:type="dxa"/>
            <w:vAlign w:val="center"/>
          </w:tcPr>
          <w:p w14:paraId="369BDFF7" w14:textId="77777777" w:rsidR="00C07C79" w:rsidRPr="00E6760F" w:rsidRDefault="00C07C79" w:rsidP="00C07C79">
            <w:pPr>
              <w:ind w:firstLine="0"/>
              <w:jc w:val="center"/>
              <w:rPr>
                <w:sz w:val="20"/>
                <w:szCs w:val="20"/>
              </w:rPr>
            </w:pPr>
            <w:r w:rsidRPr="00E6760F">
              <w:rPr>
                <w:sz w:val="20"/>
                <w:szCs w:val="20"/>
              </w:rPr>
              <w:t>1977</w:t>
            </w:r>
          </w:p>
        </w:tc>
        <w:tc>
          <w:tcPr>
            <w:tcW w:w="1344" w:type="dxa"/>
            <w:vAlign w:val="center"/>
          </w:tcPr>
          <w:p w14:paraId="14EBE332" w14:textId="77777777" w:rsidR="00C07C79" w:rsidRPr="00E6760F" w:rsidRDefault="00C07C79" w:rsidP="00C07C79">
            <w:pPr>
              <w:ind w:firstLine="0"/>
              <w:jc w:val="center"/>
              <w:rPr>
                <w:sz w:val="20"/>
                <w:szCs w:val="20"/>
              </w:rPr>
            </w:pPr>
            <w:r w:rsidRPr="00E6760F">
              <w:rPr>
                <w:sz w:val="20"/>
                <w:szCs w:val="20"/>
              </w:rPr>
              <w:t>100</w:t>
            </w:r>
          </w:p>
        </w:tc>
        <w:tc>
          <w:tcPr>
            <w:tcW w:w="1344" w:type="dxa"/>
            <w:vAlign w:val="center"/>
          </w:tcPr>
          <w:p w14:paraId="3877AE2F" w14:textId="77777777" w:rsidR="00C07C79" w:rsidRPr="00E6760F" w:rsidRDefault="005615FA" w:rsidP="00C07C79">
            <w:pPr>
              <w:ind w:firstLine="0"/>
              <w:jc w:val="center"/>
              <w:rPr>
                <w:sz w:val="20"/>
                <w:szCs w:val="20"/>
              </w:rPr>
            </w:pPr>
            <w:r w:rsidRPr="00E6760F">
              <w:rPr>
                <w:sz w:val="20"/>
                <w:szCs w:val="20"/>
              </w:rPr>
              <w:t>100</w:t>
            </w:r>
          </w:p>
        </w:tc>
        <w:tc>
          <w:tcPr>
            <w:tcW w:w="1020" w:type="dxa"/>
            <w:vAlign w:val="center"/>
          </w:tcPr>
          <w:p w14:paraId="626223AE" w14:textId="77777777" w:rsidR="00C07C79" w:rsidRPr="00E6760F" w:rsidRDefault="00C07C79" w:rsidP="00C07C79">
            <w:pPr>
              <w:ind w:firstLine="0"/>
              <w:jc w:val="center"/>
              <w:rPr>
                <w:sz w:val="20"/>
                <w:szCs w:val="20"/>
              </w:rPr>
            </w:pPr>
            <w:r w:rsidRPr="00E6760F">
              <w:rPr>
                <w:sz w:val="20"/>
                <w:szCs w:val="20"/>
              </w:rPr>
              <w:t>16 / 10</w:t>
            </w:r>
          </w:p>
        </w:tc>
        <w:tc>
          <w:tcPr>
            <w:tcW w:w="812" w:type="dxa"/>
            <w:vAlign w:val="center"/>
          </w:tcPr>
          <w:p w14:paraId="69FFA58C" w14:textId="77777777" w:rsidR="00C07C79" w:rsidRPr="00E6760F" w:rsidRDefault="00C07C79" w:rsidP="00C07C79">
            <w:pPr>
              <w:ind w:firstLine="0"/>
              <w:jc w:val="center"/>
              <w:rPr>
                <w:sz w:val="20"/>
                <w:szCs w:val="20"/>
              </w:rPr>
            </w:pPr>
            <w:r w:rsidRPr="00E6760F">
              <w:rPr>
                <w:sz w:val="20"/>
                <w:szCs w:val="20"/>
              </w:rPr>
              <w:t>150/70</w:t>
            </w:r>
          </w:p>
        </w:tc>
        <w:tc>
          <w:tcPr>
            <w:tcW w:w="1429" w:type="dxa"/>
            <w:vAlign w:val="center"/>
          </w:tcPr>
          <w:p w14:paraId="0F7ED5D0" w14:textId="77777777" w:rsidR="00C07C79" w:rsidRPr="00E6760F" w:rsidRDefault="00C07C79" w:rsidP="00C07C79">
            <w:pPr>
              <w:ind w:firstLine="0"/>
              <w:jc w:val="center"/>
              <w:rPr>
                <w:sz w:val="20"/>
                <w:szCs w:val="20"/>
              </w:rPr>
            </w:pPr>
            <w:r w:rsidRPr="00E6760F">
              <w:rPr>
                <w:sz w:val="20"/>
                <w:szCs w:val="20"/>
              </w:rPr>
              <w:t>33</w:t>
            </w:r>
          </w:p>
        </w:tc>
        <w:tc>
          <w:tcPr>
            <w:tcW w:w="1195" w:type="dxa"/>
            <w:vAlign w:val="center"/>
          </w:tcPr>
          <w:p w14:paraId="0FDD39E6" w14:textId="77777777" w:rsidR="00C07C79" w:rsidRPr="00E6760F" w:rsidRDefault="00C07C79" w:rsidP="00C07C79">
            <w:pPr>
              <w:ind w:firstLine="0"/>
              <w:jc w:val="center"/>
              <w:rPr>
                <w:sz w:val="20"/>
                <w:szCs w:val="20"/>
              </w:rPr>
            </w:pPr>
            <w:r w:rsidRPr="00E6760F">
              <w:rPr>
                <w:sz w:val="20"/>
                <w:szCs w:val="20"/>
              </w:rPr>
              <w:t>20</w:t>
            </w:r>
          </w:p>
        </w:tc>
        <w:tc>
          <w:tcPr>
            <w:tcW w:w="1916" w:type="dxa"/>
            <w:vAlign w:val="center"/>
          </w:tcPr>
          <w:p w14:paraId="3502DBE9" w14:textId="77777777" w:rsidR="00C07C79" w:rsidRPr="00E6760F" w:rsidRDefault="00C07C79" w:rsidP="00C07C79">
            <w:pPr>
              <w:ind w:firstLine="0"/>
              <w:jc w:val="center"/>
              <w:rPr>
                <w:sz w:val="20"/>
                <w:szCs w:val="20"/>
              </w:rPr>
            </w:pPr>
            <w:r w:rsidRPr="00E6760F">
              <w:rPr>
                <w:sz w:val="20"/>
                <w:szCs w:val="20"/>
              </w:rPr>
              <w:t>2008</w:t>
            </w:r>
          </w:p>
        </w:tc>
        <w:tc>
          <w:tcPr>
            <w:tcW w:w="2240" w:type="dxa"/>
            <w:vAlign w:val="center"/>
          </w:tcPr>
          <w:p w14:paraId="49BB4BB1" w14:textId="77777777" w:rsidR="00C07C79" w:rsidRPr="00E6760F" w:rsidRDefault="00C07C79" w:rsidP="00C07C79">
            <w:pPr>
              <w:ind w:firstLine="0"/>
              <w:jc w:val="center"/>
              <w:rPr>
                <w:sz w:val="20"/>
                <w:szCs w:val="20"/>
              </w:rPr>
            </w:pPr>
            <w:r w:rsidRPr="00E6760F">
              <w:rPr>
                <w:sz w:val="20"/>
                <w:szCs w:val="20"/>
              </w:rPr>
              <w:t>Повышение характеристик</w:t>
            </w:r>
          </w:p>
        </w:tc>
        <w:tc>
          <w:tcPr>
            <w:tcW w:w="1550" w:type="dxa"/>
            <w:vAlign w:val="center"/>
          </w:tcPr>
          <w:p w14:paraId="31539B2B" w14:textId="77777777" w:rsidR="00C07C79" w:rsidRPr="00E6760F" w:rsidRDefault="00C07C79" w:rsidP="00C07C79">
            <w:pPr>
              <w:ind w:firstLine="0"/>
              <w:jc w:val="center"/>
              <w:rPr>
                <w:sz w:val="20"/>
                <w:szCs w:val="20"/>
              </w:rPr>
            </w:pPr>
            <w:r w:rsidRPr="00E6760F">
              <w:rPr>
                <w:sz w:val="20"/>
                <w:szCs w:val="20"/>
              </w:rPr>
              <w:t>Газ/Мазут</w:t>
            </w:r>
          </w:p>
        </w:tc>
      </w:tr>
      <w:tr w:rsidR="00C07C79" w:rsidRPr="00E6760F" w14:paraId="216B8E7C" w14:textId="77777777" w:rsidTr="002C7C57">
        <w:trPr>
          <w:trHeight w:val="79"/>
          <w:jc w:val="center"/>
        </w:trPr>
        <w:tc>
          <w:tcPr>
            <w:tcW w:w="414" w:type="dxa"/>
            <w:vAlign w:val="center"/>
          </w:tcPr>
          <w:p w14:paraId="684227EF" w14:textId="77777777" w:rsidR="00C07C79" w:rsidRPr="00E6760F" w:rsidRDefault="00C07C79" w:rsidP="00C07C79">
            <w:pPr>
              <w:ind w:firstLine="0"/>
              <w:jc w:val="center"/>
              <w:rPr>
                <w:sz w:val="20"/>
                <w:szCs w:val="20"/>
              </w:rPr>
            </w:pPr>
            <w:r w:rsidRPr="00E6760F">
              <w:rPr>
                <w:sz w:val="20"/>
                <w:szCs w:val="20"/>
              </w:rPr>
              <w:t>2</w:t>
            </w:r>
          </w:p>
        </w:tc>
        <w:tc>
          <w:tcPr>
            <w:tcW w:w="1792" w:type="dxa"/>
            <w:vAlign w:val="center"/>
          </w:tcPr>
          <w:p w14:paraId="4D02DC8E" w14:textId="77777777" w:rsidR="00C07C79" w:rsidRPr="00E6760F" w:rsidRDefault="00C07C79" w:rsidP="00C07C79">
            <w:pPr>
              <w:ind w:firstLine="0"/>
              <w:jc w:val="center"/>
              <w:rPr>
                <w:sz w:val="20"/>
                <w:szCs w:val="20"/>
              </w:rPr>
            </w:pPr>
            <w:r w:rsidRPr="00E6760F">
              <w:rPr>
                <w:sz w:val="20"/>
                <w:szCs w:val="20"/>
              </w:rPr>
              <w:t>ПТВМ-100, г. Бийск</w:t>
            </w:r>
          </w:p>
        </w:tc>
        <w:tc>
          <w:tcPr>
            <w:tcW w:w="895" w:type="dxa"/>
            <w:vAlign w:val="center"/>
          </w:tcPr>
          <w:p w14:paraId="01D42089" w14:textId="77777777" w:rsidR="00C07C79" w:rsidRPr="00E6760F" w:rsidRDefault="00C07C79" w:rsidP="00C07C79">
            <w:pPr>
              <w:ind w:firstLine="0"/>
              <w:jc w:val="center"/>
              <w:rPr>
                <w:sz w:val="20"/>
                <w:szCs w:val="20"/>
              </w:rPr>
            </w:pPr>
            <w:r w:rsidRPr="00E6760F">
              <w:rPr>
                <w:sz w:val="20"/>
                <w:szCs w:val="20"/>
              </w:rPr>
              <w:t>1977</w:t>
            </w:r>
          </w:p>
        </w:tc>
        <w:tc>
          <w:tcPr>
            <w:tcW w:w="1344" w:type="dxa"/>
            <w:vAlign w:val="center"/>
          </w:tcPr>
          <w:p w14:paraId="41F0DF4B" w14:textId="77777777" w:rsidR="00C07C79" w:rsidRPr="00E6760F" w:rsidRDefault="00C07C79" w:rsidP="00C07C79">
            <w:pPr>
              <w:ind w:firstLine="0"/>
              <w:jc w:val="center"/>
              <w:rPr>
                <w:sz w:val="20"/>
                <w:szCs w:val="20"/>
              </w:rPr>
            </w:pPr>
            <w:r w:rsidRPr="00E6760F">
              <w:rPr>
                <w:sz w:val="20"/>
                <w:szCs w:val="20"/>
              </w:rPr>
              <w:t>100</w:t>
            </w:r>
          </w:p>
        </w:tc>
        <w:tc>
          <w:tcPr>
            <w:tcW w:w="1344" w:type="dxa"/>
            <w:vAlign w:val="center"/>
          </w:tcPr>
          <w:p w14:paraId="50B30A94" w14:textId="77777777" w:rsidR="00C07C79" w:rsidRPr="00E6760F" w:rsidRDefault="005615FA" w:rsidP="00C07C79">
            <w:pPr>
              <w:ind w:firstLine="0"/>
              <w:jc w:val="center"/>
              <w:rPr>
                <w:sz w:val="20"/>
                <w:szCs w:val="20"/>
              </w:rPr>
            </w:pPr>
            <w:r w:rsidRPr="00E6760F">
              <w:rPr>
                <w:sz w:val="20"/>
                <w:szCs w:val="20"/>
              </w:rPr>
              <w:t>100</w:t>
            </w:r>
          </w:p>
        </w:tc>
        <w:tc>
          <w:tcPr>
            <w:tcW w:w="1020" w:type="dxa"/>
            <w:vAlign w:val="center"/>
          </w:tcPr>
          <w:p w14:paraId="7FA9A16F" w14:textId="77777777" w:rsidR="00C07C79" w:rsidRPr="00E6760F" w:rsidRDefault="00C07C79" w:rsidP="00C07C79">
            <w:pPr>
              <w:ind w:firstLine="0"/>
              <w:jc w:val="center"/>
              <w:rPr>
                <w:sz w:val="20"/>
                <w:szCs w:val="20"/>
              </w:rPr>
            </w:pPr>
            <w:r w:rsidRPr="00E6760F">
              <w:rPr>
                <w:sz w:val="20"/>
                <w:szCs w:val="20"/>
              </w:rPr>
              <w:t>16 / 10</w:t>
            </w:r>
          </w:p>
        </w:tc>
        <w:tc>
          <w:tcPr>
            <w:tcW w:w="812" w:type="dxa"/>
            <w:vAlign w:val="center"/>
          </w:tcPr>
          <w:p w14:paraId="29A31F14" w14:textId="77777777" w:rsidR="00C07C79" w:rsidRPr="00E6760F" w:rsidRDefault="00C07C79" w:rsidP="00C07C79">
            <w:pPr>
              <w:ind w:firstLine="0"/>
              <w:jc w:val="center"/>
              <w:rPr>
                <w:sz w:val="20"/>
                <w:szCs w:val="20"/>
              </w:rPr>
            </w:pPr>
            <w:r w:rsidRPr="00E6760F">
              <w:rPr>
                <w:sz w:val="20"/>
                <w:szCs w:val="20"/>
              </w:rPr>
              <w:t>150/70</w:t>
            </w:r>
          </w:p>
        </w:tc>
        <w:tc>
          <w:tcPr>
            <w:tcW w:w="1429" w:type="dxa"/>
            <w:vAlign w:val="center"/>
          </w:tcPr>
          <w:p w14:paraId="71EC1090" w14:textId="77777777" w:rsidR="00C07C79" w:rsidRPr="00E6760F" w:rsidRDefault="00C07C79" w:rsidP="00C07C79">
            <w:pPr>
              <w:ind w:firstLine="0"/>
              <w:jc w:val="center"/>
              <w:rPr>
                <w:sz w:val="20"/>
                <w:szCs w:val="20"/>
              </w:rPr>
            </w:pPr>
            <w:r w:rsidRPr="00E6760F">
              <w:rPr>
                <w:sz w:val="20"/>
                <w:szCs w:val="20"/>
              </w:rPr>
              <w:t>33</w:t>
            </w:r>
          </w:p>
        </w:tc>
        <w:tc>
          <w:tcPr>
            <w:tcW w:w="1195" w:type="dxa"/>
            <w:vAlign w:val="center"/>
          </w:tcPr>
          <w:p w14:paraId="08445D66" w14:textId="77777777" w:rsidR="00C07C79" w:rsidRPr="00E6760F" w:rsidRDefault="00C07C79" w:rsidP="00C07C79">
            <w:pPr>
              <w:ind w:firstLine="0"/>
              <w:jc w:val="center"/>
              <w:rPr>
                <w:sz w:val="20"/>
                <w:szCs w:val="20"/>
              </w:rPr>
            </w:pPr>
            <w:r w:rsidRPr="00E6760F">
              <w:rPr>
                <w:sz w:val="20"/>
                <w:szCs w:val="20"/>
              </w:rPr>
              <w:t>20</w:t>
            </w:r>
          </w:p>
        </w:tc>
        <w:tc>
          <w:tcPr>
            <w:tcW w:w="1916" w:type="dxa"/>
            <w:vAlign w:val="center"/>
          </w:tcPr>
          <w:p w14:paraId="41BFD9E9" w14:textId="77777777" w:rsidR="00C07C79" w:rsidRPr="00E6760F" w:rsidRDefault="00C07C79" w:rsidP="00C07C79">
            <w:pPr>
              <w:ind w:firstLine="0"/>
              <w:jc w:val="center"/>
              <w:rPr>
                <w:sz w:val="20"/>
                <w:szCs w:val="20"/>
              </w:rPr>
            </w:pPr>
            <w:r w:rsidRPr="00E6760F">
              <w:rPr>
                <w:sz w:val="20"/>
                <w:szCs w:val="20"/>
              </w:rPr>
              <w:t>2008</w:t>
            </w:r>
          </w:p>
        </w:tc>
        <w:tc>
          <w:tcPr>
            <w:tcW w:w="2240" w:type="dxa"/>
            <w:vAlign w:val="center"/>
          </w:tcPr>
          <w:p w14:paraId="7817A0E6" w14:textId="77777777" w:rsidR="00C07C79" w:rsidRPr="00E6760F" w:rsidRDefault="00C07C79" w:rsidP="00C07C79">
            <w:pPr>
              <w:ind w:firstLine="0"/>
              <w:jc w:val="center"/>
              <w:rPr>
                <w:sz w:val="20"/>
                <w:szCs w:val="20"/>
              </w:rPr>
            </w:pPr>
            <w:r w:rsidRPr="00E6760F">
              <w:rPr>
                <w:sz w:val="20"/>
                <w:szCs w:val="20"/>
              </w:rPr>
              <w:t>Повышение характеристик</w:t>
            </w:r>
          </w:p>
        </w:tc>
        <w:tc>
          <w:tcPr>
            <w:tcW w:w="1550" w:type="dxa"/>
            <w:vAlign w:val="center"/>
          </w:tcPr>
          <w:p w14:paraId="3D848EEA" w14:textId="77777777" w:rsidR="00C07C79" w:rsidRPr="00E6760F" w:rsidRDefault="00C07C79" w:rsidP="00C07C79">
            <w:pPr>
              <w:ind w:firstLine="0"/>
              <w:jc w:val="center"/>
              <w:rPr>
                <w:sz w:val="20"/>
                <w:szCs w:val="20"/>
              </w:rPr>
            </w:pPr>
            <w:r w:rsidRPr="00E6760F">
              <w:rPr>
                <w:sz w:val="20"/>
                <w:szCs w:val="20"/>
              </w:rPr>
              <w:t>Газ/Мазут</w:t>
            </w:r>
          </w:p>
        </w:tc>
      </w:tr>
    </w:tbl>
    <w:p w14:paraId="3645FEF8" w14:textId="77777777" w:rsidR="00C07C79" w:rsidRPr="00E6760F" w:rsidRDefault="00C07C79" w:rsidP="00C07C79"/>
    <w:p w14:paraId="3653345B" w14:textId="0738F62E" w:rsidR="00C07C79" w:rsidRPr="00E6760F" w:rsidRDefault="00C07C79" w:rsidP="00C07C79">
      <w:pPr>
        <w:pStyle w:val="aa"/>
      </w:pPr>
      <w:bookmarkStart w:id="25" w:name="_Toc87951470"/>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5</w:t>
      </w:r>
      <w:r w:rsidR="00433636">
        <w:rPr>
          <w:noProof/>
        </w:rPr>
        <w:fldChar w:fldCharType="end"/>
      </w:r>
      <w:r w:rsidRPr="00E6760F">
        <w:t xml:space="preserve"> Сведения о насосном оборудовании котельной ФГУП «Энергетик»</w:t>
      </w:r>
      <w:bookmarkEnd w:id="2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046"/>
        <w:gridCol w:w="2832"/>
        <w:gridCol w:w="4345"/>
        <w:gridCol w:w="2463"/>
      </w:tblGrid>
      <w:tr w:rsidR="00C07C79" w:rsidRPr="00E6760F" w14:paraId="0BDA441B" w14:textId="77777777" w:rsidTr="008B5719">
        <w:trPr>
          <w:jc w:val="center"/>
        </w:trPr>
        <w:tc>
          <w:tcPr>
            <w:tcW w:w="1763" w:type="dxa"/>
            <w:vAlign w:val="center"/>
          </w:tcPr>
          <w:p w14:paraId="310C4CBE" w14:textId="77777777" w:rsidR="00C07C79" w:rsidRPr="00E6760F" w:rsidRDefault="00C07C79" w:rsidP="00C07C79">
            <w:pPr>
              <w:ind w:firstLine="0"/>
              <w:jc w:val="center"/>
              <w:rPr>
                <w:sz w:val="20"/>
                <w:szCs w:val="20"/>
              </w:rPr>
            </w:pPr>
            <w:r w:rsidRPr="00E6760F">
              <w:rPr>
                <w:sz w:val="20"/>
                <w:szCs w:val="20"/>
              </w:rPr>
              <w:t>Марка насоса</w:t>
            </w:r>
          </w:p>
        </w:tc>
        <w:tc>
          <w:tcPr>
            <w:tcW w:w="1645" w:type="dxa"/>
            <w:vAlign w:val="center"/>
          </w:tcPr>
          <w:p w14:paraId="3FE8EC04" w14:textId="77777777" w:rsidR="00C07C79" w:rsidRPr="00E6760F" w:rsidRDefault="00C07C79" w:rsidP="00C07C79">
            <w:pPr>
              <w:ind w:firstLine="0"/>
              <w:jc w:val="center"/>
              <w:rPr>
                <w:sz w:val="20"/>
                <w:szCs w:val="20"/>
              </w:rPr>
            </w:pPr>
            <w:r w:rsidRPr="00E6760F">
              <w:rPr>
                <w:sz w:val="20"/>
                <w:szCs w:val="20"/>
              </w:rPr>
              <w:t>Напор, м вод. ст.</w:t>
            </w:r>
          </w:p>
        </w:tc>
        <w:tc>
          <w:tcPr>
            <w:tcW w:w="1529" w:type="dxa"/>
            <w:vAlign w:val="center"/>
          </w:tcPr>
          <w:p w14:paraId="65B32ADF" w14:textId="77777777" w:rsidR="00C07C79" w:rsidRPr="00E6760F" w:rsidRDefault="00C07C79" w:rsidP="00C07C79">
            <w:pPr>
              <w:ind w:firstLine="0"/>
              <w:jc w:val="center"/>
              <w:rPr>
                <w:sz w:val="20"/>
                <w:szCs w:val="20"/>
              </w:rPr>
            </w:pPr>
            <w:r w:rsidRPr="00E6760F">
              <w:rPr>
                <w:sz w:val="20"/>
                <w:szCs w:val="20"/>
              </w:rPr>
              <w:t>Расход, м3/час</w:t>
            </w:r>
          </w:p>
        </w:tc>
        <w:tc>
          <w:tcPr>
            <w:tcW w:w="2346" w:type="dxa"/>
            <w:vAlign w:val="center"/>
          </w:tcPr>
          <w:p w14:paraId="2580898D" w14:textId="77777777" w:rsidR="00C07C79" w:rsidRPr="00E6760F" w:rsidRDefault="00C07C79" w:rsidP="00C07C79">
            <w:pPr>
              <w:ind w:firstLine="0"/>
              <w:jc w:val="center"/>
              <w:rPr>
                <w:sz w:val="20"/>
                <w:szCs w:val="20"/>
              </w:rPr>
            </w:pPr>
            <w:r w:rsidRPr="00E6760F">
              <w:rPr>
                <w:sz w:val="20"/>
                <w:szCs w:val="20"/>
              </w:rPr>
              <w:t>Применение</w:t>
            </w:r>
          </w:p>
        </w:tc>
        <w:tc>
          <w:tcPr>
            <w:tcW w:w="1330" w:type="dxa"/>
            <w:vAlign w:val="center"/>
          </w:tcPr>
          <w:p w14:paraId="4F29A636" w14:textId="77777777" w:rsidR="00C07C79" w:rsidRPr="00E6760F" w:rsidRDefault="00C07C79" w:rsidP="00C07C79">
            <w:pPr>
              <w:ind w:firstLine="0"/>
              <w:jc w:val="center"/>
              <w:rPr>
                <w:sz w:val="20"/>
                <w:szCs w:val="20"/>
              </w:rPr>
            </w:pPr>
            <w:r w:rsidRPr="00E6760F">
              <w:rPr>
                <w:sz w:val="20"/>
                <w:szCs w:val="20"/>
              </w:rPr>
              <w:t>Количество, шт.</w:t>
            </w:r>
          </w:p>
        </w:tc>
      </w:tr>
      <w:tr w:rsidR="00C07C79" w:rsidRPr="00E6760F" w14:paraId="2A81D440" w14:textId="77777777" w:rsidTr="008B5719">
        <w:trPr>
          <w:jc w:val="center"/>
        </w:trPr>
        <w:tc>
          <w:tcPr>
            <w:tcW w:w="1763" w:type="dxa"/>
            <w:vAlign w:val="center"/>
          </w:tcPr>
          <w:p w14:paraId="4F737528" w14:textId="77777777" w:rsidR="00C07C79" w:rsidRPr="00E6760F" w:rsidRDefault="00C07C79" w:rsidP="00C07C79">
            <w:pPr>
              <w:ind w:firstLine="0"/>
              <w:rPr>
                <w:sz w:val="20"/>
                <w:szCs w:val="20"/>
              </w:rPr>
            </w:pPr>
            <w:r w:rsidRPr="00E6760F">
              <w:rPr>
                <w:sz w:val="20"/>
                <w:szCs w:val="20"/>
              </w:rPr>
              <w:t>СЭ-1250-140</w:t>
            </w:r>
          </w:p>
        </w:tc>
        <w:tc>
          <w:tcPr>
            <w:tcW w:w="1645" w:type="dxa"/>
            <w:vAlign w:val="center"/>
          </w:tcPr>
          <w:p w14:paraId="1B6265F6" w14:textId="77777777" w:rsidR="00C07C79" w:rsidRPr="00E6760F" w:rsidRDefault="00C07C79" w:rsidP="00C07C79">
            <w:pPr>
              <w:ind w:firstLine="0"/>
              <w:jc w:val="center"/>
              <w:rPr>
                <w:sz w:val="20"/>
                <w:szCs w:val="20"/>
              </w:rPr>
            </w:pPr>
            <w:r w:rsidRPr="00E6760F">
              <w:rPr>
                <w:sz w:val="20"/>
                <w:szCs w:val="20"/>
              </w:rPr>
              <w:t>140</w:t>
            </w:r>
          </w:p>
        </w:tc>
        <w:tc>
          <w:tcPr>
            <w:tcW w:w="1529" w:type="dxa"/>
            <w:vAlign w:val="center"/>
          </w:tcPr>
          <w:p w14:paraId="28EE4D75" w14:textId="77777777" w:rsidR="00C07C79" w:rsidRPr="00E6760F" w:rsidRDefault="00C07C79" w:rsidP="00C07C79">
            <w:pPr>
              <w:ind w:firstLine="0"/>
              <w:jc w:val="center"/>
              <w:rPr>
                <w:sz w:val="20"/>
                <w:szCs w:val="20"/>
              </w:rPr>
            </w:pPr>
            <w:r w:rsidRPr="00E6760F">
              <w:rPr>
                <w:sz w:val="20"/>
                <w:szCs w:val="20"/>
              </w:rPr>
              <w:t>1250</w:t>
            </w:r>
          </w:p>
        </w:tc>
        <w:tc>
          <w:tcPr>
            <w:tcW w:w="2346" w:type="dxa"/>
            <w:vAlign w:val="center"/>
          </w:tcPr>
          <w:p w14:paraId="591E5918" w14:textId="77777777" w:rsidR="00C07C79" w:rsidRPr="00E6760F" w:rsidRDefault="00C07C79" w:rsidP="00C07C79">
            <w:pPr>
              <w:ind w:firstLine="0"/>
              <w:jc w:val="center"/>
              <w:rPr>
                <w:sz w:val="20"/>
                <w:szCs w:val="20"/>
              </w:rPr>
            </w:pPr>
            <w:r w:rsidRPr="00E6760F">
              <w:rPr>
                <w:sz w:val="20"/>
                <w:szCs w:val="20"/>
              </w:rPr>
              <w:t>Насос сетевой</w:t>
            </w:r>
          </w:p>
        </w:tc>
        <w:tc>
          <w:tcPr>
            <w:tcW w:w="1330" w:type="dxa"/>
            <w:vAlign w:val="center"/>
          </w:tcPr>
          <w:p w14:paraId="7C4CD484" w14:textId="77777777" w:rsidR="00C07C79" w:rsidRPr="00E6760F" w:rsidRDefault="00C07C79" w:rsidP="00C07C79">
            <w:pPr>
              <w:ind w:firstLine="0"/>
              <w:jc w:val="center"/>
              <w:rPr>
                <w:sz w:val="20"/>
                <w:szCs w:val="20"/>
              </w:rPr>
            </w:pPr>
            <w:r w:rsidRPr="00E6760F">
              <w:rPr>
                <w:sz w:val="20"/>
                <w:szCs w:val="20"/>
              </w:rPr>
              <w:t>4</w:t>
            </w:r>
          </w:p>
        </w:tc>
      </w:tr>
      <w:tr w:rsidR="00C07C79" w:rsidRPr="00E6760F" w14:paraId="6E4FCBBD" w14:textId="77777777" w:rsidTr="008B5719">
        <w:trPr>
          <w:jc w:val="center"/>
        </w:trPr>
        <w:tc>
          <w:tcPr>
            <w:tcW w:w="1763" w:type="dxa"/>
            <w:vAlign w:val="center"/>
          </w:tcPr>
          <w:p w14:paraId="51B85E4F" w14:textId="77777777" w:rsidR="00C07C79" w:rsidRPr="00E6760F" w:rsidRDefault="00C07C79" w:rsidP="00C07C79">
            <w:pPr>
              <w:ind w:firstLine="0"/>
              <w:rPr>
                <w:sz w:val="20"/>
                <w:szCs w:val="20"/>
              </w:rPr>
            </w:pPr>
            <w:r w:rsidRPr="00E6760F">
              <w:rPr>
                <w:sz w:val="20"/>
                <w:szCs w:val="20"/>
              </w:rPr>
              <w:t>ЧК-12</w:t>
            </w:r>
          </w:p>
        </w:tc>
        <w:tc>
          <w:tcPr>
            <w:tcW w:w="1645" w:type="dxa"/>
            <w:vAlign w:val="center"/>
          </w:tcPr>
          <w:p w14:paraId="2906EC58" w14:textId="77777777" w:rsidR="00C07C79" w:rsidRPr="00E6760F" w:rsidRDefault="00C07C79" w:rsidP="00C07C79">
            <w:pPr>
              <w:ind w:firstLine="0"/>
              <w:jc w:val="center"/>
              <w:rPr>
                <w:sz w:val="20"/>
                <w:szCs w:val="20"/>
              </w:rPr>
            </w:pPr>
            <w:r w:rsidRPr="00E6760F">
              <w:rPr>
                <w:sz w:val="20"/>
                <w:szCs w:val="20"/>
              </w:rPr>
              <w:t>34</w:t>
            </w:r>
          </w:p>
        </w:tc>
        <w:tc>
          <w:tcPr>
            <w:tcW w:w="1529" w:type="dxa"/>
            <w:vAlign w:val="center"/>
          </w:tcPr>
          <w:p w14:paraId="09A5B82D" w14:textId="77777777" w:rsidR="00C07C79" w:rsidRPr="00E6760F" w:rsidRDefault="00C07C79" w:rsidP="00C07C79">
            <w:pPr>
              <w:ind w:firstLine="0"/>
              <w:jc w:val="center"/>
              <w:rPr>
                <w:sz w:val="20"/>
                <w:szCs w:val="20"/>
              </w:rPr>
            </w:pPr>
            <w:r w:rsidRPr="00E6760F">
              <w:rPr>
                <w:sz w:val="20"/>
                <w:szCs w:val="20"/>
              </w:rPr>
              <w:t>90</w:t>
            </w:r>
          </w:p>
        </w:tc>
        <w:tc>
          <w:tcPr>
            <w:tcW w:w="2346" w:type="dxa"/>
            <w:vAlign w:val="center"/>
          </w:tcPr>
          <w:p w14:paraId="35973F69" w14:textId="77777777" w:rsidR="00C07C79" w:rsidRPr="00E6760F" w:rsidRDefault="00C07C79" w:rsidP="00C07C79">
            <w:pPr>
              <w:ind w:firstLine="0"/>
              <w:jc w:val="center"/>
              <w:rPr>
                <w:sz w:val="20"/>
                <w:szCs w:val="20"/>
              </w:rPr>
            </w:pPr>
            <w:r w:rsidRPr="00E6760F">
              <w:rPr>
                <w:sz w:val="20"/>
                <w:szCs w:val="20"/>
              </w:rPr>
              <w:t>Насос подпитки теплосети</w:t>
            </w:r>
          </w:p>
        </w:tc>
        <w:tc>
          <w:tcPr>
            <w:tcW w:w="1330" w:type="dxa"/>
            <w:vAlign w:val="center"/>
          </w:tcPr>
          <w:p w14:paraId="0668674E" w14:textId="77777777" w:rsidR="00C07C79" w:rsidRPr="00E6760F" w:rsidRDefault="00C07C79" w:rsidP="00C07C79">
            <w:pPr>
              <w:ind w:firstLine="0"/>
              <w:jc w:val="center"/>
              <w:rPr>
                <w:sz w:val="20"/>
                <w:szCs w:val="20"/>
              </w:rPr>
            </w:pPr>
            <w:r w:rsidRPr="00E6760F">
              <w:rPr>
                <w:sz w:val="20"/>
                <w:szCs w:val="20"/>
              </w:rPr>
              <w:t>2</w:t>
            </w:r>
          </w:p>
        </w:tc>
      </w:tr>
      <w:tr w:rsidR="00C07C79" w:rsidRPr="00E6760F" w14:paraId="4C054BBE" w14:textId="77777777" w:rsidTr="008B5719">
        <w:trPr>
          <w:jc w:val="center"/>
        </w:trPr>
        <w:tc>
          <w:tcPr>
            <w:tcW w:w="1763" w:type="dxa"/>
            <w:vAlign w:val="center"/>
          </w:tcPr>
          <w:p w14:paraId="0647F88A" w14:textId="77777777" w:rsidR="00C07C79" w:rsidRPr="00E6760F" w:rsidRDefault="00C07C79" w:rsidP="00C07C79">
            <w:pPr>
              <w:ind w:firstLine="0"/>
              <w:rPr>
                <w:sz w:val="20"/>
                <w:szCs w:val="20"/>
              </w:rPr>
            </w:pPr>
            <w:r w:rsidRPr="00E6760F">
              <w:rPr>
                <w:sz w:val="20"/>
                <w:szCs w:val="20"/>
              </w:rPr>
              <w:t>3КМ-6</w:t>
            </w:r>
          </w:p>
        </w:tc>
        <w:tc>
          <w:tcPr>
            <w:tcW w:w="1645" w:type="dxa"/>
            <w:vAlign w:val="center"/>
          </w:tcPr>
          <w:p w14:paraId="121688BF" w14:textId="77777777" w:rsidR="00C07C79" w:rsidRPr="00E6760F" w:rsidRDefault="00C07C79" w:rsidP="00C07C79">
            <w:pPr>
              <w:ind w:firstLine="0"/>
              <w:jc w:val="center"/>
              <w:rPr>
                <w:sz w:val="20"/>
                <w:szCs w:val="20"/>
              </w:rPr>
            </w:pPr>
            <w:r w:rsidRPr="00E6760F">
              <w:rPr>
                <w:sz w:val="20"/>
                <w:szCs w:val="20"/>
              </w:rPr>
              <w:t>54</w:t>
            </w:r>
          </w:p>
        </w:tc>
        <w:tc>
          <w:tcPr>
            <w:tcW w:w="1529" w:type="dxa"/>
            <w:vAlign w:val="center"/>
          </w:tcPr>
          <w:p w14:paraId="0588CD39" w14:textId="77777777" w:rsidR="00C07C79" w:rsidRPr="00E6760F" w:rsidRDefault="00C07C79" w:rsidP="00C07C79">
            <w:pPr>
              <w:ind w:firstLine="0"/>
              <w:jc w:val="center"/>
              <w:rPr>
                <w:sz w:val="20"/>
                <w:szCs w:val="20"/>
              </w:rPr>
            </w:pPr>
            <w:r w:rsidRPr="00E6760F">
              <w:rPr>
                <w:sz w:val="20"/>
                <w:szCs w:val="20"/>
              </w:rPr>
              <w:t>45</w:t>
            </w:r>
          </w:p>
        </w:tc>
        <w:tc>
          <w:tcPr>
            <w:tcW w:w="2346" w:type="dxa"/>
            <w:vAlign w:val="center"/>
          </w:tcPr>
          <w:p w14:paraId="6C35C245" w14:textId="77777777" w:rsidR="00C07C79" w:rsidRPr="00E6760F" w:rsidRDefault="00C07C79" w:rsidP="00C07C79">
            <w:pPr>
              <w:ind w:firstLine="0"/>
              <w:jc w:val="center"/>
              <w:rPr>
                <w:sz w:val="20"/>
                <w:szCs w:val="20"/>
              </w:rPr>
            </w:pPr>
            <w:r w:rsidRPr="00E6760F">
              <w:rPr>
                <w:sz w:val="20"/>
                <w:szCs w:val="20"/>
              </w:rPr>
              <w:t>Насос сырой воды</w:t>
            </w:r>
          </w:p>
        </w:tc>
        <w:tc>
          <w:tcPr>
            <w:tcW w:w="1330" w:type="dxa"/>
            <w:vAlign w:val="center"/>
          </w:tcPr>
          <w:p w14:paraId="656AC49B" w14:textId="77777777" w:rsidR="00C07C79" w:rsidRPr="00E6760F" w:rsidRDefault="00C07C79" w:rsidP="00C07C79">
            <w:pPr>
              <w:ind w:firstLine="0"/>
              <w:jc w:val="center"/>
              <w:rPr>
                <w:sz w:val="20"/>
                <w:szCs w:val="20"/>
              </w:rPr>
            </w:pPr>
            <w:r w:rsidRPr="00E6760F">
              <w:rPr>
                <w:sz w:val="20"/>
                <w:szCs w:val="20"/>
              </w:rPr>
              <w:t>3</w:t>
            </w:r>
          </w:p>
        </w:tc>
      </w:tr>
      <w:tr w:rsidR="00C07C79" w:rsidRPr="00E6760F" w14:paraId="7908F7CD" w14:textId="77777777" w:rsidTr="008B5719">
        <w:trPr>
          <w:jc w:val="center"/>
        </w:trPr>
        <w:tc>
          <w:tcPr>
            <w:tcW w:w="1763" w:type="dxa"/>
            <w:vAlign w:val="center"/>
          </w:tcPr>
          <w:p w14:paraId="0237A546" w14:textId="77777777" w:rsidR="00C07C79" w:rsidRPr="00E6760F" w:rsidRDefault="00C07C79" w:rsidP="00C07C79">
            <w:pPr>
              <w:ind w:firstLine="0"/>
              <w:rPr>
                <w:sz w:val="20"/>
                <w:szCs w:val="20"/>
              </w:rPr>
            </w:pPr>
            <w:r w:rsidRPr="00E6760F">
              <w:rPr>
                <w:sz w:val="20"/>
                <w:szCs w:val="20"/>
              </w:rPr>
              <w:t>ЦНСГ-60-231</w:t>
            </w:r>
          </w:p>
        </w:tc>
        <w:tc>
          <w:tcPr>
            <w:tcW w:w="1645" w:type="dxa"/>
            <w:vAlign w:val="center"/>
          </w:tcPr>
          <w:p w14:paraId="2BCC1B77" w14:textId="77777777" w:rsidR="00C07C79" w:rsidRPr="00E6760F" w:rsidRDefault="00C07C79" w:rsidP="00C07C79">
            <w:pPr>
              <w:ind w:firstLine="0"/>
              <w:jc w:val="center"/>
              <w:rPr>
                <w:sz w:val="20"/>
                <w:szCs w:val="20"/>
              </w:rPr>
            </w:pPr>
            <w:r w:rsidRPr="00E6760F">
              <w:rPr>
                <w:sz w:val="20"/>
                <w:szCs w:val="20"/>
              </w:rPr>
              <w:t>231</w:t>
            </w:r>
          </w:p>
        </w:tc>
        <w:tc>
          <w:tcPr>
            <w:tcW w:w="1529" w:type="dxa"/>
            <w:vAlign w:val="center"/>
          </w:tcPr>
          <w:p w14:paraId="50465E14" w14:textId="77777777" w:rsidR="00C07C79" w:rsidRPr="00E6760F" w:rsidRDefault="00C07C79" w:rsidP="00C07C79">
            <w:pPr>
              <w:ind w:firstLine="0"/>
              <w:jc w:val="center"/>
              <w:rPr>
                <w:sz w:val="20"/>
                <w:szCs w:val="20"/>
              </w:rPr>
            </w:pPr>
            <w:r w:rsidRPr="00E6760F">
              <w:rPr>
                <w:sz w:val="20"/>
                <w:szCs w:val="20"/>
              </w:rPr>
              <w:t>60</w:t>
            </w:r>
          </w:p>
        </w:tc>
        <w:tc>
          <w:tcPr>
            <w:tcW w:w="2346" w:type="dxa"/>
            <w:vAlign w:val="center"/>
          </w:tcPr>
          <w:p w14:paraId="3693F870" w14:textId="77777777" w:rsidR="00C07C79" w:rsidRPr="00E6760F" w:rsidRDefault="00C07C79" w:rsidP="00C07C79">
            <w:pPr>
              <w:ind w:firstLine="0"/>
              <w:jc w:val="center"/>
              <w:rPr>
                <w:sz w:val="20"/>
                <w:szCs w:val="20"/>
              </w:rPr>
            </w:pPr>
            <w:r w:rsidRPr="00E6760F">
              <w:rPr>
                <w:sz w:val="20"/>
                <w:szCs w:val="20"/>
              </w:rPr>
              <w:t>Насос питательный</w:t>
            </w:r>
          </w:p>
        </w:tc>
        <w:tc>
          <w:tcPr>
            <w:tcW w:w="1330" w:type="dxa"/>
            <w:vAlign w:val="center"/>
          </w:tcPr>
          <w:p w14:paraId="65AEABFD" w14:textId="77777777" w:rsidR="00C07C79" w:rsidRPr="00E6760F" w:rsidRDefault="00C07C79" w:rsidP="00C07C79">
            <w:pPr>
              <w:ind w:firstLine="0"/>
              <w:jc w:val="center"/>
              <w:rPr>
                <w:sz w:val="20"/>
                <w:szCs w:val="20"/>
              </w:rPr>
            </w:pPr>
            <w:r w:rsidRPr="00E6760F">
              <w:rPr>
                <w:sz w:val="20"/>
                <w:szCs w:val="20"/>
              </w:rPr>
              <w:t>2</w:t>
            </w:r>
          </w:p>
        </w:tc>
      </w:tr>
    </w:tbl>
    <w:p w14:paraId="68176D14" w14:textId="77777777" w:rsidR="00C07C79" w:rsidRPr="00E6760F" w:rsidRDefault="00C07C79" w:rsidP="00C07C79"/>
    <w:p w14:paraId="65C090F9" w14:textId="77777777" w:rsidR="00C07C79" w:rsidRPr="00E6760F" w:rsidRDefault="00C07C79" w:rsidP="00C07C79">
      <w:pPr>
        <w:sectPr w:rsidR="00C07C79" w:rsidRPr="00E6760F" w:rsidSect="00C07C79">
          <w:pgSz w:w="16838" w:h="11906" w:orient="landscape"/>
          <w:pgMar w:top="1134" w:right="536" w:bottom="1134" w:left="567" w:header="708" w:footer="708" w:gutter="0"/>
          <w:cols w:space="708"/>
          <w:docGrid w:linePitch="360"/>
        </w:sectPr>
      </w:pPr>
    </w:p>
    <w:p w14:paraId="27869233" w14:textId="77777777" w:rsidR="00C07C79" w:rsidRPr="00E6760F" w:rsidRDefault="00C07C79" w:rsidP="00C07C79">
      <w:r w:rsidRPr="00E6760F">
        <w:lastRenderedPageBreak/>
        <w:t>Докотловая обработка воды, идущей на питание паровых котлов и на подпитку тепловой сети, осуществляется на водоподготовительной установке (ВПУ).</w:t>
      </w:r>
    </w:p>
    <w:p w14:paraId="70A37E06" w14:textId="3A354FF0" w:rsidR="00C07C79" w:rsidRPr="00E6760F" w:rsidRDefault="00C07C79" w:rsidP="00C07C79">
      <w:r w:rsidRPr="00E6760F">
        <w:t>В качестве исходной служит вода из хоз</w:t>
      </w:r>
      <w:r w:rsidR="00494EED">
        <w:t>.</w:t>
      </w:r>
      <w:r w:rsidRPr="00E6760F">
        <w:t>-питьевого водопровода.</w:t>
      </w:r>
    </w:p>
    <w:p w14:paraId="4B26A1AB" w14:textId="77777777" w:rsidR="00C07C79" w:rsidRPr="00E6760F" w:rsidRDefault="00C07C79" w:rsidP="00C07C79">
      <w:r w:rsidRPr="00E6760F">
        <w:t>Схема ВПУ: двухступенчатое натрий-катионирование; деаэрация в термическом деаэраторе ДСА-200/75.</w:t>
      </w:r>
    </w:p>
    <w:p w14:paraId="2414EFC5" w14:textId="5314B604" w:rsidR="00C07C79" w:rsidRPr="00E6760F" w:rsidRDefault="00C07C79" w:rsidP="00C07C79">
      <w:r w:rsidRPr="00E6760F">
        <w:t>Максимальная производительность ВПУ - 40 м</w:t>
      </w:r>
      <w:r w:rsidRPr="002C7C57">
        <w:rPr>
          <w:vertAlign w:val="superscript"/>
        </w:rPr>
        <w:t>3</w:t>
      </w:r>
      <w:r w:rsidRPr="00E6760F">
        <w:t>/ч.</w:t>
      </w:r>
    </w:p>
    <w:p w14:paraId="523F1974" w14:textId="77777777" w:rsidR="00C07C79" w:rsidRPr="00E6760F" w:rsidRDefault="00C07C79" w:rsidP="00C07C79">
      <w:r w:rsidRPr="00E6760F">
        <w:t>Емкость баков-аккумуляторов - 16 м</w:t>
      </w:r>
      <w:r w:rsidRPr="002C7C57">
        <w:rPr>
          <w:vertAlign w:val="superscript"/>
        </w:rPr>
        <w:t>3</w:t>
      </w:r>
      <w:r w:rsidRPr="00E6760F">
        <w:t>.</w:t>
      </w:r>
    </w:p>
    <w:p w14:paraId="59C05C84" w14:textId="3CA547D1" w:rsidR="00B75728" w:rsidRPr="00E6760F" w:rsidRDefault="00B75728" w:rsidP="009B59FB">
      <w:pPr>
        <w:pStyle w:val="3"/>
      </w:pPr>
      <w:bookmarkStart w:id="26" w:name="_Toc87951240"/>
      <w:r w:rsidRPr="00E6760F">
        <w:t>Параметры установленной тепловой мощности источника тепловой энергии, в том числе теплофикационного оборудования и теплофикационной установки</w:t>
      </w:r>
      <w:bookmarkEnd w:id="26"/>
    </w:p>
    <w:p w14:paraId="43AA2AF0" w14:textId="77777777" w:rsidR="008B5719" w:rsidRPr="00E6760F" w:rsidRDefault="008B5719" w:rsidP="008B5719">
      <w:r w:rsidRPr="00E6760F">
        <w:t>Для покрытия тепловых нагрузок в котельной в наличии 2 водогрейных котла ПТВМ-100 и 2 паровых котла ДКВР 10-13.</w:t>
      </w:r>
    </w:p>
    <w:p w14:paraId="723E241C" w14:textId="77777777" w:rsidR="000A18D2" w:rsidRPr="00E6760F" w:rsidRDefault="008B5719" w:rsidP="008B5719">
      <w:r w:rsidRPr="00E6760F">
        <w:t>Установленные тепловые мощности котлов и котельной в общем представлены в таблице ниже.</w:t>
      </w:r>
    </w:p>
    <w:p w14:paraId="54FC27BA" w14:textId="5D6D1257" w:rsidR="008B5719" w:rsidRPr="00E6760F" w:rsidRDefault="008B5719" w:rsidP="008B5719">
      <w:pPr>
        <w:pStyle w:val="aa"/>
      </w:pPr>
      <w:bookmarkStart w:id="27" w:name="_Toc87951471"/>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6</w:t>
      </w:r>
      <w:r w:rsidR="00433636">
        <w:rPr>
          <w:noProof/>
        </w:rPr>
        <w:fldChar w:fldCharType="end"/>
      </w:r>
      <w:r w:rsidRPr="00E6760F">
        <w:t xml:space="preserve"> Параметры установленной мощности</w:t>
      </w:r>
      <w:bookmarkEnd w:id="2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4"/>
        <w:gridCol w:w="1328"/>
        <w:gridCol w:w="1329"/>
        <w:gridCol w:w="1329"/>
        <w:gridCol w:w="1329"/>
        <w:gridCol w:w="1329"/>
        <w:gridCol w:w="1329"/>
      </w:tblGrid>
      <w:tr w:rsidR="008B5719" w:rsidRPr="00E6760F" w14:paraId="2ED64C54" w14:textId="77777777" w:rsidTr="002C7C57">
        <w:trPr>
          <w:jc w:val="center"/>
        </w:trPr>
        <w:tc>
          <w:tcPr>
            <w:tcW w:w="2164" w:type="dxa"/>
            <w:vMerge w:val="restart"/>
            <w:vAlign w:val="center"/>
          </w:tcPr>
          <w:p w14:paraId="688CF797" w14:textId="77777777" w:rsidR="008B5719" w:rsidRPr="00E6760F" w:rsidRDefault="008B5719" w:rsidP="008B5719">
            <w:pPr>
              <w:ind w:firstLine="0"/>
              <w:jc w:val="center"/>
              <w:rPr>
                <w:sz w:val="20"/>
                <w:szCs w:val="20"/>
              </w:rPr>
            </w:pPr>
            <w:r w:rsidRPr="00E6760F">
              <w:rPr>
                <w:sz w:val="20"/>
                <w:szCs w:val="20"/>
              </w:rPr>
              <w:t>Оборудование</w:t>
            </w:r>
          </w:p>
        </w:tc>
        <w:tc>
          <w:tcPr>
            <w:tcW w:w="7973" w:type="dxa"/>
            <w:gridSpan w:val="6"/>
            <w:vAlign w:val="center"/>
          </w:tcPr>
          <w:p w14:paraId="030340B7" w14:textId="77777777" w:rsidR="008B5719" w:rsidRPr="00E6760F" w:rsidRDefault="008B5719" w:rsidP="008B5719">
            <w:pPr>
              <w:ind w:firstLine="0"/>
              <w:jc w:val="center"/>
              <w:rPr>
                <w:sz w:val="20"/>
                <w:szCs w:val="20"/>
              </w:rPr>
            </w:pPr>
            <w:r w:rsidRPr="00E6760F">
              <w:rPr>
                <w:sz w:val="20"/>
                <w:szCs w:val="20"/>
              </w:rPr>
              <w:t>Установленная мощность, Гкал/ч</w:t>
            </w:r>
          </w:p>
        </w:tc>
      </w:tr>
      <w:tr w:rsidR="008B5719" w:rsidRPr="00E6760F" w14:paraId="0D353C1E" w14:textId="77777777" w:rsidTr="002C7C57">
        <w:trPr>
          <w:jc w:val="center"/>
        </w:trPr>
        <w:tc>
          <w:tcPr>
            <w:tcW w:w="2164" w:type="dxa"/>
            <w:vMerge/>
            <w:vAlign w:val="center"/>
          </w:tcPr>
          <w:p w14:paraId="6E3AED8F" w14:textId="77777777" w:rsidR="008B5719" w:rsidRPr="00E6760F" w:rsidRDefault="008B5719" w:rsidP="008B5719">
            <w:pPr>
              <w:ind w:firstLine="0"/>
              <w:jc w:val="center"/>
              <w:rPr>
                <w:sz w:val="20"/>
                <w:szCs w:val="20"/>
              </w:rPr>
            </w:pPr>
          </w:p>
        </w:tc>
        <w:tc>
          <w:tcPr>
            <w:tcW w:w="1328" w:type="dxa"/>
            <w:vAlign w:val="center"/>
          </w:tcPr>
          <w:p w14:paraId="65B87CE2" w14:textId="77777777" w:rsidR="008B5719" w:rsidRPr="00E6760F" w:rsidRDefault="008B5719" w:rsidP="008B5719">
            <w:pPr>
              <w:ind w:firstLine="0"/>
              <w:jc w:val="center"/>
              <w:rPr>
                <w:sz w:val="20"/>
                <w:szCs w:val="20"/>
              </w:rPr>
            </w:pPr>
            <w:r w:rsidRPr="00E6760F">
              <w:rPr>
                <w:sz w:val="20"/>
                <w:szCs w:val="20"/>
              </w:rPr>
              <w:t>2010</w:t>
            </w:r>
          </w:p>
        </w:tc>
        <w:tc>
          <w:tcPr>
            <w:tcW w:w="1329" w:type="dxa"/>
            <w:vAlign w:val="center"/>
          </w:tcPr>
          <w:p w14:paraId="719BE6B4" w14:textId="77777777" w:rsidR="008B5719" w:rsidRPr="00E6760F" w:rsidRDefault="008B5719" w:rsidP="008B5719">
            <w:pPr>
              <w:ind w:firstLine="0"/>
              <w:jc w:val="center"/>
              <w:rPr>
                <w:sz w:val="20"/>
                <w:szCs w:val="20"/>
              </w:rPr>
            </w:pPr>
            <w:r w:rsidRPr="00E6760F">
              <w:rPr>
                <w:sz w:val="20"/>
                <w:szCs w:val="20"/>
              </w:rPr>
              <w:t>2011</w:t>
            </w:r>
          </w:p>
        </w:tc>
        <w:tc>
          <w:tcPr>
            <w:tcW w:w="1329" w:type="dxa"/>
            <w:vAlign w:val="center"/>
          </w:tcPr>
          <w:p w14:paraId="04EE8A38" w14:textId="77777777" w:rsidR="008B5719" w:rsidRPr="00E6760F" w:rsidRDefault="008B5719" w:rsidP="008B5719">
            <w:pPr>
              <w:ind w:firstLine="0"/>
              <w:jc w:val="center"/>
              <w:rPr>
                <w:sz w:val="20"/>
                <w:szCs w:val="20"/>
              </w:rPr>
            </w:pPr>
            <w:r w:rsidRPr="00E6760F">
              <w:rPr>
                <w:sz w:val="20"/>
                <w:szCs w:val="20"/>
              </w:rPr>
              <w:t>2012</w:t>
            </w:r>
          </w:p>
        </w:tc>
        <w:tc>
          <w:tcPr>
            <w:tcW w:w="1329" w:type="dxa"/>
            <w:vAlign w:val="center"/>
          </w:tcPr>
          <w:p w14:paraId="4E393F83" w14:textId="77777777" w:rsidR="008B5719" w:rsidRPr="00E6760F" w:rsidRDefault="008B5719" w:rsidP="008B5719">
            <w:pPr>
              <w:ind w:firstLine="0"/>
              <w:jc w:val="center"/>
              <w:rPr>
                <w:sz w:val="20"/>
                <w:szCs w:val="20"/>
              </w:rPr>
            </w:pPr>
            <w:r w:rsidRPr="00E6760F">
              <w:rPr>
                <w:sz w:val="20"/>
                <w:szCs w:val="20"/>
              </w:rPr>
              <w:t>2013</w:t>
            </w:r>
          </w:p>
        </w:tc>
        <w:tc>
          <w:tcPr>
            <w:tcW w:w="1329" w:type="dxa"/>
            <w:vAlign w:val="center"/>
          </w:tcPr>
          <w:p w14:paraId="05467523" w14:textId="77777777" w:rsidR="008B5719" w:rsidRPr="00E6760F" w:rsidRDefault="008B5719" w:rsidP="008B5719">
            <w:pPr>
              <w:ind w:firstLine="0"/>
              <w:jc w:val="center"/>
              <w:rPr>
                <w:sz w:val="20"/>
                <w:szCs w:val="20"/>
              </w:rPr>
            </w:pPr>
            <w:r w:rsidRPr="00E6760F">
              <w:rPr>
                <w:sz w:val="20"/>
                <w:szCs w:val="20"/>
              </w:rPr>
              <w:t>2014</w:t>
            </w:r>
          </w:p>
        </w:tc>
        <w:tc>
          <w:tcPr>
            <w:tcW w:w="1329" w:type="dxa"/>
            <w:vAlign w:val="center"/>
          </w:tcPr>
          <w:p w14:paraId="7B086C72" w14:textId="77777777" w:rsidR="008B5719" w:rsidRPr="00E6760F" w:rsidRDefault="008B5719" w:rsidP="008B5719">
            <w:pPr>
              <w:ind w:firstLine="0"/>
              <w:jc w:val="center"/>
              <w:rPr>
                <w:sz w:val="20"/>
                <w:szCs w:val="20"/>
              </w:rPr>
            </w:pPr>
            <w:r w:rsidRPr="00E6760F">
              <w:rPr>
                <w:sz w:val="20"/>
                <w:szCs w:val="20"/>
              </w:rPr>
              <w:t>2020</w:t>
            </w:r>
          </w:p>
        </w:tc>
      </w:tr>
      <w:tr w:rsidR="008B5719" w:rsidRPr="00E6760F" w14:paraId="71D9A02E" w14:textId="77777777" w:rsidTr="002C7C57">
        <w:trPr>
          <w:jc w:val="center"/>
        </w:trPr>
        <w:tc>
          <w:tcPr>
            <w:tcW w:w="2164" w:type="dxa"/>
            <w:vAlign w:val="center"/>
          </w:tcPr>
          <w:p w14:paraId="4E4FF130" w14:textId="77777777" w:rsidR="008B5719" w:rsidRPr="00E6760F" w:rsidRDefault="008B5719" w:rsidP="008B5719">
            <w:pPr>
              <w:ind w:firstLine="0"/>
              <w:jc w:val="center"/>
              <w:rPr>
                <w:sz w:val="20"/>
                <w:szCs w:val="20"/>
              </w:rPr>
            </w:pPr>
            <w:r w:rsidRPr="00E6760F">
              <w:rPr>
                <w:sz w:val="20"/>
                <w:szCs w:val="20"/>
              </w:rPr>
              <w:t>Котёл ПТВМ-100</w:t>
            </w:r>
          </w:p>
        </w:tc>
        <w:tc>
          <w:tcPr>
            <w:tcW w:w="1328" w:type="dxa"/>
            <w:vAlign w:val="center"/>
          </w:tcPr>
          <w:p w14:paraId="6BE4914E"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3AA7597E"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41210FDD"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2C6A6A00"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09715E3E"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5D3914A3" w14:textId="77777777" w:rsidR="008B5719" w:rsidRPr="00E6760F" w:rsidRDefault="008B5719" w:rsidP="008B5719">
            <w:pPr>
              <w:ind w:firstLine="0"/>
              <w:jc w:val="center"/>
              <w:rPr>
                <w:sz w:val="20"/>
                <w:szCs w:val="20"/>
              </w:rPr>
            </w:pPr>
            <w:r w:rsidRPr="00E6760F">
              <w:rPr>
                <w:sz w:val="20"/>
                <w:szCs w:val="20"/>
              </w:rPr>
              <w:t>100</w:t>
            </w:r>
          </w:p>
        </w:tc>
      </w:tr>
      <w:tr w:rsidR="008B5719" w:rsidRPr="00E6760F" w14:paraId="75622B37" w14:textId="77777777" w:rsidTr="002C7C57">
        <w:trPr>
          <w:jc w:val="center"/>
        </w:trPr>
        <w:tc>
          <w:tcPr>
            <w:tcW w:w="2164" w:type="dxa"/>
            <w:vAlign w:val="center"/>
          </w:tcPr>
          <w:p w14:paraId="44E3054A" w14:textId="77777777" w:rsidR="008B5719" w:rsidRPr="00E6760F" w:rsidRDefault="008B5719" w:rsidP="008B5719">
            <w:pPr>
              <w:ind w:firstLine="0"/>
              <w:jc w:val="center"/>
              <w:rPr>
                <w:sz w:val="20"/>
                <w:szCs w:val="20"/>
              </w:rPr>
            </w:pPr>
            <w:r w:rsidRPr="00E6760F">
              <w:rPr>
                <w:sz w:val="20"/>
                <w:szCs w:val="20"/>
              </w:rPr>
              <w:t>Котёл ПТВМ-100</w:t>
            </w:r>
          </w:p>
        </w:tc>
        <w:tc>
          <w:tcPr>
            <w:tcW w:w="1328" w:type="dxa"/>
            <w:vAlign w:val="center"/>
          </w:tcPr>
          <w:p w14:paraId="544EB608"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6AAA3C0D"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1FCEB530"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5809AC95"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062EA82C" w14:textId="77777777" w:rsidR="008B5719" w:rsidRPr="00E6760F" w:rsidRDefault="008B5719" w:rsidP="008B5719">
            <w:pPr>
              <w:ind w:firstLine="0"/>
              <w:jc w:val="center"/>
              <w:rPr>
                <w:sz w:val="20"/>
                <w:szCs w:val="20"/>
              </w:rPr>
            </w:pPr>
            <w:r w:rsidRPr="00E6760F">
              <w:rPr>
                <w:sz w:val="20"/>
                <w:szCs w:val="20"/>
              </w:rPr>
              <w:t>100</w:t>
            </w:r>
          </w:p>
        </w:tc>
        <w:tc>
          <w:tcPr>
            <w:tcW w:w="1329" w:type="dxa"/>
            <w:vAlign w:val="center"/>
          </w:tcPr>
          <w:p w14:paraId="46F663DF" w14:textId="77777777" w:rsidR="008B5719" w:rsidRPr="00E6760F" w:rsidRDefault="008B5719" w:rsidP="008B5719">
            <w:pPr>
              <w:ind w:firstLine="0"/>
              <w:jc w:val="center"/>
              <w:rPr>
                <w:sz w:val="20"/>
                <w:szCs w:val="20"/>
              </w:rPr>
            </w:pPr>
            <w:r w:rsidRPr="00E6760F">
              <w:rPr>
                <w:sz w:val="20"/>
                <w:szCs w:val="20"/>
              </w:rPr>
              <w:t>100</w:t>
            </w:r>
          </w:p>
        </w:tc>
      </w:tr>
      <w:tr w:rsidR="008B5719" w:rsidRPr="00E6760F" w14:paraId="378FF148" w14:textId="77777777" w:rsidTr="002C7C57">
        <w:trPr>
          <w:jc w:val="center"/>
        </w:trPr>
        <w:tc>
          <w:tcPr>
            <w:tcW w:w="2164" w:type="dxa"/>
            <w:vAlign w:val="center"/>
          </w:tcPr>
          <w:p w14:paraId="5220C894" w14:textId="77777777" w:rsidR="008B5719" w:rsidRPr="00E6760F" w:rsidRDefault="008B5719" w:rsidP="008B5719">
            <w:pPr>
              <w:ind w:firstLine="0"/>
              <w:jc w:val="center"/>
              <w:rPr>
                <w:sz w:val="20"/>
                <w:szCs w:val="20"/>
              </w:rPr>
            </w:pPr>
            <w:r w:rsidRPr="00E6760F">
              <w:rPr>
                <w:sz w:val="20"/>
                <w:szCs w:val="20"/>
              </w:rPr>
              <w:t>Котёл ДКВР 10-13</w:t>
            </w:r>
          </w:p>
        </w:tc>
        <w:tc>
          <w:tcPr>
            <w:tcW w:w="1328" w:type="dxa"/>
            <w:vAlign w:val="center"/>
          </w:tcPr>
          <w:p w14:paraId="4EBBA94F" w14:textId="2B9A800C"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105B29D9" w14:textId="671318A1"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14611DC3" w14:textId="309C7B01"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6CBF7098" w14:textId="43D4FE9E"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074F5E40" w14:textId="321A6A11"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0ADF6770" w14:textId="741B8C28" w:rsidR="008B5719" w:rsidRPr="00E6760F" w:rsidRDefault="008B5719" w:rsidP="008B5719">
            <w:pPr>
              <w:ind w:firstLine="0"/>
              <w:jc w:val="center"/>
              <w:rPr>
                <w:sz w:val="20"/>
                <w:szCs w:val="20"/>
              </w:rPr>
            </w:pPr>
            <w:r w:rsidRPr="00E6760F">
              <w:rPr>
                <w:sz w:val="20"/>
                <w:szCs w:val="20"/>
              </w:rPr>
              <w:t>7</w:t>
            </w:r>
          </w:p>
        </w:tc>
      </w:tr>
      <w:tr w:rsidR="008B5719" w:rsidRPr="00E6760F" w14:paraId="172DC49F" w14:textId="77777777" w:rsidTr="002C7C57">
        <w:trPr>
          <w:jc w:val="center"/>
        </w:trPr>
        <w:tc>
          <w:tcPr>
            <w:tcW w:w="2164" w:type="dxa"/>
            <w:vAlign w:val="center"/>
          </w:tcPr>
          <w:p w14:paraId="28281679" w14:textId="77777777" w:rsidR="008B5719" w:rsidRPr="00E6760F" w:rsidRDefault="008B5719" w:rsidP="008B5719">
            <w:pPr>
              <w:ind w:firstLine="0"/>
              <w:jc w:val="center"/>
              <w:rPr>
                <w:sz w:val="20"/>
                <w:szCs w:val="20"/>
              </w:rPr>
            </w:pPr>
            <w:r w:rsidRPr="00E6760F">
              <w:rPr>
                <w:sz w:val="20"/>
                <w:szCs w:val="20"/>
              </w:rPr>
              <w:t>Котёл ДКВР 10-13</w:t>
            </w:r>
          </w:p>
        </w:tc>
        <w:tc>
          <w:tcPr>
            <w:tcW w:w="1328" w:type="dxa"/>
            <w:vAlign w:val="center"/>
          </w:tcPr>
          <w:p w14:paraId="24F2E618" w14:textId="2899B3FC"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1571DACC" w14:textId="68E0528F"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4BE380CD" w14:textId="506B5E3D"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71D11741" w14:textId="4A13452C"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7D761032" w14:textId="247B4221" w:rsidR="008B5719" w:rsidRPr="00E6760F" w:rsidRDefault="008B5719" w:rsidP="008B5719">
            <w:pPr>
              <w:ind w:firstLine="0"/>
              <w:jc w:val="center"/>
              <w:rPr>
                <w:sz w:val="20"/>
                <w:szCs w:val="20"/>
              </w:rPr>
            </w:pPr>
            <w:r w:rsidRPr="00E6760F">
              <w:rPr>
                <w:sz w:val="20"/>
                <w:szCs w:val="20"/>
              </w:rPr>
              <w:t>7</w:t>
            </w:r>
          </w:p>
        </w:tc>
        <w:tc>
          <w:tcPr>
            <w:tcW w:w="1329" w:type="dxa"/>
            <w:vAlign w:val="center"/>
          </w:tcPr>
          <w:p w14:paraId="35584A79" w14:textId="329E5FA3" w:rsidR="008B5719" w:rsidRPr="00E6760F" w:rsidRDefault="008B5719" w:rsidP="008B5719">
            <w:pPr>
              <w:ind w:firstLine="0"/>
              <w:jc w:val="center"/>
              <w:rPr>
                <w:sz w:val="20"/>
                <w:szCs w:val="20"/>
              </w:rPr>
            </w:pPr>
            <w:r w:rsidRPr="00E6760F">
              <w:rPr>
                <w:sz w:val="20"/>
                <w:szCs w:val="20"/>
              </w:rPr>
              <w:t>7</w:t>
            </w:r>
          </w:p>
        </w:tc>
      </w:tr>
      <w:tr w:rsidR="002C7C57" w:rsidRPr="00E6760F" w14:paraId="0B05C5A7" w14:textId="77777777" w:rsidTr="002C7C57">
        <w:trPr>
          <w:jc w:val="center"/>
        </w:trPr>
        <w:tc>
          <w:tcPr>
            <w:tcW w:w="2164" w:type="dxa"/>
            <w:vAlign w:val="center"/>
          </w:tcPr>
          <w:p w14:paraId="51DCD83C" w14:textId="77777777" w:rsidR="002C7C57" w:rsidRPr="00E6760F" w:rsidRDefault="002C7C57" w:rsidP="002C7C57">
            <w:pPr>
              <w:ind w:firstLine="0"/>
              <w:jc w:val="center"/>
              <w:rPr>
                <w:sz w:val="20"/>
                <w:szCs w:val="20"/>
              </w:rPr>
            </w:pPr>
            <w:r w:rsidRPr="00E6760F">
              <w:rPr>
                <w:b/>
                <w:sz w:val="20"/>
                <w:szCs w:val="20"/>
              </w:rPr>
              <w:t>Общая по котельной</w:t>
            </w:r>
          </w:p>
        </w:tc>
        <w:tc>
          <w:tcPr>
            <w:tcW w:w="1328" w:type="dxa"/>
          </w:tcPr>
          <w:p w14:paraId="206052C9" w14:textId="7F5AE8E4" w:rsidR="002C7C57" w:rsidRPr="00E6760F" w:rsidRDefault="002C7C57" w:rsidP="002C7C57">
            <w:pPr>
              <w:ind w:firstLine="0"/>
              <w:jc w:val="center"/>
              <w:rPr>
                <w:sz w:val="20"/>
                <w:szCs w:val="20"/>
              </w:rPr>
            </w:pPr>
            <w:r w:rsidRPr="00C17FF8">
              <w:rPr>
                <w:sz w:val="20"/>
                <w:szCs w:val="20"/>
              </w:rPr>
              <w:t>214</w:t>
            </w:r>
          </w:p>
        </w:tc>
        <w:tc>
          <w:tcPr>
            <w:tcW w:w="1329" w:type="dxa"/>
          </w:tcPr>
          <w:p w14:paraId="2A54AC75" w14:textId="2E8B739E" w:rsidR="002C7C57" w:rsidRPr="00E6760F" w:rsidRDefault="002C7C57" w:rsidP="002C7C57">
            <w:pPr>
              <w:ind w:firstLine="0"/>
              <w:jc w:val="center"/>
              <w:rPr>
                <w:sz w:val="20"/>
                <w:szCs w:val="20"/>
              </w:rPr>
            </w:pPr>
            <w:r w:rsidRPr="00C17FF8">
              <w:rPr>
                <w:sz w:val="20"/>
                <w:szCs w:val="20"/>
              </w:rPr>
              <w:t>214</w:t>
            </w:r>
          </w:p>
        </w:tc>
        <w:tc>
          <w:tcPr>
            <w:tcW w:w="1329" w:type="dxa"/>
          </w:tcPr>
          <w:p w14:paraId="0D68CA44" w14:textId="2F3C722C" w:rsidR="002C7C57" w:rsidRPr="00E6760F" w:rsidRDefault="002C7C57" w:rsidP="002C7C57">
            <w:pPr>
              <w:ind w:firstLine="0"/>
              <w:jc w:val="center"/>
              <w:rPr>
                <w:sz w:val="20"/>
                <w:szCs w:val="20"/>
              </w:rPr>
            </w:pPr>
            <w:r w:rsidRPr="00C17FF8">
              <w:rPr>
                <w:sz w:val="20"/>
                <w:szCs w:val="20"/>
              </w:rPr>
              <w:t>214</w:t>
            </w:r>
          </w:p>
        </w:tc>
        <w:tc>
          <w:tcPr>
            <w:tcW w:w="1329" w:type="dxa"/>
          </w:tcPr>
          <w:p w14:paraId="08244A4E" w14:textId="145510DC" w:rsidR="002C7C57" w:rsidRPr="00E6760F" w:rsidRDefault="002C7C57" w:rsidP="002C7C57">
            <w:pPr>
              <w:ind w:firstLine="0"/>
              <w:jc w:val="center"/>
              <w:rPr>
                <w:sz w:val="20"/>
                <w:szCs w:val="20"/>
              </w:rPr>
            </w:pPr>
            <w:r w:rsidRPr="00C17FF8">
              <w:rPr>
                <w:sz w:val="20"/>
                <w:szCs w:val="20"/>
              </w:rPr>
              <w:t>214</w:t>
            </w:r>
          </w:p>
        </w:tc>
        <w:tc>
          <w:tcPr>
            <w:tcW w:w="1329" w:type="dxa"/>
          </w:tcPr>
          <w:p w14:paraId="73433D44" w14:textId="766F610F" w:rsidR="002C7C57" w:rsidRPr="00E6760F" w:rsidRDefault="002C7C57" w:rsidP="002C7C57">
            <w:pPr>
              <w:ind w:firstLine="0"/>
              <w:jc w:val="center"/>
              <w:rPr>
                <w:sz w:val="20"/>
                <w:szCs w:val="20"/>
              </w:rPr>
            </w:pPr>
            <w:r w:rsidRPr="00C17FF8">
              <w:rPr>
                <w:sz w:val="20"/>
                <w:szCs w:val="20"/>
              </w:rPr>
              <w:t>214</w:t>
            </w:r>
          </w:p>
        </w:tc>
        <w:tc>
          <w:tcPr>
            <w:tcW w:w="1329" w:type="dxa"/>
            <w:vAlign w:val="center"/>
          </w:tcPr>
          <w:p w14:paraId="75925CF9" w14:textId="09E7808C" w:rsidR="002C7C57" w:rsidRPr="00E6760F" w:rsidRDefault="002C7C57" w:rsidP="002C7C57">
            <w:pPr>
              <w:ind w:firstLine="0"/>
              <w:jc w:val="center"/>
              <w:rPr>
                <w:sz w:val="20"/>
                <w:szCs w:val="20"/>
              </w:rPr>
            </w:pPr>
            <w:r w:rsidRPr="00E6760F">
              <w:rPr>
                <w:sz w:val="20"/>
                <w:szCs w:val="20"/>
              </w:rPr>
              <w:t>214</w:t>
            </w:r>
          </w:p>
        </w:tc>
      </w:tr>
    </w:tbl>
    <w:p w14:paraId="777C619E" w14:textId="48E6522D" w:rsidR="00B75728" w:rsidRPr="00E6760F" w:rsidRDefault="00B75728" w:rsidP="009B59FB">
      <w:pPr>
        <w:pStyle w:val="3"/>
      </w:pPr>
      <w:bookmarkStart w:id="28" w:name="_Toc87951241"/>
      <w:r w:rsidRPr="00E6760F">
        <w:t>Ограничения тепловой мощности и параметры располагаемой тепловой мощности в целом и по каждой системе отдельно</w:t>
      </w:r>
      <w:bookmarkEnd w:id="28"/>
    </w:p>
    <w:p w14:paraId="79B9F550" w14:textId="77777777" w:rsidR="005615FA" w:rsidRPr="00E6760F" w:rsidRDefault="005615FA" w:rsidP="008B5719">
      <w:r w:rsidRPr="00E6760F">
        <w:t>Ограничений тепловой мощности на котельной ФГУП «Энергетик» нет.</w:t>
      </w:r>
    </w:p>
    <w:p w14:paraId="6E04F545" w14:textId="7E309406" w:rsidR="000A18D2" w:rsidRPr="00E6760F" w:rsidRDefault="005615FA" w:rsidP="00A861C5">
      <w:r w:rsidRPr="00E6760F">
        <w:t>Р</w:t>
      </w:r>
      <w:r w:rsidR="008B5719" w:rsidRPr="00E6760F">
        <w:t>асполагаемая тепловая мощность котельной указана в таблице</w:t>
      </w:r>
      <w:r w:rsidR="002C7C57">
        <w:t xml:space="preserve"> ниже</w:t>
      </w:r>
      <w:r w:rsidR="008B5719" w:rsidRPr="00E6760F">
        <w:t>.</w:t>
      </w:r>
    </w:p>
    <w:p w14:paraId="4F4257F8" w14:textId="6AFD4B9E" w:rsidR="008B5719" w:rsidRPr="00E6760F" w:rsidRDefault="008B5719" w:rsidP="008B5719">
      <w:pPr>
        <w:pStyle w:val="aa"/>
      </w:pPr>
      <w:bookmarkStart w:id="29" w:name="_Toc87951472"/>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7</w:t>
      </w:r>
      <w:r w:rsidR="00433636">
        <w:rPr>
          <w:noProof/>
        </w:rPr>
        <w:fldChar w:fldCharType="end"/>
      </w:r>
      <w:r w:rsidRPr="00E6760F">
        <w:t xml:space="preserve"> Параметры располагаемой мощности</w:t>
      </w:r>
      <w:bookmarkEnd w:id="2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35"/>
        <w:gridCol w:w="1250"/>
        <w:gridCol w:w="1250"/>
        <w:gridCol w:w="1251"/>
        <w:gridCol w:w="1250"/>
        <w:gridCol w:w="1250"/>
        <w:gridCol w:w="1251"/>
      </w:tblGrid>
      <w:tr w:rsidR="008B5719" w:rsidRPr="00E6760F" w14:paraId="15630608" w14:textId="77777777" w:rsidTr="008B5719">
        <w:trPr>
          <w:jc w:val="center"/>
        </w:trPr>
        <w:tc>
          <w:tcPr>
            <w:tcW w:w="2489" w:type="dxa"/>
            <w:vMerge w:val="restart"/>
            <w:vAlign w:val="center"/>
          </w:tcPr>
          <w:p w14:paraId="3F35A155" w14:textId="77777777" w:rsidR="008B5719" w:rsidRPr="00E6760F" w:rsidRDefault="008B5719" w:rsidP="008B5719">
            <w:pPr>
              <w:ind w:firstLine="0"/>
              <w:jc w:val="center"/>
              <w:rPr>
                <w:sz w:val="20"/>
                <w:szCs w:val="20"/>
              </w:rPr>
            </w:pPr>
            <w:r w:rsidRPr="00E6760F">
              <w:rPr>
                <w:sz w:val="20"/>
                <w:szCs w:val="20"/>
              </w:rPr>
              <w:t>Оборудование</w:t>
            </w:r>
          </w:p>
        </w:tc>
        <w:tc>
          <w:tcPr>
            <w:tcW w:w="7082" w:type="dxa"/>
            <w:gridSpan w:val="6"/>
            <w:vAlign w:val="center"/>
          </w:tcPr>
          <w:p w14:paraId="077B045D" w14:textId="77777777" w:rsidR="008B5719" w:rsidRPr="00E6760F" w:rsidRDefault="008B5719" w:rsidP="008B5719">
            <w:pPr>
              <w:ind w:firstLine="0"/>
              <w:jc w:val="center"/>
              <w:rPr>
                <w:sz w:val="20"/>
                <w:szCs w:val="20"/>
              </w:rPr>
            </w:pPr>
            <w:r w:rsidRPr="00E6760F">
              <w:rPr>
                <w:sz w:val="20"/>
                <w:szCs w:val="20"/>
              </w:rPr>
              <w:t>Располагаемая мощность, Гкал/ч</w:t>
            </w:r>
          </w:p>
        </w:tc>
      </w:tr>
      <w:tr w:rsidR="008B5719" w:rsidRPr="00E6760F" w14:paraId="4CD1780F" w14:textId="77777777" w:rsidTr="008B5719">
        <w:trPr>
          <w:jc w:val="center"/>
        </w:trPr>
        <w:tc>
          <w:tcPr>
            <w:tcW w:w="2489" w:type="dxa"/>
            <w:vMerge/>
            <w:vAlign w:val="center"/>
          </w:tcPr>
          <w:p w14:paraId="12EB14C2" w14:textId="77777777" w:rsidR="008B5719" w:rsidRPr="00E6760F" w:rsidRDefault="008B5719" w:rsidP="008B5719">
            <w:pPr>
              <w:ind w:firstLine="0"/>
              <w:jc w:val="center"/>
              <w:rPr>
                <w:sz w:val="20"/>
                <w:szCs w:val="20"/>
              </w:rPr>
            </w:pPr>
          </w:p>
        </w:tc>
        <w:tc>
          <w:tcPr>
            <w:tcW w:w="1180" w:type="dxa"/>
            <w:vAlign w:val="center"/>
          </w:tcPr>
          <w:p w14:paraId="5F8824A0" w14:textId="77777777" w:rsidR="008B5719" w:rsidRPr="00E6760F" w:rsidRDefault="008B5719" w:rsidP="008B5719">
            <w:pPr>
              <w:ind w:firstLine="0"/>
              <w:jc w:val="center"/>
              <w:rPr>
                <w:sz w:val="20"/>
                <w:szCs w:val="20"/>
              </w:rPr>
            </w:pPr>
            <w:r w:rsidRPr="00E6760F">
              <w:rPr>
                <w:sz w:val="20"/>
                <w:szCs w:val="20"/>
              </w:rPr>
              <w:t>2010</w:t>
            </w:r>
          </w:p>
        </w:tc>
        <w:tc>
          <w:tcPr>
            <w:tcW w:w="1180" w:type="dxa"/>
            <w:vAlign w:val="center"/>
          </w:tcPr>
          <w:p w14:paraId="04F1F947" w14:textId="77777777" w:rsidR="008B5719" w:rsidRPr="00E6760F" w:rsidRDefault="008B5719" w:rsidP="008B5719">
            <w:pPr>
              <w:ind w:firstLine="0"/>
              <w:jc w:val="center"/>
              <w:rPr>
                <w:sz w:val="20"/>
                <w:szCs w:val="20"/>
              </w:rPr>
            </w:pPr>
            <w:r w:rsidRPr="00E6760F">
              <w:rPr>
                <w:sz w:val="20"/>
                <w:szCs w:val="20"/>
              </w:rPr>
              <w:t>2011</w:t>
            </w:r>
          </w:p>
        </w:tc>
        <w:tc>
          <w:tcPr>
            <w:tcW w:w="1181" w:type="dxa"/>
            <w:vAlign w:val="center"/>
          </w:tcPr>
          <w:p w14:paraId="51F4C287" w14:textId="77777777" w:rsidR="008B5719" w:rsidRPr="00E6760F" w:rsidRDefault="008B5719" w:rsidP="008B5719">
            <w:pPr>
              <w:ind w:firstLine="0"/>
              <w:jc w:val="center"/>
              <w:rPr>
                <w:sz w:val="20"/>
                <w:szCs w:val="20"/>
              </w:rPr>
            </w:pPr>
            <w:r w:rsidRPr="00E6760F">
              <w:rPr>
                <w:sz w:val="20"/>
                <w:szCs w:val="20"/>
              </w:rPr>
              <w:t>2012</w:t>
            </w:r>
          </w:p>
        </w:tc>
        <w:tc>
          <w:tcPr>
            <w:tcW w:w="1180" w:type="dxa"/>
            <w:vAlign w:val="center"/>
          </w:tcPr>
          <w:p w14:paraId="35D7958D" w14:textId="77777777" w:rsidR="008B5719" w:rsidRPr="00E6760F" w:rsidRDefault="008B5719" w:rsidP="008B5719">
            <w:pPr>
              <w:ind w:firstLine="0"/>
              <w:jc w:val="center"/>
              <w:rPr>
                <w:sz w:val="20"/>
                <w:szCs w:val="20"/>
              </w:rPr>
            </w:pPr>
            <w:r w:rsidRPr="00E6760F">
              <w:rPr>
                <w:sz w:val="20"/>
                <w:szCs w:val="20"/>
              </w:rPr>
              <w:t>2013</w:t>
            </w:r>
          </w:p>
        </w:tc>
        <w:tc>
          <w:tcPr>
            <w:tcW w:w="1180" w:type="dxa"/>
            <w:vAlign w:val="center"/>
          </w:tcPr>
          <w:p w14:paraId="2A911A44" w14:textId="77777777" w:rsidR="008B5719" w:rsidRPr="00E6760F" w:rsidRDefault="008B5719" w:rsidP="008B5719">
            <w:pPr>
              <w:ind w:firstLine="0"/>
              <w:jc w:val="center"/>
              <w:rPr>
                <w:sz w:val="20"/>
                <w:szCs w:val="20"/>
              </w:rPr>
            </w:pPr>
            <w:r w:rsidRPr="00E6760F">
              <w:rPr>
                <w:sz w:val="20"/>
                <w:szCs w:val="20"/>
              </w:rPr>
              <w:t>2014</w:t>
            </w:r>
          </w:p>
        </w:tc>
        <w:tc>
          <w:tcPr>
            <w:tcW w:w="1181" w:type="dxa"/>
            <w:vAlign w:val="center"/>
          </w:tcPr>
          <w:p w14:paraId="1BA96697" w14:textId="77777777" w:rsidR="008B5719" w:rsidRPr="00E6760F" w:rsidRDefault="008B5719" w:rsidP="008B5719">
            <w:pPr>
              <w:ind w:firstLine="0"/>
              <w:jc w:val="center"/>
              <w:rPr>
                <w:sz w:val="20"/>
                <w:szCs w:val="20"/>
              </w:rPr>
            </w:pPr>
            <w:r w:rsidRPr="00E6760F">
              <w:rPr>
                <w:sz w:val="20"/>
                <w:szCs w:val="20"/>
              </w:rPr>
              <w:t>2020</w:t>
            </w:r>
          </w:p>
        </w:tc>
      </w:tr>
      <w:tr w:rsidR="008B5719" w:rsidRPr="00E6760F" w14:paraId="7C7AA540" w14:textId="77777777" w:rsidTr="008B5719">
        <w:trPr>
          <w:jc w:val="center"/>
        </w:trPr>
        <w:tc>
          <w:tcPr>
            <w:tcW w:w="2489" w:type="dxa"/>
            <w:vAlign w:val="center"/>
          </w:tcPr>
          <w:p w14:paraId="1AF7C30D" w14:textId="77777777" w:rsidR="008B5719" w:rsidRPr="00E6760F" w:rsidRDefault="008B5719" w:rsidP="008B5719">
            <w:pPr>
              <w:ind w:firstLine="0"/>
              <w:jc w:val="center"/>
              <w:rPr>
                <w:sz w:val="20"/>
                <w:szCs w:val="20"/>
              </w:rPr>
            </w:pPr>
            <w:r w:rsidRPr="00E6760F">
              <w:rPr>
                <w:sz w:val="20"/>
                <w:szCs w:val="20"/>
              </w:rPr>
              <w:t>Котёл ПТВМ-100</w:t>
            </w:r>
          </w:p>
        </w:tc>
        <w:tc>
          <w:tcPr>
            <w:tcW w:w="1180" w:type="dxa"/>
            <w:vAlign w:val="center"/>
          </w:tcPr>
          <w:p w14:paraId="2E0276E8" w14:textId="77777777" w:rsidR="008B5719" w:rsidRPr="00E6760F" w:rsidRDefault="008B5719" w:rsidP="008B5719">
            <w:pPr>
              <w:ind w:firstLine="0"/>
              <w:jc w:val="center"/>
              <w:rPr>
                <w:sz w:val="20"/>
                <w:szCs w:val="20"/>
              </w:rPr>
            </w:pPr>
            <w:r w:rsidRPr="00E6760F">
              <w:rPr>
                <w:sz w:val="20"/>
                <w:szCs w:val="20"/>
              </w:rPr>
              <w:t>68,33</w:t>
            </w:r>
          </w:p>
        </w:tc>
        <w:tc>
          <w:tcPr>
            <w:tcW w:w="1180" w:type="dxa"/>
            <w:vAlign w:val="center"/>
          </w:tcPr>
          <w:p w14:paraId="2F986A10" w14:textId="77777777" w:rsidR="008B5719" w:rsidRPr="00E6760F" w:rsidRDefault="008B5719" w:rsidP="008B5719">
            <w:pPr>
              <w:ind w:firstLine="0"/>
              <w:jc w:val="center"/>
              <w:rPr>
                <w:sz w:val="20"/>
                <w:szCs w:val="20"/>
              </w:rPr>
            </w:pPr>
            <w:r w:rsidRPr="00E6760F">
              <w:rPr>
                <w:sz w:val="20"/>
                <w:szCs w:val="20"/>
              </w:rPr>
              <w:t>68,33</w:t>
            </w:r>
          </w:p>
        </w:tc>
        <w:tc>
          <w:tcPr>
            <w:tcW w:w="1181" w:type="dxa"/>
            <w:vAlign w:val="center"/>
          </w:tcPr>
          <w:p w14:paraId="0529C21B" w14:textId="77777777" w:rsidR="008B5719" w:rsidRPr="00E6760F" w:rsidRDefault="008B5719" w:rsidP="008B5719">
            <w:pPr>
              <w:ind w:firstLine="0"/>
              <w:jc w:val="center"/>
              <w:rPr>
                <w:sz w:val="20"/>
                <w:szCs w:val="20"/>
              </w:rPr>
            </w:pPr>
            <w:r w:rsidRPr="00E6760F">
              <w:rPr>
                <w:sz w:val="20"/>
                <w:szCs w:val="20"/>
              </w:rPr>
              <w:t>68,33</w:t>
            </w:r>
          </w:p>
        </w:tc>
        <w:tc>
          <w:tcPr>
            <w:tcW w:w="1180" w:type="dxa"/>
            <w:vAlign w:val="center"/>
          </w:tcPr>
          <w:p w14:paraId="2E083491" w14:textId="77777777" w:rsidR="008B5719" w:rsidRPr="00E6760F" w:rsidRDefault="008B5719" w:rsidP="008B5719">
            <w:pPr>
              <w:ind w:firstLine="0"/>
              <w:jc w:val="center"/>
              <w:rPr>
                <w:sz w:val="20"/>
                <w:szCs w:val="20"/>
              </w:rPr>
            </w:pPr>
            <w:r w:rsidRPr="00E6760F">
              <w:rPr>
                <w:sz w:val="20"/>
                <w:szCs w:val="20"/>
              </w:rPr>
              <w:t>68,33</w:t>
            </w:r>
          </w:p>
        </w:tc>
        <w:tc>
          <w:tcPr>
            <w:tcW w:w="1180" w:type="dxa"/>
            <w:vAlign w:val="center"/>
          </w:tcPr>
          <w:p w14:paraId="0BD55F58" w14:textId="77777777" w:rsidR="008B5719" w:rsidRPr="00E6760F" w:rsidRDefault="008B5719" w:rsidP="008B5719">
            <w:pPr>
              <w:ind w:firstLine="0"/>
              <w:jc w:val="center"/>
              <w:rPr>
                <w:sz w:val="20"/>
                <w:szCs w:val="20"/>
              </w:rPr>
            </w:pPr>
            <w:r w:rsidRPr="00E6760F">
              <w:rPr>
                <w:sz w:val="20"/>
                <w:szCs w:val="20"/>
              </w:rPr>
              <w:t>68,33</w:t>
            </w:r>
          </w:p>
        </w:tc>
        <w:tc>
          <w:tcPr>
            <w:tcW w:w="1181" w:type="dxa"/>
            <w:vAlign w:val="center"/>
          </w:tcPr>
          <w:p w14:paraId="13B75D15" w14:textId="77777777" w:rsidR="008B5719" w:rsidRPr="00E6760F" w:rsidRDefault="005615FA" w:rsidP="008B5719">
            <w:pPr>
              <w:ind w:firstLine="0"/>
              <w:jc w:val="center"/>
              <w:rPr>
                <w:sz w:val="20"/>
                <w:szCs w:val="20"/>
              </w:rPr>
            </w:pPr>
            <w:r w:rsidRPr="00E6760F">
              <w:rPr>
                <w:sz w:val="20"/>
                <w:szCs w:val="20"/>
              </w:rPr>
              <w:t>100,00</w:t>
            </w:r>
          </w:p>
        </w:tc>
      </w:tr>
      <w:tr w:rsidR="008B5719" w:rsidRPr="00E6760F" w14:paraId="52DE831E" w14:textId="77777777" w:rsidTr="008B5719">
        <w:trPr>
          <w:jc w:val="center"/>
        </w:trPr>
        <w:tc>
          <w:tcPr>
            <w:tcW w:w="2489" w:type="dxa"/>
            <w:vAlign w:val="center"/>
          </w:tcPr>
          <w:p w14:paraId="0822720D" w14:textId="77777777" w:rsidR="008B5719" w:rsidRPr="00E6760F" w:rsidRDefault="008B5719" w:rsidP="008B5719">
            <w:pPr>
              <w:ind w:firstLine="0"/>
              <w:jc w:val="center"/>
              <w:rPr>
                <w:sz w:val="20"/>
                <w:szCs w:val="20"/>
              </w:rPr>
            </w:pPr>
            <w:r w:rsidRPr="00E6760F">
              <w:rPr>
                <w:sz w:val="20"/>
                <w:szCs w:val="20"/>
              </w:rPr>
              <w:t>Котёл ПТВМ-100</w:t>
            </w:r>
          </w:p>
        </w:tc>
        <w:tc>
          <w:tcPr>
            <w:tcW w:w="1180" w:type="dxa"/>
            <w:vAlign w:val="center"/>
          </w:tcPr>
          <w:p w14:paraId="2C7E227B" w14:textId="77777777" w:rsidR="008B5719" w:rsidRPr="00E6760F" w:rsidRDefault="008B5719" w:rsidP="008B5719">
            <w:pPr>
              <w:ind w:firstLine="0"/>
              <w:jc w:val="center"/>
              <w:rPr>
                <w:sz w:val="20"/>
                <w:szCs w:val="20"/>
              </w:rPr>
            </w:pPr>
            <w:r w:rsidRPr="00E6760F">
              <w:rPr>
                <w:sz w:val="20"/>
                <w:szCs w:val="20"/>
              </w:rPr>
              <w:t>72,81</w:t>
            </w:r>
          </w:p>
        </w:tc>
        <w:tc>
          <w:tcPr>
            <w:tcW w:w="1180" w:type="dxa"/>
            <w:vAlign w:val="center"/>
          </w:tcPr>
          <w:p w14:paraId="7DFDA6A4" w14:textId="77777777" w:rsidR="008B5719" w:rsidRPr="00E6760F" w:rsidRDefault="008B5719" w:rsidP="008B5719">
            <w:pPr>
              <w:ind w:firstLine="0"/>
              <w:jc w:val="center"/>
              <w:rPr>
                <w:sz w:val="20"/>
                <w:szCs w:val="20"/>
              </w:rPr>
            </w:pPr>
            <w:r w:rsidRPr="00E6760F">
              <w:rPr>
                <w:sz w:val="20"/>
                <w:szCs w:val="20"/>
              </w:rPr>
              <w:t>72,81</w:t>
            </w:r>
          </w:p>
        </w:tc>
        <w:tc>
          <w:tcPr>
            <w:tcW w:w="1181" w:type="dxa"/>
            <w:vAlign w:val="center"/>
          </w:tcPr>
          <w:p w14:paraId="06EED93E" w14:textId="77777777" w:rsidR="008B5719" w:rsidRPr="00E6760F" w:rsidRDefault="008B5719" w:rsidP="008B5719">
            <w:pPr>
              <w:ind w:firstLine="0"/>
              <w:jc w:val="center"/>
              <w:rPr>
                <w:sz w:val="20"/>
                <w:szCs w:val="20"/>
              </w:rPr>
            </w:pPr>
            <w:r w:rsidRPr="00E6760F">
              <w:rPr>
                <w:sz w:val="20"/>
                <w:szCs w:val="20"/>
              </w:rPr>
              <w:t>72,81</w:t>
            </w:r>
          </w:p>
        </w:tc>
        <w:tc>
          <w:tcPr>
            <w:tcW w:w="1180" w:type="dxa"/>
            <w:vAlign w:val="center"/>
          </w:tcPr>
          <w:p w14:paraId="1410D626" w14:textId="77777777" w:rsidR="008B5719" w:rsidRPr="00E6760F" w:rsidRDefault="008B5719" w:rsidP="008B5719">
            <w:pPr>
              <w:ind w:firstLine="0"/>
              <w:jc w:val="center"/>
              <w:rPr>
                <w:sz w:val="20"/>
                <w:szCs w:val="20"/>
              </w:rPr>
            </w:pPr>
            <w:r w:rsidRPr="00E6760F">
              <w:rPr>
                <w:sz w:val="20"/>
                <w:szCs w:val="20"/>
              </w:rPr>
              <w:t>72,81</w:t>
            </w:r>
          </w:p>
        </w:tc>
        <w:tc>
          <w:tcPr>
            <w:tcW w:w="1180" w:type="dxa"/>
            <w:vAlign w:val="center"/>
          </w:tcPr>
          <w:p w14:paraId="64F4333D" w14:textId="77777777" w:rsidR="008B5719" w:rsidRPr="00E6760F" w:rsidRDefault="008B5719" w:rsidP="008B5719">
            <w:pPr>
              <w:ind w:firstLine="0"/>
              <w:jc w:val="center"/>
              <w:rPr>
                <w:sz w:val="20"/>
                <w:szCs w:val="20"/>
              </w:rPr>
            </w:pPr>
            <w:r w:rsidRPr="00E6760F">
              <w:rPr>
                <w:sz w:val="20"/>
                <w:szCs w:val="20"/>
              </w:rPr>
              <w:t>72,81</w:t>
            </w:r>
          </w:p>
        </w:tc>
        <w:tc>
          <w:tcPr>
            <w:tcW w:w="1181" w:type="dxa"/>
            <w:vAlign w:val="center"/>
          </w:tcPr>
          <w:p w14:paraId="075E9749" w14:textId="77777777" w:rsidR="008B5719" w:rsidRPr="00E6760F" w:rsidRDefault="005615FA" w:rsidP="008B5719">
            <w:pPr>
              <w:ind w:firstLine="0"/>
              <w:jc w:val="center"/>
              <w:rPr>
                <w:sz w:val="20"/>
                <w:szCs w:val="20"/>
              </w:rPr>
            </w:pPr>
            <w:r w:rsidRPr="00E6760F">
              <w:rPr>
                <w:sz w:val="20"/>
                <w:szCs w:val="20"/>
              </w:rPr>
              <w:t>100,00</w:t>
            </w:r>
          </w:p>
        </w:tc>
      </w:tr>
      <w:tr w:rsidR="008B5719" w:rsidRPr="00E6760F" w14:paraId="0C7565D4" w14:textId="77777777" w:rsidTr="008B5719">
        <w:trPr>
          <w:jc w:val="center"/>
        </w:trPr>
        <w:tc>
          <w:tcPr>
            <w:tcW w:w="2489" w:type="dxa"/>
            <w:vAlign w:val="center"/>
          </w:tcPr>
          <w:p w14:paraId="3D58E732" w14:textId="77777777" w:rsidR="008B5719" w:rsidRPr="00E6760F" w:rsidRDefault="008B5719" w:rsidP="008B5719">
            <w:pPr>
              <w:ind w:firstLine="0"/>
              <w:jc w:val="center"/>
              <w:rPr>
                <w:sz w:val="20"/>
                <w:szCs w:val="20"/>
              </w:rPr>
            </w:pPr>
            <w:r w:rsidRPr="00E6760F">
              <w:rPr>
                <w:sz w:val="20"/>
                <w:szCs w:val="20"/>
              </w:rPr>
              <w:t>Котёл ДКВР 10-13</w:t>
            </w:r>
          </w:p>
        </w:tc>
        <w:tc>
          <w:tcPr>
            <w:tcW w:w="1180" w:type="dxa"/>
            <w:vAlign w:val="center"/>
          </w:tcPr>
          <w:p w14:paraId="16AA4614"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1D4F29BC" w14:textId="77777777" w:rsidR="008B5719" w:rsidRPr="00E6760F" w:rsidRDefault="008B5719" w:rsidP="008B5719">
            <w:pPr>
              <w:ind w:firstLine="0"/>
              <w:jc w:val="center"/>
              <w:rPr>
                <w:sz w:val="20"/>
                <w:szCs w:val="20"/>
              </w:rPr>
            </w:pPr>
            <w:r w:rsidRPr="00E6760F">
              <w:rPr>
                <w:sz w:val="20"/>
                <w:szCs w:val="20"/>
              </w:rPr>
              <w:t>7,3</w:t>
            </w:r>
          </w:p>
        </w:tc>
        <w:tc>
          <w:tcPr>
            <w:tcW w:w="1181" w:type="dxa"/>
            <w:vAlign w:val="center"/>
          </w:tcPr>
          <w:p w14:paraId="0100DB2E"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18E52AF0"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2AACE7A5" w14:textId="77777777" w:rsidR="008B5719" w:rsidRPr="00E6760F" w:rsidRDefault="008B5719" w:rsidP="008B5719">
            <w:pPr>
              <w:ind w:firstLine="0"/>
              <w:jc w:val="center"/>
              <w:rPr>
                <w:sz w:val="20"/>
                <w:szCs w:val="20"/>
              </w:rPr>
            </w:pPr>
            <w:r w:rsidRPr="00E6760F">
              <w:rPr>
                <w:sz w:val="20"/>
                <w:szCs w:val="20"/>
              </w:rPr>
              <w:t>7,3</w:t>
            </w:r>
          </w:p>
        </w:tc>
        <w:tc>
          <w:tcPr>
            <w:tcW w:w="1181" w:type="dxa"/>
            <w:vAlign w:val="center"/>
          </w:tcPr>
          <w:p w14:paraId="463F7B99" w14:textId="49BE2955" w:rsidR="008B5719" w:rsidRPr="00E6760F" w:rsidRDefault="005615FA" w:rsidP="008B5719">
            <w:pPr>
              <w:ind w:firstLine="0"/>
              <w:jc w:val="center"/>
              <w:rPr>
                <w:sz w:val="20"/>
                <w:szCs w:val="20"/>
              </w:rPr>
            </w:pPr>
            <w:r w:rsidRPr="00E6760F">
              <w:rPr>
                <w:sz w:val="20"/>
                <w:szCs w:val="20"/>
              </w:rPr>
              <w:t>7</w:t>
            </w:r>
          </w:p>
        </w:tc>
      </w:tr>
      <w:tr w:rsidR="008B5719" w:rsidRPr="00E6760F" w14:paraId="2578B3AB" w14:textId="77777777" w:rsidTr="008B5719">
        <w:trPr>
          <w:jc w:val="center"/>
        </w:trPr>
        <w:tc>
          <w:tcPr>
            <w:tcW w:w="2489" w:type="dxa"/>
            <w:vAlign w:val="center"/>
          </w:tcPr>
          <w:p w14:paraId="0ED02B85" w14:textId="77777777" w:rsidR="008B5719" w:rsidRPr="00E6760F" w:rsidRDefault="008B5719" w:rsidP="008B5719">
            <w:pPr>
              <w:ind w:firstLine="0"/>
              <w:jc w:val="center"/>
              <w:rPr>
                <w:sz w:val="20"/>
                <w:szCs w:val="20"/>
              </w:rPr>
            </w:pPr>
            <w:r w:rsidRPr="00E6760F">
              <w:rPr>
                <w:sz w:val="20"/>
                <w:szCs w:val="20"/>
              </w:rPr>
              <w:t>Котёл ДКВР 10-13</w:t>
            </w:r>
          </w:p>
        </w:tc>
        <w:tc>
          <w:tcPr>
            <w:tcW w:w="1180" w:type="dxa"/>
            <w:vAlign w:val="center"/>
          </w:tcPr>
          <w:p w14:paraId="632234F4"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325651DA" w14:textId="77777777" w:rsidR="008B5719" w:rsidRPr="00E6760F" w:rsidRDefault="008B5719" w:rsidP="008B5719">
            <w:pPr>
              <w:ind w:firstLine="0"/>
              <w:jc w:val="center"/>
              <w:rPr>
                <w:sz w:val="20"/>
                <w:szCs w:val="20"/>
              </w:rPr>
            </w:pPr>
            <w:r w:rsidRPr="00E6760F">
              <w:rPr>
                <w:sz w:val="20"/>
                <w:szCs w:val="20"/>
              </w:rPr>
              <w:t>7,3</w:t>
            </w:r>
          </w:p>
        </w:tc>
        <w:tc>
          <w:tcPr>
            <w:tcW w:w="1181" w:type="dxa"/>
            <w:vAlign w:val="center"/>
          </w:tcPr>
          <w:p w14:paraId="348EF089"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6AAE9787" w14:textId="77777777" w:rsidR="008B5719" w:rsidRPr="00E6760F" w:rsidRDefault="008B5719" w:rsidP="008B5719">
            <w:pPr>
              <w:ind w:firstLine="0"/>
              <w:jc w:val="center"/>
              <w:rPr>
                <w:sz w:val="20"/>
                <w:szCs w:val="20"/>
              </w:rPr>
            </w:pPr>
            <w:r w:rsidRPr="00E6760F">
              <w:rPr>
                <w:sz w:val="20"/>
                <w:szCs w:val="20"/>
              </w:rPr>
              <w:t>7,3</w:t>
            </w:r>
          </w:p>
        </w:tc>
        <w:tc>
          <w:tcPr>
            <w:tcW w:w="1180" w:type="dxa"/>
            <w:vAlign w:val="center"/>
          </w:tcPr>
          <w:p w14:paraId="46F7F520" w14:textId="77777777" w:rsidR="008B5719" w:rsidRPr="00E6760F" w:rsidRDefault="008B5719" w:rsidP="008B5719">
            <w:pPr>
              <w:ind w:firstLine="0"/>
              <w:jc w:val="center"/>
              <w:rPr>
                <w:sz w:val="20"/>
                <w:szCs w:val="20"/>
              </w:rPr>
            </w:pPr>
            <w:r w:rsidRPr="00E6760F">
              <w:rPr>
                <w:sz w:val="20"/>
                <w:szCs w:val="20"/>
              </w:rPr>
              <w:t>7,3</w:t>
            </w:r>
          </w:p>
        </w:tc>
        <w:tc>
          <w:tcPr>
            <w:tcW w:w="1181" w:type="dxa"/>
            <w:vAlign w:val="center"/>
          </w:tcPr>
          <w:p w14:paraId="3183B9B9" w14:textId="23DA7608" w:rsidR="008B5719" w:rsidRPr="00E6760F" w:rsidRDefault="005615FA" w:rsidP="008B5719">
            <w:pPr>
              <w:ind w:firstLine="0"/>
              <w:jc w:val="center"/>
              <w:rPr>
                <w:sz w:val="20"/>
                <w:szCs w:val="20"/>
              </w:rPr>
            </w:pPr>
            <w:r w:rsidRPr="00E6760F">
              <w:rPr>
                <w:sz w:val="20"/>
                <w:szCs w:val="20"/>
              </w:rPr>
              <w:t>7</w:t>
            </w:r>
          </w:p>
        </w:tc>
      </w:tr>
      <w:tr w:rsidR="008B5719" w:rsidRPr="00E6760F" w14:paraId="61CF5EBE" w14:textId="77777777" w:rsidTr="008B5719">
        <w:trPr>
          <w:jc w:val="center"/>
        </w:trPr>
        <w:tc>
          <w:tcPr>
            <w:tcW w:w="2489" w:type="dxa"/>
            <w:vAlign w:val="center"/>
          </w:tcPr>
          <w:p w14:paraId="22916936" w14:textId="77777777" w:rsidR="008B5719" w:rsidRPr="00E6760F" w:rsidRDefault="008B5719" w:rsidP="008B5719">
            <w:pPr>
              <w:ind w:firstLine="0"/>
              <w:jc w:val="center"/>
              <w:rPr>
                <w:sz w:val="20"/>
                <w:szCs w:val="20"/>
              </w:rPr>
            </w:pPr>
            <w:r w:rsidRPr="00E6760F">
              <w:rPr>
                <w:b/>
                <w:sz w:val="20"/>
                <w:szCs w:val="20"/>
              </w:rPr>
              <w:t>Общая по котельной</w:t>
            </w:r>
          </w:p>
        </w:tc>
        <w:tc>
          <w:tcPr>
            <w:tcW w:w="1180" w:type="dxa"/>
            <w:vAlign w:val="center"/>
          </w:tcPr>
          <w:p w14:paraId="3F7DF809" w14:textId="77777777" w:rsidR="008B5719" w:rsidRPr="00E6760F" w:rsidRDefault="008B5719" w:rsidP="008B5719">
            <w:pPr>
              <w:ind w:firstLine="0"/>
              <w:jc w:val="center"/>
              <w:rPr>
                <w:sz w:val="20"/>
                <w:szCs w:val="20"/>
              </w:rPr>
            </w:pPr>
            <w:r w:rsidRPr="00E6760F">
              <w:rPr>
                <w:sz w:val="20"/>
                <w:szCs w:val="20"/>
              </w:rPr>
              <w:t>155,74</w:t>
            </w:r>
          </w:p>
        </w:tc>
        <w:tc>
          <w:tcPr>
            <w:tcW w:w="1180" w:type="dxa"/>
            <w:vAlign w:val="center"/>
          </w:tcPr>
          <w:p w14:paraId="5EA14CAE" w14:textId="77777777" w:rsidR="008B5719" w:rsidRPr="00E6760F" w:rsidRDefault="008B5719" w:rsidP="008B5719">
            <w:pPr>
              <w:ind w:firstLine="0"/>
              <w:jc w:val="center"/>
              <w:rPr>
                <w:sz w:val="20"/>
                <w:szCs w:val="20"/>
              </w:rPr>
            </w:pPr>
            <w:r w:rsidRPr="00E6760F">
              <w:rPr>
                <w:sz w:val="20"/>
                <w:szCs w:val="20"/>
              </w:rPr>
              <w:t>155,74</w:t>
            </w:r>
          </w:p>
        </w:tc>
        <w:tc>
          <w:tcPr>
            <w:tcW w:w="1181" w:type="dxa"/>
            <w:vAlign w:val="center"/>
          </w:tcPr>
          <w:p w14:paraId="6D07A020" w14:textId="77777777" w:rsidR="008B5719" w:rsidRPr="00E6760F" w:rsidRDefault="008B5719" w:rsidP="008B5719">
            <w:pPr>
              <w:ind w:firstLine="0"/>
              <w:jc w:val="center"/>
              <w:rPr>
                <w:sz w:val="20"/>
                <w:szCs w:val="20"/>
              </w:rPr>
            </w:pPr>
            <w:r w:rsidRPr="00E6760F">
              <w:rPr>
                <w:sz w:val="20"/>
                <w:szCs w:val="20"/>
              </w:rPr>
              <w:t>155,74</w:t>
            </w:r>
          </w:p>
        </w:tc>
        <w:tc>
          <w:tcPr>
            <w:tcW w:w="1180" w:type="dxa"/>
            <w:vAlign w:val="center"/>
          </w:tcPr>
          <w:p w14:paraId="5896E190" w14:textId="77777777" w:rsidR="008B5719" w:rsidRPr="00E6760F" w:rsidRDefault="008B5719" w:rsidP="008B5719">
            <w:pPr>
              <w:ind w:firstLine="0"/>
              <w:jc w:val="center"/>
              <w:rPr>
                <w:sz w:val="20"/>
                <w:szCs w:val="20"/>
              </w:rPr>
            </w:pPr>
            <w:r w:rsidRPr="00E6760F">
              <w:rPr>
                <w:sz w:val="20"/>
                <w:szCs w:val="20"/>
              </w:rPr>
              <w:t>155,74</w:t>
            </w:r>
          </w:p>
        </w:tc>
        <w:tc>
          <w:tcPr>
            <w:tcW w:w="1180" w:type="dxa"/>
            <w:vAlign w:val="center"/>
          </w:tcPr>
          <w:p w14:paraId="2F58278E" w14:textId="77777777" w:rsidR="008B5719" w:rsidRPr="00E6760F" w:rsidRDefault="008B5719" w:rsidP="008B5719">
            <w:pPr>
              <w:ind w:firstLine="0"/>
              <w:jc w:val="center"/>
              <w:rPr>
                <w:sz w:val="20"/>
                <w:szCs w:val="20"/>
              </w:rPr>
            </w:pPr>
            <w:r w:rsidRPr="00E6760F">
              <w:rPr>
                <w:sz w:val="20"/>
                <w:szCs w:val="20"/>
              </w:rPr>
              <w:t>155,74</w:t>
            </w:r>
          </w:p>
        </w:tc>
        <w:tc>
          <w:tcPr>
            <w:tcW w:w="1181" w:type="dxa"/>
            <w:vAlign w:val="center"/>
          </w:tcPr>
          <w:p w14:paraId="63F24F0C" w14:textId="7BCAD46C" w:rsidR="008B5719" w:rsidRPr="00E6760F" w:rsidRDefault="005615FA" w:rsidP="008B5719">
            <w:pPr>
              <w:ind w:firstLine="0"/>
              <w:jc w:val="center"/>
              <w:rPr>
                <w:sz w:val="20"/>
                <w:szCs w:val="20"/>
              </w:rPr>
            </w:pPr>
            <w:r w:rsidRPr="00E6760F">
              <w:rPr>
                <w:sz w:val="20"/>
                <w:szCs w:val="20"/>
              </w:rPr>
              <w:t>214</w:t>
            </w:r>
          </w:p>
        </w:tc>
      </w:tr>
      <w:tr w:rsidR="008B5719" w:rsidRPr="00E6760F" w14:paraId="67B09571" w14:textId="77777777" w:rsidTr="008B5719">
        <w:trPr>
          <w:jc w:val="center"/>
        </w:trPr>
        <w:tc>
          <w:tcPr>
            <w:tcW w:w="2489" w:type="dxa"/>
            <w:vAlign w:val="center"/>
          </w:tcPr>
          <w:p w14:paraId="6B7281A0" w14:textId="77777777" w:rsidR="008B5719" w:rsidRPr="00E6760F" w:rsidRDefault="008B5719" w:rsidP="008B5719">
            <w:pPr>
              <w:ind w:firstLine="0"/>
              <w:jc w:val="center"/>
              <w:rPr>
                <w:b/>
                <w:sz w:val="20"/>
                <w:szCs w:val="20"/>
              </w:rPr>
            </w:pPr>
            <w:r w:rsidRPr="00E6760F">
              <w:rPr>
                <w:b/>
                <w:sz w:val="20"/>
                <w:szCs w:val="20"/>
              </w:rPr>
              <w:t>% располагаемой мощности от установленной</w:t>
            </w:r>
          </w:p>
        </w:tc>
        <w:tc>
          <w:tcPr>
            <w:tcW w:w="1180" w:type="dxa"/>
            <w:vAlign w:val="center"/>
          </w:tcPr>
          <w:p w14:paraId="22E3D8D4" w14:textId="77777777" w:rsidR="008B5719" w:rsidRPr="00E6760F" w:rsidRDefault="008B5719" w:rsidP="008B5719">
            <w:pPr>
              <w:ind w:firstLine="0"/>
              <w:jc w:val="center"/>
              <w:rPr>
                <w:sz w:val="20"/>
                <w:szCs w:val="20"/>
              </w:rPr>
            </w:pPr>
            <w:r w:rsidRPr="00E6760F">
              <w:rPr>
                <w:sz w:val="20"/>
                <w:szCs w:val="20"/>
              </w:rPr>
              <w:t>72,57</w:t>
            </w:r>
          </w:p>
        </w:tc>
        <w:tc>
          <w:tcPr>
            <w:tcW w:w="1180" w:type="dxa"/>
            <w:vAlign w:val="center"/>
          </w:tcPr>
          <w:p w14:paraId="1A0200AE" w14:textId="77777777" w:rsidR="008B5719" w:rsidRPr="00E6760F" w:rsidRDefault="008B5719" w:rsidP="008B5719">
            <w:pPr>
              <w:ind w:firstLine="0"/>
              <w:jc w:val="center"/>
              <w:rPr>
                <w:sz w:val="20"/>
                <w:szCs w:val="20"/>
              </w:rPr>
            </w:pPr>
            <w:r w:rsidRPr="00E6760F">
              <w:rPr>
                <w:sz w:val="20"/>
                <w:szCs w:val="20"/>
              </w:rPr>
              <w:t>72,57</w:t>
            </w:r>
          </w:p>
        </w:tc>
        <w:tc>
          <w:tcPr>
            <w:tcW w:w="1181" w:type="dxa"/>
            <w:vAlign w:val="center"/>
          </w:tcPr>
          <w:p w14:paraId="59E0C782" w14:textId="77777777" w:rsidR="008B5719" w:rsidRPr="00E6760F" w:rsidRDefault="008B5719" w:rsidP="008B5719">
            <w:pPr>
              <w:ind w:firstLine="0"/>
              <w:jc w:val="center"/>
              <w:rPr>
                <w:sz w:val="20"/>
                <w:szCs w:val="20"/>
              </w:rPr>
            </w:pPr>
            <w:r w:rsidRPr="00E6760F">
              <w:rPr>
                <w:sz w:val="20"/>
                <w:szCs w:val="20"/>
              </w:rPr>
              <w:t>72,57</w:t>
            </w:r>
          </w:p>
        </w:tc>
        <w:tc>
          <w:tcPr>
            <w:tcW w:w="1180" w:type="dxa"/>
            <w:vAlign w:val="center"/>
          </w:tcPr>
          <w:p w14:paraId="1F52BE30" w14:textId="77777777" w:rsidR="008B5719" w:rsidRPr="00E6760F" w:rsidRDefault="008B5719" w:rsidP="008B5719">
            <w:pPr>
              <w:ind w:firstLine="0"/>
              <w:jc w:val="center"/>
              <w:rPr>
                <w:sz w:val="20"/>
                <w:szCs w:val="20"/>
              </w:rPr>
            </w:pPr>
            <w:r w:rsidRPr="00E6760F">
              <w:rPr>
                <w:sz w:val="20"/>
                <w:szCs w:val="20"/>
              </w:rPr>
              <w:t>72,57</w:t>
            </w:r>
          </w:p>
        </w:tc>
        <w:tc>
          <w:tcPr>
            <w:tcW w:w="1180" w:type="dxa"/>
            <w:vAlign w:val="center"/>
          </w:tcPr>
          <w:p w14:paraId="445709DC" w14:textId="77777777" w:rsidR="008B5719" w:rsidRPr="00E6760F" w:rsidRDefault="008B5719" w:rsidP="008B5719">
            <w:pPr>
              <w:ind w:firstLine="0"/>
              <w:jc w:val="center"/>
              <w:rPr>
                <w:sz w:val="20"/>
                <w:szCs w:val="20"/>
              </w:rPr>
            </w:pPr>
            <w:r w:rsidRPr="00E6760F">
              <w:rPr>
                <w:sz w:val="20"/>
                <w:szCs w:val="20"/>
              </w:rPr>
              <w:t>72,57</w:t>
            </w:r>
          </w:p>
        </w:tc>
        <w:tc>
          <w:tcPr>
            <w:tcW w:w="1181" w:type="dxa"/>
            <w:vAlign w:val="center"/>
          </w:tcPr>
          <w:p w14:paraId="5A220F44" w14:textId="77777777" w:rsidR="008B5719" w:rsidRPr="00E6760F" w:rsidRDefault="005615FA" w:rsidP="008B5719">
            <w:pPr>
              <w:ind w:firstLine="0"/>
              <w:jc w:val="center"/>
              <w:rPr>
                <w:sz w:val="20"/>
                <w:szCs w:val="20"/>
              </w:rPr>
            </w:pPr>
            <w:r w:rsidRPr="00E6760F">
              <w:rPr>
                <w:sz w:val="20"/>
                <w:szCs w:val="20"/>
              </w:rPr>
              <w:t>100,00</w:t>
            </w:r>
          </w:p>
        </w:tc>
      </w:tr>
    </w:tbl>
    <w:p w14:paraId="7C6205E9" w14:textId="77777777" w:rsidR="00B75728" w:rsidRPr="00E6760F" w:rsidRDefault="00B75728" w:rsidP="009B59FB">
      <w:pPr>
        <w:pStyle w:val="3"/>
      </w:pPr>
      <w:bookmarkStart w:id="30" w:name="_Toc87951242"/>
      <w:r w:rsidRPr="00E6760F">
        <w:t>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 в целом и по каждой системе отдельно.</w:t>
      </w:r>
      <w:bookmarkEnd w:id="30"/>
    </w:p>
    <w:p w14:paraId="5789B122" w14:textId="77777777" w:rsidR="000A18D2" w:rsidRPr="00E6760F" w:rsidRDefault="008B5719" w:rsidP="00A861C5">
      <w:r w:rsidRPr="00E6760F">
        <w:t>Паровые котлы предназначены для получения пара на собственные нужды котельной в виде подогрева мазута (резервного топлива котельной) и докотловой химводоподготовки теплоносителя (горячей воды).</w:t>
      </w:r>
    </w:p>
    <w:p w14:paraId="585D37FF" w14:textId="77777777" w:rsidR="001102DC" w:rsidRPr="00E6760F" w:rsidRDefault="001102DC" w:rsidP="00A861C5">
      <w:r w:rsidRPr="00E6760F">
        <w:t>Значения располагаемой мощности нетто котельной представлены в таблице.</w:t>
      </w:r>
    </w:p>
    <w:p w14:paraId="0B3A18E4" w14:textId="015F0C13" w:rsidR="001102DC" w:rsidRPr="00E6760F" w:rsidRDefault="001102DC" w:rsidP="001102DC">
      <w:pPr>
        <w:pStyle w:val="aa"/>
      </w:pPr>
      <w:bookmarkStart w:id="31" w:name="_Toc87951473"/>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8</w:t>
      </w:r>
      <w:r w:rsidR="00433636">
        <w:rPr>
          <w:noProof/>
        </w:rPr>
        <w:fldChar w:fldCharType="end"/>
      </w:r>
      <w:r w:rsidRPr="00E6760F">
        <w:t xml:space="preserve"> Значения располагаемой мощности нетто</w:t>
      </w:r>
      <w:bookmarkEnd w:id="31"/>
    </w:p>
    <w:tbl>
      <w:tblPr>
        <w:tblW w:w="5000" w:type="pct"/>
        <w:jc w:val="center"/>
        <w:tblLook w:val="04A0" w:firstRow="1" w:lastRow="0" w:firstColumn="1" w:lastColumn="0" w:noHBand="0" w:noVBand="1"/>
      </w:tblPr>
      <w:tblGrid>
        <w:gridCol w:w="3455"/>
        <w:gridCol w:w="1054"/>
        <w:gridCol w:w="938"/>
        <w:gridCol w:w="938"/>
        <w:gridCol w:w="938"/>
        <w:gridCol w:w="938"/>
        <w:gridCol w:w="938"/>
        <w:gridCol w:w="938"/>
      </w:tblGrid>
      <w:tr w:rsidR="005615FA" w:rsidRPr="00E6760F" w14:paraId="76B4587E" w14:textId="77777777" w:rsidTr="005615FA">
        <w:trPr>
          <w:trHeight w:val="20"/>
          <w:tblHeader/>
          <w:jc w:val="center"/>
        </w:trPr>
        <w:tc>
          <w:tcPr>
            <w:tcW w:w="40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D9A1D8"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140" w:type="dxa"/>
            <w:tcBorders>
              <w:top w:val="single" w:sz="4" w:space="0" w:color="auto"/>
              <w:left w:val="nil"/>
              <w:bottom w:val="single" w:sz="4" w:space="0" w:color="auto"/>
              <w:right w:val="single" w:sz="4" w:space="0" w:color="auto"/>
            </w:tcBorders>
            <w:shd w:val="clear" w:color="auto" w:fill="auto"/>
            <w:vAlign w:val="center"/>
            <w:hideMark/>
          </w:tcPr>
          <w:p w14:paraId="0E22AC18"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330D94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40C5A5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48F2F53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2BB5A2C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233ADA5"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439999F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5615FA" w:rsidRPr="00E6760F" w14:paraId="03B5A923"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7FB3C9B6"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w:t>
            </w:r>
          </w:p>
        </w:tc>
        <w:tc>
          <w:tcPr>
            <w:tcW w:w="1140" w:type="dxa"/>
            <w:tcBorders>
              <w:top w:val="nil"/>
              <w:left w:val="nil"/>
              <w:bottom w:val="single" w:sz="4" w:space="0" w:color="auto"/>
              <w:right w:val="single" w:sz="4" w:space="0" w:color="auto"/>
            </w:tcBorders>
            <w:shd w:val="clear" w:color="auto" w:fill="auto"/>
            <w:vAlign w:val="center"/>
            <w:hideMark/>
          </w:tcPr>
          <w:p w14:paraId="2F4E59B5"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6BD441B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60" w:type="dxa"/>
            <w:tcBorders>
              <w:top w:val="nil"/>
              <w:left w:val="nil"/>
              <w:bottom w:val="single" w:sz="4" w:space="0" w:color="auto"/>
              <w:right w:val="single" w:sz="4" w:space="0" w:color="auto"/>
            </w:tcBorders>
            <w:shd w:val="clear" w:color="auto" w:fill="auto"/>
            <w:vAlign w:val="center"/>
            <w:hideMark/>
          </w:tcPr>
          <w:p w14:paraId="48E9852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60" w:type="dxa"/>
            <w:tcBorders>
              <w:top w:val="nil"/>
              <w:left w:val="nil"/>
              <w:bottom w:val="single" w:sz="4" w:space="0" w:color="auto"/>
              <w:right w:val="single" w:sz="4" w:space="0" w:color="auto"/>
            </w:tcBorders>
            <w:shd w:val="clear" w:color="auto" w:fill="auto"/>
            <w:vAlign w:val="center"/>
            <w:hideMark/>
          </w:tcPr>
          <w:p w14:paraId="41A5552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60" w:type="dxa"/>
            <w:tcBorders>
              <w:top w:val="nil"/>
              <w:left w:val="nil"/>
              <w:bottom w:val="single" w:sz="4" w:space="0" w:color="auto"/>
              <w:right w:val="single" w:sz="4" w:space="0" w:color="auto"/>
            </w:tcBorders>
            <w:shd w:val="clear" w:color="auto" w:fill="auto"/>
            <w:vAlign w:val="center"/>
            <w:hideMark/>
          </w:tcPr>
          <w:p w14:paraId="7EC1616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60" w:type="dxa"/>
            <w:tcBorders>
              <w:top w:val="nil"/>
              <w:left w:val="nil"/>
              <w:bottom w:val="single" w:sz="4" w:space="0" w:color="auto"/>
              <w:right w:val="single" w:sz="4" w:space="0" w:color="auto"/>
            </w:tcBorders>
            <w:shd w:val="clear" w:color="auto" w:fill="auto"/>
            <w:vAlign w:val="center"/>
            <w:hideMark/>
          </w:tcPr>
          <w:p w14:paraId="5BC3C11B"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60" w:type="dxa"/>
            <w:tcBorders>
              <w:top w:val="nil"/>
              <w:left w:val="nil"/>
              <w:bottom w:val="single" w:sz="4" w:space="0" w:color="auto"/>
              <w:right w:val="single" w:sz="4" w:space="0" w:color="auto"/>
            </w:tcBorders>
            <w:shd w:val="clear" w:color="auto" w:fill="auto"/>
            <w:vAlign w:val="center"/>
            <w:hideMark/>
          </w:tcPr>
          <w:p w14:paraId="7FD4044B" w14:textId="2F44280D"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w:t>
            </w:r>
          </w:p>
        </w:tc>
      </w:tr>
      <w:tr w:rsidR="005615FA" w:rsidRPr="00E6760F" w14:paraId="1DB191AA"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6B2648CD"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в горячей воде</w:t>
            </w:r>
          </w:p>
        </w:tc>
        <w:tc>
          <w:tcPr>
            <w:tcW w:w="1140" w:type="dxa"/>
            <w:tcBorders>
              <w:top w:val="nil"/>
              <w:left w:val="nil"/>
              <w:bottom w:val="single" w:sz="4" w:space="0" w:color="auto"/>
              <w:right w:val="single" w:sz="4" w:space="0" w:color="auto"/>
            </w:tcBorders>
            <w:shd w:val="clear" w:color="auto" w:fill="auto"/>
            <w:vAlign w:val="center"/>
            <w:hideMark/>
          </w:tcPr>
          <w:p w14:paraId="36C3DD4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130DC47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60" w:type="dxa"/>
            <w:tcBorders>
              <w:top w:val="nil"/>
              <w:left w:val="nil"/>
              <w:bottom w:val="single" w:sz="4" w:space="0" w:color="auto"/>
              <w:right w:val="single" w:sz="4" w:space="0" w:color="auto"/>
            </w:tcBorders>
            <w:shd w:val="clear" w:color="auto" w:fill="auto"/>
            <w:vAlign w:val="center"/>
            <w:hideMark/>
          </w:tcPr>
          <w:p w14:paraId="1237D05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60" w:type="dxa"/>
            <w:tcBorders>
              <w:top w:val="nil"/>
              <w:left w:val="nil"/>
              <w:bottom w:val="single" w:sz="4" w:space="0" w:color="auto"/>
              <w:right w:val="single" w:sz="4" w:space="0" w:color="auto"/>
            </w:tcBorders>
            <w:shd w:val="clear" w:color="auto" w:fill="auto"/>
            <w:vAlign w:val="center"/>
            <w:hideMark/>
          </w:tcPr>
          <w:p w14:paraId="024181A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60" w:type="dxa"/>
            <w:tcBorders>
              <w:top w:val="nil"/>
              <w:left w:val="nil"/>
              <w:bottom w:val="single" w:sz="4" w:space="0" w:color="auto"/>
              <w:right w:val="single" w:sz="4" w:space="0" w:color="auto"/>
            </w:tcBorders>
            <w:shd w:val="clear" w:color="auto" w:fill="auto"/>
            <w:vAlign w:val="center"/>
            <w:hideMark/>
          </w:tcPr>
          <w:p w14:paraId="26171BBD"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60" w:type="dxa"/>
            <w:tcBorders>
              <w:top w:val="nil"/>
              <w:left w:val="nil"/>
              <w:bottom w:val="single" w:sz="4" w:space="0" w:color="auto"/>
              <w:right w:val="single" w:sz="4" w:space="0" w:color="auto"/>
            </w:tcBorders>
            <w:shd w:val="clear" w:color="auto" w:fill="auto"/>
            <w:vAlign w:val="center"/>
            <w:hideMark/>
          </w:tcPr>
          <w:p w14:paraId="5F8FED1D"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60" w:type="dxa"/>
            <w:tcBorders>
              <w:top w:val="nil"/>
              <w:left w:val="nil"/>
              <w:bottom w:val="single" w:sz="4" w:space="0" w:color="auto"/>
              <w:right w:val="single" w:sz="4" w:space="0" w:color="auto"/>
            </w:tcBorders>
            <w:shd w:val="clear" w:color="auto" w:fill="auto"/>
            <w:vAlign w:val="center"/>
            <w:hideMark/>
          </w:tcPr>
          <w:p w14:paraId="2F885F0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r>
      <w:tr w:rsidR="005615FA" w:rsidRPr="00E6760F" w14:paraId="3AA36CD2"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402DFA9A"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в паре</w:t>
            </w:r>
          </w:p>
        </w:tc>
        <w:tc>
          <w:tcPr>
            <w:tcW w:w="1140" w:type="dxa"/>
            <w:tcBorders>
              <w:top w:val="nil"/>
              <w:left w:val="nil"/>
              <w:bottom w:val="single" w:sz="4" w:space="0" w:color="auto"/>
              <w:right w:val="single" w:sz="4" w:space="0" w:color="auto"/>
            </w:tcBorders>
            <w:shd w:val="clear" w:color="auto" w:fill="auto"/>
            <w:vAlign w:val="center"/>
            <w:hideMark/>
          </w:tcPr>
          <w:p w14:paraId="3EF3C99A"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2989E2C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29CCB65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2D7D0D1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316BF623"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15CE5AD5"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287F671C" w14:textId="64C1351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w:t>
            </w:r>
          </w:p>
        </w:tc>
      </w:tr>
      <w:tr w:rsidR="005615FA" w:rsidRPr="00E6760F" w14:paraId="5C35987C"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2A92915A"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w:t>
            </w:r>
          </w:p>
        </w:tc>
        <w:tc>
          <w:tcPr>
            <w:tcW w:w="1140" w:type="dxa"/>
            <w:tcBorders>
              <w:top w:val="nil"/>
              <w:left w:val="nil"/>
              <w:bottom w:val="single" w:sz="4" w:space="0" w:color="auto"/>
              <w:right w:val="single" w:sz="4" w:space="0" w:color="auto"/>
            </w:tcBorders>
            <w:shd w:val="clear" w:color="auto" w:fill="auto"/>
            <w:vAlign w:val="center"/>
            <w:hideMark/>
          </w:tcPr>
          <w:p w14:paraId="53DEF41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2B474B1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60" w:type="dxa"/>
            <w:tcBorders>
              <w:top w:val="nil"/>
              <w:left w:val="nil"/>
              <w:bottom w:val="single" w:sz="4" w:space="0" w:color="auto"/>
              <w:right w:val="single" w:sz="4" w:space="0" w:color="auto"/>
            </w:tcBorders>
            <w:shd w:val="clear" w:color="auto" w:fill="auto"/>
            <w:vAlign w:val="center"/>
            <w:hideMark/>
          </w:tcPr>
          <w:p w14:paraId="691842F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60" w:type="dxa"/>
            <w:tcBorders>
              <w:top w:val="nil"/>
              <w:left w:val="nil"/>
              <w:bottom w:val="single" w:sz="4" w:space="0" w:color="auto"/>
              <w:right w:val="single" w:sz="4" w:space="0" w:color="auto"/>
            </w:tcBorders>
            <w:shd w:val="clear" w:color="auto" w:fill="auto"/>
            <w:vAlign w:val="center"/>
            <w:hideMark/>
          </w:tcPr>
          <w:p w14:paraId="62CDCB81"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60" w:type="dxa"/>
            <w:tcBorders>
              <w:top w:val="nil"/>
              <w:left w:val="nil"/>
              <w:bottom w:val="single" w:sz="4" w:space="0" w:color="auto"/>
              <w:right w:val="single" w:sz="4" w:space="0" w:color="auto"/>
            </w:tcBorders>
            <w:shd w:val="clear" w:color="auto" w:fill="auto"/>
            <w:vAlign w:val="center"/>
            <w:hideMark/>
          </w:tcPr>
          <w:p w14:paraId="0C05028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60" w:type="dxa"/>
            <w:tcBorders>
              <w:top w:val="nil"/>
              <w:left w:val="nil"/>
              <w:bottom w:val="single" w:sz="4" w:space="0" w:color="auto"/>
              <w:right w:val="single" w:sz="4" w:space="0" w:color="auto"/>
            </w:tcBorders>
            <w:shd w:val="clear" w:color="auto" w:fill="auto"/>
            <w:vAlign w:val="center"/>
            <w:hideMark/>
          </w:tcPr>
          <w:p w14:paraId="373F001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60" w:type="dxa"/>
            <w:tcBorders>
              <w:top w:val="nil"/>
              <w:left w:val="nil"/>
              <w:bottom w:val="single" w:sz="4" w:space="0" w:color="auto"/>
              <w:right w:val="single" w:sz="4" w:space="0" w:color="auto"/>
            </w:tcBorders>
            <w:shd w:val="clear" w:color="auto" w:fill="auto"/>
            <w:vAlign w:val="center"/>
            <w:hideMark/>
          </w:tcPr>
          <w:p w14:paraId="06F410C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r>
      <w:tr w:rsidR="005615FA" w:rsidRPr="00E6760F" w14:paraId="40C86BBC"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0F27AB3C"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 в горячей воде</w:t>
            </w:r>
          </w:p>
        </w:tc>
        <w:tc>
          <w:tcPr>
            <w:tcW w:w="1140" w:type="dxa"/>
            <w:tcBorders>
              <w:top w:val="nil"/>
              <w:left w:val="nil"/>
              <w:bottom w:val="single" w:sz="4" w:space="0" w:color="auto"/>
              <w:right w:val="single" w:sz="4" w:space="0" w:color="auto"/>
            </w:tcBorders>
            <w:shd w:val="clear" w:color="auto" w:fill="auto"/>
            <w:vAlign w:val="center"/>
            <w:hideMark/>
          </w:tcPr>
          <w:p w14:paraId="7FE0DCA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707D29C3"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60" w:type="dxa"/>
            <w:tcBorders>
              <w:top w:val="nil"/>
              <w:left w:val="nil"/>
              <w:bottom w:val="single" w:sz="4" w:space="0" w:color="auto"/>
              <w:right w:val="single" w:sz="4" w:space="0" w:color="auto"/>
            </w:tcBorders>
            <w:shd w:val="clear" w:color="auto" w:fill="auto"/>
            <w:vAlign w:val="center"/>
            <w:hideMark/>
          </w:tcPr>
          <w:p w14:paraId="0CB801D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60" w:type="dxa"/>
            <w:tcBorders>
              <w:top w:val="nil"/>
              <w:left w:val="nil"/>
              <w:bottom w:val="single" w:sz="4" w:space="0" w:color="auto"/>
              <w:right w:val="single" w:sz="4" w:space="0" w:color="auto"/>
            </w:tcBorders>
            <w:shd w:val="clear" w:color="auto" w:fill="auto"/>
            <w:vAlign w:val="center"/>
            <w:hideMark/>
          </w:tcPr>
          <w:p w14:paraId="0A2C8E5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60" w:type="dxa"/>
            <w:tcBorders>
              <w:top w:val="nil"/>
              <w:left w:val="nil"/>
              <w:bottom w:val="single" w:sz="4" w:space="0" w:color="auto"/>
              <w:right w:val="single" w:sz="4" w:space="0" w:color="auto"/>
            </w:tcBorders>
            <w:shd w:val="clear" w:color="auto" w:fill="auto"/>
            <w:vAlign w:val="center"/>
            <w:hideMark/>
          </w:tcPr>
          <w:p w14:paraId="6A5E9B7D"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60" w:type="dxa"/>
            <w:tcBorders>
              <w:top w:val="nil"/>
              <w:left w:val="nil"/>
              <w:bottom w:val="single" w:sz="4" w:space="0" w:color="auto"/>
              <w:right w:val="single" w:sz="4" w:space="0" w:color="auto"/>
            </w:tcBorders>
            <w:shd w:val="clear" w:color="auto" w:fill="auto"/>
            <w:vAlign w:val="center"/>
            <w:hideMark/>
          </w:tcPr>
          <w:p w14:paraId="4A80077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60" w:type="dxa"/>
            <w:tcBorders>
              <w:top w:val="nil"/>
              <w:left w:val="nil"/>
              <w:bottom w:val="single" w:sz="4" w:space="0" w:color="auto"/>
              <w:right w:val="single" w:sz="4" w:space="0" w:color="auto"/>
            </w:tcBorders>
            <w:shd w:val="clear" w:color="auto" w:fill="auto"/>
            <w:vAlign w:val="center"/>
            <w:hideMark/>
          </w:tcPr>
          <w:p w14:paraId="2CAB402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r>
      <w:tr w:rsidR="005615FA" w:rsidRPr="00E6760F" w14:paraId="76EC5BB7"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63D9F026"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 в паре</w:t>
            </w:r>
          </w:p>
        </w:tc>
        <w:tc>
          <w:tcPr>
            <w:tcW w:w="1140" w:type="dxa"/>
            <w:tcBorders>
              <w:top w:val="nil"/>
              <w:left w:val="nil"/>
              <w:bottom w:val="single" w:sz="4" w:space="0" w:color="auto"/>
              <w:right w:val="single" w:sz="4" w:space="0" w:color="auto"/>
            </w:tcBorders>
            <w:shd w:val="clear" w:color="auto" w:fill="auto"/>
            <w:vAlign w:val="center"/>
            <w:hideMark/>
          </w:tcPr>
          <w:p w14:paraId="3ADECE6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10A01A4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691D1B1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1CA5208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05DD35A8"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12602F5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60" w:type="dxa"/>
            <w:tcBorders>
              <w:top w:val="nil"/>
              <w:left w:val="nil"/>
              <w:bottom w:val="single" w:sz="4" w:space="0" w:color="auto"/>
              <w:right w:val="single" w:sz="4" w:space="0" w:color="auto"/>
            </w:tcBorders>
            <w:shd w:val="clear" w:color="auto" w:fill="auto"/>
            <w:vAlign w:val="center"/>
            <w:hideMark/>
          </w:tcPr>
          <w:p w14:paraId="0F0611FA"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r>
      <w:tr w:rsidR="005615FA" w:rsidRPr="00E6760F" w14:paraId="4DEE823D" w14:textId="77777777" w:rsidTr="005615FA">
        <w:trPr>
          <w:trHeight w:val="20"/>
          <w:jc w:val="center"/>
        </w:trPr>
        <w:tc>
          <w:tcPr>
            <w:tcW w:w="4060" w:type="dxa"/>
            <w:tcBorders>
              <w:top w:val="nil"/>
              <w:left w:val="single" w:sz="4" w:space="0" w:color="auto"/>
              <w:bottom w:val="single" w:sz="4" w:space="0" w:color="auto"/>
              <w:right w:val="single" w:sz="4" w:space="0" w:color="auto"/>
            </w:tcBorders>
            <w:shd w:val="clear" w:color="auto" w:fill="auto"/>
            <w:vAlign w:val="center"/>
            <w:hideMark/>
          </w:tcPr>
          <w:p w14:paraId="648768A6"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нетто</w:t>
            </w:r>
          </w:p>
        </w:tc>
        <w:tc>
          <w:tcPr>
            <w:tcW w:w="1140" w:type="dxa"/>
            <w:tcBorders>
              <w:top w:val="nil"/>
              <w:left w:val="nil"/>
              <w:bottom w:val="single" w:sz="4" w:space="0" w:color="auto"/>
              <w:right w:val="single" w:sz="4" w:space="0" w:color="auto"/>
            </w:tcBorders>
            <w:shd w:val="clear" w:color="auto" w:fill="auto"/>
            <w:vAlign w:val="center"/>
            <w:hideMark/>
          </w:tcPr>
          <w:p w14:paraId="39C69B2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60" w:type="dxa"/>
            <w:tcBorders>
              <w:top w:val="nil"/>
              <w:left w:val="nil"/>
              <w:bottom w:val="single" w:sz="4" w:space="0" w:color="auto"/>
              <w:right w:val="single" w:sz="4" w:space="0" w:color="auto"/>
            </w:tcBorders>
            <w:shd w:val="clear" w:color="auto" w:fill="auto"/>
            <w:vAlign w:val="center"/>
            <w:hideMark/>
          </w:tcPr>
          <w:p w14:paraId="133BABE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60" w:type="dxa"/>
            <w:tcBorders>
              <w:top w:val="nil"/>
              <w:left w:val="nil"/>
              <w:bottom w:val="single" w:sz="4" w:space="0" w:color="auto"/>
              <w:right w:val="single" w:sz="4" w:space="0" w:color="auto"/>
            </w:tcBorders>
            <w:shd w:val="clear" w:color="auto" w:fill="auto"/>
            <w:vAlign w:val="center"/>
            <w:hideMark/>
          </w:tcPr>
          <w:p w14:paraId="733F346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60" w:type="dxa"/>
            <w:tcBorders>
              <w:top w:val="nil"/>
              <w:left w:val="nil"/>
              <w:bottom w:val="single" w:sz="4" w:space="0" w:color="auto"/>
              <w:right w:val="single" w:sz="4" w:space="0" w:color="auto"/>
            </w:tcBorders>
            <w:shd w:val="clear" w:color="auto" w:fill="auto"/>
            <w:vAlign w:val="center"/>
            <w:hideMark/>
          </w:tcPr>
          <w:p w14:paraId="5ACA520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60" w:type="dxa"/>
            <w:tcBorders>
              <w:top w:val="nil"/>
              <w:left w:val="nil"/>
              <w:bottom w:val="single" w:sz="4" w:space="0" w:color="auto"/>
              <w:right w:val="single" w:sz="4" w:space="0" w:color="auto"/>
            </w:tcBorders>
            <w:shd w:val="clear" w:color="auto" w:fill="auto"/>
            <w:vAlign w:val="center"/>
            <w:hideMark/>
          </w:tcPr>
          <w:p w14:paraId="1EBA6F4D"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60" w:type="dxa"/>
            <w:tcBorders>
              <w:top w:val="nil"/>
              <w:left w:val="nil"/>
              <w:bottom w:val="single" w:sz="4" w:space="0" w:color="auto"/>
              <w:right w:val="single" w:sz="4" w:space="0" w:color="auto"/>
            </w:tcBorders>
            <w:shd w:val="clear" w:color="auto" w:fill="auto"/>
            <w:vAlign w:val="center"/>
            <w:hideMark/>
          </w:tcPr>
          <w:p w14:paraId="714CA7C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60" w:type="dxa"/>
            <w:tcBorders>
              <w:top w:val="nil"/>
              <w:left w:val="nil"/>
              <w:bottom w:val="single" w:sz="4" w:space="0" w:color="auto"/>
              <w:right w:val="single" w:sz="4" w:space="0" w:color="auto"/>
            </w:tcBorders>
            <w:shd w:val="clear" w:color="auto" w:fill="auto"/>
            <w:vAlign w:val="center"/>
            <w:hideMark/>
          </w:tcPr>
          <w:p w14:paraId="24CC553B" w14:textId="28F887DC"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197,</w:t>
            </w:r>
            <w:r w:rsidR="00A548B1">
              <w:rPr>
                <w:rFonts w:eastAsia="Times New Roman"/>
                <w:color w:val="000000"/>
                <w:sz w:val="20"/>
                <w:szCs w:val="20"/>
                <w:lang w:eastAsia="ru-RU"/>
              </w:rPr>
              <w:t>3</w:t>
            </w:r>
            <w:r w:rsidRPr="00E6760F">
              <w:rPr>
                <w:rFonts w:eastAsia="Times New Roman"/>
                <w:color w:val="000000"/>
                <w:sz w:val="20"/>
                <w:szCs w:val="20"/>
                <w:lang w:eastAsia="ru-RU"/>
              </w:rPr>
              <w:t>00</w:t>
            </w:r>
          </w:p>
        </w:tc>
      </w:tr>
    </w:tbl>
    <w:p w14:paraId="254EF149" w14:textId="77777777" w:rsidR="00A548B1" w:rsidRDefault="00A548B1" w:rsidP="00A861C5"/>
    <w:p w14:paraId="520734C7" w14:textId="6180CD40" w:rsidR="001102DC" w:rsidRPr="00E6760F" w:rsidRDefault="001102DC" w:rsidP="00A861C5">
      <w:r w:rsidRPr="00E6760F">
        <w:lastRenderedPageBreak/>
        <w:t>Объемы потребления тепловой энергии на собственные и хозяйственные нужды представлены в таблице.</w:t>
      </w:r>
    </w:p>
    <w:p w14:paraId="79808F3B" w14:textId="50995B1D" w:rsidR="001102DC" w:rsidRPr="00E6760F" w:rsidRDefault="00802E3A" w:rsidP="00802E3A">
      <w:pPr>
        <w:pStyle w:val="aa"/>
      </w:pPr>
      <w:bookmarkStart w:id="32" w:name="_Toc87951474"/>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9</w:t>
      </w:r>
      <w:r w:rsidR="00433636">
        <w:rPr>
          <w:noProof/>
        </w:rPr>
        <w:fldChar w:fldCharType="end"/>
      </w:r>
      <w:r w:rsidRPr="00E6760F">
        <w:t xml:space="preserve"> Объемы потребления тепловой энергии на собственные нужды.</w:t>
      </w:r>
      <w:bookmarkEnd w:id="32"/>
    </w:p>
    <w:tbl>
      <w:tblPr>
        <w:tblW w:w="5000" w:type="pct"/>
        <w:jc w:val="center"/>
        <w:tblLook w:val="04A0" w:firstRow="1" w:lastRow="0" w:firstColumn="1" w:lastColumn="0" w:noHBand="0" w:noVBand="1"/>
      </w:tblPr>
      <w:tblGrid>
        <w:gridCol w:w="3656"/>
        <w:gridCol w:w="1086"/>
        <w:gridCol w:w="1079"/>
        <w:gridCol w:w="1079"/>
        <w:gridCol w:w="1079"/>
        <w:gridCol w:w="1079"/>
        <w:gridCol w:w="1079"/>
      </w:tblGrid>
      <w:tr w:rsidR="005615FA" w:rsidRPr="00E6760F" w14:paraId="5D25B469" w14:textId="77777777" w:rsidTr="005615FA">
        <w:trPr>
          <w:trHeight w:val="20"/>
          <w:jc w:val="center"/>
        </w:trPr>
        <w:tc>
          <w:tcPr>
            <w:tcW w:w="36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03BB93"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73" w:type="dxa"/>
            <w:tcBorders>
              <w:top w:val="single" w:sz="4" w:space="0" w:color="auto"/>
              <w:left w:val="nil"/>
              <w:bottom w:val="single" w:sz="4" w:space="0" w:color="auto"/>
              <w:right w:val="single" w:sz="4" w:space="0" w:color="auto"/>
            </w:tcBorders>
            <w:shd w:val="clear" w:color="auto" w:fill="auto"/>
            <w:vAlign w:val="center"/>
            <w:hideMark/>
          </w:tcPr>
          <w:p w14:paraId="2E3FDB08"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2C2999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5E8A63CF"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7E23DA0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06F6873"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0D06E90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5615FA" w:rsidRPr="00E6760F" w14:paraId="597A9A74" w14:textId="77777777" w:rsidTr="005615FA">
        <w:trPr>
          <w:trHeight w:val="20"/>
          <w:jc w:val="center"/>
        </w:trPr>
        <w:tc>
          <w:tcPr>
            <w:tcW w:w="3614" w:type="dxa"/>
            <w:tcBorders>
              <w:top w:val="nil"/>
              <w:left w:val="single" w:sz="4" w:space="0" w:color="auto"/>
              <w:bottom w:val="single" w:sz="4" w:space="0" w:color="auto"/>
              <w:right w:val="single" w:sz="4" w:space="0" w:color="auto"/>
            </w:tcBorders>
            <w:shd w:val="clear" w:color="auto" w:fill="auto"/>
            <w:vAlign w:val="center"/>
            <w:hideMark/>
          </w:tcPr>
          <w:p w14:paraId="0A871350"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Выработка тепловой энергии</w:t>
            </w:r>
          </w:p>
        </w:tc>
        <w:tc>
          <w:tcPr>
            <w:tcW w:w="1073" w:type="dxa"/>
            <w:tcBorders>
              <w:top w:val="nil"/>
              <w:left w:val="nil"/>
              <w:bottom w:val="single" w:sz="4" w:space="0" w:color="auto"/>
              <w:right w:val="single" w:sz="4" w:space="0" w:color="auto"/>
            </w:tcBorders>
            <w:shd w:val="clear" w:color="auto" w:fill="auto"/>
            <w:vAlign w:val="center"/>
            <w:hideMark/>
          </w:tcPr>
          <w:p w14:paraId="7AFC9E81"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4859AEC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312148,84</w:t>
            </w:r>
          </w:p>
        </w:tc>
        <w:tc>
          <w:tcPr>
            <w:tcW w:w="1066" w:type="dxa"/>
            <w:tcBorders>
              <w:top w:val="nil"/>
              <w:left w:val="nil"/>
              <w:bottom w:val="single" w:sz="4" w:space="0" w:color="auto"/>
              <w:right w:val="single" w:sz="4" w:space="0" w:color="auto"/>
            </w:tcBorders>
            <w:shd w:val="clear" w:color="auto" w:fill="auto"/>
            <w:vAlign w:val="center"/>
            <w:hideMark/>
          </w:tcPr>
          <w:p w14:paraId="3392E22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333598,57</w:t>
            </w:r>
          </w:p>
        </w:tc>
        <w:tc>
          <w:tcPr>
            <w:tcW w:w="1066" w:type="dxa"/>
            <w:tcBorders>
              <w:top w:val="nil"/>
              <w:left w:val="nil"/>
              <w:bottom w:val="single" w:sz="4" w:space="0" w:color="auto"/>
              <w:right w:val="single" w:sz="4" w:space="0" w:color="auto"/>
            </w:tcBorders>
            <w:shd w:val="clear" w:color="auto" w:fill="auto"/>
            <w:vAlign w:val="center"/>
            <w:hideMark/>
          </w:tcPr>
          <w:p w14:paraId="24FA040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321432,78</w:t>
            </w:r>
          </w:p>
        </w:tc>
        <w:tc>
          <w:tcPr>
            <w:tcW w:w="1066" w:type="dxa"/>
            <w:tcBorders>
              <w:top w:val="nil"/>
              <w:left w:val="nil"/>
              <w:bottom w:val="single" w:sz="4" w:space="0" w:color="auto"/>
              <w:right w:val="single" w:sz="4" w:space="0" w:color="auto"/>
            </w:tcBorders>
            <w:shd w:val="clear" w:color="auto" w:fill="auto"/>
            <w:vAlign w:val="center"/>
            <w:hideMark/>
          </w:tcPr>
          <w:p w14:paraId="2679339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316537,83</w:t>
            </w:r>
          </w:p>
        </w:tc>
        <w:tc>
          <w:tcPr>
            <w:tcW w:w="1066" w:type="dxa"/>
            <w:tcBorders>
              <w:top w:val="nil"/>
              <w:left w:val="nil"/>
              <w:bottom w:val="single" w:sz="4" w:space="0" w:color="auto"/>
              <w:right w:val="single" w:sz="4" w:space="0" w:color="auto"/>
            </w:tcBorders>
            <w:shd w:val="clear" w:color="auto" w:fill="auto"/>
            <w:vAlign w:val="center"/>
            <w:hideMark/>
          </w:tcPr>
          <w:p w14:paraId="12BC364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351034,00</w:t>
            </w:r>
          </w:p>
        </w:tc>
      </w:tr>
      <w:tr w:rsidR="005615FA" w:rsidRPr="00E6760F" w14:paraId="3ED059CC" w14:textId="77777777" w:rsidTr="005615FA">
        <w:trPr>
          <w:trHeight w:val="20"/>
          <w:jc w:val="center"/>
        </w:trPr>
        <w:tc>
          <w:tcPr>
            <w:tcW w:w="3614" w:type="dxa"/>
            <w:tcBorders>
              <w:top w:val="nil"/>
              <w:left w:val="single" w:sz="4" w:space="0" w:color="auto"/>
              <w:bottom w:val="single" w:sz="4" w:space="0" w:color="auto"/>
              <w:right w:val="single" w:sz="4" w:space="0" w:color="auto"/>
            </w:tcBorders>
            <w:shd w:val="clear" w:color="auto" w:fill="auto"/>
            <w:vAlign w:val="center"/>
            <w:hideMark/>
          </w:tcPr>
          <w:p w14:paraId="4F84467B"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w:t>
            </w:r>
          </w:p>
        </w:tc>
        <w:tc>
          <w:tcPr>
            <w:tcW w:w="1073" w:type="dxa"/>
            <w:tcBorders>
              <w:top w:val="nil"/>
              <w:left w:val="nil"/>
              <w:bottom w:val="single" w:sz="4" w:space="0" w:color="auto"/>
              <w:right w:val="single" w:sz="4" w:space="0" w:color="auto"/>
            </w:tcBorders>
            <w:shd w:val="clear" w:color="auto" w:fill="auto"/>
            <w:vAlign w:val="center"/>
            <w:hideMark/>
          </w:tcPr>
          <w:p w14:paraId="2090BD91"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6BC53831"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11541,00</w:t>
            </w:r>
          </w:p>
        </w:tc>
        <w:tc>
          <w:tcPr>
            <w:tcW w:w="1066" w:type="dxa"/>
            <w:tcBorders>
              <w:top w:val="nil"/>
              <w:left w:val="nil"/>
              <w:bottom w:val="single" w:sz="4" w:space="0" w:color="auto"/>
              <w:right w:val="single" w:sz="4" w:space="0" w:color="auto"/>
            </w:tcBorders>
            <w:shd w:val="clear" w:color="auto" w:fill="auto"/>
            <w:vAlign w:val="center"/>
            <w:hideMark/>
          </w:tcPr>
          <w:p w14:paraId="0809ABD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16475,00</w:t>
            </w:r>
          </w:p>
        </w:tc>
        <w:tc>
          <w:tcPr>
            <w:tcW w:w="1066" w:type="dxa"/>
            <w:tcBorders>
              <w:top w:val="nil"/>
              <w:left w:val="nil"/>
              <w:bottom w:val="single" w:sz="4" w:space="0" w:color="auto"/>
              <w:right w:val="single" w:sz="4" w:space="0" w:color="auto"/>
            </w:tcBorders>
            <w:shd w:val="clear" w:color="auto" w:fill="auto"/>
            <w:vAlign w:val="center"/>
            <w:hideMark/>
          </w:tcPr>
          <w:p w14:paraId="7610EF5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16276,00</w:t>
            </w:r>
          </w:p>
        </w:tc>
        <w:tc>
          <w:tcPr>
            <w:tcW w:w="1066" w:type="dxa"/>
            <w:tcBorders>
              <w:top w:val="nil"/>
              <w:left w:val="nil"/>
              <w:bottom w:val="single" w:sz="4" w:space="0" w:color="auto"/>
              <w:right w:val="single" w:sz="4" w:space="0" w:color="auto"/>
            </w:tcBorders>
            <w:shd w:val="clear" w:color="auto" w:fill="auto"/>
            <w:vAlign w:val="center"/>
            <w:hideMark/>
          </w:tcPr>
          <w:p w14:paraId="02BB30A8"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13420,00</w:t>
            </w:r>
          </w:p>
        </w:tc>
        <w:tc>
          <w:tcPr>
            <w:tcW w:w="1066" w:type="dxa"/>
            <w:tcBorders>
              <w:top w:val="nil"/>
              <w:left w:val="nil"/>
              <w:bottom w:val="single" w:sz="4" w:space="0" w:color="auto"/>
              <w:right w:val="single" w:sz="4" w:space="0" w:color="auto"/>
            </w:tcBorders>
            <w:shd w:val="clear" w:color="auto" w:fill="auto"/>
            <w:vAlign w:val="center"/>
            <w:hideMark/>
          </w:tcPr>
          <w:p w14:paraId="6246524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9515,00</w:t>
            </w:r>
          </w:p>
        </w:tc>
      </w:tr>
      <w:tr w:rsidR="005615FA" w:rsidRPr="00E6760F" w14:paraId="7D8CE179" w14:textId="77777777" w:rsidTr="005615FA">
        <w:trPr>
          <w:trHeight w:val="20"/>
          <w:jc w:val="center"/>
        </w:trPr>
        <w:tc>
          <w:tcPr>
            <w:tcW w:w="3614" w:type="dxa"/>
            <w:tcBorders>
              <w:top w:val="nil"/>
              <w:left w:val="single" w:sz="4" w:space="0" w:color="auto"/>
              <w:bottom w:val="single" w:sz="4" w:space="0" w:color="auto"/>
              <w:right w:val="single" w:sz="4" w:space="0" w:color="auto"/>
            </w:tcBorders>
            <w:shd w:val="clear" w:color="auto" w:fill="auto"/>
            <w:vAlign w:val="center"/>
            <w:hideMark/>
          </w:tcPr>
          <w:p w14:paraId="5A11C152"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Отпуск в сеть</w:t>
            </w:r>
          </w:p>
        </w:tc>
        <w:tc>
          <w:tcPr>
            <w:tcW w:w="1073" w:type="dxa"/>
            <w:tcBorders>
              <w:top w:val="nil"/>
              <w:left w:val="nil"/>
              <w:bottom w:val="single" w:sz="4" w:space="0" w:color="auto"/>
              <w:right w:val="single" w:sz="4" w:space="0" w:color="auto"/>
            </w:tcBorders>
            <w:shd w:val="clear" w:color="auto" w:fill="auto"/>
            <w:vAlign w:val="center"/>
            <w:hideMark/>
          </w:tcPr>
          <w:p w14:paraId="76325B4D"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04E5842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300607,84</w:t>
            </w:r>
          </w:p>
        </w:tc>
        <w:tc>
          <w:tcPr>
            <w:tcW w:w="1066" w:type="dxa"/>
            <w:tcBorders>
              <w:top w:val="nil"/>
              <w:left w:val="nil"/>
              <w:bottom w:val="single" w:sz="4" w:space="0" w:color="auto"/>
              <w:right w:val="single" w:sz="4" w:space="0" w:color="auto"/>
            </w:tcBorders>
            <w:shd w:val="clear" w:color="auto" w:fill="auto"/>
            <w:vAlign w:val="center"/>
            <w:hideMark/>
          </w:tcPr>
          <w:p w14:paraId="740A698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317123,57</w:t>
            </w:r>
          </w:p>
        </w:tc>
        <w:tc>
          <w:tcPr>
            <w:tcW w:w="1066" w:type="dxa"/>
            <w:tcBorders>
              <w:top w:val="nil"/>
              <w:left w:val="nil"/>
              <w:bottom w:val="single" w:sz="4" w:space="0" w:color="auto"/>
              <w:right w:val="single" w:sz="4" w:space="0" w:color="auto"/>
            </w:tcBorders>
            <w:shd w:val="clear" w:color="auto" w:fill="auto"/>
            <w:vAlign w:val="center"/>
            <w:hideMark/>
          </w:tcPr>
          <w:p w14:paraId="4E7E8EAC"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305156,78</w:t>
            </w:r>
          </w:p>
        </w:tc>
        <w:tc>
          <w:tcPr>
            <w:tcW w:w="1066" w:type="dxa"/>
            <w:tcBorders>
              <w:top w:val="nil"/>
              <w:left w:val="nil"/>
              <w:bottom w:val="single" w:sz="4" w:space="0" w:color="auto"/>
              <w:right w:val="single" w:sz="4" w:space="0" w:color="auto"/>
            </w:tcBorders>
            <w:shd w:val="clear" w:color="auto" w:fill="auto"/>
            <w:vAlign w:val="center"/>
            <w:hideMark/>
          </w:tcPr>
          <w:p w14:paraId="68342C6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303117,83</w:t>
            </w:r>
          </w:p>
        </w:tc>
        <w:tc>
          <w:tcPr>
            <w:tcW w:w="1066" w:type="dxa"/>
            <w:tcBorders>
              <w:top w:val="nil"/>
              <w:left w:val="nil"/>
              <w:bottom w:val="single" w:sz="4" w:space="0" w:color="auto"/>
              <w:right w:val="single" w:sz="4" w:space="0" w:color="auto"/>
            </w:tcBorders>
            <w:shd w:val="clear" w:color="auto" w:fill="auto"/>
            <w:vAlign w:val="center"/>
            <w:hideMark/>
          </w:tcPr>
          <w:p w14:paraId="349970E5"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341519,00</w:t>
            </w:r>
          </w:p>
        </w:tc>
      </w:tr>
    </w:tbl>
    <w:p w14:paraId="20B2C875" w14:textId="023AB53D" w:rsidR="00B75728" w:rsidRPr="00E6760F" w:rsidRDefault="00B75728" w:rsidP="009B59FB">
      <w:pPr>
        <w:pStyle w:val="3"/>
      </w:pPr>
      <w:bookmarkStart w:id="33" w:name="_Toc87951243"/>
      <w:r w:rsidRPr="00E6760F">
        <w:t>Срок ввода в эксплуатацию основного оборудования, год последнего освидетельствования при допуске к эксплуатации после ремонтов, год продления ресурса и мероприятия по продлению ресурса</w:t>
      </w:r>
      <w:bookmarkEnd w:id="33"/>
    </w:p>
    <w:p w14:paraId="05C100C2" w14:textId="77777777" w:rsidR="000A18D2" w:rsidRPr="00E6760F" w:rsidRDefault="00802E3A" w:rsidP="00A861C5">
      <w:r w:rsidRPr="00E6760F">
        <w:t>Год ввода и дата последней реконструкции котлового оборудования представлены в таблице ниже.</w:t>
      </w:r>
    </w:p>
    <w:p w14:paraId="5846B431" w14:textId="0DC24EA5" w:rsidR="00802E3A" w:rsidRPr="00E6760F" w:rsidRDefault="00802E3A" w:rsidP="00802E3A">
      <w:pPr>
        <w:pStyle w:val="aa"/>
      </w:pPr>
      <w:bookmarkStart w:id="34" w:name="_Toc87951475"/>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10</w:t>
      </w:r>
      <w:r w:rsidR="00433636">
        <w:rPr>
          <w:noProof/>
        </w:rPr>
        <w:fldChar w:fldCharType="end"/>
      </w:r>
      <w:r w:rsidRPr="00E6760F">
        <w:t xml:space="preserve"> Характеристики котлов</w:t>
      </w:r>
      <w:bookmarkEnd w:id="34"/>
    </w:p>
    <w:tbl>
      <w:tblPr>
        <w:tblW w:w="5000" w:type="pct"/>
        <w:jc w:val="center"/>
        <w:tblLook w:val="04A0" w:firstRow="1" w:lastRow="0" w:firstColumn="1" w:lastColumn="0" w:noHBand="0" w:noVBand="1"/>
      </w:tblPr>
      <w:tblGrid>
        <w:gridCol w:w="525"/>
        <w:gridCol w:w="2179"/>
        <w:gridCol w:w="828"/>
        <w:gridCol w:w="1387"/>
        <w:gridCol w:w="1098"/>
        <w:gridCol w:w="2102"/>
        <w:gridCol w:w="2018"/>
      </w:tblGrid>
      <w:tr w:rsidR="00802E3A" w:rsidRPr="00E6760F" w14:paraId="796664CA" w14:textId="77777777" w:rsidTr="00802E3A">
        <w:trPr>
          <w:trHeight w:val="79"/>
          <w:tblHeader/>
          <w:jc w:val="center"/>
        </w:trPr>
        <w:tc>
          <w:tcPr>
            <w:tcW w:w="49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7BB1F7"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2057" w:type="dxa"/>
            <w:tcBorders>
              <w:top w:val="single" w:sz="4" w:space="0" w:color="auto"/>
              <w:left w:val="nil"/>
              <w:bottom w:val="single" w:sz="4" w:space="0" w:color="auto"/>
              <w:right w:val="single" w:sz="4" w:space="0" w:color="auto"/>
            </w:tcBorders>
            <w:shd w:val="clear" w:color="auto" w:fill="auto"/>
            <w:vAlign w:val="center"/>
            <w:hideMark/>
          </w:tcPr>
          <w:p w14:paraId="4367155D"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Тип (марка) котла, завод-изготовитель</w:t>
            </w:r>
          </w:p>
        </w:tc>
        <w:tc>
          <w:tcPr>
            <w:tcW w:w="782" w:type="dxa"/>
            <w:tcBorders>
              <w:top w:val="single" w:sz="4" w:space="0" w:color="auto"/>
              <w:left w:val="nil"/>
              <w:bottom w:val="single" w:sz="4" w:space="0" w:color="auto"/>
              <w:right w:val="single" w:sz="4" w:space="0" w:color="auto"/>
            </w:tcBorders>
            <w:shd w:val="clear" w:color="auto" w:fill="auto"/>
            <w:vAlign w:val="center"/>
            <w:hideMark/>
          </w:tcPr>
          <w:p w14:paraId="64AB794F"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Год ввода</w:t>
            </w:r>
          </w:p>
        </w:tc>
        <w:tc>
          <w:tcPr>
            <w:tcW w:w="1310" w:type="dxa"/>
            <w:tcBorders>
              <w:top w:val="single" w:sz="4" w:space="0" w:color="auto"/>
              <w:left w:val="nil"/>
              <w:bottom w:val="single" w:sz="4" w:space="0" w:color="auto"/>
              <w:right w:val="single" w:sz="4" w:space="0" w:color="auto"/>
            </w:tcBorders>
            <w:shd w:val="clear" w:color="auto" w:fill="auto"/>
            <w:vAlign w:val="center"/>
            <w:hideMark/>
          </w:tcPr>
          <w:p w14:paraId="2159B473"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Возраст на 01.01.2021, лет</w:t>
            </w:r>
          </w:p>
        </w:tc>
        <w:tc>
          <w:tcPr>
            <w:tcW w:w="1037" w:type="dxa"/>
            <w:tcBorders>
              <w:top w:val="single" w:sz="4" w:space="0" w:color="auto"/>
              <w:left w:val="nil"/>
              <w:bottom w:val="single" w:sz="4" w:space="0" w:color="auto"/>
              <w:right w:val="single" w:sz="4" w:space="0" w:color="auto"/>
            </w:tcBorders>
            <w:shd w:val="clear" w:color="auto" w:fill="auto"/>
            <w:vAlign w:val="center"/>
            <w:hideMark/>
          </w:tcPr>
          <w:p w14:paraId="096C7713"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Срок службы, лет</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2120B878"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Год последней реконструкции или модернизации</w:t>
            </w:r>
          </w:p>
        </w:tc>
        <w:tc>
          <w:tcPr>
            <w:tcW w:w="1905" w:type="dxa"/>
            <w:tcBorders>
              <w:top w:val="single" w:sz="4" w:space="0" w:color="auto"/>
              <w:left w:val="nil"/>
              <w:bottom w:val="single" w:sz="4" w:space="0" w:color="auto"/>
              <w:right w:val="single" w:sz="4" w:space="0" w:color="auto"/>
            </w:tcBorders>
            <w:shd w:val="clear" w:color="auto" w:fill="auto"/>
            <w:vAlign w:val="center"/>
            <w:hideMark/>
          </w:tcPr>
          <w:p w14:paraId="7F519FA4"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Цель реконструкции и модернизации</w:t>
            </w:r>
          </w:p>
        </w:tc>
      </w:tr>
      <w:tr w:rsidR="00802E3A" w:rsidRPr="00E6760F" w14:paraId="61380E66" w14:textId="77777777" w:rsidTr="00802E3A">
        <w:trPr>
          <w:trHeight w:val="79"/>
          <w:jc w:val="center"/>
        </w:trPr>
        <w:tc>
          <w:tcPr>
            <w:tcW w:w="495" w:type="dxa"/>
            <w:tcBorders>
              <w:top w:val="nil"/>
              <w:left w:val="single" w:sz="4" w:space="0" w:color="auto"/>
              <w:bottom w:val="single" w:sz="4" w:space="0" w:color="auto"/>
              <w:right w:val="single" w:sz="4" w:space="0" w:color="auto"/>
            </w:tcBorders>
            <w:shd w:val="clear" w:color="auto" w:fill="auto"/>
            <w:vAlign w:val="center"/>
            <w:hideMark/>
          </w:tcPr>
          <w:p w14:paraId="6835904B"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2057" w:type="dxa"/>
            <w:tcBorders>
              <w:top w:val="nil"/>
              <w:left w:val="nil"/>
              <w:bottom w:val="single" w:sz="4" w:space="0" w:color="auto"/>
              <w:right w:val="single" w:sz="4" w:space="0" w:color="auto"/>
            </w:tcBorders>
            <w:shd w:val="clear" w:color="auto" w:fill="auto"/>
            <w:vAlign w:val="center"/>
            <w:hideMark/>
          </w:tcPr>
          <w:p w14:paraId="69ED7146"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ДКВР 10-13</w:t>
            </w:r>
          </w:p>
        </w:tc>
        <w:tc>
          <w:tcPr>
            <w:tcW w:w="782" w:type="dxa"/>
            <w:tcBorders>
              <w:top w:val="nil"/>
              <w:left w:val="nil"/>
              <w:bottom w:val="single" w:sz="4" w:space="0" w:color="auto"/>
              <w:right w:val="single" w:sz="4" w:space="0" w:color="auto"/>
            </w:tcBorders>
            <w:shd w:val="clear" w:color="auto" w:fill="auto"/>
            <w:vAlign w:val="center"/>
            <w:hideMark/>
          </w:tcPr>
          <w:p w14:paraId="551F7713"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1977</w:t>
            </w:r>
          </w:p>
        </w:tc>
        <w:tc>
          <w:tcPr>
            <w:tcW w:w="1310" w:type="dxa"/>
            <w:tcBorders>
              <w:top w:val="nil"/>
              <w:left w:val="nil"/>
              <w:bottom w:val="single" w:sz="4" w:space="0" w:color="auto"/>
              <w:right w:val="single" w:sz="4" w:space="0" w:color="auto"/>
            </w:tcBorders>
            <w:shd w:val="clear" w:color="auto" w:fill="auto"/>
            <w:vAlign w:val="center"/>
            <w:hideMark/>
          </w:tcPr>
          <w:p w14:paraId="3327FC47"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44</w:t>
            </w:r>
          </w:p>
        </w:tc>
        <w:tc>
          <w:tcPr>
            <w:tcW w:w="1037" w:type="dxa"/>
            <w:tcBorders>
              <w:top w:val="nil"/>
              <w:left w:val="nil"/>
              <w:bottom w:val="single" w:sz="4" w:space="0" w:color="auto"/>
              <w:right w:val="single" w:sz="4" w:space="0" w:color="auto"/>
            </w:tcBorders>
            <w:shd w:val="clear" w:color="auto" w:fill="auto"/>
            <w:vAlign w:val="center"/>
            <w:hideMark/>
          </w:tcPr>
          <w:p w14:paraId="20060A9C"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985" w:type="dxa"/>
            <w:tcBorders>
              <w:top w:val="nil"/>
              <w:left w:val="nil"/>
              <w:bottom w:val="single" w:sz="4" w:space="0" w:color="auto"/>
              <w:right w:val="single" w:sz="4" w:space="0" w:color="auto"/>
            </w:tcBorders>
            <w:shd w:val="clear" w:color="auto" w:fill="auto"/>
            <w:vAlign w:val="center"/>
            <w:hideMark/>
          </w:tcPr>
          <w:p w14:paraId="22D1BBD8"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2007</w:t>
            </w:r>
          </w:p>
        </w:tc>
        <w:tc>
          <w:tcPr>
            <w:tcW w:w="1905" w:type="dxa"/>
            <w:tcBorders>
              <w:top w:val="nil"/>
              <w:left w:val="nil"/>
              <w:bottom w:val="single" w:sz="4" w:space="0" w:color="auto"/>
              <w:right w:val="single" w:sz="4" w:space="0" w:color="auto"/>
            </w:tcBorders>
            <w:shd w:val="clear" w:color="auto" w:fill="auto"/>
            <w:vAlign w:val="center"/>
            <w:hideMark/>
          </w:tcPr>
          <w:p w14:paraId="632017A5"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Повышение характеристик</w:t>
            </w:r>
          </w:p>
        </w:tc>
      </w:tr>
      <w:tr w:rsidR="00802E3A" w:rsidRPr="00E6760F" w14:paraId="285B7F0A" w14:textId="77777777" w:rsidTr="00802E3A">
        <w:trPr>
          <w:trHeight w:val="79"/>
          <w:jc w:val="center"/>
        </w:trPr>
        <w:tc>
          <w:tcPr>
            <w:tcW w:w="495" w:type="dxa"/>
            <w:tcBorders>
              <w:top w:val="nil"/>
              <w:left w:val="single" w:sz="4" w:space="0" w:color="auto"/>
              <w:bottom w:val="single" w:sz="4" w:space="0" w:color="auto"/>
              <w:right w:val="single" w:sz="4" w:space="0" w:color="auto"/>
            </w:tcBorders>
            <w:shd w:val="clear" w:color="auto" w:fill="auto"/>
            <w:vAlign w:val="center"/>
            <w:hideMark/>
          </w:tcPr>
          <w:p w14:paraId="3E8D49C1"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w:t>
            </w:r>
          </w:p>
        </w:tc>
        <w:tc>
          <w:tcPr>
            <w:tcW w:w="2057" w:type="dxa"/>
            <w:tcBorders>
              <w:top w:val="nil"/>
              <w:left w:val="nil"/>
              <w:bottom w:val="single" w:sz="4" w:space="0" w:color="auto"/>
              <w:right w:val="single" w:sz="4" w:space="0" w:color="auto"/>
            </w:tcBorders>
            <w:shd w:val="clear" w:color="auto" w:fill="auto"/>
            <w:vAlign w:val="center"/>
            <w:hideMark/>
          </w:tcPr>
          <w:p w14:paraId="4D533DC4"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ДКВР 10-13</w:t>
            </w:r>
          </w:p>
        </w:tc>
        <w:tc>
          <w:tcPr>
            <w:tcW w:w="782" w:type="dxa"/>
            <w:tcBorders>
              <w:top w:val="nil"/>
              <w:left w:val="nil"/>
              <w:bottom w:val="single" w:sz="4" w:space="0" w:color="auto"/>
              <w:right w:val="single" w:sz="4" w:space="0" w:color="auto"/>
            </w:tcBorders>
            <w:shd w:val="clear" w:color="auto" w:fill="auto"/>
            <w:vAlign w:val="center"/>
            <w:hideMark/>
          </w:tcPr>
          <w:p w14:paraId="0D755B14"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1977</w:t>
            </w:r>
          </w:p>
        </w:tc>
        <w:tc>
          <w:tcPr>
            <w:tcW w:w="1310" w:type="dxa"/>
            <w:tcBorders>
              <w:top w:val="nil"/>
              <w:left w:val="nil"/>
              <w:bottom w:val="single" w:sz="4" w:space="0" w:color="auto"/>
              <w:right w:val="single" w:sz="4" w:space="0" w:color="auto"/>
            </w:tcBorders>
            <w:shd w:val="clear" w:color="auto" w:fill="auto"/>
            <w:vAlign w:val="center"/>
            <w:hideMark/>
          </w:tcPr>
          <w:p w14:paraId="6A33BDB1"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44</w:t>
            </w:r>
          </w:p>
        </w:tc>
        <w:tc>
          <w:tcPr>
            <w:tcW w:w="1037" w:type="dxa"/>
            <w:tcBorders>
              <w:top w:val="nil"/>
              <w:left w:val="nil"/>
              <w:bottom w:val="single" w:sz="4" w:space="0" w:color="auto"/>
              <w:right w:val="single" w:sz="4" w:space="0" w:color="auto"/>
            </w:tcBorders>
            <w:shd w:val="clear" w:color="auto" w:fill="auto"/>
            <w:vAlign w:val="center"/>
            <w:hideMark/>
          </w:tcPr>
          <w:p w14:paraId="5E012EAD"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985" w:type="dxa"/>
            <w:tcBorders>
              <w:top w:val="nil"/>
              <w:left w:val="nil"/>
              <w:bottom w:val="single" w:sz="4" w:space="0" w:color="auto"/>
              <w:right w:val="single" w:sz="4" w:space="0" w:color="auto"/>
            </w:tcBorders>
            <w:shd w:val="clear" w:color="auto" w:fill="auto"/>
            <w:vAlign w:val="center"/>
            <w:hideMark/>
          </w:tcPr>
          <w:p w14:paraId="6E689AF5"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1988</w:t>
            </w:r>
          </w:p>
        </w:tc>
        <w:tc>
          <w:tcPr>
            <w:tcW w:w="1905" w:type="dxa"/>
            <w:tcBorders>
              <w:top w:val="nil"/>
              <w:left w:val="nil"/>
              <w:bottom w:val="single" w:sz="4" w:space="0" w:color="auto"/>
              <w:right w:val="single" w:sz="4" w:space="0" w:color="auto"/>
            </w:tcBorders>
            <w:shd w:val="clear" w:color="auto" w:fill="auto"/>
            <w:vAlign w:val="center"/>
            <w:hideMark/>
          </w:tcPr>
          <w:p w14:paraId="3E0D895D"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Повышение характеристик</w:t>
            </w:r>
          </w:p>
        </w:tc>
      </w:tr>
      <w:tr w:rsidR="00802E3A" w:rsidRPr="00E6760F" w14:paraId="3A1BC11A" w14:textId="77777777" w:rsidTr="00802E3A">
        <w:trPr>
          <w:trHeight w:val="79"/>
          <w:jc w:val="center"/>
        </w:trPr>
        <w:tc>
          <w:tcPr>
            <w:tcW w:w="495" w:type="dxa"/>
            <w:tcBorders>
              <w:top w:val="nil"/>
              <w:left w:val="single" w:sz="4" w:space="0" w:color="auto"/>
              <w:bottom w:val="single" w:sz="4" w:space="0" w:color="auto"/>
              <w:right w:val="single" w:sz="4" w:space="0" w:color="auto"/>
            </w:tcBorders>
            <w:shd w:val="clear" w:color="auto" w:fill="auto"/>
            <w:vAlign w:val="center"/>
            <w:hideMark/>
          </w:tcPr>
          <w:p w14:paraId="59257CB2"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2057" w:type="dxa"/>
            <w:tcBorders>
              <w:top w:val="nil"/>
              <w:left w:val="nil"/>
              <w:bottom w:val="single" w:sz="4" w:space="0" w:color="auto"/>
              <w:right w:val="single" w:sz="4" w:space="0" w:color="auto"/>
            </w:tcBorders>
            <w:shd w:val="clear" w:color="auto" w:fill="auto"/>
            <w:vAlign w:val="center"/>
            <w:hideMark/>
          </w:tcPr>
          <w:p w14:paraId="0E2D9F3F"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ПТВМ-100</w:t>
            </w:r>
          </w:p>
        </w:tc>
        <w:tc>
          <w:tcPr>
            <w:tcW w:w="782" w:type="dxa"/>
            <w:tcBorders>
              <w:top w:val="nil"/>
              <w:left w:val="nil"/>
              <w:bottom w:val="single" w:sz="4" w:space="0" w:color="auto"/>
              <w:right w:val="single" w:sz="4" w:space="0" w:color="auto"/>
            </w:tcBorders>
            <w:shd w:val="clear" w:color="auto" w:fill="auto"/>
            <w:vAlign w:val="center"/>
            <w:hideMark/>
          </w:tcPr>
          <w:p w14:paraId="0742DA8E"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1977</w:t>
            </w:r>
          </w:p>
        </w:tc>
        <w:tc>
          <w:tcPr>
            <w:tcW w:w="1310" w:type="dxa"/>
            <w:tcBorders>
              <w:top w:val="nil"/>
              <w:left w:val="nil"/>
              <w:bottom w:val="single" w:sz="4" w:space="0" w:color="auto"/>
              <w:right w:val="single" w:sz="4" w:space="0" w:color="auto"/>
            </w:tcBorders>
            <w:shd w:val="clear" w:color="auto" w:fill="auto"/>
            <w:vAlign w:val="center"/>
            <w:hideMark/>
          </w:tcPr>
          <w:p w14:paraId="2AC72293"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44</w:t>
            </w:r>
          </w:p>
        </w:tc>
        <w:tc>
          <w:tcPr>
            <w:tcW w:w="1037" w:type="dxa"/>
            <w:tcBorders>
              <w:top w:val="nil"/>
              <w:left w:val="nil"/>
              <w:bottom w:val="single" w:sz="4" w:space="0" w:color="auto"/>
              <w:right w:val="single" w:sz="4" w:space="0" w:color="auto"/>
            </w:tcBorders>
            <w:shd w:val="clear" w:color="auto" w:fill="auto"/>
            <w:vAlign w:val="center"/>
            <w:hideMark/>
          </w:tcPr>
          <w:p w14:paraId="34862297"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985" w:type="dxa"/>
            <w:tcBorders>
              <w:top w:val="nil"/>
              <w:left w:val="nil"/>
              <w:bottom w:val="single" w:sz="4" w:space="0" w:color="auto"/>
              <w:right w:val="single" w:sz="4" w:space="0" w:color="auto"/>
            </w:tcBorders>
            <w:shd w:val="clear" w:color="auto" w:fill="auto"/>
            <w:vAlign w:val="center"/>
            <w:hideMark/>
          </w:tcPr>
          <w:p w14:paraId="18E9D5BF"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2008</w:t>
            </w:r>
          </w:p>
        </w:tc>
        <w:tc>
          <w:tcPr>
            <w:tcW w:w="1905" w:type="dxa"/>
            <w:tcBorders>
              <w:top w:val="nil"/>
              <w:left w:val="nil"/>
              <w:bottom w:val="single" w:sz="4" w:space="0" w:color="auto"/>
              <w:right w:val="single" w:sz="4" w:space="0" w:color="auto"/>
            </w:tcBorders>
            <w:shd w:val="clear" w:color="auto" w:fill="auto"/>
            <w:vAlign w:val="center"/>
            <w:hideMark/>
          </w:tcPr>
          <w:p w14:paraId="5DB9C086"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Повышение характеристик</w:t>
            </w:r>
          </w:p>
        </w:tc>
      </w:tr>
      <w:tr w:rsidR="00802E3A" w:rsidRPr="00E6760F" w14:paraId="35EF5BEE" w14:textId="77777777" w:rsidTr="00802E3A">
        <w:trPr>
          <w:trHeight w:val="79"/>
          <w:jc w:val="center"/>
        </w:trPr>
        <w:tc>
          <w:tcPr>
            <w:tcW w:w="495" w:type="dxa"/>
            <w:tcBorders>
              <w:top w:val="nil"/>
              <w:left w:val="single" w:sz="4" w:space="0" w:color="auto"/>
              <w:bottom w:val="single" w:sz="4" w:space="0" w:color="auto"/>
              <w:right w:val="single" w:sz="4" w:space="0" w:color="auto"/>
            </w:tcBorders>
            <w:shd w:val="clear" w:color="auto" w:fill="auto"/>
            <w:vAlign w:val="center"/>
            <w:hideMark/>
          </w:tcPr>
          <w:p w14:paraId="55CBD5EA"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2057" w:type="dxa"/>
            <w:tcBorders>
              <w:top w:val="nil"/>
              <w:left w:val="nil"/>
              <w:bottom w:val="single" w:sz="4" w:space="0" w:color="auto"/>
              <w:right w:val="single" w:sz="4" w:space="0" w:color="auto"/>
            </w:tcBorders>
            <w:shd w:val="clear" w:color="auto" w:fill="auto"/>
            <w:vAlign w:val="center"/>
            <w:hideMark/>
          </w:tcPr>
          <w:p w14:paraId="07DA5930"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ПТВМ-100</w:t>
            </w:r>
          </w:p>
        </w:tc>
        <w:tc>
          <w:tcPr>
            <w:tcW w:w="782" w:type="dxa"/>
            <w:tcBorders>
              <w:top w:val="nil"/>
              <w:left w:val="nil"/>
              <w:bottom w:val="single" w:sz="4" w:space="0" w:color="auto"/>
              <w:right w:val="single" w:sz="4" w:space="0" w:color="auto"/>
            </w:tcBorders>
            <w:shd w:val="clear" w:color="auto" w:fill="auto"/>
            <w:vAlign w:val="center"/>
            <w:hideMark/>
          </w:tcPr>
          <w:p w14:paraId="5E9C3E7B"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1977</w:t>
            </w:r>
          </w:p>
        </w:tc>
        <w:tc>
          <w:tcPr>
            <w:tcW w:w="1310" w:type="dxa"/>
            <w:tcBorders>
              <w:top w:val="nil"/>
              <w:left w:val="nil"/>
              <w:bottom w:val="single" w:sz="4" w:space="0" w:color="auto"/>
              <w:right w:val="single" w:sz="4" w:space="0" w:color="auto"/>
            </w:tcBorders>
            <w:shd w:val="clear" w:color="auto" w:fill="auto"/>
            <w:vAlign w:val="center"/>
            <w:hideMark/>
          </w:tcPr>
          <w:p w14:paraId="2B15EFCB"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44</w:t>
            </w:r>
          </w:p>
        </w:tc>
        <w:tc>
          <w:tcPr>
            <w:tcW w:w="1037" w:type="dxa"/>
            <w:tcBorders>
              <w:top w:val="nil"/>
              <w:left w:val="nil"/>
              <w:bottom w:val="single" w:sz="4" w:space="0" w:color="auto"/>
              <w:right w:val="single" w:sz="4" w:space="0" w:color="auto"/>
            </w:tcBorders>
            <w:shd w:val="clear" w:color="auto" w:fill="auto"/>
            <w:vAlign w:val="center"/>
            <w:hideMark/>
          </w:tcPr>
          <w:p w14:paraId="039D02EF"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985" w:type="dxa"/>
            <w:tcBorders>
              <w:top w:val="nil"/>
              <w:left w:val="nil"/>
              <w:bottom w:val="single" w:sz="4" w:space="0" w:color="auto"/>
              <w:right w:val="single" w:sz="4" w:space="0" w:color="auto"/>
            </w:tcBorders>
            <w:shd w:val="clear" w:color="auto" w:fill="auto"/>
            <w:vAlign w:val="center"/>
            <w:hideMark/>
          </w:tcPr>
          <w:p w14:paraId="3986498A"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2008</w:t>
            </w:r>
          </w:p>
        </w:tc>
        <w:tc>
          <w:tcPr>
            <w:tcW w:w="1905" w:type="dxa"/>
            <w:tcBorders>
              <w:top w:val="nil"/>
              <w:left w:val="nil"/>
              <w:bottom w:val="single" w:sz="4" w:space="0" w:color="auto"/>
              <w:right w:val="single" w:sz="4" w:space="0" w:color="auto"/>
            </w:tcBorders>
            <w:shd w:val="clear" w:color="auto" w:fill="auto"/>
            <w:vAlign w:val="center"/>
            <w:hideMark/>
          </w:tcPr>
          <w:p w14:paraId="6FC00E3E" w14:textId="77777777" w:rsidR="00802E3A" w:rsidRPr="00E6760F" w:rsidRDefault="00802E3A" w:rsidP="00802E3A">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Повышение характеристик</w:t>
            </w:r>
          </w:p>
        </w:tc>
      </w:tr>
    </w:tbl>
    <w:p w14:paraId="53F68888" w14:textId="77777777" w:rsidR="004D4825" w:rsidRDefault="004D4825" w:rsidP="00A861C5"/>
    <w:p w14:paraId="3AA69998" w14:textId="2147A0F5" w:rsidR="00802E3A" w:rsidRPr="00E6760F" w:rsidRDefault="00802E3A" w:rsidP="00A861C5">
      <w:r w:rsidRPr="00E6760F">
        <w:t>Как видно из таблицы, последняя реконструкция котла №2 ДКВР 10-13 осуществлялась в 1988 году. На сегодняшний день он выработал свой нормативный срок службы.</w:t>
      </w:r>
    </w:p>
    <w:p w14:paraId="245F37C8" w14:textId="33E0BCB9" w:rsidR="00B75728" w:rsidRPr="00E6760F" w:rsidRDefault="00B75728" w:rsidP="009B59FB">
      <w:pPr>
        <w:pStyle w:val="3"/>
      </w:pPr>
      <w:bookmarkStart w:id="35" w:name="_Toc87951244"/>
      <w:r w:rsidRPr="00E6760F">
        <w:t>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 эл</w:t>
      </w:r>
      <w:r w:rsidR="005A5A3B" w:rsidRPr="00E6760F">
        <w:t>ектрической и тепловой энергии)</w:t>
      </w:r>
      <w:bookmarkEnd w:id="35"/>
    </w:p>
    <w:p w14:paraId="38039523" w14:textId="77777777" w:rsidR="001E088D" w:rsidRPr="00E6760F" w:rsidRDefault="001E088D" w:rsidP="001E088D">
      <w:r w:rsidRPr="00E6760F">
        <w:t>Водогрейные котлы предназначены для получения тепловой энергии в виде горячей воды с давлением до 25 кгс/см</w:t>
      </w:r>
      <w:r w:rsidRPr="004D4825">
        <w:rPr>
          <w:vertAlign w:val="superscript"/>
        </w:rPr>
        <w:t>2</w:t>
      </w:r>
      <w:r w:rsidRPr="00E6760F">
        <w:t xml:space="preserve"> и температурой до 150</w:t>
      </w:r>
      <w:r w:rsidRPr="00E6760F">
        <w:rPr>
          <w:vertAlign w:val="superscript"/>
        </w:rPr>
        <w:t>0</w:t>
      </w:r>
      <w:r w:rsidRPr="00E6760F">
        <w:t xml:space="preserve">С, работают по 4-х ходовой схеме циркуляции воды (в основном режиме) в качестве основного источника теплоснабжения рабочего поселка Краснообск и Советского района города Новосибирска. Регулирование тепловой мощности котлов производится изменением числа работающих горелок от минимально разрешенного количества (4 растопочных) до 16 (на каждый котел). </w:t>
      </w:r>
    </w:p>
    <w:p w14:paraId="7C7D368E" w14:textId="77777777" w:rsidR="001E088D" w:rsidRPr="00E6760F" w:rsidRDefault="001E088D" w:rsidP="001E088D">
      <w:r w:rsidRPr="00E6760F">
        <w:t>Паровые котлы предназначены для получения пара на собственные нужды котельной в виде подогрева мазута (резервного топлива котельной) и докотловой химводоподготовки теплоносителя (горячей воды).</w:t>
      </w:r>
    </w:p>
    <w:p w14:paraId="6AA2D36E" w14:textId="77777777" w:rsidR="001E088D" w:rsidRPr="00E6760F" w:rsidRDefault="001E088D" w:rsidP="001E088D">
      <w:r w:rsidRPr="00E6760F">
        <w:t>Все котлы, установленные на котельной, отводят отработанные дымовые газы на общую дымовую трубу высотой 120 метров. Котлы ПТВМ – путем естественной тяги, котлы ДКВр - с помощью индивидуальных дымососов.</w:t>
      </w:r>
    </w:p>
    <w:p w14:paraId="039607E5" w14:textId="77777777" w:rsidR="000A18D2" w:rsidRPr="00E6760F" w:rsidRDefault="001E088D" w:rsidP="001E088D">
      <w:r w:rsidRPr="00E6760F">
        <w:t>Подача горячей воды потребителям осуществляется 4-мя насосами сетевой воды типа СЭ-1250-140.</w:t>
      </w:r>
    </w:p>
    <w:p w14:paraId="2DB98301" w14:textId="77777777" w:rsidR="001E088D" w:rsidRPr="00E6760F" w:rsidRDefault="001E088D" w:rsidP="001E088D"/>
    <w:p w14:paraId="40E39AA6" w14:textId="77777777" w:rsidR="001E088D" w:rsidRPr="00E6760F" w:rsidRDefault="001E088D" w:rsidP="001E088D">
      <w:pPr>
        <w:ind w:firstLine="0"/>
        <w:sectPr w:rsidR="001E088D" w:rsidRPr="00E6760F" w:rsidSect="002C7C57">
          <w:pgSz w:w="11906" w:h="16838"/>
          <w:pgMar w:top="851" w:right="851" w:bottom="567" w:left="1134" w:header="709" w:footer="709" w:gutter="0"/>
          <w:cols w:space="708"/>
          <w:docGrid w:linePitch="360"/>
        </w:sectPr>
      </w:pPr>
    </w:p>
    <w:p w14:paraId="76B0B19C" w14:textId="77777777" w:rsidR="001E088D" w:rsidRPr="00E6760F" w:rsidRDefault="001E088D" w:rsidP="001E088D">
      <w:pPr>
        <w:ind w:firstLine="0"/>
        <w:jc w:val="center"/>
      </w:pPr>
      <w:r w:rsidRPr="00E6760F">
        <w:rPr>
          <w:noProof/>
          <w:lang w:eastAsia="ru-RU"/>
        </w:rPr>
        <w:lastRenderedPageBreak/>
        <w:drawing>
          <wp:inline distT="0" distB="0" distL="0" distR="0" wp14:anchorId="4FA41EAF" wp14:editId="481B4565">
            <wp:extent cx="7762875" cy="5526146"/>
            <wp:effectExtent l="19050" t="19050" r="9525" b="1778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765354" cy="5527911"/>
                    </a:xfrm>
                    <a:prstGeom prst="rect">
                      <a:avLst/>
                    </a:prstGeom>
                    <a:noFill/>
                    <a:ln>
                      <a:solidFill>
                        <a:schemeClr val="tx1"/>
                      </a:solidFill>
                    </a:ln>
                  </pic:spPr>
                </pic:pic>
              </a:graphicData>
            </a:graphic>
          </wp:inline>
        </w:drawing>
      </w:r>
    </w:p>
    <w:p w14:paraId="739AAFAB" w14:textId="661400FA" w:rsidR="001E088D" w:rsidRPr="00E6760F" w:rsidRDefault="001E088D" w:rsidP="003333BB">
      <w:pPr>
        <w:pStyle w:val="afffffff1"/>
      </w:pPr>
      <w:bookmarkStart w:id="36" w:name="_Toc87951600"/>
      <w:r w:rsidRPr="00E6760F">
        <w:t xml:space="preserve">Рисунок </w:t>
      </w:r>
      <w:fldSimple w:instr=" STYLEREF 1 \s ">
        <w:r w:rsidR="004C2680">
          <w:rPr>
            <w:noProof/>
          </w:rPr>
          <w:t>1</w:t>
        </w:r>
      </w:fldSimple>
      <w:r w:rsidR="003333BB">
        <w:t>.</w:t>
      </w:r>
      <w:fldSimple w:instr=" SEQ Рисунок \* ARABIC \s 1 ">
        <w:r w:rsidR="004C2680">
          <w:rPr>
            <w:noProof/>
          </w:rPr>
          <w:t>5</w:t>
        </w:r>
      </w:fldSimple>
      <w:r w:rsidRPr="00E6760F">
        <w:t xml:space="preserve"> Принципиальная схема котельной ФГУП «Энергетик»</w:t>
      </w:r>
      <w:bookmarkEnd w:id="36"/>
    </w:p>
    <w:p w14:paraId="10523905" w14:textId="77777777" w:rsidR="001E088D" w:rsidRPr="00E6760F" w:rsidRDefault="001E088D" w:rsidP="00A861C5"/>
    <w:p w14:paraId="3D623F12" w14:textId="77777777" w:rsidR="001E088D" w:rsidRPr="00E6760F" w:rsidRDefault="001E088D" w:rsidP="009B59FB">
      <w:pPr>
        <w:pStyle w:val="3"/>
        <w:sectPr w:rsidR="001E088D" w:rsidRPr="00E6760F" w:rsidSect="001E088D">
          <w:pgSz w:w="16838" w:h="11906" w:orient="landscape"/>
          <w:pgMar w:top="1134" w:right="536" w:bottom="1134" w:left="567" w:header="708" w:footer="708" w:gutter="0"/>
          <w:cols w:space="708"/>
          <w:docGrid w:linePitch="360"/>
        </w:sectPr>
      </w:pPr>
    </w:p>
    <w:p w14:paraId="7D1A6F99" w14:textId="2AFCBFDF" w:rsidR="00B75728" w:rsidRPr="00E6760F" w:rsidRDefault="00B75728" w:rsidP="009B59FB">
      <w:pPr>
        <w:pStyle w:val="3"/>
      </w:pPr>
      <w:bookmarkStart w:id="37" w:name="_Toc87951245"/>
      <w:r w:rsidRPr="00E6760F">
        <w:lastRenderedPageBreak/>
        <w:t>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w:t>
      </w:r>
      <w:bookmarkEnd w:id="37"/>
    </w:p>
    <w:p w14:paraId="7A384D85" w14:textId="77777777" w:rsidR="0018483F" w:rsidRPr="00E6760F" w:rsidRDefault="0018483F" w:rsidP="0018483F">
      <w:r w:rsidRPr="00E6760F">
        <w:t xml:space="preserve">Регулирование отпуска тепловой энергии от котельной принято качественное по нагрузке на нужды отопления. При изменении температуры наружного воздуха изменяется температура теплоносителя, сохраняя постоянный расход. </w:t>
      </w:r>
    </w:p>
    <w:p w14:paraId="5D02DAC8" w14:textId="77777777" w:rsidR="0018483F" w:rsidRPr="00E6760F" w:rsidRDefault="0018483F" w:rsidP="0018483F">
      <w:r w:rsidRPr="00E6760F">
        <w:t xml:space="preserve">Расчетные параметры теплоносителя 150/70 °С. </w:t>
      </w:r>
    </w:p>
    <w:p w14:paraId="1C8513C3" w14:textId="5DD0D314" w:rsidR="00F623B8" w:rsidRDefault="00F35719" w:rsidP="0018483F">
      <w:r>
        <w:rPr>
          <w:noProof/>
          <w:lang w:eastAsia="ru-RU"/>
        </w:rPr>
        <mc:AlternateContent>
          <mc:Choice Requires="wps">
            <w:drawing>
              <wp:anchor distT="0" distB="0" distL="114300" distR="114300" simplePos="0" relativeHeight="251671552" behindDoc="0" locked="0" layoutInCell="1" allowOverlap="1" wp14:anchorId="12304CAE" wp14:editId="448E1BBB">
                <wp:simplePos x="0" y="0"/>
                <wp:positionH relativeFrom="column">
                  <wp:posOffset>99060</wp:posOffset>
                </wp:positionH>
                <wp:positionV relativeFrom="paragraph">
                  <wp:posOffset>7866380</wp:posOffset>
                </wp:positionV>
                <wp:extent cx="5480050" cy="635"/>
                <wp:effectExtent l="0" t="0" r="0" b="0"/>
                <wp:wrapNone/>
                <wp:docPr id="7" name="Надпись 7"/>
                <wp:cNvGraphicFramePr/>
                <a:graphic xmlns:a="http://schemas.openxmlformats.org/drawingml/2006/main">
                  <a:graphicData uri="http://schemas.microsoft.com/office/word/2010/wordprocessingShape">
                    <wps:wsp>
                      <wps:cNvSpPr txBox="1"/>
                      <wps:spPr>
                        <a:xfrm>
                          <a:off x="0" y="0"/>
                          <a:ext cx="5480050" cy="635"/>
                        </a:xfrm>
                        <a:prstGeom prst="rect">
                          <a:avLst/>
                        </a:prstGeom>
                        <a:solidFill>
                          <a:prstClr val="white"/>
                        </a:solidFill>
                        <a:ln>
                          <a:noFill/>
                        </a:ln>
                      </wps:spPr>
                      <wps:txbx>
                        <w:txbxContent>
                          <w:p w14:paraId="2F6A2F72" w14:textId="24E9B297" w:rsidR="00323F12" w:rsidRPr="005756DD" w:rsidRDefault="00323F12" w:rsidP="003333BB">
                            <w:pPr>
                              <w:pStyle w:val="afffffff1"/>
                              <w:rPr>
                                <w:noProof/>
                              </w:rPr>
                            </w:pPr>
                            <w:bookmarkStart w:id="38" w:name="_Toc87951601"/>
                            <w:r w:rsidRPr="00E6760F">
                              <w:t xml:space="preserve">Рисунок </w:t>
                            </w:r>
                            <w:fldSimple w:instr=" STYLEREF 1 \s ">
                              <w:r w:rsidR="004C2680">
                                <w:rPr>
                                  <w:noProof/>
                                </w:rPr>
                                <w:t>1</w:t>
                              </w:r>
                            </w:fldSimple>
                            <w:r w:rsidR="003333BB">
                              <w:t>.</w:t>
                            </w:r>
                            <w:fldSimple w:instr=" SEQ Рисунок \* ARABIC \s 1 ">
                              <w:r w:rsidR="004C2680">
                                <w:rPr>
                                  <w:noProof/>
                                </w:rPr>
                                <w:t>6</w:t>
                              </w:r>
                            </w:fldSimple>
                            <w:r w:rsidRPr="00E6760F">
                              <w:t xml:space="preserve"> Температурный график среднесуточного регулирования отпуска тепловой энергии потребителям от котельной ФГУП «Энергетик»</w:t>
                            </w:r>
                            <w:bookmarkEnd w:id="38"/>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12304CAE" id="_x0000_t202" coordsize="21600,21600" o:spt="202" path="m,l,21600r21600,l21600,xe">
                <v:stroke joinstyle="miter"/>
                <v:path gradientshapeok="t" o:connecttype="rect"/>
              </v:shapetype>
              <v:shape id="Надпись 7" o:spid="_x0000_s1026" type="#_x0000_t202" style="position:absolute;left:0;text-align:left;margin-left:7.8pt;margin-top:619.4pt;width:431.5pt;height:.0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4GERAIAAGMEAAAOAAAAZHJzL2Uyb0RvYy54bWysVLFu2zAQ3Qv0HwjuteS0TgLBcuA6cFEg&#10;SAI4RWaaoiwCFI8laUvu1r2/0H/I0KFbf8H5ox4pyWnTTkUX6nh3PPK9d6fpRVsrshPWSdA5HY9S&#10;SoTmUEi9yemHu+Wrc0qcZ7pgCrTI6V44ejF7+WLamEycQAWqEJZgEe2yxuS08t5kSeJ4JWrmRmCE&#10;xmAJtmYet3aTFJY1WL1WyUmaniYN2MJY4MI59F52QTqL9ctScH9Tlk54onKKb/NxtXFdhzWZTVm2&#10;scxUkvfPYP/wippJjZceS10yz8jWyj9K1ZJbcFD6EYc6gbKUXEQMiGacPkOzqpgREQuS48yRJvf/&#10;yvLr3a0lssjpGSWa1SjR4evh4fDt8OPw/fHz4xdyFjhqjMswdWUw2bdvoUWtB79DZ4DelrYOXwRF&#10;MI5s748Mi9YTjs7Jm/M0nWCIY+z09STUSJ6OGuv8OwE1CUZOLcoXWWW7K+e71CEl3ORAyWIplQqb&#10;EFgoS3YMpW4q6UVf/LcspUOuhnCqKxg8ScDX4QiWb9dtD3oNxR4xW+g6xxm+lHjRFXP+lllsFcSC&#10;7e9vcCkVNDmF3qKkAvvpb/6QjwpilJIGWy+n7uOWWUGJeq9R29Cng2EHYz0YelsvACGOcbAMjyYe&#10;sF4NZmmhvsepmIdbMMQ0x7ty6gdz4bsBwKniYj6PSdiNhvkrvTI8lB4IvWvvmTW9HB5VvIahKVn2&#10;TJUuN+pi5luPFEfJAqEdiz3P2MlR9H7qwqj8uo9ZT/+G2U8AAAD//wMAUEsDBBQABgAIAAAAIQAx&#10;LUvz3wAAAAwBAAAPAAAAZHJzL2Rvd25yZXYueG1sTE89T8MwEN2R+A/WIbEg6tCWEEKcqqpggKUi&#10;dGFz42sciM9R7LTh33OIAabT+9C794rV5DpxxCG0nhTczBIQSLU3LTUKdm9P1xmIEDUZ3XlCBV8Y&#10;YFWenxU6N/5Er3isYiM4hEKuFdgY+1zKUFt0Osx8j8TawQ9OR4ZDI82gTxzuOjlPklQ63RJ/sLrH&#10;jcX6sxqdgu3yfWuvxsPjy3q5GJ534yb9aCqlLi+m9QOIiFP8M8NPfa4OJXfa+5FMEB3j25SdfOeL&#10;jDewI7vLmNr/Uvcgy0L+H1F+AwAA//8DAFBLAQItABQABgAIAAAAIQC2gziS/gAAAOEBAAATAAAA&#10;AAAAAAAAAAAAAAAAAABbQ29udGVudF9UeXBlc10ueG1sUEsBAi0AFAAGAAgAAAAhADj9If/WAAAA&#10;lAEAAAsAAAAAAAAAAAAAAAAALwEAAF9yZWxzLy5yZWxzUEsBAi0AFAAGAAgAAAAhAGUbgYREAgAA&#10;YwQAAA4AAAAAAAAAAAAAAAAALgIAAGRycy9lMm9Eb2MueG1sUEsBAi0AFAAGAAgAAAAhADEtS/Pf&#10;AAAADAEAAA8AAAAAAAAAAAAAAAAAngQAAGRycy9kb3ducmV2LnhtbFBLBQYAAAAABAAEAPMAAACq&#10;BQAAAAA=&#10;" stroked="f">
                <v:textbox style="mso-fit-shape-to-text:t" inset="0,0,0,0">
                  <w:txbxContent>
                    <w:p w14:paraId="2F6A2F72" w14:textId="24E9B297" w:rsidR="00323F12" w:rsidRPr="005756DD" w:rsidRDefault="00323F12" w:rsidP="003333BB">
                      <w:pPr>
                        <w:pStyle w:val="afffffff1"/>
                        <w:rPr>
                          <w:noProof/>
                        </w:rPr>
                      </w:pPr>
                      <w:bookmarkStart w:id="39" w:name="_Toc87951601"/>
                      <w:r w:rsidRPr="00E6760F">
                        <w:t xml:space="preserve">Рисунок </w:t>
                      </w:r>
                      <w:fldSimple w:instr=" STYLEREF 1 \s ">
                        <w:r w:rsidR="004C2680">
                          <w:rPr>
                            <w:noProof/>
                          </w:rPr>
                          <w:t>1</w:t>
                        </w:r>
                      </w:fldSimple>
                      <w:r w:rsidR="003333BB">
                        <w:t>.</w:t>
                      </w:r>
                      <w:fldSimple w:instr=" SEQ Рисунок \* ARABIC \s 1 ">
                        <w:r w:rsidR="004C2680">
                          <w:rPr>
                            <w:noProof/>
                          </w:rPr>
                          <w:t>6</w:t>
                        </w:r>
                      </w:fldSimple>
                      <w:r w:rsidRPr="00E6760F">
                        <w:t xml:space="preserve"> Температурный график среднесуточного регулирования отпуска тепловой энергии потребителям от котельной ФГУП «Энергетик»</w:t>
                      </w:r>
                      <w:bookmarkEnd w:id="39"/>
                    </w:p>
                  </w:txbxContent>
                </v:textbox>
              </v:shape>
            </w:pict>
          </mc:Fallback>
        </mc:AlternateContent>
      </w:r>
      <w:r w:rsidRPr="00E6760F">
        <w:rPr>
          <w:noProof/>
          <w:lang w:eastAsia="ru-RU"/>
        </w:rPr>
        <w:drawing>
          <wp:anchor distT="0" distB="0" distL="114300" distR="114300" simplePos="0" relativeHeight="251656192" behindDoc="0" locked="0" layoutInCell="1" allowOverlap="1" wp14:anchorId="5BBD0B2D" wp14:editId="1ACAB37F">
            <wp:simplePos x="0" y="0"/>
            <wp:positionH relativeFrom="column">
              <wp:posOffset>108585</wp:posOffset>
            </wp:positionH>
            <wp:positionV relativeFrom="paragraph">
              <wp:posOffset>617855</wp:posOffset>
            </wp:positionV>
            <wp:extent cx="5480562" cy="7248525"/>
            <wp:effectExtent l="19050" t="19050" r="25400" b="9525"/>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80562" cy="724852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18483F" w:rsidRPr="00E6760F">
        <w:t>В неотопительный период для покрытия нужд горячего водоснабжения в подающем трубопроводе принята температура 70°С, исходя из требований СНиП 20.04.01-85* (п. 3.10) с учетом тепловых потерь.</w:t>
      </w:r>
      <w:r w:rsidR="00F623B8">
        <w:br w:type="page"/>
      </w:r>
    </w:p>
    <w:p w14:paraId="6DEF5CE2" w14:textId="272D9130" w:rsidR="00B75728" w:rsidRPr="00E6760F" w:rsidRDefault="00B75728" w:rsidP="009B59FB">
      <w:pPr>
        <w:pStyle w:val="3"/>
      </w:pPr>
      <w:bookmarkStart w:id="40" w:name="_Toc87951246"/>
      <w:r w:rsidRPr="00E6760F">
        <w:lastRenderedPageBreak/>
        <w:t>Среднегодовая загрузка оборудования источников тепловой энергии</w:t>
      </w:r>
      <w:bookmarkEnd w:id="40"/>
    </w:p>
    <w:p w14:paraId="12CB388D" w14:textId="77777777" w:rsidR="000A18D2" w:rsidRPr="00E6760F" w:rsidRDefault="0018483F" w:rsidP="00A861C5">
      <w:r w:rsidRPr="00E6760F">
        <w:t>Показателем загруженности основного оборудования теплоисточника является число часов использования установленной тепловой мощности котельной, т.е. сколько часов в году отработала единичная установленная мощность.</w:t>
      </w:r>
    </w:p>
    <w:p w14:paraId="194522D0" w14:textId="2A028AF4" w:rsidR="000A18D2" w:rsidRPr="00E6760F" w:rsidRDefault="0018483F" w:rsidP="0018483F">
      <w:pPr>
        <w:pStyle w:val="aa"/>
      </w:pPr>
      <w:bookmarkStart w:id="41" w:name="_Toc87951476"/>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11</w:t>
      </w:r>
      <w:r w:rsidR="00433636">
        <w:rPr>
          <w:noProof/>
        </w:rPr>
        <w:fldChar w:fldCharType="end"/>
      </w:r>
      <w:r w:rsidRPr="00E6760F">
        <w:t xml:space="preserve"> Коэффициент использования установленной мощности котельной ФГУП «Энергетик»</w:t>
      </w:r>
      <w:bookmarkEnd w:id="41"/>
    </w:p>
    <w:tbl>
      <w:tblPr>
        <w:tblW w:w="5000" w:type="pct"/>
        <w:jc w:val="center"/>
        <w:tblLook w:val="04A0" w:firstRow="1" w:lastRow="0" w:firstColumn="1" w:lastColumn="0" w:noHBand="0" w:noVBand="1"/>
      </w:tblPr>
      <w:tblGrid>
        <w:gridCol w:w="3656"/>
        <w:gridCol w:w="1086"/>
        <w:gridCol w:w="1079"/>
        <w:gridCol w:w="1079"/>
        <w:gridCol w:w="1079"/>
        <w:gridCol w:w="1079"/>
        <w:gridCol w:w="1079"/>
      </w:tblGrid>
      <w:tr w:rsidR="005615FA" w:rsidRPr="00E6760F" w14:paraId="57976BAF" w14:textId="77777777" w:rsidTr="00F35719">
        <w:trPr>
          <w:trHeight w:val="20"/>
          <w:jc w:val="center"/>
        </w:trPr>
        <w:tc>
          <w:tcPr>
            <w:tcW w:w="36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5531C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86" w:type="dxa"/>
            <w:tcBorders>
              <w:top w:val="single" w:sz="4" w:space="0" w:color="auto"/>
              <w:left w:val="nil"/>
              <w:bottom w:val="single" w:sz="4" w:space="0" w:color="auto"/>
              <w:right w:val="single" w:sz="4" w:space="0" w:color="auto"/>
            </w:tcBorders>
            <w:shd w:val="clear" w:color="auto" w:fill="auto"/>
            <w:vAlign w:val="center"/>
            <w:hideMark/>
          </w:tcPr>
          <w:p w14:paraId="3B6332DA"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1079" w:type="dxa"/>
            <w:tcBorders>
              <w:top w:val="single" w:sz="4" w:space="0" w:color="auto"/>
              <w:left w:val="nil"/>
              <w:bottom w:val="single" w:sz="4" w:space="0" w:color="auto"/>
              <w:right w:val="single" w:sz="4" w:space="0" w:color="auto"/>
            </w:tcBorders>
            <w:shd w:val="clear" w:color="auto" w:fill="auto"/>
            <w:vAlign w:val="center"/>
            <w:hideMark/>
          </w:tcPr>
          <w:p w14:paraId="67A2985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1079" w:type="dxa"/>
            <w:tcBorders>
              <w:top w:val="single" w:sz="4" w:space="0" w:color="auto"/>
              <w:left w:val="nil"/>
              <w:bottom w:val="single" w:sz="4" w:space="0" w:color="auto"/>
              <w:right w:val="single" w:sz="4" w:space="0" w:color="auto"/>
            </w:tcBorders>
            <w:shd w:val="clear" w:color="auto" w:fill="auto"/>
            <w:vAlign w:val="center"/>
            <w:hideMark/>
          </w:tcPr>
          <w:p w14:paraId="63BAC520"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1079" w:type="dxa"/>
            <w:tcBorders>
              <w:top w:val="single" w:sz="4" w:space="0" w:color="auto"/>
              <w:left w:val="nil"/>
              <w:bottom w:val="single" w:sz="4" w:space="0" w:color="auto"/>
              <w:right w:val="single" w:sz="4" w:space="0" w:color="auto"/>
            </w:tcBorders>
            <w:shd w:val="clear" w:color="auto" w:fill="auto"/>
            <w:vAlign w:val="center"/>
            <w:hideMark/>
          </w:tcPr>
          <w:p w14:paraId="0F294B13"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1079" w:type="dxa"/>
            <w:tcBorders>
              <w:top w:val="single" w:sz="4" w:space="0" w:color="auto"/>
              <w:left w:val="nil"/>
              <w:bottom w:val="single" w:sz="4" w:space="0" w:color="auto"/>
              <w:right w:val="single" w:sz="4" w:space="0" w:color="auto"/>
            </w:tcBorders>
            <w:shd w:val="clear" w:color="auto" w:fill="auto"/>
            <w:vAlign w:val="center"/>
            <w:hideMark/>
          </w:tcPr>
          <w:p w14:paraId="3E31C15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1079" w:type="dxa"/>
            <w:tcBorders>
              <w:top w:val="single" w:sz="4" w:space="0" w:color="auto"/>
              <w:left w:val="nil"/>
              <w:bottom w:val="single" w:sz="4" w:space="0" w:color="auto"/>
              <w:right w:val="single" w:sz="4" w:space="0" w:color="auto"/>
            </w:tcBorders>
            <w:shd w:val="clear" w:color="auto" w:fill="auto"/>
            <w:vAlign w:val="center"/>
            <w:hideMark/>
          </w:tcPr>
          <w:p w14:paraId="15D2EB3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5615FA" w:rsidRPr="00E6760F" w14:paraId="3A208201" w14:textId="77777777" w:rsidTr="00F35719">
        <w:trPr>
          <w:trHeight w:val="20"/>
          <w:jc w:val="center"/>
        </w:trPr>
        <w:tc>
          <w:tcPr>
            <w:tcW w:w="3656" w:type="dxa"/>
            <w:tcBorders>
              <w:top w:val="nil"/>
              <w:left w:val="single" w:sz="4" w:space="0" w:color="auto"/>
              <w:bottom w:val="single" w:sz="4" w:space="0" w:color="auto"/>
              <w:right w:val="single" w:sz="4" w:space="0" w:color="auto"/>
            </w:tcBorders>
            <w:shd w:val="clear" w:color="auto" w:fill="auto"/>
            <w:vAlign w:val="center"/>
            <w:hideMark/>
          </w:tcPr>
          <w:p w14:paraId="670B0152"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Установленная мощность</w:t>
            </w:r>
          </w:p>
        </w:tc>
        <w:tc>
          <w:tcPr>
            <w:tcW w:w="1086" w:type="dxa"/>
            <w:tcBorders>
              <w:top w:val="nil"/>
              <w:left w:val="nil"/>
              <w:bottom w:val="single" w:sz="4" w:space="0" w:color="auto"/>
              <w:right w:val="single" w:sz="4" w:space="0" w:color="auto"/>
            </w:tcBorders>
            <w:shd w:val="clear" w:color="auto" w:fill="auto"/>
            <w:vAlign w:val="center"/>
            <w:hideMark/>
          </w:tcPr>
          <w:p w14:paraId="2C3EA47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1079" w:type="dxa"/>
            <w:tcBorders>
              <w:top w:val="nil"/>
              <w:left w:val="nil"/>
              <w:bottom w:val="single" w:sz="4" w:space="0" w:color="auto"/>
              <w:right w:val="single" w:sz="4" w:space="0" w:color="auto"/>
            </w:tcBorders>
            <w:shd w:val="clear" w:color="auto" w:fill="auto"/>
            <w:vAlign w:val="center"/>
            <w:hideMark/>
          </w:tcPr>
          <w:p w14:paraId="7A377457"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1079" w:type="dxa"/>
            <w:tcBorders>
              <w:top w:val="nil"/>
              <w:left w:val="nil"/>
              <w:bottom w:val="single" w:sz="4" w:space="0" w:color="auto"/>
              <w:right w:val="single" w:sz="4" w:space="0" w:color="auto"/>
            </w:tcBorders>
            <w:shd w:val="clear" w:color="auto" w:fill="auto"/>
            <w:vAlign w:val="center"/>
            <w:hideMark/>
          </w:tcPr>
          <w:p w14:paraId="3C772006"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1079" w:type="dxa"/>
            <w:tcBorders>
              <w:top w:val="nil"/>
              <w:left w:val="nil"/>
              <w:bottom w:val="single" w:sz="4" w:space="0" w:color="auto"/>
              <w:right w:val="single" w:sz="4" w:space="0" w:color="auto"/>
            </w:tcBorders>
            <w:shd w:val="clear" w:color="auto" w:fill="auto"/>
            <w:vAlign w:val="center"/>
            <w:hideMark/>
          </w:tcPr>
          <w:p w14:paraId="411447B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1079" w:type="dxa"/>
            <w:tcBorders>
              <w:top w:val="nil"/>
              <w:left w:val="nil"/>
              <w:bottom w:val="single" w:sz="4" w:space="0" w:color="auto"/>
              <w:right w:val="single" w:sz="4" w:space="0" w:color="auto"/>
            </w:tcBorders>
            <w:shd w:val="clear" w:color="auto" w:fill="auto"/>
            <w:vAlign w:val="center"/>
            <w:hideMark/>
          </w:tcPr>
          <w:p w14:paraId="42111B64"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1079" w:type="dxa"/>
            <w:tcBorders>
              <w:top w:val="nil"/>
              <w:left w:val="nil"/>
              <w:bottom w:val="single" w:sz="4" w:space="0" w:color="auto"/>
              <w:right w:val="single" w:sz="4" w:space="0" w:color="auto"/>
            </w:tcBorders>
            <w:shd w:val="clear" w:color="auto" w:fill="auto"/>
            <w:vAlign w:val="center"/>
            <w:hideMark/>
          </w:tcPr>
          <w:p w14:paraId="25549D3A" w14:textId="0C94542C"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214,</w:t>
            </w:r>
            <w:r w:rsidR="00F35719">
              <w:rPr>
                <w:rFonts w:eastAsia="Times New Roman"/>
                <w:color w:val="000000"/>
                <w:sz w:val="20"/>
                <w:szCs w:val="20"/>
                <w:lang w:eastAsia="ru-RU"/>
              </w:rPr>
              <w:t>0</w:t>
            </w:r>
            <w:r w:rsidRPr="00E6760F">
              <w:rPr>
                <w:rFonts w:eastAsia="Times New Roman"/>
                <w:color w:val="000000"/>
                <w:sz w:val="20"/>
                <w:szCs w:val="20"/>
                <w:lang w:eastAsia="ru-RU"/>
              </w:rPr>
              <w:t>00</w:t>
            </w:r>
          </w:p>
        </w:tc>
      </w:tr>
      <w:tr w:rsidR="005615FA" w:rsidRPr="00E6760F" w14:paraId="643BAFA5" w14:textId="77777777" w:rsidTr="00F35719">
        <w:trPr>
          <w:trHeight w:val="20"/>
          <w:jc w:val="center"/>
        </w:trPr>
        <w:tc>
          <w:tcPr>
            <w:tcW w:w="3656" w:type="dxa"/>
            <w:tcBorders>
              <w:top w:val="nil"/>
              <w:left w:val="single" w:sz="4" w:space="0" w:color="auto"/>
              <w:bottom w:val="single" w:sz="4" w:space="0" w:color="auto"/>
              <w:right w:val="single" w:sz="4" w:space="0" w:color="auto"/>
            </w:tcBorders>
            <w:shd w:val="clear" w:color="auto" w:fill="auto"/>
            <w:vAlign w:val="center"/>
            <w:hideMark/>
          </w:tcPr>
          <w:p w14:paraId="0C28223B" w14:textId="77777777" w:rsidR="005615FA" w:rsidRPr="00E6760F" w:rsidRDefault="005615FA" w:rsidP="005615FA">
            <w:pPr>
              <w:ind w:firstLine="0"/>
              <w:jc w:val="left"/>
              <w:rPr>
                <w:rFonts w:eastAsia="Times New Roman"/>
                <w:color w:val="000000"/>
                <w:sz w:val="20"/>
                <w:szCs w:val="20"/>
                <w:lang w:eastAsia="ru-RU"/>
              </w:rPr>
            </w:pPr>
            <w:r w:rsidRPr="00E6760F">
              <w:rPr>
                <w:rFonts w:eastAsia="Times New Roman"/>
                <w:color w:val="000000"/>
                <w:sz w:val="20"/>
                <w:szCs w:val="20"/>
                <w:lang w:eastAsia="ru-RU"/>
              </w:rPr>
              <w:t>Выработка тепловой энергии</w:t>
            </w:r>
          </w:p>
        </w:tc>
        <w:tc>
          <w:tcPr>
            <w:tcW w:w="1086" w:type="dxa"/>
            <w:tcBorders>
              <w:top w:val="nil"/>
              <w:left w:val="nil"/>
              <w:bottom w:val="single" w:sz="4" w:space="0" w:color="auto"/>
              <w:right w:val="single" w:sz="4" w:space="0" w:color="auto"/>
            </w:tcBorders>
            <w:shd w:val="clear" w:color="auto" w:fill="auto"/>
            <w:vAlign w:val="center"/>
            <w:hideMark/>
          </w:tcPr>
          <w:p w14:paraId="7AB5D7F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79" w:type="dxa"/>
            <w:tcBorders>
              <w:top w:val="nil"/>
              <w:left w:val="nil"/>
              <w:bottom w:val="single" w:sz="4" w:space="0" w:color="auto"/>
              <w:right w:val="single" w:sz="4" w:space="0" w:color="auto"/>
            </w:tcBorders>
            <w:shd w:val="clear" w:color="auto" w:fill="auto"/>
            <w:vAlign w:val="center"/>
            <w:hideMark/>
          </w:tcPr>
          <w:p w14:paraId="2D2A46B1"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312148,84</w:t>
            </w:r>
          </w:p>
        </w:tc>
        <w:tc>
          <w:tcPr>
            <w:tcW w:w="1079" w:type="dxa"/>
            <w:tcBorders>
              <w:top w:val="nil"/>
              <w:left w:val="nil"/>
              <w:bottom w:val="single" w:sz="4" w:space="0" w:color="auto"/>
              <w:right w:val="single" w:sz="4" w:space="0" w:color="auto"/>
            </w:tcBorders>
            <w:shd w:val="clear" w:color="auto" w:fill="auto"/>
            <w:vAlign w:val="center"/>
            <w:hideMark/>
          </w:tcPr>
          <w:p w14:paraId="49E6BDCE"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333598,57</w:t>
            </w:r>
          </w:p>
        </w:tc>
        <w:tc>
          <w:tcPr>
            <w:tcW w:w="1079" w:type="dxa"/>
            <w:tcBorders>
              <w:top w:val="nil"/>
              <w:left w:val="nil"/>
              <w:bottom w:val="single" w:sz="4" w:space="0" w:color="auto"/>
              <w:right w:val="single" w:sz="4" w:space="0" w:color="auto"/>
            </w:tcBorders>
            <w:shd w:val="clear" w:color="auto" w:fill="auto"/>
            <w:vAlign w:val="center"/>
            <w:hideMark/>
          </w:tcPr>
          <w:p w14:paraId="340C68F2"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321432,78</w:t>
            </w:r>
          </w:p>
        </w:tc>
        <w:tc>
          <w:tcPr>
            <w:tcW w:w="1079" w:type="dxa"/>
            <w:tcBorders>
              <w:top w:val="nil"/>
              <w:left w:val="nil"/>
              <w:bottom w:val="single" w:sz="4" w:space="0" w:color="auto"/>
              <w:right w:val="single" w:sz="4" w:space="0" w:color="auto"/>
            </w:tcBorders>
            <w:shd w:val="clear" w:color="auto" w:fill="auto"/>
            <w:vAlign w:val="center"/>
            <w:hideMark/>
          </w:tcPr>
          <w:p w14:paraId="5B22CEF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316537,83</w:t>
            </w:r>
          </w:p>
        </w:tc>
        <w:tc>
          <w:tcPr>
            <w:tcW w:w="1079" w:type="dxa"/>
            <w:tcBorders>
              <w:top w:val="nil"/>
              <w:left w:val="nil"/>
              <w:bottom w:val="single" w:sz="4" w:space="0" w:color="auto"/>
              <w:right w:val="single" w:sz="4" w:space="0" w:color="auto"/>
            </w:tcBorders>
            <w:shd w:val="clear" w:color="auto" w:fill="auto"/>
            <w:vAlign w:val="center"/>
            <w:hideMark/>
          </w:tcPr>
          <w:p w14:paraId="616B1619" w14:textId="77777777" w:rsidR="005615FA" w:rsidRPr="00E6760F" w:rsidRDefault="005615FA" w:rsidP="005615FA">
            <w:pPr>
              <w:ind w:firstLine="0"/>
              <w:jc w:val="center"/>
              <w:rPr>
                <w:rFonts w:eastAsia="Times New Roman"/>
                <w:color w:val="000000"/>
                <w:sz w:val="20"/>
                <w:szCs w:val="20"/>
                <w:lang w:eastAsia="ru-RU"/>
              </w:rPr>
            </w:pPr>
            <w:r w:rsidRPr="00E6760F">
              <w:rPr>
                <w:rFonts w:eastAsia="Times New Roman"/>
                <w:color w:val="000000"/>
                <w:sz w:val="20"/>
                <w:szCs w:val="20"/>
                <w:lang w:eastAsia="ru-RU"/>
              </w:rPr>
              <w:t>351034,00</w:t>
            </w:r>
          </w:p>
        </w:tc>
      </w:tr>
      <w:tr w:rsidR="00F35719" w:rsidRPr="00E6760F" w14:paraId="32A80822" w14:textId="77777777" w:rsidTr="00F35719">
        <w:trPr>
          <w:trHeight w:val="20"/>
          <w:jc w:val="center"/>
        </w:trPr>
        <w:tc>
          <w:tcPr>
            <w:tcW w:w="3656" w:type="dxa"/>
            <w:tcBorders>
              <w:top w:val="nil"/>
              <w:left w:val="single" w:sz="4" w:space="0" w:color="auto"/>
              <w:bottom w:val="single" w:sz="4" w:space="0" w:color="auto"/>
              <w:right w:val="single" w:sz="4" w:space="0" w:color="auto"/>
            </w:tcBorders>
            <w:shd w:val="clear" w:color="auto" w:fill="auto"/>
            <w:vAlign w:val="center"/>
            <w:hideMark/>
          </w:tcPr>
          <w:p w14:paraId="60CE42BA" w14:textId="77777777" w:rsidR="00F35719" w:rsidRPr="00E6760F" w:rsidRDefault="00F35719" w:rsidP="00F35719">
            <w:pPr>
              <w:ind w:firstLine="0"/>
              <w:jc w:val="left"/>
              <w:rPr>
                <w:rFonts w:eastAsia="Times New Roman"/>
                <w:color w:val="000000"/>
                <w:sz w:val="20"/>
                <w:szCs w:val="20"/>
                <w:lang w:eastAsia="ru-RU"/>
              </w:rPr>
            </w:pPr>
            <w:r w:rsidRPr="00E6760F">
              <w:rPr>
                <w:rFonts w:eastAsia="Times New Roman"/>
                <w:color w:val="000000"/>
                <w:sz w:val="20"/>
                <w:szCs w:val="20"/>
                <w:lang w:eastAsia="ru-RU"/>
              </w:rPr>
              <w:t>Коэффициент использования установленной мощности</w:t>
            </w:r>
          </w:p>
        </w:tc>
        <w:tc>
          <w:tcPr>
            <w:tcW w:w="1086" w:type="dxa"/>
            <w:tcBorders>
              <w:top w:val="nil"/>
              <w:left w:val="nil"/>
              <w:bottom w:val="single" w:sz="4" w:space="0" w:color="auto"/>
              <w:right w:val="single" w:sz="4" w:space="0" w:color="auto"/>
            </w:tcBorders>
            <w:shd w:val="clear" w:color="auto" w:fill="auto"/>
            <w:vAlign w:val="center"/>
            <w:hideMark/>
          </w:tcPr>
          <w:p w14:paraId="63E2C816"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1079" w:type="dxa"/>
            <w:tcBorders>
              <w:top w:val="nil"/>
              <w:left w:val="nil"/>
              <w:bottom w:val="single" w:sz="4" w:space="0" w:color="auto"/>
              <w:right w:val="single" w:sz="4" w:space="0" w:color="auto"/>
            </w:tcBorders>
            <w:shd w:val="clear" w:color="auto" w:fill="auto"/>
            <w:vAlign w:val="center"/>
            <w:hideMark/>
          </w:tcPr>
          <w:p w14:paraId="0E22F120"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17,27%</w:t>
            </w:r>
          </w:p>
        </w:tc>
        <w:tc>
          <w:tcPr>
            <w:tcW w:w="1079" w:type="dxa"/>
            <w:tcBorders>
              <w:top w:val="nil"/>
              <w:left w:val="nil"/>
              <w:bottom w:val="single" w:sz="4" w:space="0" w:color="auto"/>
              <w:right w:val="single" w:sz="4" w:space="0" w:color="auto"/>
            </w:tcBorders>
            <w:shd w:val="clear" w:color="auto" w:fill="auto"/>
            <w:vAlign w:val="center"/>
            <w:hideMark/>
          </w:tcPr>
          <w:p w14:paraId="6D891923"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18,45%</w:t>
            </w:r>
          </w:p>
        </w:tc>
        <w:tc>
          <w:tcPr>
            <w:tcW w:w="1079" w:type="dxa"/>
            <w:tcBorders>
              <w:top w:val="nil"/>
              <w:left w:val="nil"/>
              <w:bottom w:val="single" w:sz="4" w:space="0" w:color="auto"/>
              <w:right w:val="single" w:sz="4" w:space="0" w:color="auto"/>
            </w:tcBorders>
            <w:shd w:val="clear" w:color="auto" w:fill="auto"/>
            <w:vAlign w:val="center"/>
            <w:hideMark/>
          </w:tcPr>
          <w:p w14:paraId="3F963C9D"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17,78%</w:t>
            </w:r>
          </w:p>
        </w:tc>
        <w:tc>
          <w:tcPr>
            <w:tcW w:w="1079" w:type="dxa"/>
            <w:tcBorders>
              <w:top w:val="nil"/>
              <w:left w:val="nil"/>
              <w:bottom w:val="single" w:sz="4" w:space="0" w:color="auto"/>
              <w:right w:val="single" w:sz="4" w:space="0" w:color="auto"/>
            </w:tcBorders>
            <w:shd w:val="clear" w:color="auto" w:fill="auto"/>
            <w:vAlign w:val="center"/>
            <w:hideMark/>
          </w:tcPr>
          <w:p w14:paraId="01A03844"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17,51%</w:t>
            </w:r>
          </w:p>
        </w:tc>
        <w:tc>
          <w:tcPr>
            <w:tcW w:w="1079" w:type="dxa"/>
            <w:tcBorders>
              <w:top w:val="nil"/>
              <w:left w:val="nil"/>
              <w:bottom w:val="single" w:sz="4" w:space="0" w:color="auto"/>
              <w:right w:val="single" w:sz="4" w:space="0" w:color="auto"/>
            </w:tcBorders>
            <w:shd w:val="clear" w:color="auto" w:fill="auto"/>
            <w:vAlign w:val="center"/>
            <w:hideMark/>
          </w:tcPr>
          <w:p w14:paraId="7A9B4B63" w14:textId="580E3E6D" w:rsidR="00F35719" w:rsidRPr="00E6760F" w:rsidRDefault="00F35719" w:rsidP="00F35719">
            <w:pPr>
              <w:ind w:firstLine="0"/>
              <w:jc w:val="center"/>
              <w:rPr>
                <w:rFonts w:eastAsia="Times New Roman"/>
                <w:color w:val="000000"/>
                <w:sz w:val="20"/>
                <w:szCs w:val="20"/>
                <w:lang w:eastAsia="ru-RU"/>
              </w:rPr>
            </w:pPr>
            <w:r>
              <w:rPr>
                <w:color w:val="000000"/>
                <w:sz w:val="20"/>
                <w:szCs w:val="20"/>
              </w:rPr>
              <w:t>21,40%</w:t>
            </w:r>
          </w:p>
        </w:tc>
      </w:tr>
      <w:tr w:rsidR="00F35719" w:rsidRPr="00E6760F" w14:paraId="20B5648B" w14:textId="77777777" w:rsidTr="00F35719">
        <w:trPr>
          <w:trHeight w:val="20"/>
          <w:jc w:val="center"/>
        </w:trPr>
        <w:tc>
          <w:tcPr>
            <w:tcW w:w="3656" w:type="dxa"/>
            <w:tcBorders>
              <w:top w:val="nil"/>
              <w:left w:val="single" w:sz="4" w:space="0" w:color="auto"/>
              <w:bottom w:val="single" w:sz="4" w:space="0" w:color="auto"/>
              <w:right w:val="single" w:sz="4" w:space="0" w:color="auto"/>
            </w:tcBorders>
            <w:shd w:val="clear" w:color="auto" w:fill="auto"/>
            <w:vAlign w:val="center"/>
            <w:hideMark/>
          </w:tcPr>
          <w:p w14:paraId="734CC668" w14:textId="77777777" w:rsidR="00F35719" w:rsidRPr="00E6760F" w:rsidRDefault="00F35719" w:rsidP="00F35719">
            <w:pPr>
              <w:ind w:firstLine="0"/>
              <w:jc w:val="left"/>
              <w:rPr>
                <w:rFonts w:eastAsia="Times New Roman"/>
                <w:color w:val="000000"/>
                <w:sz w:val="20"/>
                <w:szCs w:val="20"/>
                <w:lang w:eastAsia="ru-RU"/>
              </w:rPr>
            </w:pPr>
            <w:r w:rsidRPr="00E6760F">
              <w:rPr>
                <w:rFonts w:eastAsia="Times New Roman"/>
                <w:color w:val="000000"/>
                <w:sz w:val="20"/>
                <w:szCs w:val="20"/>
                <w:lang w:eastAsia="ru-RU"/>
              </w:rPr>
              <w:t>Число часов использования установленной мощности</w:t>
            </w:r>
          </w:p>
        </w:tc>
        <w:tc>
          <w:tcPr>
            <w:tcW w:w="1086" w:type="dxa"/>
            <w:tcBorders>
              <w:top w:val="nil"/>
              <w:left w:val="nil"/>
              <w:bottom w:val="single" w:sz="4" w:space="0" w:color="auto"/>
              <w:right w:val="single" w:sz="4" w:space="0" w:color="auto"/>
            </w:tcBorders>
            <w:shd w:val="clear" w:color="auto" w:fill="auto"/>
            <w:vAlign w:val="center"/>
            <w:hideMark/>
          </w:tcPr>
          <w:p w14:paraId="63647D9D"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ч</w:t>
            </w:r>
          </w:p>
        </w:tc>
        <w:tc>
          <w:tcPr>
            <w:tcW w:w="1079" w:type="dxa"/>
            <w:tcBorders>
              <w:top w:val="nil"/>
              <w:left w:val="nil"/>
              <w:bottom w:val="single" w:sz="4" w:space="0" w:color="auto"/>
              <w:right w:val="single" w:sz="4" w:space="0" w:color="auto"/>
            </w:tcBorders>
            <w:shd w:val="clear" w:color="auto" w:fill="auto"/>
            <w:vAlign w:val="center"/>
            <w:hideMark/>
          </w:tcPr>
          <w:p w14:paraId="2133D75D"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1455 </w:t>
            </w:r>
          </w:p>
        </w:tc>
        <w:tc>
          <w:tcPr>
            <w:tcW w:w="1079" w:type="dxa"/>
            <w:tcBorders>
              <w:top w:val="nil"/>
              <w:left w:val="nil"/>
              <w:bottom w:val="single" w:sz="4" w:space="0" w:color="auto"/>
              <w:right w:val="single" w:sz="4" w:space="0" w:color="auto"/>
            </w:tcBorders>
            <w:shd w:val="clear" w:color="auto" w:fill="auto"/>
            <w:vAlign w:val="center"/>
            <w:hideMark/>
          </w:tcPr>
          <w:p w14:paraId="5CD9D0C4"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1555 </w:t>
            </w:r>
          </w:p>
        </w:tc>
        <w:tc>
          <w:tcPr>
            <w:tcW w:w="1079" w:type="dxa"/>
            <w:tcBorders>
              <w:top w:val="nil"/>
              <w:left w:val="nil"/>
              <w:bottom w:val="single" w:sz="4" w:space="0" w:color="auto"/>
              <w:right w:val="single" w:sz="4" w:space="0" w:color="auto"/>
            </w:tcBorders>
            <w:shd w:val="clear" w:color="auto" w:fill="auto"/>
            <w:vAlign w:val="center"/>
            <w:hideMark/>
          </w:tcPr>
          <w:p w14:paraId="2B2AE212"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1498 </w:t>
            </w:r>
          </w:p>
        </w:tc>
        <w:tc>
          <w:tcPr>
            <w:tcW w:w="1079" w:type="dxa"/>
            <w:tcBorders>
              <w:top w:val="nil"/>
              <w:left w:val="nil"/>
              <w:bottom w:val="single" w:sz="4" w:space="0" w:color="auto"/>
              <w:right w:val="single" w:sz="4" w:space="0" w:color="auto"/>
            </w:tcBorders>
            <w:shd w:val="clear" w:color="auto" w:fill="auto"/>
            <w:vAlign w:val="center"/>
            <w:hideMark/>
          </w:tcPr>
          <w:p w14:paraId="272F917A" w14:textId="77777777" w:rsidR="00F35719" w:rsidRPr="00E6760F" w:rsidRDefault="00F35719" w:rsidP="00F35719">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1475 </w:t>
            </w:r>
          </w:p>
        </w:tc>
        <w:tc>
          <w:tcPr>
            <w:tcW w:w="1079" w:type="dxa"/>
            <w:tcBorders>
              <w:top w:val="nil"/>
              <w:left w:val="nil"/>
              <w:bottom w:val="single" w:sz="4" w:space="0" w:color="auto"/>
              <w:right w:val="single" w:sz="4" w:space="0" w:color="auto"/>
            </w:tcBorders>
            <w:shd w:val="clear" w:color="auto" w:fill="auto"/>
            <w:vAlign w:val="center"/>
            <w:hideMark/>
          </w:tcPr>
          <w:p w14:paraId="66ECACFD" w14:textId="35A5D8D5" w:rsidR="00F35719" w:rsidRPr="00E6760F" w:rsidRDefault="00F35719" w:rsidP="00F35719">
            <w:pPr>
              <w:ind w:firstLine="0"/>
              <w:jc w:val="center"/>
              <w:rPr>
                <w:rFonts w:eastAsia="Times New Roman"/>
                <w:color w:val="000000"/>
                <w:sz w:val="20"/>
                <w:szCs w:val="20"/>
                <w:lang w:eastAsia="ru-RU"/>
              </w:rPr>
            </w:pPr>
            <w:r>
              <w:rPr>
                <w:color w:val="000000"/>
                <w:sz w:val="20"/>
                <w:szCs w:val="20"/>
              </w:rPr>
              <w:t>1640</w:t>
            </w:r>
          </w:p>
        </w:tc>
      </w:tr>
    </w:tbl>
    <w:p w14:paraId="69DEDAEC" w14:textId="1A27B282" w:rsidR="00B75728" w:rsidRPr="00E6760F" w:rsidRDefault="00B75728" w:rsidP="009B59FB">
      <w:pPr>
        <w:pStyle w:val="3"/>
      </w:pPr>
      <w:bookmarkStart w:id="42" w:name="_Toc87951247"/>
      <w:r w:rsidRPr="00E6760F">
        <w:t>Способы учета тепловой энергии, отпущенной в тепловые сети</w:t>
      </w:r>
      <w:bookmarkEnd w:id="42"/>
    </w:p>
    <w:p w14:paraId="258172F1" w14:textId="77777777" w:rsidR="0018483F" w:rsidRPr="00E6760F" w:rsidRDefault="0018483F" w:rsidP="0018483F">
      <w:r w:rsidRPr="00E6760F">
        <w:t>Учет отпуска тепловой энергии котельной осуществляется на узле учета отпуска сетевой воды. Узел учета состоит из следующих составных частей:</w:t>
      </w:r>
    </w:p>
    <w:p w14:paraId="72234DE8" w14:textId="77777777" w:rsidR="0018483F" w:rsidRPr="00E6760F" w:rsidRDefault="0018483F" w:rsidP="0018483F">
      <w:r w:rsidRPr="00E6760F">
        <w:t>Теплосчетчик Логика 7961 (модель 7961-С1) завода изготовителя ЗАО «НПФ ЛОГИКА» г. Санкт-Петербург</w:t>
      </w:r>
    </w:p>
    <w:p w14:paraId="4F70ACA0" w14:textId="77777777" w:rsidR="0018483F" w:rsidRPr="00E6760F" w:rsidRDefault="0018483F" w:rsidP="0018483F">
      <w:r w:rsidRPr="00E6760F">
        <w:t>- тепловычислитель СПТ 961.2 в количестве 1 шт.</w:t>
      </w:r>
    </w:p>
    <w:p w14:paraId="309B4CF8" w14:textId="77777777" w:rsidR="0018483F" w:rsidRPr="00E6760F" w:rsidRDefault="0018483F" w:rsidP="0018483F">
      <w:r w:rsidRPr="00E6760F">
        <w:t>- комплект термометров платиновых технических разностный КТПТР-01-1-100П-400/8 в количестве 1 к-т.</w:t>
      </w:r>
    </w:p>
    <w:p w14:paraId="50E48D93" w14:textId="77777777" w:rsidR="0018483F" w:rsidRPr="00E6760F" w:rsidRDefault="0018483F" w:rsidP="0018483F">
      <w:r w:rsidRPr="00E6760F">
        <w:t>- термометр платиновый технический ТПТ -1-3-100П-160 в количестве 1 шт.</w:t>
      </w:r>
    </w:p>
    <w:p w14:paraId="6B18252E" w14:textId="77777777" w:rsidR="0018483F" w:rsidRPr="00E6760F" w:rsidRDefault="0018483F" w:rsidP="0018483F">
      <w:r w:rsidRPr="00E6760F">
        <w:t>- сужающих устройств, установленных на трубопроводах сетевой воды Ду-700 (диафрагм с угловым способом отбора давления) в количестве 2-х штук, их тип: ДБС-0,6-700-Б – «обратка» и ДБС-1,6-700-Б – «прямая»;</w:t>
      </w:r>
    </w:p>
    <w:p w14:paraId="18573B51" w14:textId="77777777" w:rsidR="0018483F" w:rsidRPr="00E6760F" w:rsidRDefault="0018483F" w:rsidP="0018483F">
      <w:r w:rsidRPr="00E6760F">
        <w:t>- преобразователь расхода воды электромагнитный ПРЭМ-150-L0---0-0-D (подпитка);</w:t>
      </w:r>
    </w:p>
    <w:p w14:paraId="658B5197" w14:textId="77777777" w:rsidR="000A18D2" w:rsidRPr="00E6760F" w:rsidRDefault="0018483F" w:rsidP="0018483F">
      <w:r w:rsidRPr="00E6760F">
        <w:t>- датчиков давления Метран 150-СD2 в количестве 2 шт. и Метран 150-TG2 в количестве 3 штук.</w:t>
      </w:r>
    </w:p>
    <w:p w14:paraId="2CC5EC6B" w14:textId="7FF7F76B" w:rsidR="00B75728" w:rsidRPr="00E6760F" w:rsidRDefault="00B75728" w:rsidP="009B59FB">
      <w:pPr>
        <w:pStyle w:val="3"/>
      </w:pPr>
      <w:bookmarkStart w:id="43" w:name="_Toc87951248"/>
      <w:r w:rsidRPr="00E6760F">
        <w:t>Статистика отказов и восстановлений оборудования источников тепловой энергии</w:t>
      </w:r>
      <w:bookmarkEnd w:id="43"/>
    </w:p>
    <w:p w14:paraId="400B8130" w14:textId="7D50D65E" w:rsidR="000A18D2" w:rsidRPr="00E6760F" w:rsidRDefault="0018483F" w:rsidP="00A861C5">
      <w:r w:rsidRPr="00E6760F">
        <w:t xml:space="preserve">За </w:t>
      </w:r>
      <w:r w:rsidR="00F35719">
        <w:t>период, предшествовавший актуализации Схемы теплоснабжения,</w:t>
      </w:r>
      <w:r w:rsidRPr="00E6760F">
        <w:t xml:space="preserve"> отказов оборудования котельной ФГУП «Энергетик» не зафиксировано.</w:t>
      </w:r>
    </w:p>
    <w:p w14:paraId="1467F0BF" w14:textId="66DBCE09" w:rsidR="00B75728" w:rsidRPr="00E6760F" w:rsidRDefault="00B75728" w:rsidP="009B59FB">
      <w:pPr>
        <w:pStyle w:val="3"/>
      </w:pPr>
      <w:bookmarkStart w:id="44" w:name="_Toc87951249"/>
      <w:r w:rsidRPr="00E6760F">
        <w:t>Предписания надзорных органов по запрещению дальнейшей эксплуатации источников тепловой энергии</w:t>
      </w:r>
      <w:bookmarkEnd w:id="44"/>
    </w:p>
    <w:p w14:paraId="728B8ED9" w14:textId="6518A5E9" w:rsidR="000A18D2" w:rsidRPr="00E6760F" w:rsidRDefault="0018483F" w:rsidP="00A861C5">
      <w:r w:rsidRPr="00E6760F">
        <w:t xml:space="preserve">Предписания надзорных органов по запрещению дальнейшей эксплуатации источника тепловой энергии </w:t>
      </w:r>
      <w:r w:rsidR="00F35719">
        <w:t>отсутствуют</w:t>
      </w:r>
      <w:r w:rsidRPr="00E6760F">
        <w:t>.</w:t>
      </w:r>
    </w:p>
    <w:p w14:paraId="6EF41543" w14:textId="197C2D60" w:rsidR="00B75728" w:rsidRPr="00E6760F" w:rsidRDefault="00B75728" w:rsidP="009B59FB">
      <w:pPr>
        <w:pStyle w:val="3"/>
      </w:pPr>
      <w:bookmarkStart w:id="45" w:name="_Toc87951250"/>
      <w:r w:rsidRPr="00E6760F">
        <w:t>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 теплоснабжения потребителей</w:t>
      </w:r>
      <w:bookmarkEnd w:id="45"/>
    </w:p>
    <w:p w14:paraId="24E0A40D" w14:textId="77777777" w:rsidR="000A18D2" w:rsidRPr="00E6760F" w:rsidRDefault="0018483F" w:rsidP="00A861C5">
      <w:r w:rsidRPr="00E6760F">
        <w:t>На территории р.п. Краснообск отсутствуют источники комбинированной выработки электрической и тепловой энергии.</w:t>
      </w:r>
    </w:p>
    <w:p w14:paraId="5902522D" w14:textId="4BE58A40" w:rsidR="00B75728" w:rsidRPr="00E6760F" w:rsidRDefault="00B75728" w:rsidP="009B59FB">
      <w:pPr>
        <w:pStyle w:val="3"/>
      </w:pPr>
      <w:bookmarkStart w:id="46" w:name="_Toc87951251"/>
      <w:r w:rsidRPr="00E6760F">
        <w:t>Описание изменений технических характеристик основного оборудования источников тепловой энергии, зафиксированных за период, предшествующий актуализации схемы теплоснабжения</w:t>
      </w:r>
      <w:bookmarkEnd w:id="46"/>
    </w:p>
    <w:p w14:paraId="49175ED1" w14:textId="41C7502E" w:rsidR="000A18D2" w:rsidRPr="00E6760F" w:rsidRDefault="0018483F" w:rsidP="00A861C5">
      <w:r w:rsidRPr="00E6760F">
        <w:t xml:space="preserve">За период актуализации </w:t>
      </w:r>
      <w:r w:rsidR="00BB162E" w:rsidRPr="00E6760F">
        <w:t xml:space="preserve">располагаемая мощность водогрейных котлов была приведена </w:t>
      </w:r>
      <w:r w:rsidR="00F35719">
        <w:t>д</w:t>
      </w:r>
      <w:r w:rsidR="00D2453C" w:rsidRPr="00E6760F">
        <w:t>о</w:t>
      </w:r>
      <w:r w:rsidR="00BB162E" w:rsidRPr="00E6760F">
        <w:t xml:space="preserve"> значения установленной мощности</w:t>
      </w:r>
      <w:r w:rsidRPr="00E6760F">
        <w:t>.</w:t>
      </w:r>
    </w:p>
    <w:p w14:paraId="209D42EE" w14:textId="3FF592F1" w:rsidR="00B75728" w:rsidRPr="00E6760F" w:rsidRDefault="00B75728" w:rsidP="009B59FB">
      <w:pPr>
        <w:pStyle w:val="20"/>
      </w:pPr>
      <w:bookmarkStart w:id="47" w:name="_Toc87951252"/>
      <w:r w:rsidRPr="00E6760F">
        <w:lastRenderedPageBreak/>
        <w:t>Часть 3. Тепловые сети, сооружения на них</w:t>
      </w:r>
      <w:bookmarkEnd w:id="47"/>
    </w:p>
    <w:p w14:paraId="4C1D777B" w14:textId="4B12EB49" w:rsidR="00B75728" w:rsidRPr="00E6760F" w:rsidRDefault="00B75728" w:rsidP="009B59FB">
      <w:pPr>
        <w:pStyle w:val="3"/>
      </w:pPr>
      <w:bookmarkStart w:id="48" w:name="_Toc87951253"/>
      <w:r w:rsidRPr="00E6760F">
        <w:t>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bookmarkEnd w:id="48"/>
    </w:p>
    <w:p w14:paraId="217D8D6A" w14:textId="77777777" w:rsidR="000A4FEE" w:rsidRPr="00E6760F" w:rsidRDefault="000A4FEE" w:rsidP="000A4FEE">
      <w:r w:rsidRPr="00E6760F">
        <w:t xml:space="preserve">Функциональная структура централизованного теплоснабжения от котельной ФГУП «Энергетик» представляет производство тепловой энергии и ее транспорт до потребителя. </w:t>
      </w:r>
    </w:p>
    <w:p w14:paraId="68A6EC47" w14:textId="77777777" w:rsidR="000A4FEE" w:rsidRPr="00E6760F" w:rsidRDefault="000A4FEE" w:rsidP="000A4FEE">
      <w:r w:rsidRPr="00E6760F">
        <w:t>Сети находятся на балансе у ФГУП «Энергетик».</w:t>
      </w:r>
    </w:p>
    <w:p w14:paraId="66C358A6" w14:textId="77777777" w:rsidR="000A4FEE" w:rsidRPr="00E6760F" w:rsidRDefault="000A4FEE" w:rsidP="000A4FEE">
      <w:r w:rsidRPr="00E6760F">
        <w:t xml:space="preserve">Теплоснабжение рабочего поселка Краснообск осуществляется от котельной ФГУП «Энергетик». Для распределения тепловой энергии до конечных потребителей используются </w:t>
      </w:r>
      <w:r w:rsidR="00CD1040" w:rsidRPr="00E6760F">
        <w:t>13</w:t>
      </w:r>
      <w:r w:rsidRPr="00E6760F">
        <w:t xml:space="preserve"> центральных тепловых пунктов (ЦТП) и одна понизительная станция (ПНС).</w:t>
      </w:r>
    </w:p>
    <w:p w14:paraId="6F2CD7FB" w14:textId="77777777" w:rsidR="000A4FEE" w:rsidRPr="00E6760F" w:rsidRDefault="000A4FEE" w:rsidP="000A4FEE">
      <w:r w:rsidRPr="00E6760F">
        <w:t>Система теплоснабжения до ЦТП двухтрубная, после ЦТП – четырехтрубная.</w:t>
      </w:r>
    </w:p>
    <w:p w14:paraId="2666A5CE" w14:textId="77777777" w:rsidR="000A18D2" w:rsidRPr="00E6760F" w:rsidRDefault="000A4FEE" w:rsidP="000A4FEE">
      <w:r w:rsidRPr="00E6760F">
        <w:t>В следующей таблице представлен перечень ЦТП И ПНС в рабочем поселке Краснообск.</w:t>
      </w:r>
    </w:p>
    <w:p w14:paraId="4AF39FC9" w14:textId="77777777" w:rsidR="006C78E9" w:rsidRPr="00E6760F" w:rsidRDefault="006C78E9" w:rsidP="000A4FEE"/>
    <w:p w14:paraId="7F45B496" w14:textId="77777777" w:rsidR="006C78E9" w:rsidRPr="00E6760F" w:rsidRDefault="006C78E9" w:rsidP="000A4FEE">
      <w:pPr>
        <w:pStyle w:val="aa"/>
        <w:sectPr w:rsidR="006C78E9" w:rsidRPr="00E6760F" w:rsidSect="00F623B8">
          <w:pgSz w:w="11906" w:h="16838"/>
          <w:pgMar w:top="851" w:right="851" w:bottom="567" w:left="1134" w:header="709" w:footer="709" w:gutter="0"/>
          <w:cols w:space="708"/>
          <w:docGrid w:linePitch="360"/>
        </w:sectPr>
      </w:pPr>
    </w:p>
    <w:p w14:paraId="302DE524" w14:textId="3645EEA8" w:rsidR="000A4FEE" w:rsidRPr="00E6760F" w:rsidRDefault="000A4FEE" w:rsidP="000A4FEE">
      <w:pPr>
        <w:pStyle w:val="aa"/>
      </w:pPr>
      <w:bookmarkStart w:id="49" w:name="_Toc87951477"/>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12</w:t>
      </w:r>
      <w:r w:rsidR="00433636">
        <w:rPr>
          <w:noProof/>
        </w:rPr>
        <w:fldChar w:fldCharType="end"/>
      </w:r>
      <w:r w:rsidRPr="00E6760F">
        <w:t xml:space="preserve"> Перечень централизованных тепловых пунктов и насосных станций ФГУП «Энергетик»</w:t>
      </w:r>
      <w:bookmarkEnd w:id="49"/>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223"/>
        <w:gridCol w:w="1212"/>
        <w:gridCol w:w="921"/>
        <w:gridCol w:w="2838"/>
        <w:gridCol w:w="1059"/>
        <w:gridCol w:w="984"/>
        <w:gridCol w:w="1061"/>
        <w:gridCol w:w="1022"/>
        <w:gridCol w:w="1059"/>
        <w:gridCol w:w="943"/>
        <w:gridCol w:w="940"/>
        <w:gridCol w:w="1481"/>
        <w:gridCol w:w="1002"/>
      </w:tblGrid>
      <w:tr w:rsidR="00CD1040" w:rsidRPr="00E6760F" w14:paraId="511737D1" w14:textId="77777777" w:rsidTr="006C78E9">
        <w:trPr>
          <w:trHeight w:val="23"/>
          <w:jc w:val="center"/>
        </w:trPr>
        <w:tc>
          <w:tcPr>
            <w:tcW w:w="727" w:type="dxa"/>
            <w:vMerge w:val="restart"/>
            <w:vAlign w:val="center"/>
          </w:tcPr>
          <w:p w14:paraId="6BBC594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Наименование ЦТП</w:t>
            </w:r>
          </w:p>
        </w:tc>
        <w:tc>
          <w:tcPr>
            <w:tcW w:w="721" w:type="dxa"/>
            <w:vMerge w:val="restart"/>
            <w:vAlign w:val="center"/>
          </w:tcPr>
          <w:p w14:paraId="33BA431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Продолжительность работы насосной станции (ЦТП) в период регулирования, (период работы), ч</w:t>
            </w:r>
          </w:p>
        </w:tc>
        <w:tc>
          <w:tcPr>
            <w:tcW w:w="548" w:type="dxa"/>
            <w:vMerge w:val="restart"/>
            <w:vAlign w:val="center"/>
          </w:tcPr>
          <w:p w14:paraId="0BAD0069" w14:textId="2300F765" w:rsidR="00CD1040" w:rsidRPr="00E6760F" w:rsidRDefault="00CD1040" w:rsidP="00CD1040">
            <w:pPr>
              <w:ind w:firstLine="0"/>
              <w:jc w:val="center"/>
              <w:rPr>
                <w:rFonts w:eastAsia="Times New Roman"/>
                <w:sz w:val="20"/>
                <w:szCs w:val="20"/>
              </w:rPr>
            </w:pPr>
            <w:r w:rsidRPr="00E6760F">
              <w:rPr>
                <w:rFonts w:eastAsia="Times New Roman"/>
                <w:sz w:val="20"/>
                <w:szCs w:val="20"/>
              </w:rPr>
              <w:t xml:space="preserve">Характерная температура наружного воздуха, </w:t>
            </w:r>
            <w:r w:rsidR="003B1F18">
              <w:rPr>
                <w:rFonts w:eastAsia="Times New Roman"/>
                <w:sz w:val="20"/>
                <w:szCs w:val="20"/>
              </w:rPr>
              <w:t>С</w:t>
            </w:r>
            <w:r w:rsidRPr="003B1F18">
              <w:rPr>
                <w:rFonts w:eastAsia="Times New Roman"/>
                <w:sz w:val="20"/>
                <w:szCs w:val="20"/>
                <w:vertAlign w:val="superscript"/>
              </w:rPr>
              <w:t>0</w:t>
            </w:r>
            <w:r w:rsidRPr="00E6760F">
              <w:rPr>
                <w:rFonts w:eastAsia="Times New Roman"/>
                <w:sz w:val="20"/>
                <w:szCs w:val="20"/>
              </w:rPr>
              <w:t>С</w:t>
            </w:r>
          </w:p>
        </w:tc>
        <w:tc>
          <w:tcPr>
            <w:tcW w:w="5892" w:type="dxa"/>
            <w:gridSpan w:val="8"/>
            <w:vAlign w:val="center"/>
          </w:tcPr>
          <w:p w14:paraId="06F565F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Параметры работы в период с характерной температурой наружного воздуха</w:t>
            </w:r>
          </w:p>
        </w:tc>
        <w:tc>
          <w:tcPr>
            <w:tcW w:w="1477" w:type="dxa"/>
            <w:gridSpan w:val="2"/>
            <w:vAlign w:val="center"/>
          </w:tcPr>
          <w:p w14:paraId="0F55291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Эл.двигатель</w:t>
            </w:r>
          </w:p>
        </w:tc>
      </w:tr>
      <w:tr w:rsidR="00CD1040" w:rsidRPr="00E6760F" w14:paraId="250DD291" w14:textId="77777777" w:rsidTr="006C78E9">
        <w:trPr>
          <w:trHeight w:val="23"/>
          <w:jc w:val="center"/>
        </w:trPr>
        <w:tc>
          <w:tcPr>
            <w:tcW w:w="727" w:type="dxa"/>
            <w:vMerge/>
            <w:vAlign w:val="center"/>
          </w:tcPr>
          <w:p w14:paraId="02C5378E" w14:textId="77777777" w:rsidR="00CD1040" w:rsidRPr="00E6760F" w:rsidRDefault="00CD1040" w:rsidP="00CD1040">
            <w:pPr>
              <w:ind w:firstLine="0"/>
              <w:jc w:val="center"/>
              <w:rPr>
                <w:sz w:val="20"/>
                <w:szCs w:val="20"/>
              </w:rPr>
            </w:pPr>
          </w:p>
        </w:tc>
        <w:tc>
          <w:tcPr>
            <w:tcW w:w="721" w:type="dxa"/>
            <w:vMerge/>
            <w:vAlign w:val="center"/>
          </w:tcPr>
          <w:p w14:paraId="62F0E1E7" w14:textId="77777777" w:rsidR="00CD1040" w:rsidRPr="00E6760F" w:rsidRDefault="00CD1040" w:rsidP="00CD1040">
            <w:pPr>
              <w:ind w:firstLine="0"/>
              <w:jc w:val="center"/>
              <w:rPr>
                <w:sz w:val="20"/>
                <w:szCs w:val="20"/>
              </w:rPr>
            </w:pPr>
          </w:p>
        </w:tc>
        <w:tc>
          <w:tcPr>
            <w:tcW w:w="548" w:type="dxa"/>
            <w:vMerge/>
            <w:vAlign w:val="center"/>
          </w:tcPr>
          <w:p w14:paraId="4E175846" w14:textId="77777777" w:rsidR="00CD1040" w:rsidRPr="00E6760F" w:rsidRDefault="00CD1040" w:rsidP="00CD1040">
            <w:pPr>
              <w:ind w:firstLine="0"/>
              <w:jc w:val="center"/>
              <w:rPr>
                <w:sz w:val="20"/>
                <w:szCs w:val="20"/>
              </w:rPr>
            </w:pPr>
          </w:p>
        </w:tc>
        <w:tc>
          <w:tcPr>
            <w:tcW w:w="1688" w:type="dxa"/>
            <w:vAlign w:val="center"/>
          </w:tcPr>
          <w:p w14:paraId="70A261D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Марка насоса (место установки)</w:t>
            </w:r>
          </w:p>
        </w:tc>
        <w:tc>
          <w:tcPr>
            <w:tcW w:w="630" w:type="dxa"/>
            <w:vAlign w:val="center"/>
          </w:tcPr>
          <w:p w14:paraId="2090BBA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Подача насоса, м</w:t>
            </w:r>
            <w:r w:rsidRPr="003B1F18">
              <w:rPr>
                <w:rFonts w:eastAsia="Times New Roman"/>
                <w:sz w:val="20"/>
                <w:szCs w:val="20"/>
                <w:vertAlign w:val="superscript"/>
              </w:rPr>
              <w:t>3</w:t>
            </w:r>
            <w:r w:rsidRPr="00E6760F">
              <w:rPr>
                <w:rFonts w:eastAsia="Times New Roman"/>
                <w:sz w:val="20"/>
                <w:szCs w:val="20"/>
              </w:rPr>
              <w:t>/ч</w:t>
            </w:r>
          </w:p>
        </w:tc>
        <w:tc>
          <w:tcPr>
            <w:tcW w:w="585" w:type="dxa"/>
            <w:vAlign w:val="center"/>
          </w:tcPr>
          <w:p w14:paraId="6B7C501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Диаметр рабочего колеса, мм</w:t>
            </w:r>
          </w:p>
        </w:tc>
        <w:tc>
          <w:tcPr>
            <w:tcW w:w="631" w:type="dxa"/>
            <w:vAlign w:val="center"/>
          </w:tcPr>
          <w:p w14:paraId="1B1921FA" w14:textId="22EAC129" w:rsidR="00CD1040" w:rsidRPr="00E6760F" w:rsidRDefault="006C78E9" w:rsidP="00CD1040">
            <w:pPr>
              <w:ind w:firstLine="0"/>
              <w:jc w:val="center"/>
              <w:rPr>
                <w:rFonts w:eastAsia="Times New Roman"/>
                <w:sz w:val="20"/>
                <w:szCs w:val="20"/>
              </w:rPr>
            </w:pPr>
            <w:r w:rsidRPr="00E6760F">
              <w:rPr>
                <w:rFonts w:eastAsia="Times New Roman"/>
                <w:sz w:val="20"/>
                <w:szCs w:val="20"/>
              </w:rPr>
              <w:t>Нормативный</w:t>
            </w:r>
            <w:r w:rsidR="00CD1040" w:rsidRPr="00E6760F">
              <w:rPr>
                <w:rFonts w:eastAsia="Times New Roman"/>
                <w:sz w:val="20"/>
                <w:szCs w:val="20"/>
              </w:rPr>
              <w:t xml:space="preserve"> расход теплоносителя</w:t>
            </w:r>
            <w:r w:rsidR="003B1F18">
              <w:rPr>
                <w:rFonts w:eastAsia="Times New Roman"/>
                <w:sz w:val="20"/>
                <w:szCs w:val="20"/>
              </w:rPr>
              <w:t>,</w:t>
            </w:r>
            <w:r w:rsidR="00CD1040" w:rsidRPr="00E6760F">
              <w:rPr>
                <w:rFonts w:eastAsia="Times New Roman"/>
                <w:sz w:val="20"/>
                <w:szCs w:val="20"/>
              </w:rPr>
              <w:t xml:space="preserve"> перекачиваемого насосами, т/ч</w:t>
            </w:r>
          </w:p>
        </w:tc>
        <w:tc>
          <w:tcPr>
            <w:tcW w:w="608" w:type="dxa"/>
            <w:vAlign w:val="center"/>
          </w:tcPr>
          <w:p w14:paraId="2E39407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Располагаемый напор, развиваемый насосами при нормативном расходе, м</w:t>
            </w:r>
          </w:p>
        </w:tc>
        <w:tc>
          <w:tcPr>
            <w:tcW w:w="630" w:type="dxa"/>
            <w:vAlign w:val="center"/>
          </w:tcPr>
          <w:p w14:paraId="656B34D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Число часов работы насосов</w:t>
            </w:r>
          </w:p>
        </w:tc>
        <w:tc>
          <w:tcPr>
            <w:tcW w:w="561" w:type="dxa"/>
            <w:vAlign w:val="center"/>
          </w:tcPr>
          <w:p w14:paraId="5CD67EC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Количество групп насосов, шт</w:t>
            </w:r>
          </w:p>
        </w:tc>
        <w:tc>
          <w:tcPr>
            <w:tcW w:w="559" w:type="dxa"/>
            <w:vAlign w:val="center"/>
          </w:tcPr>
          <w:p w14:paraId="2BCBA43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КПД насоса, %</w:t>
            </w:r>
          </w:p>
        </w:tc>
        <w:tc>
          <w:tcPr>
            <w:tcW w:w="881" w:type="dxa"/>
            <w:vAlign w:val="center"/>
          </w:tcPr>
          <w:p w14:paraId="3E67A3B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Марка</w:t>
            </w:r>
          </w:p>
        </w:tc>
        <w:tc>
          <w:tcPr>
            <w:tcW w:w="596" w:type="dxa"/>
            <w:vAlign w:val="center"/>
          </w:tcPr>
          <w:p w14:paraId="2900F6E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Nэл.дв.</w:t>
            </w:r>
          </w:p>
        </w:tc>
      </w:tr>
      <w:tr w:rsidR="00CD1040" w:rsidRPr="00E6760F" w14:paraId="2BF0C7E3" w14:textId="77777777" w:rsidTr="006C78E9">
        <w:trPr>
          <w:trHeight w:val="23"/>
          <w:jc w:val="center"/>
        </w:trPr>
        <w:tc>
          <w:tcPr>
            <w:tcW w:w="727" w:type="dxa"/>
            <w:vAlign w:val="center"/>
          </w:tcPr>
          <w:p w14:paraId="1E53D0C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721" w:type="dxa"/>
            <w:vAlign w:val="center"/>
          </w:tcPr>
          <w:p w14:paraId="107E374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w:t>
            </w:r>
          </w:p>
        </w:tc>
        <w:tc>
          <w:tcPr>
            <w:tcW w:w="548" w:type="dxa"/>
            <w:vAlign w:val="center"/>
          </w:tcPr>
          <w:p w14:paraId="551C048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w:t>
            </w:r>
          </w:p>
        </w:tc>
        <w:tc>
          <w:tcPr>
            <w:tcW w:w="1688" w:type="dxa"/>
            <w:vAlign w:val="center"/>
          </w:tcPr>
          <w:p w14:paraId="2EE65F1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w:t>
            </w:r>
          </w:p>
        </w:tc>
        <w:tc>
          <w:tcPr>
            <w:tcW w:w="630" w:type="dxa"/>
            <w:vAlign w:val="center"/>
          </w:tcPr>
          <w:p w14:paraId="56DA1FF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w:t>
            </w:r>
          </w:p>
        </w:tc>
        <w:tc>
          <w:tcPr>
            <w:tcW w:w="585" w:type="dxa"/>
            <w:vAlign w:val="center"/>
          </w:tcPr>
          <w:p w14:paraId="0908115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w:t>
            </w:r>
          </w:p>
        </w:tc>
        <w:tc>
          <w:tcPr>
            <w:tcW w:w="631" w:type="dxa"/>
            <w:vAlign w:val="center"/>
          </w:tcPr>
          <w:p w14:paraId="158DA6E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w:t>
            </w:r>
          </w:p>
        </w:tc>
        <w:tc>
          <w:tcPr>
            <w:tcW w:w="608" w:type="dxa"/>
            <w:vAlign w:val="center"/>
          </w:tcPr>
          <w:p w14:paraId="76478D4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w:t>
            </w:r>
          </w:p>
        </w:tc>
        <w:tc>
          <w:tcPr>
            <w:tcW w:w="630" w:type="dxa"/>
            <w:vAlign w:val="center"/>
          </w:tcPr>
          <w:p w14:paraId="3204D07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9</w:t>
            </w:r>
          </w:p>
        </w:tc>
        <w:tc>
          <w:tcPr>
            <w:tcW w:w="561" w:type="dxa"/>
            <w:vAlign w:val="center"/>
          </w:tcPr>
          <w:p w14:paraId="7DBD302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10</w:t>
            </w:r>
          </w:p>
        </w:tc>
        <w:tc>
          <w:tcPr>
            <w:tcW w:w="559" w:type="dxa"/>
            <w:vAlign w:val="center"/>
          </w:tcPr>
          <w:p w14:paraId="5DEC3AD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11</w:t>
            </w:r>
          </w:p>
        </w:tc>
        <w:tc>
          <w:tcPr>
            <w:tcW w:w="881" w:type="dxa"/>
            <w:vAlign w:val="center"/>
          </w:tcPr>
          <w:p w14:paraId="4A9AA78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12</w:t>
            </w:r>
          </w:p>
        </w:tc>
        <w:tc>
          <w:tcPr>
            <w:tcW w:w="596" w:type="dxa"/>
            <w:vAlign w:val="center"/>
          </w:tcPr>
          <w:p w14:paraId="2A19697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13</w:t>
            </w:r>
          </w:p>
        </w:tc>
      </w:tr>
      <w:tr w:rsidR="00CD1040" w:rsidRPr="00E6760F" w14:paraId="194B5376" w14:textId="77777777" w:rsidTr="006C78E9">
        <w:trPr>
          <w:trHeight w:val="23"/>
          <w:jc w:val="center"/>
        </w:trPr>
        <w:tc>
          <w:tcPr>
            <w:tcW w:w="727" w:type="dxa"/>
            <w:vAlign w:val="center"/>
          </w:tcPr>
          <w:p w14:paraId="4F31236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ПНС</w:t>
            </w:r>
          </w:p>
        </w:tc>
        <w:tc>
          <w:tcPr>
            <w:tcW w:w="721" w:type="dxa"/>
            <w:vAlign w:val="center"/>
          </w:tcPr>
          <w:p w14:paraId="2B27513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5520</w:t>
            </w:r>
          </w:p>
        </w:tc>
        <w:tc>
          <w:tcPr>
            <w:tcW w:w="548" w:type="dxa"/>
            <w:vAlign w:val="center"/>
          </w:tcPr>
          <w:p w14:paraId="1E63E3C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79253A1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СЭ</w:t>
            </w:r>
            <w:r w:rsidR="006C78E9" w:rsidRPr="00E6760F">
              <w:rPr>
                <w:rFonts w:eastAsia="Times New Roman"/>
                <w:sz w:val="20"/>
                <w:szCs w:val="20"/>
              </w:rPr>
              <w:t xml:space="preserve"> 800/100 (параллельн)</w:t>
            </w:r>
          </w:p>
        </w:tc>
        <w:tc>
          <w:tcPr>
            <w:tcW w:w="630" w:type="dxa"/>
            <w:vAlign w:val="center"/>
          </w:tcPr>
          <w:p w14:paraId="2432F33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1235</w:t>
            </w:r>
          </w:p>
        </w:tc>
        <w:tc>
          <w:tcPr>
            <w:tcW w:w="585" w:type="dxa"/>
            <w:vAlign w:val="center"/>
          </w:tcPr>
          <w:p w14:paraId="51A9D49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415</w:t>
            </w:r>
          </w:p>
        </w:tc>
        <w:tc>
          <w:tcPr>
            <w:tcW w:w="631" w:type="dxa"/>
            <w:vAlign w:val="center"/>
          </w:tcPr>
          <w:p w14:paraId="7B4E24A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1200</w:t>
            </w:r>
          </w:p>
        </w:tc>
        <w:tc>
          <w:tcPr>
            <w:tcW w:w="608" w:type="dxa"/>
            <w:vAlign w:val="center"/>
          </w:tcPr>
          <w:p w14:paraId="7FE145E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43</w:t>
            </w:r>
          </w:p>
        </w:tc>
        <w:tc>
          <w:tcPr>
            <w:tcW w:w="630" w:type="dxa"/>
            <w:vAlign w:val="center"/>
          </w:tcPr>
          <w:p w14:paraId="0042A48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5520</w:t>
            </w:r>
          </w:p>
        </w:tc>
        <w:tc>
          <w:tcPr>
            <w:tcW w:w="561" w:type="dxa"/>
            <w:vAlign w:val="center"/>
          </w:tcPr>
          <w:p w14:paraId="17AE962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1FC3181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81</w:t>
            </w:r>
          </w:p>
        </w:tc>
        <w:tc>
          <w:tcPr>
            <w:tcW w:w="881" w:type="dxa"/>
            <w:vAlign w:val="center"/>
          </w:tcPr>
          <w:p w14:paraId="1A80A60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АЗ-400L-4</w:t>
            </w:r>
          </w:p>
        </w:tc>
        <w:tc>
          <w:tcPr>
            <w:tcW w:w="596" w:type="dxa"/>
            <w:vAlign w:val="center"/>
          </w:tcPr>
          <w:p w14:paraId="546DF48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320</w:t>
            </w:r>
          </w:p>
        </w:tc>
      </w:tr>
      <w:tr w:rsidR="00CD1040" w:rsidRPr="00E6760F" w14:paraId="2870BEA6" w14:textId="77777777" w:rsidTr="006C78E9">
        <w:trPr>
          <w:trHeight w:val="23"/>
          <w:jc w:val="center"/>
        </w:trPr>
        <w:tc>
          <w:tcPr>
            <w:tcW w:w="727" w:type="dxa"/>
            <w:vAlign w:val="center"/>
          </w:tcPr>
          <w:p w14:paraId="79CD9CF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ЦТП1</w:t>
            </w:r>
          </w:p>
        </w:tc>
        <w:tc>
          <w:tcPr>
            <w:tcW w:w="721" w:type="dxa"/>
            <w:vAlign w:val="center"/>
          </w:tcPr>
          <w:p w14:paraId="600BE4C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4353BA5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7E1FBF7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6НДВ (пов.)</w:t>
            </w:r>
          </w:p>
        </w:tc>
        <w:tc>
          <w:tcPr>
            <w:tcW w:w="630" w:type="dxa"/>
            <w:vAlign w:val="center"/>
          </w:tcPr>
          <w:p w14:paraId="2300423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250</w:t>
            </w:r>
          </w:p>
        </w:tc>
        <w:tc>
          <w:tcPr>
            <w:tcW w:w="585" w:type="dxa"/>
            <w:vAlign w:val="center"/>
          </w:tcPr>
          <w:p w14:paraId="5BF9350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405</w:t>
            </w:r>
          </w:p>
        </w:tc>
        <w:tc>
          <w:tcPr>
            <w:tcW w:w="631" w:type="dxa"/>
            <w:vAlign w:val="center"/>
          </w:tcPr>
          <w:p w14:paraId="02747A2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250</w:t>
            </w:r>
          </w:p>
        </w:tc>
        <w:tc>
          <w:tcPr>
            <w:tcW w:w="608" w:type="dxa"/>
            <w:vAlign w:val="center"/>
          </w:tcPr>
          <w:p w14:paraId="497FFD5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30</w:t>
            </w:r>
          </w:p>
        </w:tc>
        <w:tc>
          <w:tcPr>
            <w:tcW w:w="630" w:type="dxa"/>
            <w:vAlign w:val="center"/>
          </w:tcPr>
          <w:p w14:paraId="4E27E40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6B62D79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49F4FAB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85</w:t>
            </w:r>
          </w:p>
        </w:tc>
        <w:tc>
          <w:tcPr>
            <w:tcW w:w="881" w:type="dxa"/>
            <w:vAlign w:val="center"/>
          </w:tcPr>
          <w:p w14:paraId="56442AD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4АМ-225</w:t>
            </w:r>
          </w:p>
        </w:tc>
        <w:tc>
          <w:tcPr>
            <w:tcW w:w="596" w:type="dxa"/>
            <w:vAlign w:val="center"/>
          </w:tcPr>
          <w:p w14:paraId="102CF99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55</w:t>
            </w:r>
          </w:p>
        </w:tc>
      </w:tr>
      <w:tr w:rsidR="00CD1040" w:rsidRPr="00E6760F" w14:paraId="32EE17D8" w14:textId="77777777" w:rsidTr="006C78E9">
        <w:trPr>
          <w:trHeight w:val="23"/>
          <w:jc w:val="center"/>
        </w:trPr>
        <w:tc>
          <w:tcPr>
            <w:tcW w:w="727" w:type="dxa"/>
            <w:vAlign w:val="center"/>
          </w:tcPr>
          <w:p w14:paraId="084EAC2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ЦТП2</w:t>
            </w:r>
          </w:p>
        </w:tc>
        <w:tc>
          <w:tcPr>
            <w:tcW w:w="721" w:type="dxa"/>
            <w:vAlign w:val="center"/>
          </w:tcPr>
          <w:p w14:paraId="4D2E9FA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10AF4A1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2FBB3E2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6НДВ (пов.)</w:t>
            </w:r>
          </w:p>
        </w:tc>
        <w:tc>
          <w:tcPr>
            <w:tcW w:w="630" w:type="dxa"/>
            <w:vAlign w:val="center"/>
          </w:tcPr>
          <w:p w14:paraId="3D4D706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240</w:t>
            </w:r>
          </w:p>
        </w:tc>
        <w:tc>
          <w:tcPr>
            <w:tcW w:w="585" w:type="dxa"/>
            <w:vAlign w:val="center"/>
          </w:tcPr>
          <w:p w14:paraId="5EDD3B3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405</w:t>
            </w:r>
          </w:p>
        </w:tc>
        <w:tc>
          <w:tcPr>
            <w:tcW w:w="631" w:type="dxa"/>
            <w:vAlign w:val="center"/>
          </w:tcPr>
          <w:p w14:paraId="6836729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240</w:t>
            </w:r>
          </w:p>
        </w:tc>
        <w:tc>
          <w:tcPr>
            <w:tcW w:w="608" w:type="dxa"/>
            <w:vAlign w:val="center"/>
          </w:tcPr>
          <w:p w14:paraId="0BD800F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28</w:t>
            </w:r>
          </w:p>
        </w:tc>
        <w:tc>
          <w:tcPr>
            <w:tcW w:w="630" w:type="dxa"/>
            <w:vAlign w:val="center"/>
          </w:tcPr>
          <w:p w14:paraId="78AA27A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32C0DBC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2BBD647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85</w:t>
            </w:r>
          </w:p>
        </w:tc>
        <w:tc>
          <w:tcPr>
            <w:tcW w:w="881" w:type="dxa"/>
            <w:vAlign w:val="center"/>
          </w:tcPr>
          <w:p w14:paraId="1BC357D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4АМ-225</w:t>
            </w:r>
          </w:p>
        </w:tc>
        <w:tc>
          <w:tcPr>
            <w:tcW w:w="596" w:type="dxa"/>
            <w:vAlign w:val="center"/>
          </w:tcPr>
          <w:p w14:paraId="300E62B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55</w:t>
            </w:r>
          </w:p>
        </w:tc>
      </w:tr>
      <w:tr w:rsidR="00CD1040" w:rsidRPr="00E6760F" w14:paraId="4646E9BB" w14:textId="77777777" w:rsidTr="006C78E9">
        <w:trPr>
          <w:trHeight w:val="23"/>
          <w:jc w:val="center"/>
        </w:trPr>
        <w:tc>
          <w:tcPr>
            <w:tcW w:w="727" w:type="dxa"/>
            <w:vAlign w:val="center"/>
          </w:tcPr>
          <w:p w14:paraId="73157BA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ЦТП3</w:t>
            </w:r>
          </w:p>
        </w:tc>
        <w:tc>
          <w:tcPr>
            <w:tcW w:w="721" w:type="dxa"/>
            <w:vAlign w:val="center"/>
          </w:tcPr>
          <w:p w14:paraId="1A34B83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738CD39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7C9E93C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К20/30 (цир.)</w:t>
            </w:r>
          </w:p>
        </w:tc>
        <w:tc>
          <w:tcPr>
            <w:tcW w:w="630" w:type="dxa"/>
            <w:vAlign w:val="center"/>
          </w:tcPr>
          <w:p w14:paraId="6A99568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35</w:t>
            </w:r>
          </w:p>
        </w:tc>
        <w:tc>
          <w:tcPr>
            <w:tcW w:w="585" w:type="dxa"/>
            <w:vAlign w:val="center"/>
          </w:tcPr>
          <w:p w14:paraId="179922E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162</w:t>
            </w:r>
          </w:p>
        </w:tc>
        <w:tc>
          <w:tcPr>
            <w:tcW w:w="631" w:type="dxa"/>
            <w:vAlign w:val="center"/>
          </w:tcPr>
          <w:p w14:paraId="68DDCC8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35</w:t>
            </w:r>
          </w:p>
        </w:tc>
        <w:tc>
          <w:tcPr>
            <w:tcW w:w="608" w:type="dxa"/>
            <w:vAlign w:val="center"/>
          </w:tcPr>
          <w:p w14:paraId="1FFCC04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30</w:t>
            </w:r>
          </w:p>
        </w:tc>
        <w:tc>
          <w:tcPr>
            <w:tcW w:w="630" w:type="dxa"/>
            <w:vAlign w:val="center"/>
          </w:tcPr>
          <w:p w14:paraId="3E69E83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7FFF7B0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0720641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62</w:t>
            </w:r>
          </w:p>
        </w:tc>
        <w:tc>
          <w:tcPr>
            <w:tcW w:w="881" w:type="dxa"/>
            <w:vAlign w:val="center"/>
          </w:tcPr>
          <w:p w14:paraId="00AD5D9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АИР-100</w:t>
            </w:r>
          </w:p>
        </w:tc>
        <w:tc>
          <w:tcPr>
            <w:tcW w:w="596" w:type="dxa"/>
            <w:vAlign w:val="center"/>
          </w:tcPr>
          <w:p w14:paraId="15ED28E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w:t>
            </w:r>
          </w:p>
        </w:tc>
      </w:tr>
      <w:tr w:rsidR="00CD1040" w:rsidRPr="00E6760F" w14:paraId="44369CAC" w14:textId="77777777" w:rsidTr="006C78E9">
        <w:trPr>
          <w:trHeight w:val="23"/>
          <w:jc w:val="center"/>
        </w:trPr>
        <w:tc>
          <w:tcPr>
            <w:tcW w:w="727" w:type="dxa"/>
            <w:vAlign w:val="center"/>
          </w:tcPr>
          <w:p w14:paraId="298178A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ЦТП5</w:t>
            </w:r>
          </w:p>
        </w:tc>
        <w:tc>
          <w:tcPr>
            <w:tcW w:w="721" w:type="dxa"/>
            <w:vAlign w:val="center"/>
          </w:tcPr>
          <w:p w14:paraId="66FF367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67D8BD0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00D9B5C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К100/65-200А (пов.)</w:t>
            </w:r>
          </w:p>
        </w:tc>
        <w:tc>
          <w:tcPr>
            <w:tcW w:w="630" w:type="dxa"/>
            <w:vAlign w:val="center"/>
          </w:tcPr>
          <w:p w14:paraId="3B1F582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120</w:t>
            </w:r>
          </w:p>
        </w:tc>
        <w:tc>
          <w:tcPr>
            <w:tcW w:w="585" w:type="dxa"/>
            <w:vAlign w:val="center"/>
          </w:tcPr>
          <w:p w14:paraId="3C85A73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218</w:t>
            </w:r>
          </w:p>
        </w:tc>
        <w:tc>
          <w:tcPr>
            <w:tcW w:w="631" w:type="dxa"/>
            <w:vAlign w:val="center"/>
          </w:tcPr>
          <w:p w14:paraId="6E6D90A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120</w:t>
            </w:r>
          </w:p>
        </w:tc>
        <w:tc>
          <w:tcPr>
            <w:tcW w:w="608" w:type="dxa"/>
            <w:vAlign w:val="center"/>
          </w:tcPr>
          <w:p w14:paraId="7C5300B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40</w:t>
            </w:r>
          </w:p>
        </w:tc>
        <w:tc>
          <w:tcPr>
            <w:tcW w:w="630" w:type="dxa"/>
            <w:vAlign w:val="center"/>
          </w:tcPr>
          <w:p w14:paraId="174ECF7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457A96A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0AF2268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72</w:t>
            </w:r>
          </w:p>
        </w:tc>
        <w:tc>
          <w:tcPr>
            <w:tcW w:w="881" w:type="dxa"/>
            <w:vAlign w:val="center"/>
          </w:tcPr>
          <w:p w14:paraId="06BD338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АИР-112М</w:t>
            </w:r>
          </w:p>
        </w:tc>
        <w:tc>
          <w:tcPr>
            <w:tcW w:w="596" w:type="dxa"/>
            <w:vAlign w:val="center"/>
          </w:tcPr>
          <w:p w14:paraId="236DBE9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7,5</w:t>
            </w:r>
          </w:p>
        </w:tc>
      </w:tr>
      <w:tr w:rsidR="00CD1040" w:rsidRPr="00E6760F" w14:paraId="0F9BD44A" w14:textId="77777777" w:rsidTr="006C78E9">
        <w:trPr>
          <w:trHeight w:val="23"/>
          <w:jc w:val="center"/>
        </w:trPr>
        <w:tc>
          <w:tcPr>
            <w:tcW w:w="727" w:type="dxa"/>
            <w:vAlign w:val="center"/>
          </w:tcPr>
          <w:p w14:paraId="7E25543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ЦТП6</w:t>
            </w:r>
          </w:p>
        </w:tc>
        <w:tc>
          <w:tcPr>
            <w:tcW w:w="721" w:type="dxa"/>
            <w:vAlign w:val="center"/>
          </w:tcPr>
          <w:p w14:paraId="791BB03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36452FA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1741567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К45/30 (пов.)</w:t>
            </w:r>
          </w:p>
        </w:tc>
        <w:tc>
          <w:tcPr>
            <w:tcW w:w="630" w:type="dxa"/>
            <w:vAlign w:val="center"/>
          </w:tcPr>
          <w:p w14:paraId="409EA2F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585" w:type="dxa"/>
            <w:vAlign w:val="center"/>
          </w:tcPr>
          <w:p w14:paraId="20DEBD1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218</w:t>
            </w:r>
          </w:p>
        </w:tc>
        <w:tc>
          <w:tcPr>
            <w:tcW w:w="631" w:type="dxa"/>
            <w:vAlign w:val="center"/>
          </w:tcPr>
          <w:p w14:paraId="1C09E42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608" w:type="dxa"/>
            <w:vAlign w:val="center"/>
          </w:tcPr>
          <w:p w14:paraId="4282146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35</w:t>
            </w:r>
          </w:p>
        </w:tc>
        <w:tc>
          <w:tcPr>
            <w:tcW w:w="630" w:type="dxa"/>
            <w:vAlign w:val="center"/>
          </w:tcPr>
          <w:p w14:paraId="1356107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67C22C3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1F26763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72</w:t>
            </w:r>
          </w:p>
        </w:tc>
        <w:tc>
          <w:tcPr>
            <w:tcW w:w="881" w:type="dxa"/>
            <w:vAlign w:val="center"/>
          </w:tcPr>
          <w:p w14:paraId="219320E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4АМ-112</w:t>
            </w:r>
          </w:p>
        </w:tc>
        <w:tc>
          <w:tcPr>
            <w:tcW w:w="596" w:type="dxa"/>
            <w:vAlign w:val="center"/>
          </w:tcPr>
          <w:p w14:paraId="246346B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7,5</w:t>
            </w:r>
          </w:p>
        </w:tc>
      </w:tr>
      <w:tr w:rsidR="00CD1040" w:rsidRPr="00E6760F" w14:paraId="6474B7C3" w14:textId="77777777" w:rsidTr="006C78E9">
        <w:trPr>
          <w:trHeight w:val="23"/>
          <w:jc w:val="center"/>
        </w:trPr>
        <w:tc>
          <w:tcPr>
            <w:tcW w:w="727" w:type="dxa"/>
            <w:vAlign w:val="center"/>
          </w:tcPr>
          <w:p w14:paraId="682BC225" w14:textId="77777777" w:rsidR="00CD1040" w:rsidRPr="00E6760F" w:rsidRDefault="00CD1040" w:rsidP="00CD1040">
            <w:pPr>
              <w:ind w:firstLine="0"/>
              <w:jc w:val="center"/>
              <w:rPr>
                <w:sz w:val="20"/>
                <w:szCs w:val="20"/>
              </w:rPr>
            </w:pPr>
          </w:p>
        </w:tc>
        <w:tc>
          <w:tcPr>
            <w:tcW w:w="721" w:type="dxa"/>
            <w:vAlign w:val="center"/>
          </w:tcPr>
          <w:p w14:paraId="71C3E62C" w14:textId="77777777" w:rsidR="00CD1040" w:rsidRPr="00E6760F" w:rsidRDefault="00CD1040" w:rsidP="00CD1040">
            <w:pPr>
              <w:ind w:firstLine="0"/>
              <w:jc w:val="center"/>
              <w:rPr>
                <w:sz w:val="20"/>
                <w:szCs w:val="20"/>
              </w:rPr>
            </w:pPr>
          </w:p>
        </w:tc>
        <w:tc>
          <w:tcPr>
            <w:tcW w:w="548" w:type="dxa"/>
            <w:vAlign w:val="center"/>
          </w:tcPr>
          <w:p w14:paraId="036212EF" w14:textId="77777777" w:rsidR="00CD1040" w:rsidRPr="00E6760F" w:rsidRDefault="00CD1040" w:rsidP="00CD1040">
            <w:pPr>
              <w:ind w:firstLine="0"/>
              <w:jc w:val="center"/>
              <w:rPr>
                <w:sz w:val="20"/>
                <w:szCs w:val="20"/>
              </w:rPr>
            </w:pPr>
          </w:p>
        </w:tc>
        <w:tc>
          <w:tcPr>
            <w:tcW w:w="1688" w:type="dxa"/>
            <w:vAlign w:val="center"/>
          </w:tcPr>
          <w:p w14:paraId="647D127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К45/30 (цирк.)</w:t>
            </w:r>
          </w:p>
        </w:tc>
        <w:tc>
          <w:tcPr>
            <w:tcW w:w="630" w:type="dxa"/>
            <w:vAlign w:val="center"/>
          </w:tcPr>
          <w:p w14:paraId="2D3B6A6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585" w:type="dxa"/>
            <w:vAlign w:val="center"/>
          </w:tcPr>
          <w:p w14:paraId="5B6DCA3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218</w:t>
            </w:r>
          </w:p>
        </w:tc>
        <w:tc>
          <w:tcPr>
            <w:tcW w:w="631" w:type="dxa"/>
            <w:vAlign w:val="center"/>
          </w:tcPr>
          <w:p w14:paraId="1DF3367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608" w:type="dxa"/>
            <w:vAlign w:val="center"/>
          </w:tcPr>
          <w:p w14:paraId="167D133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35</w:t>
            </w:r>
          </w:p>
        </w:tc>
        <w:tc>
          <w:tcPr>
            <w:tcW w:w="630" w:type="dxa"/>
            <w:vAlign w:val="center"/>
          </w:tcPr>
          <w:p w14:paraId="5757610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4E33066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1689F06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72</w:t>
            </w:r>
          </w:p>
        </w:tc>
        <w:tc>
          <w:tcPr>
            <w:tcW w:w="881" w:type="dxa"/>
            <w:vAlign w:val="center"/>
          </w:tcPr>
          <w:p w14:paraId="44D8FF8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4АМ-112</w:t>
            </w:r>
          </w:p>
        </w:tc>
        <w:tc>
          <w:tcPr>
            <w:tcW w:w="596" w:type="dxa"/>
            <w:vAlign w:val="center"/>
          </w:tcPr>
          <w:p w14:paraId="53CFC2E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7,5</w:t>
            </w:r>
          </w:p>
        </w:tc>
      </w:tr>
      <w:tr w:rsidR="00CD1040" w:rsidRPr="00E6760F" w14:paraId="03C649EA" w14:textId="77777777" w:rsidTr="006C78E9">
        <w:trPr>
          <w:trHeight w:val="23"/>
          <w:jc w:val="center"/>
        </w:trPr>
        <w:tc>
          <w:tcPr>
            <w:tcW w:w="727" w:type="dxa"/>
            <w:vAlign w:val="center"/>
          </w:tcPr>
          <w:p w14:paraId="6CBA953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ЦТП7</w:t>
            </w:r>
          </w:p>
        </w:tc>
        <w:tc>
          <w:tcPr>
            <w:tcW w:w="721" w:type="dxa"/>
            <w:vAlign w:val="center"/>
          </w:tcPr>
          <w:p w14:paraId="4CFC70D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0B81078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700A745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К20/30 (цир.)</w:t>
            </w:r>
          </w:p>
        </w:tc>
        <w:tc>
          <w:tcPr>
            <w:tcW w:w="630" w:type="dxa"/>
            <w:vAlign w:val="center"/>
          </w:tcPr>
          <w:p w14:paraId="5C1E5DE9"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20</w:t>
            </w:r>
          </w:p>
        </w:tc>
        <w:tc>
          <w:tcPr>
            <w:tcW w:w="585" w:type="dxa"/>
            <w:vAlign w:val="center"/>
          </w:tcPr>
          <w:p w14:paraId="14059CE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162</w:t>
            </w:r>
          </w:p>
        </w:tc>
        <w:tc>
          <w:tcPr>
            <w:tcW w:w="631" w:type="dxa"/>
            <w:vAlign w:val="center"/>
          </w:tcPr>
          <w:p w14:paraId="3661C51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20</w:t>
            </w:r>
          </w:p>
        </w:tc>
        <w:tc>
          <w:tcPr>
            <w:tcW w:w="608" w:type="dxa"/>
            <w:vAlign w:val="center"/>
          </w:tcPr>
          <w:p w14:paraId="5FD264B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20</w:t>
            </w:r>
          </w:p>
        </w:tc>
        <w:tc>
          <w:tcPr>
            <w:tcW w:w="630" w:type="dxa"/>
            <w:vAlign w:val="center"/>
          </w:tcPr>
          <w:p w14:paraId="256E68C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17B702F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62F8D78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62</w:t>
            </w:r>
          </w:p>
        </w:tc>
        <w:tc>
          <w:tcPr>
            <w:tcW w:w="881" w:type="dxa"/>
            <w:vAlign w:val="center"/>
          </w:tcPr>
          <w:p w14:paraId="7F71392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4АМ-80</w:t>
            </w:r>
          </w:p>
        </w:tc>
        <w:tc>
          <w:tcPr>
            <w:tcW w:w="596" w:type="dxa"/>
            <w:vAlign w:val="center"/>
          </w:tcPr>
          <w:p w14:paraId="35AB32B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1,5</w:t>
            </w:r>
          </w:p>
        </w:tc>
      </w:tr>
      <w:tr w:rsidR="00CD1040" w:rsidRPr="00E6760F" w14:paraId="0AB80FF9" w14:textId="77777777" w:rsidTr="006C78E9">
        <w:trPr>
          <w:trHeight w:val="23"/>
          <w:jc w:val="center"/>
        </w:trPr>
        <w:tc>
          <w:tcPr>
            <w:tcW w:w="727" w:type="dxa"/>
            <w:vAlign w:val="center"/>
          </w:tcPr>
          <w:p w14:paraId="690E53E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ЦТП8</w:t>
            </w:r>
          </w:p>
        </w:tc>
        <w:tc>
          <w:tcPr>
            <w:tcW w:w="721" w:type="dxa"/>
            <w:vAlign w:val="center"/>
          </w:tcPr>
          <w:p w14:paraId="65B579B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7E0C4A0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3881173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К80/50-200 (пов. хв.)</w:t>
            </w:r>
          </w:p>
        </w:tc>
        <w:tc>
          <w:tcPr>
            <w:tcW w:w="630" w:type="dxa"/>
            <w:vAlign w:val="center"/>
          </w:tcPr>
          <w:p w14:paraId="4B64214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585" w:type="dxa"/>
            <w:vAlign w:val="center"/>
          </w:tcPr>
          <w:p w14:paraId="5B5E40A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218</w:t>
            </w:r>
          </w:p>
        </w:tc>
        <w:tc>
          <w:tcPr>
            <w:tcW w:w="631" w:type="dxa"/>
            <w:vAlign w:val="center"/>
          </w:tcPr>
          <w:p w14:paraId="49E3B4B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50</w:t>
            </w:r>
          </w:p>
        </w:tc>
        <w:tc>
          <w:tcPr>
            <w:tcW w:w="608" w:type="dxa"/>
            <w:vAlign w:val="center"/>
          </w:tcPr>
          <w:p w14:paraId="3F98AD1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45</w:t>
            </w:r>
          </w:p>
        </w:tc>
        <w:tc>
          <w:tcPr>
            <w:tcW w:w="630" w:type="dxa"/>
            <w:vAlign w:val="center"/>
          </w:tcPr>
          <w:p w14:paraId="5F3538A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17CC1F3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0CD636B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881" w:type="dxa"/>
            <w:vAlign w:val="center"/>
          </w:tcPr>
          <w:p w14:paraId="10FD7A4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4АМ-112</w:t>
            </w:r>
          </w:p>
        </w:tc>
        <w:tc>
          <w:tcPr>
            <w:tcW w:w="596" w:type="dxa"/>
            <w:vAlign w:val="center"/>
          </w:tcPr>
          <w:p w14:paraId="6749867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7,5</w:t>
            </w:r>
          </w:p>
        </w:tc>
      </w:tr>
      <w:tr w:rsidR="00CD1040" w:rsidRPr="00E6760F" w14:paraId="13C9F1BD" w14:textId="77777777" w:rsidTr="006C78E9">
        <w:trPr>
          <w:trHeight w:val="23"/>
          <w:jc w:val="center"/>
        </w:trPr>
        <w:tc>
          <w:tcPr>
            <w:tcW w:w="727" w:type="dxa"/>
            <w:vAlign w:val="center"/>
          </w:tcPr>
          <w:p w14:paraId="52497249" w14:textId="77777777" w:rsidR="00CD1040" w:rsidRPr="00E6760F" w:rsidRDefault="00CD1040" w:rsidP="00CD1040">
            <w:pPr>
              <w:ind w:firstLine="0"/>
              <w:jc w:val="center"/>
              <w:rPr>
                <w:sz w:val="20"/>
                <w:szCs w:val="20"/>
              </w:rPr>
            </w:pPr>
          </w:p>
        </w:tc>
        <w:tc>
          <w:tcPr>
            <w:tcW w:w="721" w:type="dxa"/>
            <w:vAlign w:val="center"/>
          </w:tcPr>
          <w:p w14:paraId="66B2488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6094BC4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4508D9B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К20/30 (цир.)</w:t>
            </w:r>
          </w:p>
        </w:tc>
        <w:tc>
          <w:tcPr>
            <w:tcW w:w="630" w:type="dxa"/>
            <w:vAlign w:val="center"/>
          </w:tcPr>
          <w:p w14:paraId="7F9467F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20</w:t>
            </w:r>
          </w:p>
        </w:tc>
        <w:tc>
          <w:tcPr>
            <w:tcW w:w="585" w:type="dxa"/>
            <w:vAlign w:val="center"/>
          </w:tcPr>
          <w:p w14:paraId="7B64601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162</w:t>
            </w:r>
          </w:p>
        </w:tc>
        <w:tc>
          <w:tcPr>
            <w:tcW w:w="631" w:type="dxa"/>
            <w:vAlign w:val="center"/>
          </w:tcPr>
          <w:p w14:paraId="54C64C0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20</w:t>
            </w:r>
          </w:p>
        </w:tc>
        <w:tc>
          <w:tcPr>
            <w:tcW w:w="608" w:type="dxa"/>
            <w:vAlign w:val="center"/>
          </w:tcPr>
          <w:p w14:paraId="565ECED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30</w:t>
            </w:r>
          </w:p>
        </w:tc>
        <w:tc>
          <w:tcPr>
            <w:tcW w:w="630" w:type="dxa"/>
            <w:vAlign w:val="center"/>
          </w:tcPr>
          <w:p w14:paraId="0E32712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402B33C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546EB1AF"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62</w:t>
            </w:r>
          </w:p>
        </w:tc>
        <w:tc>
          <w:tcPr>
            <w:tcW w:w="881" w:type="dxa"/>
            <w:vAlign w:val="center"/>
          </w:tcPr>
          <w:p w14:paraId="35A3769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АИР-100</w:t>
            </w:r>
          </w:p>
        </w:tc>
        <w:tc>
          <w:tcPr>
            <w:tcW w:w="596" w:type="dxa"/>
            <w:vAlign w:val="center"/>
          </w:tcPr>
          <w:p w14:paraId="5B096DE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w:t>
            </w:r>
          </w:p>
        </w:tc>
      </w:tr>
      <w:tr w:rsidR="00CD1040" w:rsidRPr="00E6760F" w14:paraId="5314214E" w14:textId="77777777" w:rsidTr="006C78E9">
        <w:trPr>
          <w:trHeight w:val="23"/>
          <w:jc w:val="center"/>
        </w:trPr>
        <w:tc>
          <w:tcPr>
            <w:tcW w:w="727" w:type="dxa"/>
            <w:vAlign w:val="center"/>
          </w:tcPr>
          <w:p w14:paraId="454BA9B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ЦТП11</w:t>
            </w:r>
          </w:p>
        </w:tc>
        <w:tc>
          <w:tcPr>
            <w:tcW w:w="721" w:type="dxa"/>
            <w:vAlign w:val="center"/>
          </w:tcPr>
          <w:p w14:paraId="02B9B07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28B36B7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062DC05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IL-E 50/10-60 BF</w:t>
            </w:r>
          </w:p>
        </w:tc>
        <w:tc>
          <w:tcPr>
            <w:tcW w:w="630" w:type="dxa"/>
            <w:vAlign w:val="center"/>
          </w:tcPr>
          <w:p w14:paraId="2437D45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45,3</w:t>
            </w:r>
          </w:p>
        </w:tc>
        <w:tc>
          <w:tcPr>
            <w:tcW w:w="585" w:type="dxa"/>
            <w:vAlign w:val="center"/>
          </w:tcPr>
          <w:p w14:paraId="0CDA038C" w14:textId="77777777" w:rsidR="00CD1040" w:rsidRPr="00E6760F" w:rsidRDefault="00CD1040" w:rsidP="00CD1040">
            <w:pPr>
              <w:ind w:firstLine="0"/>
              <w:jc w:val="center"/>
              <w:rPr>
                <w:sz w:val="20"/>
                <w:szCs w:val="20"/>
              </w:rPr>
            </w:pPr>
          </w:p>
        </w:tc>
        <w:tc>
          <w:tcPr>
            <w:tcW w:w="631" w:type="dxa"/>
            <w:vAlign w:val="center"/>
          </w:tcPr>
          <w:p w14:paraId="22C6C197"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45,3</w:t>
            </w:r>
          </w:p>
        </w:tc>
        <w:tc>
          <w:tcPr>
            <w:tcW w:w="608" w:type="dxa"/>
            <w:vAlign w:val="center"/>
          </w:tcPr>
          <w:p w14:paraId="3DFD8C6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51,6</w:t>
            </w:r>
          </w:p>
        </w:tc>
        <w:tc>
          <w:tcPr>
            <w:tcW w:w="630" w:type="dxa"/>
            <w:vAlign w:val="center"/>
          </w:tcPr>
          <w:p w14:paraId="42FF4CD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57349C2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1856F37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85</w:t>
            </w:r>
          </w:p>
        </w:tc>
        <w:tc>
          <w:tcPr>
            <w:tcW w:w="881" w:type="dxa"/>
            <w:vAlign w:val="center"/>
          </w:tcPr>
          <w:p w14:paraId="5AC6BC4C" w14:textId="77777777" w:rsidR="00CD1040" w:rsidRPr="00E6760F" w:rsidRDefault="00CD1040" w:rsidP="00CD1040">
            <w:pPr>
              <w:ind w:firstLine="0"/>
              <w:jc w:val="center"/>
              <w:rPr>
                <w:sz w:val="20"/>
                <w:szCs w:val="20"/>
              </w:rPr>
            </w:pPr>
          </w:p>
        </w:tc>
        <w:tc>
          <w:tcPr>
            <w:tcW w:w="596" w:type="dxa"/>
            <w:vAlign w:val="center"/>
          </w:tcPr>
          <w:p w14:paraId="1532A5ED" w14:textId="77777777" w:rsidR="00CD1040" w:rsidRPr="00E6760F" w:rsidRDefault="00CD1040" w:rsidP="00CD1040">
            <w:pPr>
              <w:ind w:firstLine="0"/>
              <w:jc w:val="center"/>
              <w:rPr>
                <w:sz w:val="20"/>
                <w:szCs w:val="20"/>
              </w:rPr>
            </w:pPr>
          </w:p>
        </w:tc>
      </w:tr>
      <w:tr w:rsidR="00CD1040" w:rsidRPr="00E6760F" w14:paraId="2C7B7C57" w14:textId="77777777" w:rsidTr="006C78E9">
        <w:trPr>
          <w:trHeight w:val="23"/>
          <w:jc w:val="center"/>
        </w:trPr>
        <w:tc>
          <w:tcPr>
            <w:tcW w:w="727" w:type="dxa"/>
            <w:vAlign w:val="center"/>
          </w:tcPr>
          <w:p w14:paraId="464E8D9E" w14:textId="77777777" w:rsidR="00CD1040" w:rsidRPr="00E6760F" w:rsidRDefault="00CD1040" w:rsidP="00CD1040">
            <w:pPr>
              <w:ind w:firstLine="0"/>
              <w:jc w:val="center"/>
              <w:rPr>
                <w:sz w:val="20"/>
                <w:szCs w:val="20"/>
              </w:rPr>
            </w:pPr>
          </w:p>
        </w:tc>
        <w:tc>
          <w:tcPr>
            <w:tcW w:w="721" w:type="dxa"/>
            <w:vAlign w:val="center"/>
          </w:tcPr>
          <w:p w14:paraId="4E9BCFE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4A837ACD"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310AF8E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IP-E 32/160-1,1/2</w:t>
            </w:r>
          </w:p>
        </w:tc>
        <w:tc>
          <w:tcPr>
            <w:tcW w:w="630" w:type="dxa"/>
            <w:vAlign w:val="center"/>
          </w:tcPr>
          <w:p w14:paraId="0CFC1F2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3,1</w:t>
            </w:r>
          </w:p>
        </w:tc>
        <w:tc>
          <w:tcPr>
            <w:tcW w:w="585" w:type="dxa"/>
            <w:vAlign w:val="center"/>
          </w:tcPr>
          <w:p w14:paraId="3F449F9E"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160</w:t>
            </w:r>
          </w:p>
        </w:tc>
        <w:tc>
          <w:tcPr>
            <w:tcW w:w="631" w:type="dxa"/>
            <w:vAlign w:val="center"/>
          </w:tcPr>
          <w:p w14:paraId="46AC58E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3,1</w:t>
            </w:r>
          </w:p>
        </w:tc>
        <w:tc>
          <w:tcPr>
            <w:tcW w:w="608" w:type="dxa"/>
            <w:vAlign w:val="center"/>
          </w:tcPr>
          <w:p w14:paraId="5CDC3E7C"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16</w:t>
            </w:r>
          </w:p>
        </w:tc>
        <w:tc>
          <w:tcPr>
            <w:tcW w:w="630" w:type="dxa"/>
            <w:vAlign w:val="center"/>
          </w:tcPr>
          <w:p w14:paraId="0855F25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643EBE8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562059D2"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85</w:t>
            </w:r>
          </w:p>
        </w:tc>
        <w:tc>
          <w:tcPr>
            <w:tcW w:w="881" w:type="dxa"/>
            <w:vAlign w:val="center"/>
          </w:tcPr>
          <w:p w14:paraId="3222B524" w14:textId="77777777" w:rsidR="00CD1040" w:rsidRPr="00E6760F" w:rsidRDefault="00CD1040" w:rsidP="00CD1040">
            <w:pPr>
              <w:ind w:firstLine="0"/>
              <w:jc w:val="center"/>
              <w:rPr>
                <w:sz w:val="20"/>
                <w:szCs w:val="20"/>
              </w:rPr>
            </w:pPr>
          </w:p>
        </w:tc>
        <w:tc>
          <w:tcPr>
            <w:tcW w:w="596" w:type="dxa"/>
            <w:vAlign w:val="center"/>
          </w:tcPr>
          <w:p w14:paraId="788BF679" w14:textId="77777777" w:rsidR="00CD1040" w:rsidRPr="00E6760F" w:rsidRDefault="00CD1040" w:rsidP="00CD1040">
            <w:pPr>
              <w:ind w:firstLine="0"/>
              <w:jc w:val="center"/>
              <w:rPr>
                <w:sz w:val="20"/>
                <w:szCs w:val="20"/>
              </w:rPr>
            </w:pPr>
          </w:p>
        </w:tc>
      </w:tr>
      <w:tr w:rsidR="00CD1040" w:rsidRPr="00E6760F" w14:paraId="60F37E11" w14:textId="77777777" w:rsidTr="006C78E9">
        <w:trPr>
          <w:trHeight w:val="23"/>
          <w:jc w:val="center"/>
        </w:trPr>
        <w:tc>
          <w:tcPr>
            <w:tcW w:w="727" w:type="dxa"/>
            <w:vAlign w:val="center"/>
          </w:tcPr>
          <w:p w14:paraId="185DDD2A" w14:textId="77777777" w:rsidR="00CD1040" w:rsidRPr="00E6760F" w:rsidRDefault="00CD1040" w:rsidP="00CD1040">
            <w:pPr>
              <w:ind w:firstLine="0"/>
              <w:jc w:val="center"/>
              <w:rPr>
                <w:sz w:val="20"/>
                <w:szCs w:val="20"/>
              </w:rPr>
            </w:pPr>
          </w:p>
        </w:tc>
        <w:tc>
          <w:tcPr>
            <w:tcW w:w="721" w:type="dxa"/>
            <w:vAlign w:val="center"/>
          </w:tcPr>
          <w:p w14:paraId="63FA59A4"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8280</w:t>
            </w:r>
          </w:p>
        </w:tc>
        <w:tc>
          <w:tcPr>
            <w:tcW w:w="548" w:type="dxa"/>
            <w:vAlign w:val="center"/>
          </w:tcPr>
          <w:p w14:paraId="164DCA10"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-6,5</w:t>
            </w:r>
          </w:p>
        </w:tc>
        <w:tc>
          <w:tcPr>
            <w:tcW w:w="1688" w:type="dxa"/>
            <w:vAlign w:val="center"/>
          </w:tcPr>
          <w:p w14:paraId="414D875A"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COR-3 MVIE 1602-6/VR- EB</w:t>
            </w:r>
          </w:p>
        </w:tc>
        <w:tc>
          <w:tcPr>
            <w:tcW w:w="630" w:type="dxa"/>
            <w:vAlign w:val="center"/>
          </w:tcPr>
          <w:p w14:paraId="564E62BB"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15,4</w:t>
            </w:r>
          </w:p>
        </w:tc>
        <w:tc>
          <w:tcPr>
            <w:tcW w:w="585" w:type="dxa"/>
            <w:vAlign w:val="center"/>
          </w:tcPr>
          <w:p w14:paraId="182E9460" w14:textId="77777777" w:rsidR="00CD1040" w:rsidRPr="00E6760F" w:rsidRDefault="00CD1040" w:rsidP="00CD1040">
            <w:pPr>
              <w:ind w:firstLine="0"/>
              <w:jc w:val="center"/>
              <w:rPr>
                <w:sz w:val="20"/>
                <w:szCs w:val="20"/>
              </w:rPr>
            </w:pPr>
          </w:p>
        </w:tc>
        <w:tc>
          <w:tcPr>
            <w:tcW w:w="631" w:type="dxa"/>
            <w:vAlign w:val="center"/>
          </w:tcPr>
          <w:p w14:paraId="4DFEE4B1"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15,4</w:t>
            </w:r>
          </w:p>
        </w:tc>
        <w:tc>
          <w:tcPr>
            <w:tcW w:w="608" w:type="dxa"/>
            <w:vAlign w:val="center"/>
          </w:tcPr>
          <w:p w14:paraId="46982E85"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29,7</w:t>
            </w:r>
          </w:p>
        </w:tc>
        <w:tc>
          <w:tcPr>
            <w:tcW w:w="630" w:type="dxa"/>
            <w:vAlign w:val="center"/>
          </w:tcPr>
          <w:p w14:paraId="573D8473"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8424</w:t>
            </w:r>
          </w:p>
        </w:tc>
        <w:tc>
          <w:tcPr>
            <w:tcW w:w="561" w:type="dxa"/>
            <w:vAlign w:val="center"/>
          </w:tcPr>
          <w:p w14:paraId="6E0F0B56"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1</w:t>
            </w:r>
          </w:p>
        </w:tc>
        <w:tc>
          <w:tcPr>
            <w:tcW w:w="559" w:type="dxa"/>
            <w:vAlign w:val="center"/>
          </w:tcPr>
          <w:p w14:paraId="5232E118" w14:textId="77777777" w:rsidR="00CD1040" w:rsidRPr="00E6760F" w:rsidRDefault="00CD1040" w:rsidP="00CD1040">
            <w:pPr>
              <w:ind w:firstLine="0"/>
              <w:jc w:val="center"/>
              <w:rPr>
                <w:rFonts w:eastAsia="Times New Roman"/>
                <w:sz w:val="20"/>
                <w:szCs w:val="20"/>
              </w:rPr>
            </w:pPr>
            <w:r w:rsidRPr="00E6760F">
              <w:rPr>
                <w:rFonts w:eastAsia="Times New Roman"/>
                <w:sz w:val="20"/>
                <w:szCs w:val="20"/>
              </w:rPr>
              <w:t>85</w:t>
            </w:r>
          </w:p>
        </w:tc>
        <w:tc>
          <w:tcPr>
            <w:tcW w:w="881" w:type="dxa"/>
            <w:vAlign w:val="center"/>
          </w:tcPr>
          <w:p w14:paraId="04F2437E" w14:textId="77777777" w:rsidR="00CD1040" w:rsidRPr="00E6760F" w:rsidRDefault="00CD1040" w:rsidP="00CD1040">
            <w:pPr>
              <w:ind w:firstLine="0"/>
              <w:jc w:val="center"/>
              <w:rPr>
                <w:sz w:val="20"/>
                <w:szCs w:val="20"/>
              </w:rPr>
            </w:pPr>
          </w:p>
        </w:tc>
        <w:tc>
          <w:tcPr>
            <w:tcW w:w="596" w:type="dxa"/>
            <w:vAlign w:val="center"/>
          </w:tcPr>
          <w:p w14:paraId="5D13F038" w14:textId="77777777" w:rsidR="00CD1040" w:rsidRPr="00E6760F" w:rsidRDefault="00CD1040" w:rsidP="00CD1040">
            <w:pPr>
              <w:ind w:firstLine="0"/>
              <w:jc w:val="center"/>
              <w:rPr>
                <w:sz w:val="20"/>
                <w:szCs w:val="20"/>
              </w:rPr>
            </w:pPr>
          </w:p>
        </w:tc>
      </w:tr>
    </w:tbl>
    <w:p w14:paraId="78383753" w14:textId="77777777" w:rsidR="006C78E9" w:rsidRPr="00E6760F" w:rsidRDefault="006C78E9" w:rsidP="000A4FEE">
      <w:pPr>
        <w:sectPr w:rsidR="006C78E9" w:rsidRPr="00E6760F" w:rsidSect="006C78E9">
          <w:pgSz w:w="16838" w:h="11906" w:orient="landscape"/>
          <w:pgMar w:top="1134" w:right="536" w:bottom="1134" w:left="567" w:header="708" w:footer="708" w:gutter="0"/>
          <w:cols w:space="708"/>
          <w:docGrid w:linePitch="360"/>
        </w:sectPr>
      </w:pPr>
    </w:p>
    <w:p w14:paraId="1FAF7399" w14:textId="736E3670" w:rsidR="000A4FEE" w:rsidRPr="00E6760F" w:rsidRDefault="000A4FEE" w:rsidP="000A4FEE">
      <w:bookmarkStart w:id="50" w:name="_Hlk84246351"/>
      <w:r w:rsidRPr="00E6760F">
        <w:lastRenderedPageBreak/>
        <w:t>Теплоснабжение от котельной осуществляется по закрытой схеме.</w:t>
      </w:r>
    </w:p>
    <w:p w14:paraId="28F28595" w14:textId="77777777" w:rsidR="000A4FEE" w:rsidRPr="00E6760F" w:rsidRDefault="000A4FEE" w:rsidP="000A4FEE">
      <w:r w:rsidRPr="00E6760F">
        <w:t>Отпуск тепловой энергии от котельной осуществляется по температурному графику 150/70°С</w:t>
      </w:r>
      <w:r w:rsidR="006C78E9" w:rsidRPr="00E6760F">
        <w:t xml:space="preserve"> со срезкой 115 </w:t>
      </w:r>
      <w:r w:rsidR="006C78E9" w:rsidRPr="00E6760F">
        <w:rPr>
          <w:vertAlign w:val="superscript"/>
        </w:rPr>
        <w:t>0</w:t>
      </w:r>
      <w:r w:rsidR="006C78E9" w:rsidRPr="00E6760F">
        <w:t>С</w:t>
      </w:r>
      <w:r w:rsidRPr="00E6760F">
        <w:t>.</w:t>
      </w:r>
    </w:p>
    <w:p w14:paraId="7AFB662A" w14:textId="77777777" w:rsidR="000A4FEE" w:rsidRPr="00E6760F" w:rsidRDefault="000A4FEE" w:rsidP="000A4FEE">
      <w:r w:rsidRPr="00E6760F">
        <w:t>Давление в подающей тепломагистрали (зимний и летний режим) – 10 кгс/см</w:t>
      </w:r>
      <w:r w:rsidRPr="00573F0D">
        <w:rPr>
          <w:vertAlign w:val="superscript"/>
        </w:rPr>
        <w:t>2</w:t>
      </w:r>
      <w:r w:rsidRPr="00E6760F">
        <w:t>. Давление в обратной тепломагистрали (зимний и летний режим) – 1,2 кгс/см</w:t>
      </w:r>
      <w:r w:rsidRPr="00573F0D">
        <w:rPr>
          <w:vertAlign w:val="superscript"/>
        </w:rPr>
        <w:t>2</w:t>
      </w:r>
      <w:r w:rsidRPr="00E6760F">
        <w:t>.</w:t>
      </w:r>
    </w:p>
    <w:p w14:paraId="198B4C93" w14:textId="77777777" w:rsidR="000A4FEE" w:rsidRPr="00E6760F" w:rsidRDefault="000A4FEE" w:rsidP="000A4FEE">
      <w:r w:rsidRPr="00E6760F">
        <w:t xml:space="preserve">Общая протяженность тепловых сетей котельной ФГУП «Энергетик» </w:t>
      </w:r>
      <w:r w:rsidR="006C78E9" w:rsidRPr="00E6760F">
        <w:t>составляет</w:t>
      </w:r>
      <w:r w:rsidRPr="00E6760F">
        <w:t xml:space="preserve"> </w:t>
      </w:r>
      <w:r w:rsidR="006C78E9" w:rsidRPr="00E6760F">
        <w:t>123,8</w:t>
      </w:r>
      <w:r w:rsidRPr="00E6760F">
        <w:t xml:space="preserve"> км в </w:t>
      </w:r>
      <w:r w:rsidR="006C78E9" w:rsidRPr="00E6760F">
        <w:t>однотрубном</w:t>
      </w:r>
      <w:r w:rsidRPr="00E6760F">
        <w:t xml:space="preserve"> исполнении. Основным видом прокладки тепловых сетей является подземный.</w:t>
      </w:r>
    </w:p>
    <w:p w14:paraId="10056BDC" w14:textId="2FD93127" w:rsidR="00B75728" w:rsidRPr="00E6760F" w:rsidRDefault="00B75728" w:rsidP="009B59FB">
      <w:pPr>
        <w:pStyle w:val="3"/>
      </w:pPr>
      <w:bookmarkStart w:id="51" w:name="_Toc87951254"/>
      <w:bookmarkEnd w:id="50"/>
      <w:r w:rsidRPr="00E6760F">
        <w:t>Карты (схемы) тепловых сетей в зонах действия источников тепловой энергии в электронной форме и (или) на бумажном носителе</w:t>
      </w:r>
      <w:bookmarkEnd w:id="51"/>
    </w:p>
    <w:p w14:paraId="3B07A333" w14:textId="77777777" w:rsidR="000A18D2" w:rsidRPr="00E6760F" w:rsidRDefault="000A4FEE" w:rsidP="00A861C5">
      <w:r w:rsidRPr="00E6760F">
        <w:t>Схема сетей котельной ФГУП «Энергетик» представлена на рисунке ниже.</w:t>
      </w:r>
    </w:p>
    <w:p w14:paraId="2F0CB1EC" w14:textId="77777777" w:rsidR="000A4FEE" w:rsidRPr="00E6760F" w:rsidRDefault="000A4FEE" w:rsidP="00A861C5"/>
    <w:p w14:paraId="15126EC6" w14:textId="77777777" w:rsidR="00CD1040" w:rsidRPr="00E6760F" w:rsidRDefault="00CD1040" w:rsidP="000A4FEE">
      <w:pPr>
        <w:ind w:firstLine="0"/>
        <w:sectPr w:rsidR="00CD1040" w:rsidRPr="00E6760F" w:rsidSect="00573F0D">
          <w:pgSz w:w="11906" w:h="16838"/>
          <w:pgMar w:top="851" w:right="851" w:bottom="567" w:left="1134" w:header="709" w:footer="709" w:gutter="0"/>
          <w:cols w:space="708"/>
          <w:docGrid w:linePitch="360"/>
        </w:sectPr>
      </w:pPr>
    </w:p>
    <w:p w14:paraId="7F3052B4" w14:textId="77777777" w:rsidR="000A4FEE" w:rsidRPr="00E6760F" w:rsidRDefault="00CD1040" w:rsidP="00CD1040">
      <w:pPr>
        <w:ind w:firstLine="0"/>
        <w:jc w:val="center"/>
      </w:pPr>
      <w:r w:rsidRPr="00E6760F">
        <w:rPr>
          <w:noProof/>
          <w:lang w:eastAsia="ru-RU"/>
        </w:rPr>
        <w:lastRenderedPageBreak/>
        <w:drawing>
          <wp:inline distT="0" distB="0" distL="0" distR="0" wp14:anchorId="27B099B7" wp14:editId="3D05C1D8">
            <wp:extent cx="7820025" cy="5584570"/>
            <wp:effectExtent l="19050" t="19050" r="9525" b="16510"/>
            <wp:docPr id="17" name="Рисунок 17" descr="D:\Проекты\!Краснообск 2021\tek 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descr="D:\Проекты\!Краснообск 2021\tek 1.bmp"/>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833489" cy="5594185"/>
                    </a:xfrm>
                    <a:prstGeom prst="rect">
                      <a:avLst/>
                    </a:prstGeom>
                    <a:noFill/>
                    <a:ln>
                      <a:solidFill>
                        <a:schemeClr val="tx1"/>
                      </a:solidFill>
                    </a:ln>
                  </pic:spPr>
                </pic:pic>
              </a:graphicData>
            </a:graphic>
          </wp:inline>
        </w:drawing>
      </w:r>
    </w:p>
    <w:p w14:paraId="7BE1CD1B" w14:textId="34788913" w:rsidR="000A4FEE" w:rsidRPr="00E6760F" w:rsidRDefault="000A4FEE" w:rsidP="003333BB">
      <w:pPr>
        <w:pStyle w:val="afffffff1"/>
      </w:pPr>
      <w:bookmarkStart w:id="52" w:name="_Toc87951602"/>
      <w:r w:rsidRPr="00E6760F">
        <w:t xml:space="preserve">Рисунок </w:t>
      </w:r>
      <w:fldSimple w:instr=" STYLEREF 1 \s ">
        <w:r w:rsidR="004C2680">
          <w:rPr>
            <w:noProof/>
          </w:rPr>
          <w:t>1</w:t>
        </w:r>
      </w:fldSimple>
      <w:r w:rsidR="003333BB">
        <w:t>.</w:t>
      </w:r>
      <w:fldSimple w:instr=" SEQ Рисунок \* ARABIC \s 1 ">
        <w:r w:rsidR="004C2680">
          <w:rPr>
            <w:noProof/>
          </w:rPr>
          <w:t>7</w:t>
        </w:r>
      </w:fldSimple>
      <w:r w:rsidRPr="00E6760F">
        <w:t xml:space="preserve"> </w:t>
      </w:r>
      <w:r w:rsidR="00CD1040" w:rsidRPr="00E6760F">
        <w:t>Схема тепловых сетей ФГУП «Энергетик» (Промышленная зона, поселок Мичуринский)</w:t>
      </w:r>
      <w:bookmarkEnd w:id="52"/>
    </w:p>
    <w:p w14:paraId="20867F9E" w14:textId="77777777" w:rsidR="000A4FEE" w:rsidRPr="00E6760F" w:rsidRDefault="000A4FEE" w:rsidP="00A861C5"/>
    <w:p w14:paraId="62DA9F25" w14:textId="77777777" w:rsidR="000A4FEE" w:rsidRPr="00E6760F" w:rsidRDefault="00CD1040" w:rsidP="00CD1040">
      <w:pPr>
        <w:ind w:firstLine="0"/>
        <w:jc w:val="center"/>
      </w:pPr>
      <w:r w:rsidRPr="00E6760F">
        <w:rPr>
          <w:noProof/>
          <w:lang w:eastAsia="ru-RU"/>
        </w:rPr>
        <w:lastRenderedPageBreak/>
        <w:drawing>
          <wp:inline distT="0" distB="0" distL="0" distR="0" wp14:anchorId="20EA566F" wp14:editId="5902A76E">
            <wp:extent cx="7993731" cy="5638800"/>
            <wp:effectExtent l="19050" t="19050" r="26670" b="19050"/>
            <wp:docPr id="18" name="Рисунок 18" descr="D:\Проекты\!Краснообск 2021\tek 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descr="D:\Проекты\!Краснообск 2021\tek 2.bmp"/>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001794" cy="5644487"/>
                    </a:xfrm>
                    <a:prstGeom prst="rect">
                      <a:avLst/>
                    </a:prstGeom>
                    <a:noFill/>
                    <a:ln>
                      <a:solidFill>
                        <a:schemeClr val="tx1"/>
                      </a:solidFill>
                    </a:ln>
                  </pic:spPr>
                </pic:pic>
              </a:graphicData>
            </a:graphic>
          </wp:inline>
        </w:drawing>
      </w:r>
    </w:p>
    <w:p w14:paraId="78184AF8" w14:textId="4B776993" w:rsidR="000A4FEE" w:rsidRPr="00E6760F" w:rsidRDefault="000A4FEE" w:rsidP="003333BB">
      <w:pPr>
        <w:pStyle w:val="afffffff1"/>
      </w:pPr>
      <w:bookmarkStart w:id="53" w:name="_Toc87951603"/>
      <w:r w:rsidRPr="00E6760F">
        <w:t xml:space="preserve">Рисунок </w:t>
      </w:r>
      <w:fldSimple w:instr=" STYLEREF 1 \s ">
        <w:r w:rsidR="004C2680">
          <w:rPr>
            <w:noProof/>
          </w:rPr>
          <w:t>1</w:t>
        </w:r>
      </w:fldSimple>
      <w:r w:rsidR="003333BB">
        <w:t>.</w:t>
      </w:r>
      <w:fldSimple w:instr=" SEQ Рисунок \* ARABIC \s 1 ">
        <w:r w:rsidR="004C2680">
          <w:rPr>
            <w:noProof/>
          </w:rPr>
          <w:t>8</w:t>
        </w:r>
      </w:fldSimple>
      <w:r w:rsidRPr="00E6760F">
        <w:t xml:space="preserve"> </w:t>
      </w:r>
      <w:r w:rsidR="00CD1040" w:rsidRPr="00E6760F">
        <w:t>Схема тепловых сетей ФГУП «Энергетик» (р.п. Краснообск, п. Элитный)</w:t>
      </w:r>
      <w:bookmarkEnd w:id="53"/>
    </w:p>
    <w:p w14:paraId="570107F3" w14:textId="77777777" w:rsidR="000A4FEE" w:rsidRPr="00E6760F" w:rsidRDefault="000A4FEE" w:rsidP="00A861C5"/>
    <w:p w14:paraId="5D9AD8DB" w14:textId="77777777" w:rsidR="00CD1040" w:rsidRPr="00E6760F" w:rsidRDefault="00CD1040" w:rsidP="009B59FB">
      <w:pPr>
        <w:pStyle w:val="3"/>
        <w:sectPr w:rsidR="00CD1040" w:rsidRPr="00E6760F" w:rsidSect="00CD1040">
          <w:pgSz w:w="16838" w:h="11906" w:orient="landscape"/>
          <w:pgMar w:top="1134" w:right="850" w:bottom="1134" w:left="1701" w:header="708" w:footer="708" w:gutter="0"/>
          <w:cols w:space="708"/>
          <w:docGrid w:linePitch="360"/>
        </w:sectPr>
      </w:pPr>
    </w:p>
    <w:p w14:paraId="187E32C3" w14:textId="771FABB0" w:rsidR="00B75728" w:rsidRPr="00E6760F" w:rsidRDefault="00B75728" w:rsidP="009B59FB">
      <w:pPr>
        <w:pStyle w:val="3"/>
      </w:pPr>
      <w:bookmarkStart w:id="54" w:name="_Toc87951255"/>
      <w:r w:rsidRPr="00E6760F">
        <w:lastRenderedPageBreak/>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bookmarkEnd w:id="54"/>
    </w:p>
    <w:p w14:paraId="3C6E1737" w14:textId="77777777" w:rsidR="00C82A31" w:rsidRPr="00E6760F" w:rsidRDefault="00C82A31" w:rsidP="00C82A31">
      <w:r w:rsidRPr="00E6760F">
        <w:t>По магистральным и квартальным тепловым сетям теплоноситель подается на ЦТП, ПС и в системы отопления и вентиляции зданий.</w:t>
      </w:r>
    </w:p>
    <w:p w14:paraId="667D718B" w14:textId="77777777" w:rsidR="000A18D2" w:rsidRPr="00E6760F" w:rsidRDefault="00C82A31" w:rsidP="00C82A31">
      <w:r w:rsidRPr="00E6760F">
        <w:t>В следующей таблице показано распределение протяженности трубопроводов в двухтрубном исчислении по назначению.</w:t>
      </w:r>
    </w:p>
    <w:p w14:paraId="7579D628" w14:textId="2E64EF13" w:rsidR="00C82A31" w:rsidRPr="00E6760F" w:rsidRDefault="00C82A31" w:rsidP="00C82A31">
      <w:pPr>
        <w:pStyle w:val="aa"/>
      </w:pPr>
      <w:bookmarkStart w:id="55" w:name="_Toc87951478"/>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13</w:t>
      </w:r>
      <w:r w:rsidR="00433636">
        <w:rPr>
          <w:noProof/>
        </w:rPr>
        <w:fldChar w:fldCharType="end"/>
      </w:r>
      <w:r w:rsidRPr="00E6760F">
        <w:t xml:space="preserve"> Распределение протяженности тепловых сетей по назначению</w:t>
      </w:r>
      <w:bookmarkEnd w:id="5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8"/>
        <w:gridCol w:w="5069"/>
      </w:tblGrid>
      <w:tr w:rsidR="00C82A31" w:rsidRPr="00E6760F" w14:paraId="48833CDF" w14:textId="77777777" w:rsidTr="00C82A31">
        <w:trPr>
          <w:jc w:val="center"/>
        </w:trPr>
        <w:tc>
          <w:tcPr>
            <w:tcW w:w="4785" w:type="dxa"/>
            <w:vAlign w:val="center"/>
          </w:tcPr>
          <w:p w14:paraId="5E19B59D" w14:textId="77777777" w:rsidR="00C82A31" w:rsidRPr="00E6760F" w:rsidRDefault="00C82A31" w:rsidP="00C82A31">
            <w:pPr>
              <w:ind w:firstLine="0"/>
              <w:jc w:val="center"/>
              <w:rPr>
                <w:sz w:val="20"/>
                <w:szCs w:val="20"/>
              </w:rPr>
            </w:pPr>
            <w:r w:rsidRPr="00E6760F">
              <w:rPr>
                <w:sz w:val="20"/>
                <w:szCs w:val="20"/>
              </w:rPr>
              <w:t>Тип тепловых сетей</w:t>
            </w:r>
          </w:p>
        </w:tc>
        <w:tc>
          <w:tcPr>
            <w:tcW w:w="4786" w:type="dxa"/>
            <w:vAlign w:val="center"/>
          </w:tcPr>
          <w:p w14:paraId="1B593642" w14:textId="77777777" w:rsidR="00C82A31" w:rsidRPr="00E6760F" w:rsidRDefault="00C82A31" w:rsidP="00C82A31">
            <w:pPr>
              <w:ind w:firstLine="0"/>
              <w:jc w:val="center"/>
              <w:rPr>
                <w:sz w:val="20"/>
                <w:szCs w:val="20"/>
              </w:rPr>
            </w:pPr>
            <w:r w:rsidRPr="00E6760F">
              <w:rPr>
                <w:sz w:val="20"/>
                <w:szCs w:val="20"/>
              </w:rPr>
              <w:t>Протяженность трубопроводов в двухтрубном исчислении, м</w:t>
            </w:r>
          </w:p>
        </w:tc>
      </w:tr>
      <w:tr w:rsidR="00C82A31" w:rsidRPr="00E6760F" w14:paraId="079EEAF2" w14:textId="77777777" w:rsidTr="00C82A31">
        <w:trPr>
          <w:jc w:val="center"/>
        </w:trPr>
        <w:tc>
          <w:tcPr>
            <w:tcW w:w="4785" w:type="dxa"/>
            <w:vAlign w:val="center"/>
          </w:tcPr>
          <w:p w14:paraId="6DC30802" w14:textId="77777777" w:rsidR="00C82A31" w:rsidRPr="00E6760F" w:rsidRDefault="00C82A31" w:rsidP="00C82A31">
            <w:pPr>
              <w:ind w:firstLine="0"/>
              <w:rPr>
                <w:sz w:val="20"/>
                <w:szCs w:val="20"/>
              </w:rPr>
            </w:pPr>
            <w:r w:rsidRPr="00E6760F">
              <w:rPr>
                <w:sz w:val="20"/>
                <w:szCs w:val="20"/>
              </w:rPr>
              <w:t>Магистральные</w:t>
            </w:r>
          </w:p>
        </w:tc>
        <w:tc>
          <w:tcPr>
            <w:tcW w:w="4786" w:type="dxa"/>
            <w:vAlign w:val="center"/>
          </w:tcPr>
          <w:p w14:paraId="6E171C20" w14:textId="77777777" w:rsidR="00C82A31" w:rsidRPr="00E6760F" w:rsidRDefault="00C82A31" w:rsidP="00C82A31">
            <w:pPr>
              <w:ind w:firstLine="0"/>
              <w:jc w:val="center"/>
              <w:rPr>
                <w:sz w:val="20"/>
                <w:szCs w:val="20"/>
              </w:rPr>
            </w:pPr>
            <w:r w:rsidRPr="00E6760F">
              <w:rPr>
                <w:sz w:val="20"/>
                <w:szCs w:val="20"/>
              </w:rPr>
              <w:t>16034</w:t>
            </w:r>
          </w:p>
        </w:tc>
      </w:tr>
      <w:tr w:rsidR="00C82A31" w:rsidRPr="00E6760F" w14:paraId="18A239E8" w14:textId="77777777" w:rsidTr="00C82A31">
        <w:trPr>
          <w:jc w:val="center"/>
        </w:trPr>
        <w:tc>
          <w:tcPr>
            <w:tcW w:w="4785" w:type="dxa"/>
            <w:vAlign w:val="center"/>
          </w:tcPr>
          <w:p w14:paraId="76A7E801" w14:textId="77777777" w:rsidR="00C82A31" w:rsidRPr="00E6760F" w:rsidRDefault="00C82A31" w:rsidP="00C82A31">
            <w:pPr>
              <w:ind w:firstLine="0"/>
              <w:rPr>
                <w:sz w:val="20"/>
                <w:szCs w:val="20"/>
              </w:rPr>
            </w:pPr>
            <w:r w:rsidRPr="00E6760F">
              <w:rPr>
                <w:sz w:val="20"/>
                <w:szCs w:val="20"/>
              </w:rPr>
              <w:t>Квартальные</w:t>
            </w:r>
          </w:p>
        </w:tc>
        <w:tc>
          <w:tcPr>
            <w:tcW w:w="4786" w:type="dxa"/>
            <w:vAlign w:val="center"/>
          </w:tcPr>
          <w:p w14:paraId="227C6101" w14:textId="77777777" w:rsidR="00C82A31" w:rsidRPr="00E6760F" w:rsidRDefault="00C82A31" w:rsidP="00C82A31">
            <w:pPr>
              <w:ind w:firstLine="0"/>
              <w:jc w:val="center"/>
              <w:rPr>
                <w:sz w:val="20"/>
                <w:szCs w:val="20"/>
              </w:rPr>
            </w:pPr>
            <w:r w:rsidRPr="00E6760F">
              <w:rPr>
                <w:sz w:val="20"/>
                <w:szCs w:val="20"/>
              </w:rPr>
              <w:t>8090</w:t>
            </w:r>
          </w:p>
        </w:tc>
      </w:tr>
      <w:tr w:rsidR="00C82A31" w:rsidRPr="00E6760F" w14:paraId="61E744B1" w14:textId="77777777" w:rsidTr="00C82A31">
        <w:trPr>
          <w:jc w:val="center"/>
        </w:trPr>
        <w:tc>
          <w:tcPr>
            <w:tcW w:w="4785" w:type="dxa"/>
            <w:vAlign w:val="center"/>
          </w:tcPr>
          <w:p w14:paraId="22944B41" w14:textId="77777777" w:rsidR="00C82A31" w:rsidRPr="00E6760F" w:rsidRDefault="00C82A31" w:rsidP="00C82A31">
            <w:pPr>
              <w:ind w:firstLine="0"/>
              <w:rPr>
                <w:sz w:val="20"/>
                <w:szCs w:val="20"/>
              </w:rPr>
            </w:pPr>
            <w:r w:rsidRPr="00E6760F">
              <w:rPr>
                <w:sz w:val="20"/>
                <w:szCs w:val="20"/>
              </w:rPr>
              <w:t>ГВС</w:t>
            </w:r>
          </w:p>
        </w:tc>
        <w:tc>
          <w:tcPr>
            <w:tcW w:w="4786" w:type="dxa"/>
            <w:vAlign w:val="center"/>
          </w:tcPr>
          <w:p w14:paraId="2E17CB84" w14:textId="77777777" w:rsidR="00C82A31" w:rsidRPr="00E6760F" w:rsidRDefault="00C82A31" w:rsidP="00C82A31">
            <w:pPr>
              <w:ind w:firstLine="0"/>
              <w:jc w:val="center"/>
              <w:rPr>
                <w:sz w:val="20"/>
                <w:szCs w:val="20"/>
              </w:rPr>
            </w:pPr>
            <w:r w:rsidRPr="00E6760F">
              <w:rPr>
                <w:sz w:val="20"/>
                <w:szCs w:val="20"/>
              </w:rPr>
              <w:t>8020</w:t>
            </w:r>
          </w:p>
        </w:tc>
      </w:tr>
      <w:tr w:rsidR="00C82A31" w:rsidRPr="00E6760F" w14:paraId="79D83B87" w14:textId="77777777" w:rsidTr="00C82A31">
        <w:trPr>
          <w:jc w:val="center"/>
        </w:trPr>
        <w:tc>
          <w:tcPr>
            <w:tcW w:w="4785" w:type="dxa"/>
            <w:vAlign w:val="center"/>
          </w:tcPr>
          <w:p w14:paraId="00432DEB" w14:textId="77777777" w:rsidR="00C82A31" w:rsidRPr="00E6760F" w:rsidRDefault="00C82A31" w:rsidP="00C82A31">
            <w:pPr>
              <w:ind w:firstLine="0"/>
              <w:rPr>
                <w:sz w:val="20"/>
                <w:szCs w:val="20"/>
              </w:rPr>
            </w:pPr>
            <w:r w:rsidRPr="00E6760F">
              <w:rPr>
                <w:sz w:val="20"/>
                <w:szCs w:val="20"/>
              </w:rPr>
              <w:t>Всего</w:t>
            </w:r>
          </w:p>
        </w:tc>
        <w:tc>
          <w:tcPr>
            <w:tcW w:w="4786" w:type="dxa"/>
            <w:vAlign w:val="center"/>
          </w:tcPr>
          <w:p w14:paraId="2C454E43" w14:textId="77777777" w:rsidR="00C82A31" w:rsidRPr="00E6760F" w:rsidRDefault="00C82A31" w:rsidP="00C82A31">
            <w:pPr>
              <w:ind w:firstLine="0"/>
              <w:jc w:val="center"/>
              <w:rPr>
                <w:sz w:val="20"/>
                <w:szCs w:val="20"/>
              </w:rPr>
            </w:pPr>
            <w:r w:rsidRPr="00E6760F">
              <w:rPr>
                <w:sz w:val="20"/>
                <w:szCs w:val="20"/>
              </w:rPr>
              <w:t>32144</w:t>
            </w:r>
          </w:p>
        </w:tc>
      </w:tr>
    </w:tbl>
    <w:p w14:paraId="77709470" w14:textId="77777777" w:rsidR="00C82A31" w:rsidRPr="00E6760F" w:rsidRDefault="00C82A31" w:rsidP="00C82A31"/>
    <w:p w14:paraId="34FB8A32" w14:textId="77777777" w:rsidR="00C82A31" w:rsidRPr="00E6760F" w:rsidRDefault="00C82A31" w:rsidP="00C82A31">
      <w:pPr>
        <w:ind w:firstLine="0"/>
        <w:jc w:val="center"/>
      </w:pPr>
      <w:r w:rsidRPr="00E6760F">
        <w:rPr>
          <w:noProof/>
          <w:lang w:eastAsia="ru-RU"/>
        </w:rPr>
        <w:drawing>
          <wp:inline distT="0" distB="0" distL="0" distR="0" wp14:anchorId="55DE0F43" wp14:editId="42FC512F">
            <wp:extent cx="5365115" cy="2871470"/>
            <wp:effectExtent l="0" t="0" r="6985" b="508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65115" cy="2871470"/>
                    </a:xfrm>
                    <a:prstGeom prst="rect">
                      <a:avLst/>
                    </a:prstGeom>
                    <a:noFill/>
                  </pic:spPr>
                </pic:pic>
              </a:graphicData>
            </a:graphic>
          </wp:inline>
        </w:drawing>
      </w:r>
    </w:p>
    <w:p w14:paraId="30F15D3B" w14:textId="1D98368C" w:rsidR="00C82A31" w:rsidRPr="00E6760F" w:rsidRDefault="00C82A31" w:rsidP="003333BB">
      <w:pPr>
        <w:pStyle w:val="afffffff1"/>
      </w:pPr>
      <w:bookmarkStart w:id="56" w:name="_Toc87951604"/>
      <w:r w:rsidRPr="00E6760F">
        <w:t xml:space="preserve">Рисунок </w:t>
      </w:r>
      <w:fldSimple w:instr=" STYLEREF 1 \s ">
        <w:r w:rsidR="004C2680">
          <w:rPr>
            <w:noProof/>
          </w:rPr>
          <w:t>1</w:t>
        </w:r>
      </w:fldSimple>
      <w:r w:rsidR="003333BB">
        <w:t>.</w:t>
      </w:r>
      <w:fldSimple w:instr=" SEQ Рисунок \* ARABIC \s 1 ">
        <w:r w:rsidR="004C2680">
          <w:rPr>
            <w:noProof/>
          </w:rPr>
          <w:t>9</w:t>
        </w:r>
      </w:fldSimple>
      <w:r w:rsidRPr="00E6760F">
        <w:t xml:space="preserve"> Распределение тепловых сетей по назначению</w:t>
      </w:r>
      <w:bookmarkEnd w:id="56"/>
    </w:p>
    <w:p w14:paraId="36927BB2" w14:textId="77777777" w:rsidR="00C82A31" w:rsidRPr="00E6760F" w:rsidRDefault="00C82A31" w:rsidP="00C82A31"/>
    <w:p w14:paraId="2CA03EA5" w14:textId="77777777" w:rsidR="00C82A31" w:rsidRPr="00E6760F" w:rsidRDefault="00C82A31" w:rsidP="00C82A31">
      <w:r w:rsidRPr="00E6760F">
        <w:t>Наибольшая протяженность тепловых сетей приходится на магистральные сети. Их доля составляется 49,85%.</w:t>
      </w:r>
    </w:p>
    <w:p w14:paraId="1A9017C3" w14:textId="77777777" w:rsidR="00C82A31" w:rsidRPr="00E6760F" w:rsidRDefault="00C82A31" w:rsidP="00C82A31">
      <w:r w:rsidRPr="00E6760F">
        <w:t>В качестве тепловой изоляции используются асбоцементные скорлупы, ФРП-1, Маты минераловатные марки 100.</w:t>
      </w:r>
    </w:p>
    <w:p w14:paraId="24EC42D2" w14:textId="77777777" w:rsidR="00C82A31" w:rsidRPr="00E6760F" w:rsidRDefault="00C82A31" w:rsidP="00C82A31">
      <w:r w:rsidRPr="00E6760F">
        <w:t>В следующей таблице показано распределение протяженности трубопроводов по способам прокладки.</w:t>
      </w:r>
    </w:p>
    <w:p w14:paraId="16CC47DC" w14:textId="77F8A9E0" w:rsidR="00C82A31" w:rsidRPr="00E6760F" w:rsidRDefault="00C82A31" w:rsidP="00C82A31">
      <w:pPr>
        <w:pStyle w:val="aa"/>
      </w:pPr>
      <w:bookmarkStart w:id="57" w:name="_Toc87951479"/>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14</w:t>
      </w:r>
      <w:r w:rsidR="00433636">
        <w:rPr>
          <w:noProof/>
        </w:rPr>
        <w:fldChar w:fldCharType="end"/>
      </w:r>
      <w:r w:rsidRPr="00E6760F">
        <w:t xml:space="preserve"> Распределение протяженности магистральных тепловых сетей по способам прокладки</w:t>
      </w:r>
      <w:bookmarkEnd w:id="57"/>
    </w:p>
    <w:tbl>
      <w:tblPr>
        <w:tblW w:w="5000" w:type="pct"/>
        <w:jc w:val="center"/>
        <w:tblLook w:val="04A0" w:firstRow="1" w:lastRow="0" w:firstColumn="1" w:lastColumn="0" w:noHBand="0" w:noVBand="1"/>
      </w:tblPr>
      <w:tblGrid>
        <w:gridCol w:w="3657"/>
        <w:gridCol w:w="2012"/>
        <w:gridCol w:w="1802"/>
        <w:gridCol w:w="2666"/>
      </w:tblGrid>
      <w:tr w:rsidR="00C82A31" w:rsidRPr="00E6760F" w14:paraId="0112A5D7" w14:textId="77777777" w:rsidTr="00C82A31">
        <w:trPr>
          <w:trHeight w:val="79"/>
          <w:jc w:val="center"/>
        </w:trPr>
        <w:tc>
          <w:tcPr>
            <w:tcW w:w="34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ED870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Наименование участка</w:t>
            </w:r>
          </w:p>
        </w:tc>
        <w:tc>
          <w:tcPr>
            <w:tcW w:w="1900" w:type="dxa"/>
            <w:tcBorders>
              <w:top w:val="single" w:sz="4" w:space="0" w:color="auto"/>
              <w:left w:val="nil"/>
              <w:bottom w:val="single" w:sz="4" w:space="0" w:color="auto"/>
              <w:right w:val="single" w:sz="4" w:space="0" w:color="auto"/>
            </w:tcBorders>
            <w:shd w:val="clear" w:color="auto" w:fill="auto"/>
            <w:vAlign w:val="center"/>
            <w:hideMark/>
          </w:tcPr>
          <w:p w14:paraId="74621C03"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Диаметр, м</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72D9A4A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Длина, м</w:t>
            </w:r>
          </w:p>
        </w:tc>
        <w:tc>
          <w:tcPr>
            <w:tcW w:w="2517" w:type="dxa"/>
            <w:tcBorders>
              <w:top w:val="single" w:sz="4" w:space="0" w:color="auto"/>
              <w:left w:val="nil"/>
              <w:bottom w:val="single" w:sz="4" w:space="0" w:color="auto"/>
              <w:right w:val="single" w:sz="4" w:space="0" w:color="auto"/>
            </w:tcBorders>
            <w:shd w:val="clear" w:color="auto" w:fill="auto"/>
            <w:vAlign w:val="center"/>
            <w:hideMark/>
          </w:tcPr>
          <w:p w14:paraId="228FC8A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Тип прокладки</w:t>
            </w:r>
          </w:p>
        </w:tc>
      </w:tr>
      <w:tr w:rsidR="00C82A31" w:rsidRPr="00E6760F" w14:paraId="5E6B525A" w14:textId="77777777" w:rsidTr="00C82A31">
        <w:trPr>
          <w:trHeight w:val="79"/>
          <w:jc w:val="center"/>
        </w:trPr>
        <w:tc>
          <w:tcPr>
            <w:tcW w:w="3453" w:type="dxa"/>
            <w:tcBorders>
              <w:top w:val="nil"/>
              <w:left w:val="single" w:sz="4" w:space="0" w:color="auto"/>
              <w:bottom w:val="single" w:sz="4" w:space="0" w:color="auto"/>
              <w:right w:val="single" w:sz="4" w:space="0" w:color="auto"/>
            </w:tcBorders>
            <w:shd w:val="clear" w:color="auto" w:fill="auto"/>
            <w:vAlign w:val="center"/>
            <w:hideMark/>
          </w:tcPr>
          <w:p w14:paraId="4370C86D" w14:textId="77777777" w:rsidR="00C82A31" w:rsidRPr="00E6760F" w:rsidRDefault="00C82A31" w:rsidP="00C82A31">
            <w:pPr>
              <w:ind w:firstLine="0"/>
              <w:rPr>
                <w:rFonts w:eastAsia="Times New Roman"/>
                <w:color w:val="000000"/>
                <w:sz w:val="20"/>
                <w:szCs w:val="20"/>
                <w:lang w:eastAsia="ru-RU"/>
              </w:rPr>
            </w:pPr>
            <w:r w:rsidRPr="00E6760F">
              <w:rPr>
                <w:rFonts w:eastAsia="Times New Roman"/>
                <w:color w:val="000000"/>
                <w:sz w:val="20"/>
                <w:szCs w:val="20"/>
                <w:lang w:eastAsia="ru-RU"/>
              </w:rPr>
              <w:t>Котельная - ПНС</w:t>
            </w:r>
          </w:p>
        </w:tc>
        <w:tc>
          <w:tcPr>
            <w:tcW w:w="1900" w:type="dxa"/>
            <w:tcBorders>
              <w:top w:val="nil"/>
              <w:left w:val="nil"/>
              <w:bottom w:val="single" w:sz="4" w:space="0" w:color="auto"/>
              <w:right w:val="single" w:sz="4" w:space="0" w:color="auto"/>
            </w:tcBorders>
            <w:shd w:val="clear" w:color="auto" w:fill="auto"/>
            <w:vAlign w:val="center"/>
            <w:hideMark/>
          </w:tcPr>
          <w:p w14:paraId="58C5D49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0,72</w:t>
            </w:r>
          </w:p>
        </w:tc>
        <w:tc>
          <w:tcPr>
            <w:tcW w:w="1701" w:type="dxa"/>
            <w:tcBorders>
              <w:top w:val="nil"/>
              <w:left w:val="nil"/>
              <w:bottom w:val="single" w:sz="4" w:space="0" w:color="auto"/>
              <w:right w:val="single" w:sz="4" w:space="0" w:color="auto"/>
            </w:tcBorders>
            <w:shd w:val="clear" w:color="auto" w:fill="auto"/>
            <w:vAlign w:val="center"/>
            <w:hideMark/>
          </w:tcPr>
          <w:p w14:paraId="387985B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7800</w:t>
            </w:r>
          </w:p>
        </w:tc>
        <w:tc>
          <w:tcPr>
            <w:tcW w:w="2517" w:type="dxa"/>
            <w:tcBorders>
              <w:top w:val="nil"/>
              <w:left w:val="nil"/>
              <w:bottom w:val="single" w:sz="4" w:space="0" w:color="auto"/>
              <w:right w:val="single" w:sz="4" w:space="0" w:color="auto"/>
            </w:tcBorders>
            <w:shd w:val="clear" w:color="auto" w:fill="auto"/>
            <w:vAlign w:val="center"/>
            <w:hideMark/>
          </w:tcPr>
          <w:p w14:paraId="290C782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Канальная</w:t>
            </w:r>
          </w:p>
        </w:tc>
      </w:tr>
      <w:tr w:rsidR="00C82A31" w:rsidRPr="00E6760F" w14:paraId="64C1FEC7" w14:textId="77777777" w:rsidTr="00C82A31">
        <w:trPr>
          <w:trHeight w:val="79"/>
          <w:jc w:val="center"/>
        </w:trPr>
        <w:tc>
          <w:tcPr>
            <w:tcW w:w="3453" w:type="dxa"/>
            <w:tcBorders>
              <w:top w:val="nil"/>
              <w:left w:val="single" w:sz="4" w:space="0" w:color="auto"/>
              <w:bottom w:val="single" w:sz="4" w:space="0" w:color="auto"/>
              <w:right w:val="single" w:sz="4" w:space="0" w:color="auto"/>
            </w:tcBorders>
            <w:shd w:val="clear" w:color="auto" w:fill="auto"/>
            <w:vAlign w:val="center"/>
            <w:hideMark/>
          </w:tcPr>
          <w:p w14:paraId="56433823" w14:textId="0EA2FDD9" w:rsidR="00C82A31" w:rsidRPr="00054CF6" w:rsidRDefault="00C82A31" w:rsidP="00C82A31">
            <w:pPr>
              <w:ind w:firstLine="0"/>
              <w:rPr>
                <w:rFonts w:eastAsia="Times New Roman"/>
                <w:color w:val="000000"/>
                <w:sz w:val="20"/>
                <w:szCs w:val="20"/>
                <w:lang w:val="en-US" w:eastAsia="ru-RU"/>
              </w:rPr>
            </w:pPr>
            <w:r w:rsidRPr="00E6760F">
              <w:rPr>
                <w:rFonts w:eastAsia="Times New Roman"/>
                <w:color w:val="000000"/>
                <w:sz w:val="20"/>
                <w:szCs w:val="20"/>
                <w:lang w:eastAsia="ru-RU"/>
              </w:rPr>
              <w:t>П1 - база стройиндуст</w:t>
            </w:r>
            <w:r w:rsidR="00054CF6">
              <w:rPr>
                <w:rFonts w:eastAsia="Times New Roman"/>
                <w:color w:val="000000"/>
                <w:sz w:val="20"/>
                <w:szCs w:val="20"/>
                <w:lang w:eastAsia="ru-RU"/>
              </w:rPr>
              <w:t>р.</w:t>
            </w:r>
          </w:p>
        </w:tc>
        <w:tc>
          <w:tcPr>
            <w:tcW w:w="1900" w:type="dxa"/>
            <w:tcBorders>
              <w:top w:val="nil"/>
              <w:left w:val="nil"/>
              <w:bottom w:val="single" w:sz="4" w:space="0" w:color="auto"/>
              <w:right w:val="single" w:sz="4" w:space="0" w:color="auto"/>
            </w:tcBorders>
            <w:shd w:val="clear" w:color="auto" w:fill="auto"/>
            <w:vAlign w:val="center"/>
            <w:hideMark/>
          </w:tcPr>
          <w:p w14:paraId="6BCD70B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0,529</w:t>
            </w:r>
          </w:p>
        </w:tc>
        <w:tc>
          <w:tcPr>
            <w:tcW w:w="1701" w:type="dxa"/>
            <w:tcBorders>
              <w:top w:val="nil"/>
              <w:left w:val="nil"/>
              <w:bottom w:val="single" w:sz="4" w:space="0" w:color="auto"/>
              <w:right w:val="single" w:sz="4" w:space="0" w:color="auto"/>
            </w:tcBorders>
            <w:shd w:val="clear" w:color="auto" w:fill="auto"/>
            <w:vAlign w:val="center"/>
            <w:hideMark/>
          </w:tcPr>
          <w:p w14:paraId="4369890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1500</w:t>
            </w:r>
          </w:p>
        </w:tc>
        <w:tc>
          <w:tcPr>
            <w:tcW w:w="2517" w:type="dxa"/>
            <w:tcBorders>
              <w:top w:val="nil"/>
              <w:left w:val="nil"/>
              <w:bottom w:val="single" w:sz="4" w:space="0" w:color="auto"/>
              <w:right w:val="single" w:sz="4" w:space="0" w:color="auto"/>
            </w:tcBorders>
            <w:shd w:val="clear" w:color="auto" w:fill="auto"/>
            <w:vAlign w:val="center"/>
            <w:hideMark/>
          </w:tcPr>
          <w:p w14:paraId="42B9962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Канальная</w:t>
            </w:r>
          </w:p>
        </w:tc>
      </w:tr>
      <w:tr w:rsidR="00C82A31" w:rsidRPr="00E6760F" w14:paraId="17076570" w14:textId="77777777" w:rsidTr="00C82A31">
        <w:trPr>
          <w:trHeight w:val="79"/>
          <w:jc w:val="center"/>
        </w:trPr>
        <w:tc>
          <w:tcPr>
            <w:tcW w:w="3453" w:type="dxa"/>
            <w:tcBorders>
              <w:top w:val="nil"/>
              <w:left w:val="single" w:sz="4" w:space="0" w:color="auto"/>
              <w:bottom w:val="single" w:sz="4" w:space="0" w:color="auto"/>
              <w:right w:val="single" w:sz="4" w:space="0" w:color="auto"/>
            </w:tcBorders>
            <w:shd w:val="clear" w:color="auto" w:fill="auto"/>
            <w:vAlign w:val="center"/>
            <w:hideMark/>
          </w:tcPr>
          <w:p w14:paraId="0158035F" w14:textId="77777777" w:rsidR="00C82A31" w:rsidRPr="00E6760F" w:rsidRDefault="00C82A31" w:rsidP="00C82A31">
            <w:pPr>
              <w:ind w:firstLine="0"/>
              <w:rPr>
                <w:rFonts w:eastAsia="Times New Roman"/>
                <w:color w:val="000000"/>
                <w:sz w:val="20"/>
                <w:szCs w:val="20"/>
                <w:lang w:eastAsia="ru-RU"/>
              </w:rPr>
            </w:pPr>
            <w:r w:rsidRPr="00E6760F">
              <w:rPr>
                <w:rFonts w:eastAsia="Times New Roman"/>
                <w:color w:val="000000"/>
                <w:sz w:val="20"/>
                <w:szCs w:val="20"/>
                <w:lang w:eastAsia="ru-RU"/>
              </w:rPr>
              <w:t>ТК1в - ТК-66в</w:t>
            </w:r>
          </w:p>
        </w:tc>
        <w:tc>
          <w:tcPr>
            <w:tcW w:w="1900" w:type="dxa"/>
            <w:tcBorders>
              <w:top w:val="nil"/>
              <w:left w:val="nil"/>
              <w:bottom w:val="single" w:sz="4" w:space="0" w:color="auto"/>
              <w:right w:val="single" w:sz="4" w:space="0" w:color="auto"/>
            </w:tcBorders>
            <w:shd w:val="clear" w:color="auto" w:fill="auto"/>
            <w:vAlign w:val="center"/>
            <w:hideMark/>
          </w:tcPr>
          <w:p w14:paraId="2885F64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0,426</w:t>
            </w:r>
          </w:p>
        </w:tc>
        <w:tc>
          <w:tcPr>
            <w:tcW w:w="1701" w:type="dxa"/>
            <w:tcBorders>
              <w:top w:val="nil"/>
              <w:left w:val="nil"/>
              <w:bottom w:val="single" w:sz="4" w:space="0" w:color="auto"/>
              <w:right w:val="single" w:sz="4" w:space="0" w:color="auto"/>
            </w:tcBorders>
            <w:shd w:val="clear" w:color="auto" w:fill="auto"/>
            <w:vAlign w:val="center"/>
            <w:hideMark/>
          </w:tcPr>
          <w:p w14:paraId="3645E66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8019</w:t>
            </w:r>
          </w:p>
        </w:tc>
        <w:tc>
          <w:tcPr>
            <w:tcW w:w="2517" w:type="dxa"/>
            <w:tcBorders>
              <w:top w:val="nil"/>
              <w:left w:val="nil"/>
              <w:bottom w:val="single" w:sz="4" w:space="0" w:color="auto"/>
              <w:right w:val="single" w:sz="4" w:space="0" w:color="auto"/>
            </w:tcBorders>
            <w:shd w:val="clear" w:color="auto" w:fill="auto"/>
            <w:vAlign w:val="center"/>
            <w:hideMark/>
          </w:tcPr>
          <w:p w14:paraId="32A5A06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Канальная</w:t>
            </w:r>
          </w:p>
        </w:tc>
      </w:tr>
      <w:tr w:rsidR="00C82A31" w:rsidRPr="00E6760F" w14:paraId="01018AE2" w14:textId="77777777" w:rsidTr="00C82A31">
        <w:trPr>
          <w:trHeight w:val="79"/>
          <w:jc w:val="center"/>
        </w:trPr>
        <w:tc>
          <w:tcPr>
            <w:tcW w:w="3453" w:type="dxa"/>
            <w:tcBorders>
              <w:top w:val="nil"/>
              <w:left w:val="single" w:sz="4" w:space="0" w:color="auto"/>
              <w:bottom w:val="single" w:sz="4" w:space="0" w:color="auto"/>
              <w:right w:val="single" w:sz="4" w:space="0" w:color="auto"/>
            </w:tcBorders>
            <w:shd w:val="clear" w:color="auto" w:fill="auto"/>
            <w:vAlign w:val="center"/>
            <w:hideMark/>
          </w:tcPr>
          <w:p w14:paraId="11CB413F" w14:textId="77777777" w:rsidR="00C82A31" w:rsidRPr="00E6760F" w:rsidRDefault="00C82A31" w:rsidP="00C82A31">
            <w:pPr>
              <w:ind w:firstLine="0"/>
              <w:rPr>
                <w:rFonts w:eastAsia="Times New Roman"/>
                <w:color w:val="000000"/>
                <w:sz w:val="20"/>
                <w:szCs w:val="20"/>
                <w:lang w:eastAsia="ru-RU"/>
              </w:rPr>
            </w:pPr>
            <w:r w:rsidRPr="00E6760F">
              <w:rPr>
                <w:rFonts w:eastAsia="Times New Roman"/>
                <w:color w:val="000000"/>
                <w:sz w:val="20"/>
                <w:szCs w:val="20"/>
                <w:lang w:eastAsia="ru-RU"/>
              </w:rPr>
              <w:t>ТК-34 - НПЗ</w:t>
            </w:r>
          </w:p>
        </w:tc>
        <w:tc>
          <w:tcPr>
            <w:tcW w:w="1900" w:type="dxa"/>
            <w:tcBorders>
              <w:top w:val="nil"/>
              <w:left w:val="nil"/>
              <w:bottom w:val="single" w:sz="4" w:space="0" w:color="auto"/>
              <w:right w:val="single" w:sz="4" w:space="0" w:color="auto"/>
            </w:tcBorders>
            <w:shd w:val="clear" w:color="auto" w:fill="auto"/>
            <w:vAlign w:val="center"/>
            <w:hideMark/>
          </w:tcPr>
          <w:p w14:paraId="3D92D34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0,325</w:t>
            </w:r>
          </w:p>
        </w:tc>
        <w:tc>
          <w:tcPr>
            <w:tcW w:w="1701" w:type="dxa"/>
            <w:tcBorders>
              <w:top w:val="nil"/>
              <w:left w:val="nil"/>
              <w:bottom w:val="single" w:sz="4" w:space="0" w:color="auto"/>
              <w:right w:val="single" w:sz="4" w:space="0" w:color="auto"/>
            </w:tcBorders>
            <w:shd w:val="clear" w:color="auto" w:fill="auto"/>
            <w:vAlign w:val="center"/>
            <w:hideMark/>
          </w:tcPr>
          <w:p w14:paraId="44BFDF8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9971</w:t>
            </w:r>
          </w:p>
        </w:tc>
        <w:tc>
          <w:tcPr>
            <w:tcW w:w="2517" w:type="dxa"/>
            <w:tcBorders>
              <w:top w:val="nil"/>
              <w:left w:val="nil"/>
              <w:bottom w:val="single" w:sz="4" w:space="0" w:color="auto"/>
              <w:right w:val="single" w:sz="4" w:space="0" w:color="auto"/>
            </w:tcBorders>
            <w:shd w:val="clear" w:color="auto" w:fill="auto"/>
            <w:vAlign w:val="center"/>
            <w:hideMark/>
          </w:tcPr>
          <w:p w14:paraId="0FEFE3C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Канальная</w:t>
            </w:r>
          </w:p>
        </w:tc>
      </w:tr>
      <w:tr w:rsidR="00C82A31" w:rsidRPr="00E6760F" w14:paraId="54C36FE0" w14:textId="77777777" w:rsidTr="00C82A31">
        <w:trPr>
          <w:trHeight w:val="79"/>
          <w:jc w:val="center"/>
        </w:trPr>
        <w:tc>
          <w:tcPr>
            <w:tcW w:w="3453" w:type="dxa"/>
            <w:tcBorders>
              <w:top w:val="nil"/>
              <w:left w:val="single" w:sz="4" w:space="0" w:color="auto"/>
              <w:bottom w:val="single" w:sz="4" w:space="0" w:color="auto"/>
              <w:right w:val="single" w:sz="4" w:space="0" w:color="auto"/>
            </w:tcBorders>
            <w:shd w:val="clear" w:color="auto" w:fill="auto"/>
            <w:vAlign w:val="center"/>
            <w:hideMark/>
          </w:tcPr>
          <w:p w14:paraId="3339A7D1" w14:textId="77777777" w:rsidR="00C82A31" w:rsidRPr="00E6760F" w:rsidRDefault="00C82A31" w:rsidP="00C82A31">
            <w:pPr>
              <w:ind w:firstLine="0"/>
              <w:rPr>
                <w:rFonts w:eastAsia="Times New Roman"/>
                <w:color w:val="000000"/>
                <w:sz w:val="20"/>
                <w:szCs w:val="20"/>
                <w:lang w:eastAsia="ru-RU"/>
              </w:rPr>
            </w:pPr>
            <w:r w:rsidRPr="00E6760F">
              <w:rPr>
                <w:rFonts w:eastAsia="Times New Roman"/>
                <w:color w:val="000000"/>
                <w:sz w:val="20"/>
                <w:szCs w:val="20"/>
                <w:lang w:eastAsia="ru-RU"/>
              </w:rPr>
              <w:t>ТК - ЦТП 1-8</w:t>
            </w:r>
          </w:p>
        </w:tc>
        <w:tc>
          <w:tcPr>
            <w:tcW w:w="1900" w:type="dxa"/>
            <w:tcBorders>
              <w:top w:val="nil"/>
              <w:left w:val="nil"/>
              <w:bottom w:val="single" w:sz="4" w:space="0" w:color="auto"/>
              <w:right w:val="single" w:sz="4" w:space="0" w:color="auto"/>
            </w:tcBorders>
            <w:shd w:val="clear" w:color="auto" w:fill="auto"/>
            <w:vAlign w:val="center"/>
            <w:hideMark/>
          </w:tcPr>
          <w:p w14:paraId="45E7BAB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0,273</w:t>
            </w:r>
          </w:p>
        </w:tc>
        <w:tc>
          <w:tcPr>
            <w:tcW w:w="1701" w:type="dxa"/>
            <w:tcBorders>
              <w:top w:val="nil"/>
              <w:left w:val="nil"/>
              <w:bottom w:val="single" w:sz="4" w:space="0" w:color="auto"/>
              <w:right w:val="single" w:sz="4" w:space="0" w:color="auto"/>
            </w:tcBorders>
            <w:shd w:val="clear" w:color="auto" w:fill="auto"/>
            <w:vAlign w:val="center"/>
            <w:hideMark/>
          </w:tcPr>
          <w:p w14:paraId="65F3EAB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4778</w:t>
            </w:r>
          </w:p>
        </w:tc>
        <w:tc>
          <w:tcPr>
            <w:tcW w:w="2517" w:type="dxa"/>
            <w:tcBorders>
              <w:top w:val="nil"/>
              <w:left w:val="nil"/>
              <w:bottom w:val="single" w:sz="4" w:space="0" w:color="auto"/>
              <w:right w:val="single" w:sz="4" w:space="0" w:color="auto"/>
            </w:tcBorders>
            <w:shd w:val="clear" w:color="auto" w:fill="auto"/>
            <w:vAlign w:val="center"/>
            <w:hideMark/>
          </w:tcPr>
          <w:p w14:paraId="598169C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Канальная</w:t>
            </w:r>
          </w:p>
        </w:tc>
      </w:tr>
    </w:tbl>
    <w:p w14:paraId="68A7BEE3" w14:textId="77777777" w:rsidR="00C82A31" w:rsidRPr="00E6760F" w:rsidRDefault="00C82A31" w:rsidP="00C82A31">
      <w:r w:rsidRPr="00E6760F">
        <w:t>Как видно из таблицы все магистральные сети имеют канальный тип прокладки.</w:t>
      </w:r>
    </w:p>
    <w:p w14:paraId="0652F47E" w14:textId="45DB4ECD" w:rsidR="00354F97" w:rsidRDefault="00C82A31" w:rsidP="00C82A31">
      <w:r w:rsidRPr="00E6760F">
        <w:t>Протяженность трубопроводов различного диаметра представлены в таблице</w:t>
      </w:r>
      <w:r w:rsidR="00354F97">
        <w:t xml:space="preserve"> ниже</w:t>
      </w:r>
      <w:r w:rsidRPr="00E6760F">
        <w:t>.</w:t>
      </w:r>
      <w:r w:rsidR="00354F97">
        <w:br w:type="page"/>
      </w:r>
    </w:p>
    <w:p w14:paraId="377A3A13" w14:textId="1302721D" w:rsidR="00C82A31" w:rsidRPr="00E6760F" w:rsidRDefault="00C82A31" w:rsidP="00C82A31">
      <w:pPr>
        <w:pStyle w:val="aa"/>
      </w:pPr>
      <w:bookmarkStart w:id="58" w:name="_Toc87951480"/>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15</w:t>
      </w:r>
      <w:r w:rsidR="00433636">
        <w:rPr>
          <w:noProof/>
        </w:rPr>
        <w:fldChar w:fldCharType="end"/>
      </w:r>
      <w:r w:rsidRPr="00E6760F">
        <w:t xml:space="preserve"> Распределение протяженности тепловых сетей по диаметрам трубопроводов</w:t>
      </w:r>
      <w:bookmarkEnd w:id="58"/>
    </w:p>
    <w:tbl>
      <w:tblPr>
        <w:tblW w:w="5000" w:type="pct"/>
        <w:jc w:val="center"/>
        <w:tblLook w:val="04A0" w:firstRow="1" w:lastRow="0" w:firstColumn="1" w:lastColumn="0" w:noHBand="0" w:noVBand="1"/>
      </w:tblPr>
      <w:tblGrid>
        <w:gridCol w:w="1114"/>
        <w:gridCol w:w="1404"/>
        <w:gridCol w:w="1251"/>
        <w:gridCol w:w="1486"/>
        <w:gridCol w:w="1290"/>
        <w:gridCol w:w="1053"/>
        <w:gridCol w:w="1477"/>
        <w:gridCol w:w="1062"/>
      </w:tblGrid>
      <w:tr w:rsidR="00C82A31" w:rsidRPr="00E6760F" w14:paraId="290F0D02" w14:textId="77777777" w:rsidTr="00C82A31">
        <w:trPr>
          <w:trHeight w:val="20"/>
          <w:jc w:val="center"/>
        </w:trPr>
        <w:tc>
          <w:tcPr>
            <w:tcW w:w="10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712BC7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Диаметр</w:t>
            </w:r>
          </w:p>
        </w:tc>
        <w:tc>
          <w:tcPr>
            <w:tcW w:w="7517" w:type="dxa"/>
            <w:gridSpan w:val="6"/>
            <w:tcBorders>
              <w:top w:val="single" w:sz="4" w:space="0" w:color="auto"/>
              <w:left w:val="nil"/>
              <w:bottom w:val="single" w:sz="4" w:space="0" w:color="auto"/>
              <w:right w:val="single" w:sz="4" w:space="0" w:color="auto"/>
            </w:tcBorders>
            <w:shd w:val="clear" w:color="auto" w:fill="auto"/>
            <w:vAlign w:val="center"/>
            <w:hideMark/>
          </w:tcPr>
          <w:p w14:paraId="54D64CE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Длина, м</w:t>
            </w:r>
          </w:p>
        </w:tc>
        <w:tc>
          <w:tcPr>
            <w:tcW w:w="100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51CC1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Всего</w:t>
            </w:r>
          </w:p>
        </w:tc>
      </w:tr>
      <w:tr w:rsidR="00C82A31" w:rsidRPr="00E6760F" w14:paraId="7D97C30B" w14:textId="77777777" w:rsidTr="00C82A31">
        <w:trPr>
          <w:trHeight w:val="20"/>
          <w:jc w:val="center"/>
        </w:trPr>
        <w:tc>
          <w:tcPr>
            <w:tcW w:w="1051" w:type="dxa"/>
            <w:vMerge/>
            <w:tcBorders>
              <w:top w:val="single" w:sz="4" w:space="0" w:color="auto"/>
              <w:left w:val="single" w:sz="4" w:space="0" w:color="auto"/>
              <w:bottom w:val="single" w:sz="4" w:space="0" w:color="auto"/>
              <w:right w:val="single" w:sz="4" w:space="0" w:color="auto"/>
            </w:tcBorders>
            <w:vAlign w:val="center"/>
            <w:hideMark/>
          </w:tcPr>
          <w:p w14:paraId="4172D53A" w14:textId="77777777" w:rsidR="00C82A31" w:rsidRPr="00E6760F" w:rsidRDefault="00C82A31" w:rsidP="00C82A31">
            <w:pPr>
              <w:ind w:firstLine="0"/>
              <w:jc w:val="center"/>
              <w:rPr>
                <w:rFonts w:eastAsia="Times New Roman"/>
                <w:color w:val="000000"/>
                <w:sz w:val="20"/>
                <w:szCs w:val="20"/>
                <w:lang w:eastAsia="ru-RU"/>
              </w:rPr>
            </w:pPr>
          </w:p>
        </w:tc>
        <w:tc>
          <w:tcPr>
            <w:tcW w:w="2507" w:type="dxa"/>
            <w:gridSpan w:val="2"/>
            <w:tcBorders>
              <w:top w:val="single" w:sz="4" w:space="0" w:color="auto"/>
              <w:left w:val="nil"/>
              <w:bottom w:val="single" w:sz="4" w:space="0" w:color="auto"/>
              <w:right w:val="single" w:sz="4" w:space="0" w:color="auto"/>
            </w:tcBorders>
            <w:shd w:val="clear" w:color="auto" w:fill="auto"/>
            <w:vAlign w:val="center"/>
            <w:hideMark/>
          </w:tcPr>
          <w:p w14:paraId="6D6AE13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Магистральные</w:t>
            </w:r>
          </w:p>
        </w:tc>
        <w:tc>
          <w:tcPr>
            <w:tcW w:w="2621" w:type="dxa"/>
            <w:gridSpan w:val="2"/>
            <w:tcBorders>
              <w:top w:val="single" w:sz="4" w:space="0" w:color="auto"/>
              <w:left w:val="nil"/>
              <w:bottom w:val="single" w:sz="4" w:space="0" w:color="auto"/>
              <w:right w:val="single" w:sz="4" w:space="0" w:color="auto"/>
            </w:tcBorders>
            <w:shd w:val="clear" w:color="auto" w:fill="auto"/>
            <w:vAlign w:val="center"/>
            <w:hideMark/>
          </w:tcPr>
          <w:p w14:paraId="384E0DD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сети отопления после ЦТП</w:t>
            </w:r>
          </w:p>
        </w:tc>
        <w:tc>
          <w:tcPr>
            <w:tcW w:w="2389" w:type="dxa"/>
            <w:gridSpan w:val="2"/>
            <w:tcBorders>
              <w:top w:val="single" w:sz="4" w:space="0" w:color="auto"/>
              <w:left w:val="nil"/>
              <w:bottom w:val="single" w:sz="4" w:space="0" w:color="auto"/>
              <w:right w:val="single" w:sz="4" w:space="0" w:color="auto"/>
            </w:tcBorders>
            <w:shd w:val="clear" w:color="auto" w:fill="auto"/>
            <w:vAlign w:val="center"/>
            <w:hideMark/>
          </w:tcPr>
          <w:p w14:paraId="2574A58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Сети ГВС после ЦТП</w:t>
            </w:r>
          </w:p>
        </w:tc>
        <w:tc>
          <w:tcPr>
            <w:tcW w:w="1003" w:type="dxa"/>
            <w:vMerge/>
            <w:tcBorders>
              <w:top w:val="single" w:sz="4" w:space="0" w:color="auto"/>
              <w:left w:val="single" w:sz="4" w:space="0" w:color="auto"/>
              <w:bottom w:val="single" w:sz="4" w:space="0" w:color="auto"/>
              <w:right w:val="single" w:sz="4" w:space="0" w:color="auto"/>
            </w:tcBorders>
            <w:vAlign w:val="center"/>
            <w:hideMark/>
          </w:tcPr>
          <w:p w14:paraId="06FEF208" w14:textId="77777777" w:rsidR="00C82A31" w:rsidRPr="00E6760F" w:rsidRDefault="00C82A31" w:rsidP="00C82A31">
            <w:pPr>
              <w:ind w:firstLine="0"/>
              <w:jc w:val="center"/>
              <w:rPr>
                <w:rFonts w:eastAsia="Times New Roman"/>
                <w:color w:val="000000"/>
                <w:sz w:val="20"/>
                <w:szCs w:val="20"/>
                <w:lang w:eastAsia="ru-RU"/>
              </w:rPr>
            </w:pPr>
          </w:p>
        </w:tc>
      </w:tr>
      <w:tr w:rsidR="00C82A31" w:rsidRPr="00E6760F" w14:paraId="4C7BEF46" w14:textId="77777777" w:rsidTr="00C82A31">
        <w:trPr>
          <w:trHeight w:val="20"/>
          <w:jc w:val="center"/>
        </w:trPr>
        <w:tc>
          <w:tcPr>
            <w:tcW w:w="1051" w:type="dxa"/>
            <w:vMerge/>
            <w:tcBorders>
              <w:top w:val="single" w:sz="4" w:space="0" w:color="auto"/>
              <w:left w:val="single" w:sz="4" w:space="0" w:color="auto"/>
              <w:bottom w:val="single" w:sz="4" w:space="0" w:color="auto"/>
              <w:right w:val="single" w:sz="4" w:space="0" w:color="auto"/>
            </w:tcBorders>
            <w:vAlign w:val="center"/>
            <w:hideMark/>
          </w:tcPr>
          <w:p w14:paraId="4222684B" w14:textId="77777777" w:rsidR="00C82A31" w:rsidRPr="00E6760F" w:rsidRDefault="00C82A31" w:rsidP="00C82A31">
            <w:pPr>
              <w:ind w:firstLine="0"/>
              <w:jc w:val="center"/>
              <w:rPr>
                <w:rFonts w:eastAsia="Times New Roman"/>
                <w:color w:val="000000"/>
                <w:sz w:val="20"/>
                <w:szCs w:val="20"/>
                <w:lang w:eastAsia="ru-RU"/>
              </w:rPr>
            </w:pPr>
          </w:p>
        </w:tc>
        <w:tc>
          <w:tcPr>
            <w:tcW w:w="1326" w:type="dxa"/>
            <w:tcBorders>
              <w:top w:val="nil"/>
              <w:left w:val="nil"/>
              <w:bottom w:val="single" w:sz="4" w:space="0" w:color="auto"/>
              <w:right w:val="single" w:sz="4" w:space="0" w:color="auto"/>
            </w:tcBorders>
            <w:shd w:val="clear" w:color="auto" w:fill="auto"/>
            <w:vAlign w:val="center"/>
            <w:hideMark/>
          </w:tcPr>
          <w:p w14:paraId="3D07E34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Подающие</w:t>
            </w:r>
          </w:p>
        </w:tc>
        <w:tc>
          <w:tcPr>
            <w:tcW w:w="1181" w:type="dxa"/>
            <w:tcBorders>
              <w:top w:val="nil"/>
              <w:left w:val="nil"/>
              <w:bottom w:val="single" w:sz="4" w:space="0" w:color="auto"/>
              <w:right w:val="single" w:sz="4" w:space="0" w:color="auto"/>
            </w:tcBorders>
            <w:shd w:val="clear" w:color="auto" w:fill="auto"/>
            <w:vAlign w:val="center"/>
            <w:hideMark/>
          </w:tcPr>
          <w:p w14:paraId="72A7196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Обратные</w:t>
            </w:r>
          </w:p>
        </w:tc>
        <w:tc>
          <w:tcPr>
            <w:tcW w:w="1403" w:type="dxa"/>
            <w:tcBorders>
              <w:top w:val="nil"/>
              <w:left w:val="nil"/>
              <w:bottom w:val="single" w:sz="4" w:space="0" w:color="auto"/>
              <w:right w:val="single" w:sz="4" w:space="0" w:color="auto"/>
            </w:tcBorders>
            <w:shd w:val="clear" w:color="auto" w:fill="auto"/>
            <w:vAlign w:val="center"/>
            <w:hideMark/>
          </w:tcPr>
          <w:p w14:paraId="0F871D0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Подающие</w:t>
            </w:r>
          </w:p>
        </w:tc>
        <w:tc>
          <w:tcPr>
            <w:tcW w:w="1218" w:type="dxa"/>
            <w:tcBorders>
              <w:top w:val="nil"/>
              <w:left w:val="nil"/>
              <w:bottom w:val="single" w:sz="4" w:space="0" w:color="auto"/>
              <w:right w:val="single" w:sz="4" w:space="0" w:color="auto"/>
            </w:tcBorders>
            <w:shd w:val="clear" w:color="auto" w:fill="auto"/>
            <w:vAlign w:val="center"/>
            <w:hideMark/>
          </w:tcPr>
          <w:p w14:paraId="4D71527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Обратные</w:t>
            </w:r>
          </w:p>
        </w:tc>
        <w:tc>
          <w:tcPr>
            <w:tcW w:w="994" w:type="dxa"/>
            <w:tcBorders>
              <w:top w:val="nil"/>
              <w:left w:val="nil"/>
              <w:bottom w:val="single" w:sz="4" w:space="0" w:color="auto"/>
              <w:right w:val="single" w:sz="4" w:space="0" w:color="auto"/>
            </w:tcBorders>
            <w:shd w:val="clear" w:color="auto" w:fill="auto"/>
            <w:vAlign w:val="center"/>
            <w:hideMark/>
          </w:tcPr>
          <w:p w14:paraId="0F75463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ГВС</w:t>
            </w:r>
          </w:p>
        </w:tc>
        <w:tc>
          <w:tcPr>
            <w:tcW w:w="1395" w:type="dxa"/>
            <w:tcBorders>
              <w:top w:val="nil"/>
              <w:left w:val="nil"/>
              <w:bottom w:val="single" w:sz="4" w:space="0" w:color="auto"/>
              <w:right w:val="single" w:sz="4" w:space="0" w:color="auto"/>
            </w:tcBorders>
            <w:shd w:val="clear" w:color="auto" w:fill="auto"/>
            <w:vAlign w:val="center"/>
            <w:hideMark/>
          </w:tcPr>
          <w:p w14:paraId="2112B10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Циркуляция</w:t>
            </w:r>
          </w:p>
        </w:tc>
        <w:tc>
          <w:tcPr>
            <w:tcW w:w="1003" w:type="dxa"/>
            <w:vMerge/>
            <w:tcBorders>
              <w:top w:val="single" w:sz="4" w:space="0" w:color="auto"/>
              <w:left w:val="single" w:sz="4" w:space="0" w:color="auto"/>
              <w:bottom w:val="single" w:sz="4" w:space="0" w:color="auto"/>
              <w:right w:val="single" w:sz="4" w:space="0" w:color="auto"/>
            </w:tcBorders>
            <w:vAlign w:val="center"/>
            <w:hideMark/>
          </w:tcPr>
          <w:p w14:paraId="651E0A3F" w14:textId="77777777" w:rsidR="00C82A31" w:rsidRPr="00E6760F" w:rsidRDefault="00C82A31" w:rsidP="00C82A31">
            <w:pPr>
              <w:ind w:firstLine="0"/>
              <w:jc w:val="center"/>
              <w:rPr>
                <w:rFonts w:eastAsia="Times New Roman"/>
                <w:color w:val="000000"/>
                <w:sz w:val="20"/>
                <w:szCs w:val="20"/>
                <w:lang w:eastAsia="ru-RU"/>
              </w:rPr>
            </w:pPr>
          </w:p>
        </w:tc>
      </w:tr>
      <w:tr w:rsidR="00C82A31" w:rsidRPr="00E6760F" w14:paraId="067F5B2F"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499728D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720</w:t>
            </w:r>
          </w:p>
        </w:tc>
        <w:tc>
          <w:tcPr>
            <w:tcW w:w="1326" w:type="dxa"/>
            <w:tcBorders>
              <w:top w:val="nil"/>
              <w:left w:val="nil"/>
              <w:bottom w:val="single" w:sz="4" w:space="0" w:color="auto"/>
              <w:right w:val="single" w:sz="4" w:space="0" w:color="auto"/>
            </w:tcBorders>
            <w:shd w:val="clear" w:color="auto" w:fill="auto"/>
            <w:vAlign w:val="center"/>
            <w:hideMark/>
          </w:tcPr>
          <w:p w14:paraId="4706CD3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3900</w:t>
            </w:r>
          </w:p>
        </w:tc>
        <w:tc>
          <w:tcPr>
            <w:tcW w:w="1181" w:type="dxa"/>
            <w:tcBorders>
              <w:top w:val="nil"/>
              <w:left w:val="nil"/>
              <w:bottom w:val="single" w:sz="4" w:space="0" w:color="auto"/>
              <w:right w:val="single" w:sz="4" w:space="0" w:color="auto"/>
            </w:tcBorders>
            <w:shd w:val="clear" w:color="auto" w:fill="auto"/>
            <w:vAlign w:val="center"/>
            <w:hideMark/>
          </w:tcPr>
          <w:p w14:paraId="6AFAD22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3900</w:t>
            </w:r>
          </w:p>
        </w:tc>
        <w:tc>
          <w:tcPr>
            <w:tcW w:w="1403" w:type="dxa"/>
            <w:tcBorders>
              <w:top w:val="nil"/>
              <w:left w:val="nil"/>
              <w:bottom w:val="single" w:sz="4" w:space="0" w:color="auto"/>
              <w:right w:val="single" w:sz="4" w:space="0" w:color="auto"/>
            </w:tcBorders>
            <w:shd w:val="clear" w:color="auto" w:fill="auto"/>
            <w:vAlign w:val="center"/>
            <w:hideMark/>
          </w:tcPr>
          <w:p w14:paraId="335C0319" w14:textId="77777777" w:rsidR="00C82A31" w:rsidRPr="00E6760F" w:rsidRDefault="00C82A31" w:rsidP="00C82A31">
            <w:pPr>
              <w:ind w:firstLine="0"/>
              <w:jc w:val="center"/>
              <w:rPr>
                <w:rFonts w:eastAsia="Times New Roman"/>
                <w:color w:val="000000"/>
                <w:sz w:val="20"/>
                <w:szCs w:val="20"/>
                <w:lang w:eastAsia="ru-RU"/>
              </w:rPr>
            </w:pPr>
          </w:p>
        </w:tc>
        <w:tc>
          <w:tcPr>
            <w:tcW w:w="1218" w:type="dxa"/>
            <w:tcBorders>
              <w:top w:val="nil"/>
              <w:left w:val="nil"/>
              <w:bottom w:val="single" w:sz="4" w:space="0" w:color="auto"/>
              <w:right w:val="single" w:sz="4" w:space="0" w:color="auto"/>
            </w:tcBorders>
            <w:shd w:val="clear" w:color="auto" w:fill="auto"/>
            <w:vAlign w:val="center"/>
            <w:hideMark/>
          </w:tcPr>
          <w:p w14:paraId="6BEF9817" w14:textId="77777777" w:rsidR="00C82A31" w:rsidRPr="00E6760F" w:rsidRDefault="00C82A31" w:rsidP="00C82A31">
            <w:pPr>
              <w:ind w:firstLine="0"/>
              <w:jc w:val="center"/>
              <w:rPr>
                <w:rFonts w:eastAsia="Times New Roman"/>
                <w:color w:val="000000"/>
                <w:sz w:val="20"/>
                <w:szCs w:val="20"/>
                <w:lang w:eastAsia="ru-RU"/>
              </w:rPr>
            </w:pPr>
          </w:p>
        </w:tc>
        <w:tc>
          <w:tcPr>
            <w:tcW w:w="994" w:type="dxa"/>
            <w:tcBorders>
              <w:top w:val="nil"/>
              <w:left w:val="nil"/>
              <w:bottom w:val="single" w:sz="4" w:space="0" w:color="auto"/>
              <w:right w:val="single" w:sz="4" w:space="0" w:color="auto"/>
            </w:tcBorders>
            <w:shd w:val="clear" w:color="auto" w:fill="auto"/>
            <w:vAlign w:val="center"/>
            <w:hideMark/>
          </w:tcPr>
          <w:p w14:paraId="61AAAB88" w14:textId="77777777" w:rsidR="00C82A31" w:rsidRPr="00E6760F" w:rsidRDefault="00C82A31" w:rsidP="00C82A31">
            <w:pPr>
              <w:ind w:firstLine="0"/>
              <w:jc w:val="center"/>
              <w:rPr>
                <w:rFonts w:eastAsia="Times New Roman"/>
                <w:color w:val="000000"/>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14:paraId="6B835FF0"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2A046AB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7800</w:t>
            </w:r>
          </w:p>
        </w:tc>
      </w:tr>
      <w:tr w:rsidR="00C82A31" w:rsidRPr="00E6760F" w14:paraId="46D25898"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5ED9C5F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529</w:t>
            </w:r>
          </w:p>
        </w:tc>
        <w:tc>
          <w:tcPr>
            <w:tcW w:w="1326" w:type="dxa"/>
            <w:tcBorders>
              <w:top w:val="nil"/>
              <w:left w:val="nil"/>
              <w:bottom w:val="single" w:sz="4" w:space="0" w:color="auto"/>
              <w:right w:val="single" w:sz="4" w:space="0" w:color="auto"/>
            </w:tcBorders>
            <w:shd w:val="clear" w:color="auto" w:fill="auto"/>
            <w:vAlign w:val="center"/>
            <w:hideMark/>
          </w:tcPr>
          <w:p w14:paraId="638D18F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750</w:t>
            </w:r>
          </w:p>
        </w:tc>
        <w:tc>
          <w:tcPr>
            <w:tcW w:w="1181" w:type="dxa"/>
            <w:tcBorders>
              <w:top w:val="nil"/>
              <w:left w:val="nil"/>
              <w:bottom w:val="single" w:sz="4" w:space="0" w:color="auto"/>
              <w:right w:val="single" w:sz="4" w:space="0" w:color="auto"/>
            </w:tcBorders>
            <w:shd w:val="clear" w:color="auto" w:fill="auto"/>
            <w:vAlign w:val="center"/>
            <w:hideMark/>
          </w:tcPr>
          <w:p w14:paraId="370342A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750</w:t>
            </w:r>
          </w:p>
        </w:tc>
        <w:tc>
          <w:tcPr>
            <w:tcW w:w="1403" w:type="dxa"/>
            <w:tcBorders>
              <w:top w:val="nil"/>
              <w:left w:val="nil"/>
              <w:bottom w:val="single" w:sz="4" w:space="0" w:color="auto"/>
              <w:right w:val="single" w:sz="4" w:space="0" w:color="auto"/>
            </w:tcBorders>
            <w:shd w:val="clear" w:color="auto" w:fill="auto"/>
            <w:vAlign w:val="center"/>
            <w:hideMark/>
          </w:tcPr>
          <w:p w14:paraId="131FC2E1" w14:textId="77777777" w:rsidR="00C82A31" w:rsidRPr="00E6760F" w:rsidRDefault="00C82A31" w:rsidP="00C82A31">
            <w:pPr>
              <w:ind w:firstLine="0"/>
              <w:jc w:val="center"/>
              <w:rPr>
                <w:rFonts w:eastAsia="Times New Roman"/>
                <w:color w:val="000000"/>
                <w:sz w:val="20"/>
                <w:szCs w:val="20"/>
                <w:lang w:eastAsia="ru-RU"/>
              </w:rPr>
            </w:pPr>
          </w:p>
        </w:tc>
        <w:tc>
          <w:tcPr>
            <w:tcW w:w="1218" w:type="dxa"/>
            <w:tcBorders>
              <w:top w:val="nil"/>
              <w:left w:val="nil"/>
              <w:bottom w:val="single" w:sz="4" w:space="0" w:color="auto"/>
              <w:right w:val="single" w:sz="4" w:space="0" w:color="auto"/>
            </w:tcBorders>
            <w:shd w:val="clear" w:color="auto" w:fill="auto"/>
            <w:vAlign w:val="center"/>
            <w:hideMark/>
          </w:tcPr>
          <w:p w14:paraId="4483E18B" w14:textId="77777777" w:rsidR="00C82A31" w:rsidRPr="00E6760F" w:rsidRDefault="00C82A31" w:rsidP="00C82A31">
            <w:pPr>
              <w:ind w:firstLine="0"/>
              <w:jc w:val="center"/>
              <w:rPr>
                <w:rFonts w:eastAsia="Times New Roman"/>
                <w:color w:val="000000"/>
                <w:sz w:val="20"/>
                <w:szCs w:val="20"/>
                <w:lang w:eastAsia="ru-RU"/>
              </w:rPr>
            </w:pPr>
          </w:p>
        </w:tc>
        <w:tc>
          <w:tcPr>
            <w:tcW w:w="994" w:type="dxa"/>
            <w:tcBorders>
              <w:top w:val="nil"/>
              <w:left w:val="nil"/>
              <w:bottom w:val="single" w:sz="4" w:space="0" w:color="auto"/>
              <w:right w:val="single" w:sz="4" w:space="0" w:color="auto"/>
            </w:tcBorders>
            <w:shd w:val="clear" w:color="auto" w:fill="auto"/>
            <w:vAlign w:val="center"/>
            <w:hideMark/>
          </w:tcPr>
          <w:p w14:paraId="127066FE" w14:textId="77777777" w:rsidR="00C82A31" w:rsidRPr="00E6760F" w:rsidRDefault="00C82A31" w:rsidP="00C82A31">
            <w:pPr>
              <w:ind w:firstLine="0"/>
              <w:jc w:val="center"/>
              <w:rPr>
                <w:rFonts w:eastAsia="Times New Roman"/>
                <w:color w:val="000000"/>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14:paraId="7D2BDB69"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168D53B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1500</w:t>
            </w:r>
          </w:p>
        </w:tc>
      </w:tr>
      <w:tr w:rsidR="00C82A31" w:rsidRPr="00E6760F" w14:paraId="61476A81"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0E9D9E6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426</w:t>
            </w:r>
          </w:p>
        </w:tc>
        <w:tc>
          <w:tcPr>
            <w:tcW w:w="1326" w:type="dxa"/>
            <w:tcBorders>
              <w:top w:val="nil"/>
              <w:left w:val="nil"/>
              <w:bottom w:val="single" w:sz="4" w:space="0" w:color="auto"/>
              <w:right w:val="single" w:sz="4" w:space="0" w:color="auto"/>
            </w:tcBorders>
            <w:shd w:val="clear" w:color="auto" w:fill="auto"/>
            <w:vAlign w:val="center"/>
            <w:hideMark/>
          </w:tcPr>
          <w:p w14:paraId="4FD1BCF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4009,5</w:t>
            </w:r>
          </w:p>
        </w:tc>
        <w:tc>
          <w:tcPr>
            <w:tcW w:w="1181" w:type="dxa"/>
            <w:tcBorders>
              <w:top w:val="nil"/>
              <w:left w:val="nil"/>
              <w:bottom w:val="single" w:sz="4" w:space="0" w:color="auto"/>
              <w:right w:val="single" w:sz="4" w:space="0" w:color="auto"/>
            </w:tcBorders>
            <w:shd w:val="clear" w:color="auto" w:fill="auto"/>
            <w:vAlign w:val="center"/>
            <w:hideMark/>
          </w:tcPr>
          <w:p w14:paraId="3C4A2AE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4009,5</w:t>
            </w:r>
          </w:p>
        </w:tc>
        <w:tc>
          <w:tcPr>
            <w:tcW w:w="1403" w:type="dxa"/>
            <w:tcBorders>
              <w:top w:val="nil"/>
              <w:left w:val="nil"/>
              <w:bottom w:val="single" w:sz="4" w:space="0" w:color="auto"/>
              <w:right w:val="single" w:sz="4" w:space="0" w:color="auto"/>
            </w:tcBorders>
            <w:shd w:val="clear" w:color="auto" w:fill="auto"/>
            <w:vAlign w:val="center"/>
            <w:hideMark/>
          </w:tcPr>
          <w:p w14:paraId="045C2F4B" w14:textId="77777777" w:rsidR="00C82A31" w:rsidRPr="00E6760F" w:rsidRDefault="00C82A31" w:rsidP="00C82A31">
            <w:pPr>
              <w:ind w:firstLine="0"/>
              <w:jc w:val="center"/>
              <w:rPr>
                <w:rFonts w:eastAsia="Times New Roman"/>
                <w:color w:val="000000"/>
                <w:sz w:val="20"/>
                <w:szCs w:val="20"/>
                <w:lang w:eastAsia="ru-RU"/>
              </w:rPr>
            </w:pPr>
          </w:p>
        </w:tc>
        <w:tc>
          <w:tcPr>
            <w:tcW w:w="1218" w:type="dxa"/>
            <w:tcBorders>
              <w:top w:val="nil"/>
              <w:left w:val="nil"/>
              <w:bottom w:val="single" w:sz="4" w:space="0" w:color="auto"/>
              <w:right w:val="single" w:sz="4" w:space="0" w:color="auto"/>
            </w:tcBorders>
            <w:shd w:val="clear" w:color="auto" w:fill="auto"/>
            <w:vAlign w:val="center"/>
            <w:hideMark/>
          </w:tcPr>
          <w:p w14:paraId="5F8F0824" w14:textId="77777777" w:rsidR="00C82A31" w:rsidRPr="00E6760F" w:rsidRDefault="00C82A31" w:rsidP="00C82A31">
            <w:pPr>
              <w:ind w:firstLine="0"/>
              <w:jc w:val="center"/>
              <w:rPr>
                <w:rFonts w:eastAsia="Times New Roman"/>
                <w:color w:val="000000"/>
                <w:sz w:val="20"/>
                <w:szCs w:val="20"/>
                <w:lang w:eastAsia="ru-RU"/>
              </w:rPr>
            </w:pPr>
          </w:p>
        </w:tc>
        <w:tc>
          <w:tcPr>
            <w:tcW w:w="994" w:type="dxa"/>
            <w:tcBorders>
              <w:top w:val="nil"/>
              <w:left w:val="nil"/>
              <w:bottom w:val="single" w:sz="4" w:space="0" w:color="auto"/>
              <w:right w:val="single" w:sz="4" w:space="0" w:color="auto"/>
            </w:tcBorders>
            <w:shd w:val="clear" w:color="auto" w:fill="auto"/>
            <w:vAlign w:val="center"/>
            <w:hideMark/>
          </w:tcPr>
          <w:p w14:paraId="0D383A41" w14:textId="77777777" w:rsidR="00C82A31" w:rsidRPr="00E6760F" w:rsidRDefault="00C82A31" w:rsidP="00C82A31">
            <w:pPr>
              <w:ind w:firstLine="0"/>
              <w:jc w:val="center"/>
              <w:rPr>
                <w:rFonts w:eastAsia="Times New Roman"/>
                <w:color w:val="000000"/>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14:paraId="411F75AD"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6EF2522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8019</w:t>
            </w:r>
          </w:p>
        </w:tc>
      </w:tr>
      <w:tr w:rsidR="00C82A31" w:rsidRPr="00E6760F" w14:paraId="286454C2"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0BCDAEE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325</w:t>
            </w:r>
          </w:p>
        </w:tc>
        <w:tc>
          <w:tcPr>
            <w:tcW w:w="1326" w:type="dxa"/>
            <w:tcBorders>
              <w:top w:val="nil"/>
              <w:left w:val="nil"/>
              <w:bottom w:val="single" w:sz="4" w:space="0" w:color="auto"/>
              <w:right w:val="single" w:sz="4" w:space="0" w:color="auto"/>
            </w:tcBorders>
            <w:shd w:val="clear" w:color="auto" w:fill="auto"/>
            <w:vAlign w:val="center"/>
            <w:hideMark/>
          </w:tcPr>
          <w:p w14:paraId="6CBBBE2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4985,5</w:t>
            </w:r>
          </w:p>
        </w:tc>
        <w:tc>
          <w:tcPr>
            <w:tcW w:w="1181" w:type="dxa"/>
            <w:tcBorders>
              <w:top w:val="nil"/>
              <w:left w:val="nil"/>
              <w:bottom w:val="single" w:sz="4" w:space="0" w:color="auto"/>
              <w:right w:val="single" w:sz="4" w:space="0" w:color="auto"/>
            </w:tcBorders>
            <w:shd w:val="clear" w:color="auto" w:fill="auto"/>
            <w:vAlign w:val="center"/>
            <w:hideMark/>
          </w:tcPr>
          <w:p w14:paraId="797B40D3"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4985,5</w:t>
            </w:r>
          </w:p>
        </w:tc>
        <w:tc>
          <w:tcPr>
            <w:tcW w:w="1403" w:type="dxa"/>
            <w:tcBorders>
              <w:top w:val="nil"/>
              <w:left w:val="nil"/>
              <w:bottom w:val="single" w:sz="4" w:space="0" w:color="auto"/>
              <w:right w:val="single" w:sz="4" w:space="0" w:color="auto"/>
            </w:tcBorders>
            <w:shd w:val="clear" w:color="auto" w:fill="auto"/>
            <w:vAlign w:val="center"/>
            <w:hideMark/>
          </w:tcPr>
          <w:p w14:paraId="0872CA54" w14:textId="77777777" w:rsidR="00C82A31" w:rsidRPr="00E6760F" w:rsidRDefault="00C82A31" w:rsidP="00C82A31">
            <w:pPr>
              <w:ind w:firstLine="0"/>
              <w:jc w:val="center"/>
              <w:rPr>
                <w:rFonts w:eastAsia="Times New Roman"/>
                <w:color w:val="000000"/>
                <w:sz w:val="20"/>
                <w:szCs w:val="20"/>
                <w:lang w:eastAsia="ru-RU"/>
              </w:rPr>
            </w:pPr>
          </w:p>
        </w:tc>
        <w:tc>
          <w:tcPr>
            <w:tcW w:w="1218" w:type="dxa"/>
            <w:tcBorders>
              <w:top w:val="nil"/>
              <w:left w:val="nil"/>
              <w:bottom w:val="single" w:sz="4" w:space="0" w:color="auto"/>
              <w:right w:val="single" w:sz="4" w:space="0" w:color="auto"/>
            </w:tcBorders>
            <w:shd w:val="clear" w:color="auto" w:fill="auto"/>
            <w:vAlign w:val="center"/>
            <w:hideMark/>
          </w:tcPr>
          <w:p w14:paraId="36C8ACBE" w14:textId="77777777" w:rsidR="00C82A31" w:rsidRPr="00E6760F" w:rsidRDefault="00C82A31" w:rsidP="00C82A31">
            <w:pPr>
              <w:ind w:firstLine="0"/>
              <w:jc w:val="center"/>
              <w:rPr>
                <w:rFonts w:eastAsia="Times New Roman"/>
                <w:color w:val="000000"/>
                <w:sz w:val="20"/>
                <w:szCs w:val="20"/>
                <w:lang w:eastAsia="ru-RU"/>
              </w:rPr>
            </w:pPr>
          </w:p>
        </w:tc>
        <w:tc>
          <w:tcPr>
            <w:tcW w:w="994" w:type="dxa"/>
            <w:tcBorders>
              <w:top w:val="nil"/>
              <w:left w:val="nil"/>
              <w:bottom w:val="single" w:sz="4" w:space="0" w:color="auto"/>
              <w:right w:val="single" w:sz="4" w:space="0" w:color="auto"/>
            </w:tcBorders>
            <w:shd w:val="clear" w:color="auto" w:fill="auto"/>
            <w:vAlign w:val="center"/>
            <w:hideMark/>
          </w:tcPr>
          <w:p w14:paraId="4B97BFA7" w14:textId="77777777" w:rsidR="00C82A31" w:rsidRPr="00E6760F" w:rsidRDefault="00C82A31" w:rsidP="00C82A31">
            <w:pPr>
              <w:ind w:firstLine="0"/>
              <w:jc w:val="center"/>
              <w:rPr>
                <w:rFonts w:eastAsia="Times New Roman"/>
                <w:color w:val="000000"/>
                <w:sz w:val="20"/>
                <w:szCs w:val="20"/>
                <w:lang w:eastAsia="ru-RU"/>
              </w:rPr>
            </w:pPr>
          </w:p>
        </w:tc>
        <w:tc>
          <w:tcPr>
            <w:tcW w:w="1395" w:type="dxa"/>
            <w:tcBorders>
              <w:top w:val="nil"/>
              <w:left w:val="nil"/>
              <w:bottom w:val="single" w:sz="4" w:space="0" w:color="auto"/>
              <w:right w:val="single" w:sz="4" w:space="0" w:color="auto"/>
            </w:tcBorders>
            <w:shd w:val="clear" w:color="auto" w:fill="auto"/>
            <w:vAlign w:val="center"/>
            <w:hideMark/>
          </w:tcPr>
          <w:p w14:paraId="17A04037"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79CC299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9971</w:t>
            </w:r>
          </w:p>
        </w:tc>
      </w:tr>
      <w:tr w:rsidR="00C82A31" w:rsidRPr="00E6760F" w14:paraId="291B06FB"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2C14544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273</w:t>
            </w:r>
          </w:p>
        </w:tc>
        <w:tc>
          <w:tcPr>
            <w:tcW w:w="1326" w:type="dxa"/>
            <w:tcBorders>
              <w:top w:val="nil"/>
              <w:left w:val="nil"/>
              <w:bottom w:val="single" w:sz="4" w:space="0" w:color="auto"/>
              <w:right w:val="single" w:sz="4" w:space="0" w:color="auto"/>
            </w:tcBorders>
            <w:shd w:val="clear" w:color="auto" w:fill="auto"/>
            <w:vAlign w:val="center"/>
            <w:hideMark/>
          </w:tcPr>
          <w:p w14:paraId="22F2957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2389</w:t>
            </w:r>
          </w:p>
        </w:tc>
        <w:tc>
          <w:tcPr>
            <w:tcW w:w="1181" w:type="dxa"/>
            <w:tcBorders>
              <w:top w:val="nil"/>
              <w:left w:val="nil"/>
              <w:bottom w:val="single" w:sz="4" w:space="0" w:color="auto"/>
              <w:right w:val="single" w:sz="4" w:space="0" w:color="auto"/>
            </w:tcBorders>
            <w:shd w:val="clear" w:color="auto" w:fill="auto"/>
            <w:vAlign w:val="center"/>
            <w:hideMark/>
          </w:tcPr>
          <w:p w14:paraId="4F5CD65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2389</w:t>
            </w:r>
          </w:p>
        </w:tc>
        <w:tc>
          <w:tcPr>
            <w:tcW w:w="1403" w:type="dxa"/>
            <w:tcBorders>
              <w:top w:val="nil"/>
              <w:left w:val="nil"/>
              <w:bottom w:val="single" w:sz="4" w:space="0" w:color="auto"/>
              <w:right w:val="single" w:sz="4" w:space="0" w:color="auto"/>
            </w:tcBorders>
            <w:shd w:val="clear" w:color="auto" w:fill="auto"/>
            <w:vAlign w:val="center"/>
            <w:hideMark/>
          </w:tcPr>
          <w:p w14:paraId="3798895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1176</w:t>
            </w:r>
          </w:p>
        </w:tc>
        <w:tc>
          <w:tcPr>
            <w:tcW w:w="1218" w:type="dxa"/>
            <w:tcBorders>
              <w:top w:val="nil"/>
              <w:left w:val="nil"/>
              <w:bottom w:val="single" w:sz="4" w:space="0" w:color="auto"/>
              <w:right w:val="single" w:sz="4" w:space="0" w:color="auto"/>
            </w:tcBorders>
            <w:shd w:val="clear" w:color="auto" w:fill="auto"/>
            <w:vAlign w:val="center"/>
            <w:hideMark/>
          </w:tcPr>
          <w:p w14:paraId="71D9F3D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1176</w:t>
            </w:r>
          </w:p>
        </w:tc>
        <w:tc>
          <w:tcPr>
            <w:tcW w:w="994" w:type="dxa"/>
            <w:tcBorders>
              <w:top w:val="nil"/>
              <w:left w:val="nil"/>
              <w:bottom w:val="single" w:sz="4" w:space="0" w:color="auto"/>
              <w:right w:val="single" w:sz="4" w:space="0" w:color="auto"/>
            </w:tcBorders>
            <w:shd w:val="clear" w:color="auto" w:fill="auto"/>
            <w:vAlign w:val="center"/>
            <w:hideMark/>
          </w:tcPr>
          <w:p w14:paraId="516BACF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167</w:t>
            </w:r>
          </w:p>
        </w:tc>
        <w:tc>
          <w:tcPr>
            <w:tcW w:w="1395" w:type="dxa"/>
            <w:tcBorders>
              <w:top w:val="nil"/>
              <w:left w:val="nil"/>
              <w:bottom w:val="single" w:sz="4" w:space="0" w:color="auto"/>
              <w:right w:val="single" w:sz="4" w:space="0" w:color="auto"/>
            </w:tcBorders>
            <w:shd w:val="clear" w:color="auto" w:fill="auto"/>
            <w:vAlign w:val="center"/>
            <w:hideMark/>
          </w:tcPr>
          <w:p w14:paraId="2AD81664"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3EDFC1C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7297</w:t>
            </w:r>
          </w:p>
        </w:tc>
      </w:tr>
      <w:tr w:rsidR="00C82A31" w:rsidRPr="00E6760F" w14:paraId="4F39F30B"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0CE78A6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219</w:t>
            </w:r>
          </w:p>
        </w:tc>
        <w:tc>
          <w:tcPr>
            <w:tcW w:w="1326" w:type="dxa"/>
            <w:tcBorders>
              <w:top w:val="nil"/>
              <w:left w:val="nil"/>
              <w:bottom w:val="single" w:sz="4" w:space="0" w:color="auto"/>
              <w:right w:val="single" w:sz="4" w:space="0" w:color="auto"/>
            </w:tcBorders>
            <w:shd w:val="clear" w:color="auto" w:fill="auto"/>
            <w:vAlign w:val="center"/>
            <w:hideMark/>
          </w:tcPr>
          <w:p w14:paraId="29B636C4"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4E5FB566"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48BEECB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594</w:t>
            </w:r>
          </w:p>
        </w:tc>
        <w:tc>
          <w:tcPr>
            <w:tcW w:w="1218" w:type="dxa"/>
            <w:tcBorders>
              <w:top w:val="nil"/>
              <w:left w:val="nil"/>
              <w:bottom w:val="single" w:sz="4" w:space="0" w:color="auto"/>
              <w:right w:val="single" w:sz="4" w:space="0" w:color="auto"/>
            </w:tcBorders>
            <w:shd w:val="clear" w:color="auto" w:fill="auto"/>
            <w:vAlign w:val="center"/>
            <w:hideMark/>
          </w:tcPr>
          <w:p w14:paraId="5F8CCA9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594</w:t>
            </w:r>
          </w:p>
        </w:tc>
        <w:tc>
          <w:tcPr>
            <w:tcW w:w="994" w:type="dxa"/>
            <w:tcBorders>
              <w:top w:val="nil"/>
              <w:left w:val="nil"/>
              <w:bottom w:val="single" w:sz="4" w:space="0" w:color="auto"/>
              <w:right w:val="single" w:sz="4" w:space="0" w:color="auto"/>
            </w:tcBorders>
            <w:shd w:val="clear" w:color="auto" w:fill="auto"/>
            <w:vAlign w:val="center"/>
            <w:hideMark/>
          </w:tcPr>
          <w:p w14:paraId="37455BC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699</w:t>
            </w:r>
          </w:p>
        </w:tc>
        <w:tc>
          <w:tcPr>
            <w:tcW w:w="1395" w:type="dxa"/>
            <w:tcBorders>
              <w:top w:val="nil"/>
              <w:left w:val="nil"/>
              <w:bottom w:val="single" w:sz="4" w:space="0" w:color="auto"/>
              <w:right w:val="single" w:sz="4" w:space="0" w:color="auto"/>
            </w:tcBorders>
            <w:shd w:val="clear" w:color="auto" w:fill="auto"/>
            <w:vAlign w:val="center"/>
            <w:hideMark/>
          </w:tcPr>
          <w:p w14:paraId="7ADE8EFF" w14:textId="77777777" w:rsidR="00C82A31" w:rsidRPr="00E6760F" w:rsidRDefault="00C82A31" w:rsidP="00C82A31">
            <w:pPr>
              <w:ind w:firstLine="0"/>
              <w:jc w:val="center"/>
              <w:rPr>
                <w:rFonts w:eastAsia="Times New Roman"/>
                <w:color w:val="000000"/>
                <w:sz w:val="20"/>
                <w:szCs w:val="20"/>
                <w:lang w:eastAsia="ru-RU"/>
              </w:rPr>
            </w:pPr>
          </w:p>
        </w:tc>
        <w:tc>
          <w:tcPr>
            <w:tcW w:w="1003" w:type="dxa"/>
            <w:tcBorders>
              <w:top w:val="nil"/>
              <w:left w:val="nil"/>
              <w:bottom w:val="single" w:sz="4" w:space="0" w:color="auto"/>
              <w:right w:val="single" w:sz="4" w:space="0" w:color="auto"/>
            </w:tcBorders>
            <w:shd w:val="clear" w:color="auto" w:fill="auto"/>
            <w:vAlign w:val="center"/>
            <w:hideMark/>
          </w:tcPr>
          <w:p w14:paraId="4720C53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1887</w:t>
            </w:r>
          </w:p>
        </w:tc>
      </w:tr>
      <w:tr w:rsidR="00C82A31" w:rsidRPr="00E6760F" w14:paraId="09EC28C4"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7D2DCBB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159</w:t>
            </w:r>
          </w:p>
        </w:tc>
        <w:tc>
          <w:tcPr>
            <w:tcW w:w="1326" w:type="dxa"/>
            <w:tcBorders>
              <w:top w:val="nil"/>
              <w:left w:val="nil"/>
              <w:bottom w:val="single" w:sz="4" w:space="0" w:color="auto"/>
              <w:right w:val="single" w:sz="4" w:space="0" w:color="auto"/>
            </w:tcBorders>
            <w:shd w:val="clear" w:color="auto" w:fill="auto"/>
            <w:vAlign w:val="center"/>
            <w:hideMark/>
          </w:tcPr>
          <w:p w14:paraId="60ECA902"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721C8BDD"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4C2E8AD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1130</w:t>
            </w:r>
          </w:p>
        </w:tc>
        <w:tc>
          <w:tcPr>
            <w:tcW w:w="1218" w:type="dxa"/>
            <w:tcBorders>
              <w:top w:val="nil"/>
              <w:left w:val="nil"/>
              <w:bottom w:val="single" w:sz="4" w:space="0" w:color="auto"/>
              <w:right w:val="single" w:sz="4" w:space="0" w:color="auto"/>
            </w:tcBorders>
            <w:shd w:val="clear" w:color="auto" w:fill="auto"/>
            <w:vAlign w:val="center"/>
            <w:hideMark/>
          </w:tcPr>
          <w:p w14:paraId="3090D66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1130</w:t>
            </w:r>
          </w:p>
        </w:tc>
        <w:tc>
          <w:tcPr>
            <w:tcW w:w="994" w:type="dxa"/>
            <w:tcBorders>
              <w:top w:val="nil"/>
              <w:left w:val="nil"/>
              <w:bottom w:val="single" w:sz="4" w:space="0" w:color="auto"/>
              <w:right w:val="single" w:sz="4" w:space="0" w:color="auto"/>
            </w:tcBorders>
            <w:shd w:val="clear" w:color="auto" w:fill="auto"/>
            <w:vAlign w:val="center"/>
            <w:hideMark/>
          </w:tcPr>
          <w:p w14:paraId="3F7F3DF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1153</w:t>
            </w:r>
          </w:p>
        </w:tc>
        <w:tc>
          <w:tcPr>
            <w:tcW w:w="1395" w:type="dxa"/>
            <w:tcBorders>
              <w:top w:val="nil"/>
              <w:left w:val="nil"/>
              <w:bottom w:val="single" w:sz="4" w:space="0" w:color="auto"/>
              <w:right w:val="single" w:sz="4" w:space="0" w:color="auto"/>
            </w:tcBorders>
            <w:shd w:val="clear" w:color="auto" w:fill="auto"/>
            <w:vAlign w:val="center"/>
            <w:hideMark/>
          </w:tcPr>
          <w:p w14:paraId="0F79C85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348</w:t>
            </w:r>
          </w:p>
        </w:tc>
        <w:tc>
          <w:tcPr>
            <w:tcW w:w="1003" w:type="dxa"/>
            <w:tcBorders>
              <w:top w:val="nil"/>
              <w:left w:val="nil"/>
              <w:bottom w:val="single" w:sz="4" w:space="0" w:color="auto"/>
              <w:right w:val="single" w:sz="4" w:space="0" w:color="auto"/>
            </w:tcBorders>
            <w:shd w:val="clear" w:color="auto" w:fill="auto"/>
            <w:vAlign w:val="center"/>
            <w:hideMark/>
          </w:tcPr>
          <w:p w14:paraId="4E07524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3761</w:t>
            </w:r>
          </w:p>
        </w:tc>
      </w:tr>
      <w:tr w:rsidR="00C82A31" w:rsidRPr="00E6760F" w14:paraId="015F4248"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43E498C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133</w:t>
            </w:r>
          </w:p>
        </w:tc>
        <w:tc>
          <w:tcPr>
            <w:tcW w:w="1326" w:type="dxa"/>
            <w:tcBorders>
              <w:top w:val="nil"/>
              <w:left w:val="nil"/>
              <w:bottom w:val="single" w:sz="4" w:space="0" w:color="auto"/>
              <w:right w:val="single" w:sz="4" w:space="0" w:color="auto"/>
            </w:tcBorders>
            <w:shd w:val="clear" w:color="auto" w:fill="auto"/>
            <w:vAlign w:val="center"/>
            <w:hideMark/>
          </w:tcPr>
          <w:p w14:paraId="33C6FA1E"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73761E39"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15725BE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882</w:t>
            </w:r>
          </w:p>
        </w:tc>
        <w:tc>
          <w:tcPr>
            <w:tcW w:w="1218" w:type="dxa"/>
            <w:tcBorders>
              <w:top w:val="nil"/>
              <w:left w:val="nil"/>
              <w:bottom w:val="single" w:sz="4" w:space="0" w:color="auto"/>
              <w:right w:val="single" w:sz="4" w:space="0" w:color="auto"/>
            </w:tcBorders>
            <w:shd w:val="clear" w:color="auto" w:fill="auto"/>
            <w:vAlign w:val="center"/>
            <w:hideMark/>
          </w:tcPr>
          <w:p w14:paraId="5F3D909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882</w:t>
            </w:r>
          </w:p>
        </w:tc>
        <w:tc>
          <w:tcPr>
            <w:tcW w:w="994" w:type="dxa"/>
            <w:tcBorders>
              <w:top w:val="nil"/>
              <w:left w:val="nil"/>
              <w:bottom w:val="single" w:sz="4" w:space="0" w:color="auto"/>
              <w:right w:val="single" w:sz="4" w:space="0" w:color="auto"/>
            </w:tcBorders>
            <w:shd w:val="clear" w:color="auto" w:fill="auto"/>
            <w:vAlign w:val="center"/>
            <w:hideMark/>
          </w:tcPr>
          <w:p w14:paraId="57E1474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908</w:t>
            </w:r>
          </w:p>
        </w:tc>
        <w:tc>
          <w:tcPr>
            <w:tcW w:w="1395" w:type="dxa"/>
            <w:tcBorders>
              <w:top w:val="nil"/>
              <w:left w:val="nil"/>
              <w:bottom w:val="single" w:sz="4" w:space="0" w:color="auto"/>
              <w:right w:val="single" w:sz="4" w:space="0" w:color="auto"/>
            </w:tcBorders>
            <w:shd w:val="clear" w:color="auto" w:fill="auto"/>
            <w:vAlign w:val="center"/>
            <w:hideMark/>
          </w:tcPr>
          <w:p w14:paraId="7879294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989</w:t>
            </w:r>
          </w:p>
        </w:tc>
        <w:tc>
          <w:tcPr>
            <w:tcW w:w="1003" w:type="dxa"/>
            <w:tcBorders>
              <w:top w:val="nil"/>
              <w:left w:val="nil"/>
              <w:bottom w:val="single" w:sz="4" w:space="0" w:color="auto"/>
              <w:right w:val="single" w:sz="4" w:space="0" w:color="auto"/>
            </w:tcBorders>
            <w:shd w:val="clear" w:color="auto" w:fill="auto"/>
            <w:vAlign w:val="center"/>
            <w:hideMark/>
          </w:tcPr>
          <w:p w14:paraId="5B30FCC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3661</w:t>
            </w:r>
          </w:p>
        </w:tc>
      </w:tr>
      <w:tr w:rsidR="00C82A31" w:rsidRPr="00E6760F" w14:paraId="7885DD90"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3E7E76A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114</w:t>
            </w:r>
          </w:p>
        </w:tc>
        <w:tc>
          <w:tcPr>
            <w:tcW w:w="1326" w:type="dxa"/>
            <w:tcBorders>
              <w:top w:val="nil"/>
              <w:left w:val="nil"/>
              <w:bottom w:val="single" w:sz="4" w:space="0" w:color="auto"/>
              <w:right w:val="single" w:sz="4" w:space="0" w:color="auto"/>
            </w:tcBorders>
            <w:shd w:val="clear" w:color="auto" w:fill="auto"/>
            <w:vAlign w:val="center"/>
            <w:hideMark/>
          </w:tcPr>
          <w:p w14:paraId="149AF535"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17BDBFF5"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6579DB5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1366</w:t>
            </w:r>
          </w:p>
        </w:tc>
        <w:tc>
          <w:tcPr>
            <w:tcW w:w="1218" w:type="dxa"/>
            <w:tcBorders>
              <w:top w:val="nil"/>
              <w:left w:val="nil"/>
              <w:bottom w:val="single" w:sz="4" w:space="0" w:color="auto"/>
              <w:right w:val="single" w:sz="4" w:space="0" w:color="auto"/>
            </w:tcBorders>
            <w:shd w:val="clear" w:color="auto" w:fill="auto"/>
            <w:vAlign w:val="center"/>
            <w:hideMark/>
          </w:tcPr>
          <w:p w14:paraId="0EE0816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1405</w:t>
            </w:r>
          </w:p>
        </w:tc>
        <w:tc>
          <w:tcPr>
            <w:tcW w:w="994" w:type="dxa"/>
            <w:tcBorders>
              <w:top w:val="nil"/>
              <w:left w:val="nil"/>
              <w:bottom w:val="single" w:sz="4" w:space="0" w:color="auto"/>
              <w:right w:val="single" w:sz="4" w:space="0" w:color="auto"/>
            </w:tcBorders>
            <w:shd w:val="clear" w:color="auto" w:fill="auto"/>
            <w:vAlign w:val="center"/>
            <w:hideMark/>
          </w:tcPr>
          <w:p w14:paraId="55D2373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1853</w:t>
            </w:r>
          </w:p>
        </w:tc>
        <w:tc>
          <w:tcPr>
            <w:tcW w:w="1395" w:type="dxa"/>
            <w:tcBorders>
              <w:top w:val="nil"/>
              <w:left w:val="nil"/>
              <w:bottom w:val="single" w:sz="4" w:space="0" w:color="auto"/>
              <w:right w:val="single" w:sz="4" w:space="0" w:color="auto"/>
            </w:tcBorders>
            <w:shd w:val="clear" w:color="auto" w:fill="auto"/>
            <w:vAlign w:val="center"/>
            <w:hideMark/>
          </w:tcPr>
          <w:p w14:paraId="7C9D4C83"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1404</w:t>
            </w:r>
          </w:p>
        </w:tc>
        <w:tc>
          <w:tcPr>
            <w:tcW w:w="1003" w:type="dxa"/>
            <w:tcBorders>
              <w:top w:val="nil"/>
              <w:left w:val="nil"/>
              <w:bottom w:val="single" w:sz="4" w:space="0" w:color="auto"/>
              <w:right w:val="single" w:sz="4" w:space="0" w:color="auto"/>
            </w:tcBorders>
            <w:shd w:val="clear" w:color="auto" w:fill="auto"/>
            <w:vAlign w:val="center"/>
            <w:hideMark/>
          </w:tcPr>
          <w:p w14:paraId="398D306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6028</w:t>
            </w:r>
          </w:p>
        </w:tc>
      </w:tr>
      <w:tr w:rsidR="00C82A31" w:rsidRPr="00E6760F" w14:paraId="1B69AEE6"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4291E5D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89</w:t>
            </w:r>
          </w:p>
        </w:tc>
        <w:tc>
          <w:tcPr>
            <w:tcW w:w="1326" w:type="dxa"/>
            <w:tcBorders>
              <w:top w:val="nil"/>
              <w:left w:val="nil"/>
              <w:bottom w:val="single" w:sz="4" w:space="0" w:color="auto"/>
              <w:right w:val="single" w:sz="4" w:space="0" w:color="auto"/>
            </w:tcBorders>
            <w:shd w:val="clear" w:color="auto" w:fill="auto"/>
            <w:vAlign w:val="center"/>
            <w:hideMark/>
          </w:tcPr>
          <w:p w14:paraId="722AF46B"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74EF971E"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2685499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1578</w:t>
            </w:r>
          </w:p>
        </w:tc>
        <w:tc>
          <w:tcPr>
            <w:tcW w:w="1218" w:type="dxa"/>
            <w:tcBorders>
              <w:top w:val="nil"/>
              <w:left w:val="nil"/>
              <w:bottom w:val="single" w:sz="4" w:space="0" w:color="auto"/>
              <w:right w:val="single" w:sz="4" w:space="0" w:color="auto"/>
            </w:tcBorders>
            <w:shd w:val="clear" w:color="auto" w:fill="auto"/>
            <w:vAlign w:val="center"/>
            <w:hideMark/>
          </w:tcPr>
          <w:p w14:paraId="626605A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1519</w:t>
            </w:r>
          </w:p>
        </w:tc>
        <w:tc>
          <w:tcPr>
            <w:tcW w:w="994" w:type="dxa"/>
            <w:tcBorders>
              <w:top w:val="nil"/>
              <w:left w:val="nil"/>
              <w:bottom w:val="single" w:sz="4" w:space="0" w:color="auto"/>
              <w:right w:val="single" w:sz="4" w:space="0" w:color="auto"/>
            </w:tcBorders>
            <w:shd w:val="clear" w:color="auto" w:fill="auto"/>
            <w:vAlign w:val="center"/>
            <w:hideMark/>
          </w:tcPr>
          <w:p w14:paraId="7EF35D3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1172</w:t>
            </w:r>
          </w:p>
        </w:tc>
        <w:tc>
          <w:tcPr>
            <w:tcW w:w="1395" w:type="dxa"/>
            <w:tcBorders>
              <w:top w:val="nil"/>
              <w:left w:val="nil"/>
              <w:bottom w:val="single" w:sz="4" w:space="0" w:color="auto"/>
              <w:right w:val="single" w:sz="4" w:space="0" w:color="auto"/>
            </w:tcBorders>
            <w:shd w:val="clear" w:color="auto" w:fill="auto"/>
            <w:vAlign w:val="center"/>
            <w:hideMark/>
          </w:tcPr>
          <w:p w14:paraId="594BCB6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1740</w:t>
            </w:r>
          </w:p>
        </w:tc>
        <w:tc>
          <w:tcPr>
            <w:tcW w:w="1003" w:type="dxa"/>
            <w:tcBorders>
              <w:top w:val="nil"/>
              <w:left w:val="nil"/>
              <w:bottom w:val="single" w:sz="4" w:space="0" w:color="auto"/>
              <w:right w:val="single" w:sz="4" w:space="0" w:color="auto"/>
            </w:tcBorders>
            <w:shd w:val="clear" w:color="auto" w:fill="auto"/>
            <w:vAlign w:val="center"/>
            <w:hideMark/>
          </w:tcPr>
          <w:p w14:paraId="4BC68F0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6009</w:t>
            </w:r>
          </w:p>
        </w:tc>
      </w:tr>
      <w:tr w:rsidR="00C82A31" w:rsidRPr="00E6760F" w14:paraId="3410182C"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40677F9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76</w:t>
            </w:r>
          </w:p>
        </w:tc>
        <w:tc>
          <w:tcPr>
            <w:tcW w:w="1326" w:type="dxa"/>
            <w:tcBorders>
              <w:top w:val="nil"/>
              <w:left w:val="nil"/>
              <w:bottom w:val="single" w:sz="4" w:space="0" w:color="auto"/>
              <w:right w:val="single" w:sz="4" w:space="0" w:color="auto"/>
            </w:tcBorders>
            <w:shd w:val="clear" w:color="auto" w:fill="auto"/>
            <w:vAlign w:val="center"/>
            <w:hideMark/>
          </w:tcPr>
          <w:p w14:paraId="5D970CD0"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06D3678D"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7738337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400</w:t>
            </w:r>
          </w:p>
        </w:tc>
        <w:tc>
          <w:tcPr>
            <w:tcW w:w="1218" w:type="dxa"/>
            <w:tcBorders>
              <w:top w:val="nil"/>
              <w:left w:val="nil"/>
              <w:bottom w:val="single" w:sz="4" w:space="0" w:color="auto"/>
              <w:right w:val="single" w:sz="4" w:space="0" w:color="auto"/>
            </w:tcBorders>
            <w:shd w:val="clear" w:color="auto" w:fill="auto"/>
            <w:vAlign w:val="center"/>
            <w:hideMark/>
          </w:tcPr>
          <w:p w14:paraId="421BFCC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362</w:t>
            </w:r>
          </w:p>
        </w:tc>
        <w:tc>
          <w:tcPr>
            <w:tcW w:w="994" w:type="dxa"/>
            <w:tcBorders>
              <w:top w:val="nil"/>
              <w:left w:val="nil"/>
              <w:bottom w:val="single" w:sz="4" w:space="0" w:color="auto"/>
              <w:right w:val="single" w:sz="4" w:space="0" w:color="auto"/>
            </w:tcBorders>
            <w:shd w:val="clear" w:color="auto" w:fill="auto"/>
            <w:vAlign w:val="center"/>
            <w:hideMark/>
          </w:tcPr>
          <w:p w14:paraId="46BD4B5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594</w:t>
            </w:r>
          </w:p>
        </w:tc>
        <w:tc>
          <w:tcPr>
            <w:tcW w:w="1395" w:type="dxa"/>
            <w:tcBorders>
              <w:top w:val="nil"/>
              <w:left w:val="nil"/>
              <w:bottom w:val="single" w:sz="4" w:space="0" w:color="auto"/>
              <w:right w:val="single" w:sz="4" w:space="0" w:color="auto"/>
            </w:tcBorders>
            <w:shd w:val="clear" w:color="auto" w:fill="auto"/>
            <w:vAlign w:val="center"/>
            <w:hideMark/>
          </w:tcPr>
          <w:p w14:paraId="66FF20E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653</w:t>
            </w:r>
          </w:p>
        </w:tc>
        <w:tc>
          <w:tcPr>
            <w:tcW w:w="1003" w:type="dxa"/>
            <w:tcBorders>
              <w:top w:val="nil"/>
              <w:left w:val="nil"/>
              <w:bottom w:val="single" w:sz="4" w:space="0" w:color="auto"/>
              <w:right w:val="single" w:sz="4" w:space="0" w:color="auto"/>
            </w:tcBorders>
            <w:shd w:val="clear" w:color="auto" w:fill="auto"/>
            <w:vAlign w:val="center"/>
            <w:hideMark/>
          </w:tcPr>
          <w:p w14:paraId="649E9D9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2009</w:t>
            </w:r>
          </w:p>
        </w:tc>
      </w:tr>
      <w:tr w:rsidR="00C82A31" w:rsidRPr="00E6760F" w14:paraId="3FDF2706"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687C2EE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57</w:t>
            </w:r>
          </w:p>
        </w:tc>
        <w:tc>
          <w:tcPr>
            <w:tcW w:w="1326" w:type="dxa"/>
            <w:tcBorders>
              <w:top w:val="nil"/>
              <w:left w:val="nil"/>
              <w:bottom w:val="single" w:sz="4" w:space="0" w:color="auto"/>
              <w:right w:val="single" w:sz="4" w:space="0" w:color="auto"/>
            </w:tcBorders>
            <w:shd w:val="clear" w:color="auto" w:fill="auto"/>
            <w:vAlign w:val="center"/>
            <w:hideMark/>
          </w:tcPr>
          <w:p w14:paraId="7F20CC87"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28534B1C"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1E75329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693</w:t>
            </w:r>
          </w:p>
        </w:tc>
        <w:tc>
          <w:tcPr>
            <w:tcW w:w="1218" w:type="dxa"/>
            <w:tcBorders>
              <w:top w:val="nil"/>
              <w:left w:val="nil"/>
              <w:bottom w:val="single" w:sz="4" w:space="0" w:color="auto"/>
              <w:right w:val="single" w:sz="4" w:space="0" w:color="auto"/>
            </w:tcBorders>
            <w:shd w:val="clear" w:color="auto" w:fill="auto"/>
            <w:vAlign w:val="center"/>
            <w:hideMark/>
          </w:tcPr>
          <w:p w14:paraId="11226DE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751</w:t>
            </w:r>
          </w:p>
        </w:tc>
        <w:tc>
          <w:tcPr>
            <w:tcW w:w="994" w:type="dxa"/>
            <w:tcBorders>
              <w:top w:val="nil"/>
              <w:left w:val="nil"/>
              <w:bottom w:val="single" w:sz="4" w:space="0" w:color="auto"/>
              <w:right w:val="single" w:sz="4" w:space="0" w:color="auto"/>
            </w:tcBorders>
            <w:shd w:val="clear" w:color="auto" w:fill="auto"/>
            <w:vAlign w:val="center"/>
            <w:hideMark/>
          </w:tcPr>
          <w:p w14:paraId="70DFD0D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1300</w:t>
            </w:r>
          </w:p>
        </w:tc>
        <w:tc>
          <w:tcPr>
            <w:tcW w:w="1395" w:type="dxa"/>
            <w:tcBorders>
              <w:top w:val="nil"/>
              <w:left w:val="nil"/>
              <w:bottom w:val="single" w:sz="4" w:space="0" w:color="auto"/>
              <w:right w:val="single" w:sz="4" w:space="0" w:color="auto"/>
            </w:tcBorders>
            <w:shd w:val="clear" w:color="auto" w:fill="auto"/>
            <w:vAlign w:val="center"/>
            <w:hideMark/>
          </w:tcPr>
          <w:p w14:paraId="555CE88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1965</w:t>
            </w:r>
          </w:p>
        </w:tc>
        <w:tc>
          <w:tcPr>
            <w:tcW w:w="1003" w:type="dxa"/>
            <w:tcBorders>
              <w:top w:val="nil"/>
              <w:left w:val="nil"/>
              <w:bottom w:val="single" w:sz="4" w:space="0" w:color="auto"/>
              <w:right w:val="single" w:sz="4" w:space="0" w:color="auto"/>
            </w:tcBorders>
            <w:shd w:val="clear" w:color="auto" w:fill="auto"/>
            <w:vAlign w:val="center"/>
            <w:hideMark/>
          </w:tcPr>
          <w:p w14:paraId="68527F0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4709</w:t>
            </w:r>
          </w:p>
        </w:tc>
      </w:tr>
      <w:tr w:rsidR="00C82A31" w:rsidRPr="00E6760F" w14:paraId="46656438"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6EE8ECF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40</w:t>
            </w:r>
          </w:p>
        </w:tc>
        <w:tc>
          <w:tcPr>
            <w:tcW w:w="1326" w:type="dxa"/>
            <w:tcBorders>
              <w:top w:val="nil"/>
              <w:left w:val="nil"/>
              <w:bottom w:val="single" w:sz="4" w:space="0" w:color="auto"/>
              <w:right w:val="single" w:sz="4" w:space="0" w:color="auto"/>
            </w:tcBorders>
            <w:shd w:val="clear" w:color="auto" w:fill="auto"/>
            <w:vAlign w:val="center"/>
            <w:hideMark/>
          </w:tcPr>
          <w:p w14:paraId="78D7AD1F"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051985F6"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3F34E00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193</w:t>
            </w:r>
          </w:p>
        </w:tc>
        <w:tc>
          <w:tcPr>
            <w:tcW w:w="1218" w:type="dxa"/>
            <w:tcBorders>
              <w:top w:val="nil"/>
              <w:left w:val="nil"/>
              <w:bottom w:val="single" w:sz="4" w:space="0" w:color="auto"/>
              <w:right w:val="single" w:sz="4" w:space="0" w:color="auto"/>
            </w:tcBorders>
            <w:shd w:val="clear" w:color="auto" w:fill="auto"/>
            <w:vAlign w:val="center"/>
            <w:hideMark/>
          </w:tcPr>
          <w:p w14:paraId="6A83F03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193</w:t>
            </w:r>
          </w:p>
        </w:tc>
        <w:tc>
          <w:tcPr>
            <w:tcW w:w="994" w:type="dxa"/>
            <w:tcBorders>
              <w:top w:val="nil"/>
              <w:left w:val="nil"/>
              <w:bottom w:val="single" w:sz="4" w:space="0" w:color="auto"/>
              <w:right w:val="single" w:sz="4" w:space="0" w:color="auto"/>
            </w:tcBorders>
            <w:shd w:val="clear" w:color="auto" w:fill="auto"/>
            <w:vAlign w:val="center"/>
            <w:hideMark/>
          </w:tcPr>
          <w:p w14:paraId="62A46A1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60</w:t>
            </w:r>
          </w:p>
        </w:tc>
        <w:tc>
          <w:tcPr>
            <w:tcW w:w="1395" w:type="dxa"/>
            <w:tcBorders>
              <w:top w:val="nil"/>
              <w:left w:val="nil"/>
              <w:bottom w:val="single" w:sz="4" w:space="0" w:color="auto"/>
              <w:right w:val="single" w:sz="4" w:space="0" w:color="auto"/>
            </w:tcBorders>
            <w:shd w:val="clear" w:color="auto" w:fill="auto"/>
            <w:vAlign w:val="center"/>
            <w:hideMark/>
          </w:tcPr>
          <w:p w14:paraId="5886DFF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545</w:t>
            </w:r>
          </w:p>
        </w:tc>
        <w:tc>
          <w:tcPr>
            <w:tcW w:w="1003" w:type="dxa"/>
            <w:tcBorders>
              <w:top w:val="nil"/>
              <w:left w:val="nil"/>
              <w:bottom w:val="single" w:sz="4" w:space="0" w:color="auto"/>
              <w:right w:val="single" w:sz="4" w:space="0" w:color="auto"/>
            </w:tcBorders>
            <w:shd w:val="clear" w:color="auto" w:fill="auto"/>
            <w:vAlign w:val="center"/>
            <w:hideMark/>
          </w:tcPr>
          <w:p w14:paraId="494A672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991</w:t>
            </w:r>
          </w:p>
        </w:tc>
      </w:tr>
      <w:tr w:rsidR="00C82A31" w:rsidRPr="00E6760F" w14:paraId="2344BEC6" w14:textId="77777777" w:rsidTr="00C82A31">
        <w:trPr>
          <w:trHeight w:val="20"/>
          <w:jc w:val="center"/>
        </w:trPr>
        <w:tc>
          <w:tcPr>
            <w:tcW w:w="1051" w:type="dxa"/>
            <w:tcBorders>
              <w:top w:val="nil"/>
              <w:left w:val="single" w:sz="4" w:space="0" w:color="auto"/>
              <w:bottom w:val="single" w:sz="4" w:space="0" w:color="auto"/>
              <w:right w:val="single" w:sz="4" w:space="0" w:color="auto"/>
            </w:tcBorders>
            <w:shd w:val="clear" w:color="auto" w:fill="auto"/>
            <w:vAlign w:val="center"/>
            <w:hideMark/>
          </w:tcPr>
          <w:p w14:paraId="3AC292A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32</w:t>
            </w:r>
          </w:p>
        </w:tc>
        <w:tc>
          <w:tcPr>
            <w:tcW w:w="1326" w:type="dxa"/>
            <w:tcBorders>
              <w:top w:val="nil"/>
              <w:left w:val="nil"/>
              <w:bottom w:val="single" w:sz="4" w:space="0" w:color="auto"/>
              <w:right w:val="single" w:sz="4" w:space="0" w:color="auto"/>
            </w:tcBorders>
            <w:shd w:val="clear" w:color="auto" w:fill="auto"/>
            <w:vAlign w:val="center"/>
            <w:hideMark/>
          </w:tcPr>
          <w:p w14:paraId="558025F8" w14:textId="77777777" w:rsidR="00C82A31" w:rsidRPr="00E6760F" w:rsidRDefault="00C82A31" w:rsidP="00C82A31">
            <w:pPr>
              <w:ind w:firstLine="0"/>
              <w:jc w:val="center"/>
              <w:rPr>
                <w:rFonts w:eastAsia="Times New Roman"/>
                <w:color w:val="000000"/>
                <w:sz w:val="20"/>
                <w:szCs w:val="20"/>
                <w:lang w:eastAsia="ru-RU"/>
              </w:rPr>
            </w:pPr>
          </w:p>
        </w:tc>
        <w:tc>
          <w:tcPr>
            <w:tcW w:w="1181" w:type="dxa"/>
            <w:tcBorders>
              <w:top w:val="nil"/>
              <w:left w:val="nil"/>
              <w:bottom w:val="single" w:sz="4" w:space="0" w:color="auto"/>
              <w:right w:val="single" w:sz="4" w:space="0" w:color="auto"/>
            </w:tcBorders>
            <w:shd w:val="clear" w:color="auto" w:fill="auto"/>
            <w:vAlign w:val="center"/>
            <w:hideMark/>
          </w:tcPr>
          <w:p w14:paraId="303D821F" w14:textId="77777777" w:rsidR="00C82A31" w:rsidRPr="00E6760F" w:rsidRDefault="00C82A31" w:rsidP="00C82A31">
            <w:pPr>
              <w:ind w:firstLine="0"/>
              <w:jc w:val="center"/>
              <w:rPr>
                <w:rFonts w:eastAsia="Times New Roman"/>
                <w:color w:val="000000"/>
                <w:sz w:val="20"/>
                <w:szCs w:val="20"/>
                <w:lang w:eastAsia="ru-RU"/>
              </w:rPr>
            </w:pPr>
          </w:p>
        </w:tc>
        <w:tc>
          <w:tcPr>
            <w:tcW w:w="1403" w:type="dxa"/>
            <w:tcBorders>
              <w:top w:val="nil"/>
              <w:left w:val="nil"/>
              <w:bottom w:val="single" w:sz="4" w:space="0" w:color="auto"/>
              <w:right w:val="single" w:sz="4" w:space="0" w:color="auto"/>
            </w:tcBorders>
            <w:shd w:val="clear" w:color="auto" w:fill="auto"/>
            <w:vAlign w:val="center"/>
            <w:hideMark/>
          </w:tcPr>
          <w:p w14:paraId="42B5AFB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78</w:t>
            </w:r>
          </w:p>
        </w:tc>
        <w:tc>
          <w:tcPr>
            <w:tcW w:w="1218" w:type="dxa"/>
            <w:tcBorders>
              <w:top w:val="nil"/>
              <w:left w:val="nil"/>
              <w:bottom w:val="single" w:sz="4" w:space="0" w:color="auto"/>
              <w:right w:val="single" w:sz="4" w:space="0" w:color="auto"/>
            </w:tcBorders>
            <w:shd w:val="clear" w:color="auto" w:fill="auto"/>
            <w:vAlign w:val="center"/>
            <w:hideMark/>
          </w:tcPr>
          <w:p w14:paraId="4F239C4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78</w:t>
            </w:r>
          </w:p>
        </w:tc>
        <w:tc>
          <w:tcPr>
            <w:tcW w:w="994" w:type="dxa"/>
            <w:tcBorders>
              <w:top w:val="nil"/>
              <w:left w:val="nil"/>
              <w:bottom w:val="single" w:sz="4" w:space="0" w:color="auto"/>
              <w:right w:val="single" w:sz="4" w:space="0" w:color="auto"/>
            </w:tcBorders>
            <w:shd w:val="clear" w:color="auto" w:fill="auto"/>
            <w:vAlign w:val="center"/>
            <w:hideMark/>
          </w:tcPr>
          <w:p w14:paraId="242F5FF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134</w:t>
            </w:r>
          </w:p>
        </w:tc>
        <w:tc>
          <w:tcPr>
            <w:tcW w:w="1395" w:type="dxa"/>
            <w:tcBorders>
              <w:top w:val="nil"/>
              <w:left w:val="nil"/>
              <w:bottom w:val="single" w:sz="4" w:space="0" w:color="auto"/>
              <w:right w:val="single" w:sz="4" w:space="0" w:color="auto"/>
            </w:tcBorders>
            <w:shd w:val="clear" w:color="auto" w:fill="auto"/>
            <w:vAlign w:val="center"/>
            <w:hideMark/>
          </w:tcPr>
          <w:p w14:paraId="4880FFC3"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396</w:t>
            </w:r>
          </w:p>
        </w:tc>
        <w:tc>
          <w:tcPr>
            <w:tcW w:w="1003" w:type="dxa"/>
            <w:tcBorders>
              <w:top w:val="nil"/>
              <w:left w:val="nil"/>
              <w:bottom w:val="single" w:sz="4" w:space="0" w:color="auto"/>
              <w:right w:val="single" w:sz="4" w:space="0" w:color="auto"/>
            </w:tcBorders>
            <w:shd w:val="clear" w:color="auto" w:fill="auto"/>
            <w:vAlign w:val="center"/>
            <w:hideMark/>
          </w:tcPr>
          <w:p w14:paraId="17E0B9C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686</w:t>
            </w:r>
          </w:p>
        </w:tc>
      </w:tr>
    </w:tbl>
    <w:p w14:paraId="5AB82697" w14:textId="77777777" w:rsidR="00354F97" w:rsidRDefault="00354F97" w:rsidP="00C82A31"/>
    <w:p w14:paraId="1F57687B" w14:textId="657BD570" w:rsidR="00C82A31" w:rsidRPr="00E6760F" w:rsidRDefault="00C82A31" w:rsidP="00C82A31">
      <w:r w:rsidRPr="00E6760F">
        <w:t>Как видно из таблицы наибольшую протяженность имеют магистральные трубопроводы с диаметром 325 мм.</w:t>
      </w:r>
    </w:p>
    <w:p w14:paraId="774FF326" w14:textId="3F5B6378" w:rsidR="00B75728" w:rsidRPr="00E6760F" w:rsidRDefault="00B75728" w:rsidP="009B59FB">
      <w:pPr>
        <w:pStyle w:val="3"/>
      </w:pPr>
      <w:bookmarkStart w:id="59" w:name="_Toc87951256"/>
      <w:r w:rsidRPr="00E6760F">
        <w:t>Описание типов и количества секционирующей и регулирующей арматуры на тепловых сетях</w:t>
      </w:r>
      <w:bookmarkEnd w:id="59"/>
    </w:p>
    <w:p w14:paraId="512FE90C" w14:textId="77777777" w:rsidR="000A18D2" w:rsidRPr="00E6760F" w:rsidRDefault="00C82A31" w:rsidP="00A861C5">
      <w:r w:rsidRPr="00E6760F">
        <w:t>Данные по приводам запорно-регулирующей арматуры по тепловым сетям до ЦТП представлены в таблице ниже.</w:t>
      </w:r>
    </w:p>
    <w:p w14:paraId="360C4F18" w14:textId="1E130C05" w:rsidR="00C82A31" w:rsidRDefault="00C82A31" w:rsidP="00C82A31">
      <w:pPr>
        <w:pStyle w:val="aa"/>
      </w:pPr>
      <w:bookmarkStart w:id="60" w:name="_Toc87951481"/>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16</w:t>
      </w:r>
      <w:r w:rsidR="00433636">
        <w:rPr>
          <w:noProof/>
        </w:rPr>
        <w:fldChar w:fldCharType="end"/>
      </w:r>
      <w:r w:rsidRPr="00E6760F">
        <w:t xml:space="preserve"> Типы запорно-регулируемой арматуры </w:t>
      </w:r>
      <w:r w:rsidR="00385690">
        <w:t>на тепловых сетях</w:t>
      </w:r>
      <w:bookmarkEnd w:id="60"/>
    </w:p>
    <w:tbl>
      <w:tblPr>
        <w:tblW w:w="5000" w:type="pct"/>
        <w:jc w:val="center"/>
        <w:tblLook w:val="04A0" w:firstRow="1" w:lastRow="0" w:firstColumn="1" w:lastColumn="0" w:noHBand="0" w:noVBand="1"/>
      </w:tblPr>
      <w:tblGrid>
        <w:gridCol w:w="1482"/>
        <w:gridCol w:w="2534"/>
        <w:gridCol w:w="2508"/>
        <w:gridCol w:w="2133"/>
        <w:gridCol w:w="1480"/>
      </w:tblGrid>
      <w:tr w:rsidR="00385690" w:rsidRPr="00054CF6" w14:paraId="7653AF74" w14:textId="77777777" w:rsidTr="00385690">
        <w:trPr>
          <w:trHeight w:val="117"/>
          <w:jc w:val="center"/>
        </w:trPr>
        <w:tc>
          <w:tcPr>
            <w:tcW w:w="731" w:type="pct"/>
            <w:vMerge w:val="restart"/>
            <w:tcBorders>
              <w:top w:val="single" w:sz="4" w:space="0" w:color="auto"/>
              <w:left w:val="single" w:sz="4" w:space="0" w:color="auto"/>
              <w:bottom w:val="nil"/>
              <w:right w:val="single" w:sz="4" w:space="0" w:color="auto"/>
            </w:tcBorders>
            <w:shd w:val="clear" w:color="auto" w:fill="auto"/>
            <w:vAlign w:val="center"/>
            <w:hideMark/>
          </w:tcPr>
          <w:p w14:paraId="2B3F13FB"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Тип (марка) приводов</w:t>
            </w:r>
          </w:p>
        </w:tc>
        <w:tc>
          <w:tcPr>
            <w:tcW w:w="1250" w:type="pct"/>
            <w:vMerge w:val="restart"/>
            <w:tcBorders>
              <w:top w:val="single" w:sz="4" w:space="0" w:color="auto"/>
              <w:left w:val="single" w:sz="4" w:space="0" w:color="auto"/>
              <w:bottom w:val="nil"/>
              <w:right w:val="single" w:sz="4" w:space="0" w:color="auto"/>
            </w:tcBorders>
            <w:shd w:val="clear" w:color="auto" w:fill="auto"/>
            <w:vAlign w:val="center"/>
            <w:hideMark/>
          </w:tcPr>
          <w:p w14:paraId="2DEE4B84"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Количество, шт.</w:t>
            </w:r>
          </w:p>
        </w:tc>
        <w:tc>
          <w:tcPr>
            <w:tcW w:w="1237" w:type="pct"/>
            <w:tcBorders>
              <w:top w:val="single" w:sz="4" w:space="0" w:color="auto"/>
              <w:left w:val="nil"/>
              <w:bottom w:val="nil"/>
              <w:right w:val="single" w:sz="4" w:space="0" w:color="auto"/>
            </w:tcBorders>
            <w:shd w:val="clear" w:color="auto" w:fill="auto"/>
            <w:vAlign w:val="center"/>
            <w:hideMark/>
          </w:tcPr>
          <w:p w14:paraId="29D3DDCC"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Установленная мощность,</w:t>
            </w:r>
          </w:p>
        </w:tc>
        <w:tc>
          <w:tcPr>
            <w:tcW w:w="1052" w:type="pct"/>
            <w:tcBorders>
              <w:top w:val="single" w:sz="4" w:space="0" w:color="auto"/>
              <w:left w:val="nil"/>
              <w:bottom w:val="nil"/>
              <w:right w:val="single" w:sz="4" w:space="0" w:color="auto"/>
            </w:tcBorders>
            <w:shd w:val="clear" w:color="auto" w:fill="auto"/>
            <w:vAlign w:val="center"/>
            <w:hideMark/>
          </w:tcPr>
          <w:p w14:paraId="3FF0A297"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КПД,</w:t>
            </w:r>
          </w:p>
        </w:tc>
        <w:tc>
          <w:tcPr>
            <w:tcW w:w="730" w:type="pct"/>
            <w:tcBorders>
              <w:top w:val="single" w:sz="4" w:space="0" w:color="auto"/>
              <w:left w:val="nil"/>
              <w:bottom w:val="nil"/>
              <w:right w:val="single" w:sz="4" w:space="0" w:color="auto"/>
            </w:tcBorders>
            <w:shd w:val="clear" w:color="auto" w:fill="auto"/>
            <w:vAlign w:val="center"/>
            <w:hideMark/>
          </w:tcPr>
          <w:p w14:paraId="0D9A5FA3"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Годовое число часов работы,</w:t>
            </w:r>
          </w:p>
        </w:tc>
      </w:tr>
      <w:tr w:rsidR="00385690" w:rsidRPr="00054CF6" w14:paraId="484D8426" w14:textId="77777777" w:rsidTr="00385690">
        <w:trPr>
          <w:trHeight w:val="70"/>
          <w:jc w:val="center"/>
        </w:trPr>
        <w:tc>
          <w:tcPr>
            <w:tcW w:w="731" w:type="pct"/>
            <w:vMerge/>
            <w:tcBorders>
              <w:top w:val="single" w:sz="4" w:space="0" w:color="auto"/>
              <w:left w:val="single" w:sz="4" w:space="0" w:color="auto"/>
              <w:bottom w:val="nil"/>
              <w:right w:val="single" w:sz="4" w:space="0" w:color="auto"/>
            </w:tcBorders>
            <w:vAlign w:val="center"/>
            <w:hideMark/>
          </w:tcPr>
          <w:p w14:paraId="037EDAAC" w14:textId="77777777" w:rsidR="00385690" w:rsidRPr="00054CF6" w:rsidRDefault="00385690" w:rsidP="00385690">
            <w:pPr>
              <w:ind w:firstLine="0"/>
              <w:jc w:val="left"/>
              <w:rPr>
                <w:rFonts w:eastAsia="Times New Roman"/>
                <w:sz w:val="20"/>
                <w:szCs w:val="20"/>
                <w:lang w:eastAsia="ru-RU"/>
              </w:rPr>
            </w:pPr>
          </w:p>
        </w:tc>
        <w:tc>
          <w:tcPr>
            <w:tcW w:w="1250" w:type="pct"/>
            <w:vMerge/>
            <w:tcBorders>
              <w:top w:val="single" w:sz="4" w:space="0" w:color="auto"/>
              <w:left w:val="single" w:sz="4" w:space="0" w:color="auto"/>
              <w:bottom w:val="nil"/>
              <w:right w:val="single" w:sz="4" w:space="0" w:color="auto"/>
            </w:tcBorders>
            <w:vAlign w:val="center"/>
            <w:hideMark/>
          </w:tcPr>
          <w:p w14:paraId="3497B0C2" w14:textId="77777777" w:rsidR="00385690" w:rsidRPr="00054CF6" w:rsidRDefault="00385690" w:rsidP="00385690">
            <w:pPr>
              <w:ind w:firstLine="0"/>
              <w:jc w:val="left"/>
              <w:rPr>
                <w:rFonts w:eastAsia="Times New Roman"/>
                <w:sz w:val="20"/>
                <w:szCs w:val="20"/>
                <w:lang w:eastAsia="ru-RU"/>
              </w:rPr>
            </w:pPr>
          </w:p>
        </w:tc>
        <w:tc>
          <w:tcPr>
            <w:tcW w:w="1237" w:type="pct"/>
            <w:tcBorders>
              <w:top w:val="nil"/>
              <w:left w:val="nil"/>
              <w:bottom w:val="nil"/>
              <w:right w:val="single" w:sz="4" w:space="0" w:color="auto"/>
            </w:tcBorders>
            <w:shd w:val="clear" w:color="auto" w:fill="auto"/>
            <w:vAlign w:val="center"/>
            <w:hideMark/>
          </w:tcPr>
          <w:p w14:paraId="3A64C5C3"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кВт</w:t>
            </w:r>
          </w:p>
        </w:tc>
        <w:tc>
          <w:tcPr>
            <w:tcW w:w="1052" w:type="pct"/>
            <w:tcBorders>
              <w:top w:val="nil"/>
              <w:left w:val="nil"/>
              <w:bottom w:val="nil"/>
              <w:right w:val="single" w:sz="4" w:space="0" w:color="auto"/>
            </w:tcBorders>
            <w:shd w:val="clear" w:color="auto" w:fill="auto"/>
            <w:vAlign w:val="center"/>
            <w:hideMark/>
          </w:tcPr>
          <w:p w14:paraId="4703A806"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w:t>
            </w:r>
          </w:p>
        </w:tc>
        <w:tc>
          <w:tcPr>
            <w:tcW w:w="730" w:type="pct"/>
            <w:tcBorders>
              <w:top w:val="nil"/>
              <w:left w:val="nil"/>
              <w:bottom w:val="single" w:sz="4" w:space="0" w:color="auto"/>
              <w:right w:val="single" w:sz="4" w:space="0" w:color="auto"/>
            </w:tcBorders>
            <w:shd w:val="clear" w:color="auto" w:fill="auto"/>
            <w:vAlign w:val="center"/>
            <w:hideMark/>
          </w:tcPr>
          <w:p w14:paraId="7251D461"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ч</w:t>
            </w:r>
          </w:p>
        </w:tc>
      </w:tr>
      <w:tr w:rsidR="00385690" w:rsidRPr="00054CF6" w14:paraId="705FD808" w14:textId="77777777" w:rsidTr="00385690">
        <w:trPr>
          <w:trHeight w:val="255"/>
          <w:jc w:val="center"/>
        </w:trPr>
        <w:tc>
          <w:tcPr>
            <w:tcW w:w="73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0D389D5"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1</w:t>
            </w:r>
          </w:p>
        </w:tc>
        <w:tc>
          <w:tcPr>
            <w:tcW w:w="1250" w:type="pct"/>
            <w:tcBorders>
              <w:top w:val="single" w:sz="4" w:space="0" w:color="auto"/>
              <w:left w:val="nil"/>
              <w:bottom w:val="single" w:sz="4" w:space="0" w:color="auto"/>
              <w:right w:val="single" w:sz="4" w:space="0" w:color="auto"/>
            </w:tcBorders>
            <w:shd w:val="clear" w:color="auto" w:fill="auto"/>
            <w:vAlign w:val="center"/>
            <w:hideMark/>
          </w:tcPr>
          <w:p w14:paraId="2E5B9D07"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2</w:t>
            </w:r>
          </w:p>
        </w:tc>
        <w:tc>
          <w:tcPr>
            <w:tcW w:w="1237" w:type="pct"/>
            <w:tcBorders>
              <w:top w:val="single" w:sz="4" w:space="0" w:color="auto"/>
              <w:left w:val="nil"/>
              <w:bottom w:val="single" w:sz="4" w:space="0" w:color="auto"/>
              <w:right w:val="single" w:sz="4" w:space="0" w:color="auto"/>
            </w:tcBorders>
            <w:shd w:val="clear" w:color="auto" w:fill="auto"/>
            <w:vAlign w:val="center"/>
            <w:hideMark/>
          </w:tcPr>
          <w:p w14:paraId="0BA3D78F"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3</w:t>
            </w:r>
          </w:p>
        </w:tc>
        <w:tc>
          <w:tcPr>
            <w:tcW w:w="1052" w:type="pct"/>
            <w:tcBorders>
              <w:top w:val="single" w:sz="4" w:space="0" w:color="auto"/>
              <w:left w:val="nil"/>
              <w:bottom w:val="single" w:sz="4" w:space="0" w:color="auto"/>
              <w:right w:val="single" w:sz="4" w:space="0" w:color="auto"/>
            </w:tcBorders>
            <w:shd w:val="clear" w:color="auto" w:fill="auto"/>
            <w:vAlign w:val="center"/>
            <w:hideMark/>
          </w:tcPr>
          <w:p w14:paraId="27913D67"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4</w:t>
            </w:r>
          </w:p>
        </w:tc>
        <w:tc>
          <w:tcPr>
            <w:tcW w:w="730" w:type="pct"/>
            <w:tcBorders>
              <w:top w:val="nil"/>
              <w:left w:val="nil"/>
              <w:bottom w:val="nil"/>
              <w:right w:val="single" w:sz="4" w:space="0" w:color="auto"/>
            </w:tcBorders>
            <w:shd w:val="clear" w:color="auto" w:fill="auto"/>
            <w:vAlign w:val="center"/>
            <w:hideMark/>
          </w:tcPr>
          <w:p w14:paraId="09ED5198" w14:textId="77777777" w:rsidR="00385690" w:rsidRPr="00054CF6" w:rsidRDefault="00385690" w:rsidP="00385690">
            <w:pPr>
              <w:ind w:firstLine="0"/>
              <w:jc w:val="center"/>
              <w:rPr>
                <w:rFonts w:eastAsia="Times New Roman"/>
                <w:sz w:val="20"/>
                <w:szCs w:val="20"/>
                <w:lang w:eastAsia="ru-RU"/>
              </w:rPr>
            </w:pPr>
            <w:r w:rsidRPr="00054CF6">
              <w:rPr>
                <w:rFonts w:eastAsia="Times New Roman"/>
                <w:sz w:val="20"/>
                <w:szCs w:val="20"/>
                <w:lang w:eastAsia="ru-RU"/>
              </w:rPr>
              <w:t>5</w:t>
            </w:r>
          </w:p>
        </w:tc>
      </w:tr>
      <w:tr w:rsidR="00385690" w:rsidRPr="00054CF6" w14:paraId="2D0FA54F"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05EDF2BB"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Г 07</w:t>
            </w:r>
          </w:p>
        </w:tc>
        <w:tc>
          <w:tcPr>
            <w:tcW w:w="1250" w:type="pct"/>
            <w:tcBorders>
              <w:top w:val="nil"/>
              <w:left w:val="nil"/>
              <w:bottom w:val="single" w:sz="4" w:space="0" w:color="auto"/>
              <w:right w:val="single" w:sz="4" w:space="0" w:color="auto"/>
            </w:tcBorders>
            <w:shd w:val="clear" w:color="000000" w:fill="FFFFFF"/>
            <w:noWrap/>
            <w:vAlign w:val="bottom"/>
            <w:hideMark/>
          </w:tcPr>
          <w:p w14:paraId="1485A390"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7</w:t>
            </w:r>
          </w:p>
        </w:tc>
        <w:tc>
          <w:tcPr>
            <w:tcW w:w="1237" w:type="pct"/>
            <w:tcBorders>
              <w:top w:val="nil"/>
              <w:left w:val="nil"/>
              <w:bottom w:val="single" w:sz="4" w:space="0" w:color="auto"/>
              <w:right w:val="single" w:sz="4" w:space="0" w:color="auto"/>
            </w:tcBorders>
            <w:shd w:val="clear" w:color="000000" w:fill="FFFFFF"/>
            <w:noWrap/>
            <w:vAlign w:val="bottom"/>
            <w:hideMark/>
          </w:tcPr>
          <w:p w14:paraId="65E0848E"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7,5</w:t>
            </w:r>
          </w:p>
        </w:tc>
        <w:tc>
          <w:tcPr>
            <w:tcW w:w="1052" w:type="pct"/>
            <w:tcBorders>
              <w:top w:val="nil"/>
              <w:left w:val="nil"/>
              <w:bottom w:val="single" w:sz="4" w:space="0" w:color="auto"/>
              <w:right w:val="single" w:sz="4" w:space="0" w:color="auto"/>
            </w:tcBorders>
            <w:shd w:val="clear" w:color="000000" w:fill="FFFFFF"/>
            <w:noWrap/>
            <w:vAlign w:val="bottom"/>
            <w:hideMark/>
          </w:tcPr>
          <w:p w14:paraId="714A3318"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0,85</w:t>
            </w:r>
          </w:p>
        </w:tc>
        <w:tc>
          <w:tcPr>
            <w:tcW w:w="730" w:type="pct"/>
            <w:tcBorders>
              <w:top w:val="nil"/>
              <w:left w:val="nil"/>
              <w:bottom w:val="single" w:sz="4" w:space="0" w:color="auto"/>
              <w:right w:val="single" w:sz="4" w:space="0" w:color="auto"/>
            </w:tcBorders>
            <w:shd w:val="clear" w:color="000000" w:fill="FFFFFF"/>
            <w:noWrap/>
            <w:vAlign w:val="bottom"/>
            <w:hideMark/>
          </w:tcPr>
          <w:p w14:paraId="4697150E"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112</w:t>
            </w:r>
          </w:p>
        </w:tc>
      </w:tr>
      <w:tr w:rsidR="00385690" w:rsidRPr="00054CF6" w14:paraId="7B782E39"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4C459EC4"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В</w:t>
            </w:r>
          </w:p>
        </w:tc>
        <w:tc>
          <w:tcPr>
            <w:tcW w:w="1250" w:type="pct"/>
            <w:tcBorders>
              <w:top w:val="nil"/>
              <w:left w:val="nil"/>
              <w:bottom w:val="single" w:sz="4" w:space="0" w:color="auto"/>
              <w:right w:val="single" w:sz="4" w:space="0" w:color="auto"/>
            </w:tcBorders>
            <w:shd w:val="clear" w:color="000000" w:fill="FFFFFF"/>
            <w:noWrap/>
            <w:vAlign w:val="bottom"/>
            <w:hideMark/>
          </w:tcPr>
          <w:p w14:paraId="25E8A197"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8</w:t>
            </w:r>
          </w:p>
        </w:tc>
        <w:tc>
          <w:tcPr>
            <w:tcW w:w="1237" w:type="pct"/>
            <w:tcBorders>
              <w:top w:val="nil"/>
              <w:left w:val="nil"/>
              <w:bottom w:val="single" w:sz="4" w:space="0" w:color="auto"/>
              <w:right w:val="single" w:sz="4" w:space="0" w:color="auto"/>
            </w:tcBorders>
            <w:shd w:val="clear" w:color="000000" w:fill="FFFFFF"/>
            <w:noWrap/>
            <w:vAlign w:val="bottom"/>
            <w:hideMark/>
          </w:tcPr>
          <w:p w14:paraId="688BF645"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4,25</w:t>
            </w:r>
          </w:p>
        </w:tc>
        <w:tc>
          <w:tcPr>
            <w:tcW w:w="1052" w:type="pct"/>
            <w:tcBorders>
              <w:top w:val="nil"/>
              <w:left w:val="nil"/>
              <w:bottom w:val="single" w:sz="4" w:space="0" w:color="auto"/>
              <w:right w:val="single" w:sz="4" w:space="0" w:color="auto"/>
            </w:tcBorders>
            <w:shd w:val="clear" w:color="000000" w:fill="FFFFFF"/>
            <w:noWrap/>
            <w:vAlign w:val="bottom"/>
            <w:hideMark/>
          </w:tcPr>
          <w:p w14:paraId="5C739BCB"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0,85</w:t>
            </w:r>
          </w:p>
        </w:tc>
        <w:tc>
          <w:tcPr>
            <w:tcW w:w="730" w:type="pct"/>
            <w:tcBorders>
              <w:top w:val="nil"/>
              <w:left w:val="nil"/>
              <w:bottom w:val="single" w:sz="4" w:space="0" w:color="auto"/>
              <w:right w:val="single" w:sz="4" w:space="0" w:color="auto"/>
            </w:tcBorders>
            <w:shd w:val="clear" w:color="000000" w:fill="FFFFFF"/>
            <w:noWrap/>
            <w:vAlign w:val="bottom"/>
            <w:hideMark/>
          </w:tcPr>
          <w:p w14:paraId="5A2C95B5"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230</w:t>
            </w:r>
          </w:p>
        </w:tc>
      </w:tr>
      <w:tr w:rsidR="00385690" w:rsidRPr="00054CF6" w14:paraId="3860A96E"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4C922902"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клап рег</w:t>
            </w:r>
          </w:p>
        </w:tc>
        <w:tc>
          <w:tcPr>
            <w:tcW w:w="1250" w:type="pct"/>
            <w:tcBorders>
              <w:top w:val="nil"/>
              <w:left w:val="nil"/>
              <w:bottom w:val="single" w:sz="4" w:space="0" w:color="auto"/>
              <w:right w:val="single" w:sz="4" w:space="0" w:color="auto"/>
            </w:tcBorders>
            <w:shd w:val="clear" w:color="000000" w:fill="FFFFFF"/>
            <w:noWrap/>
            <w:vAlign w:val="bottom"/>
            <w:hideMark/>
          </w:tcPr>
          <w:p w14:paraId="1E3C0593"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1</w:t>
            </w:r>
          </w:p>
        </w:tc>
        <w:tc>
          <w:tcPr>
            <w:tcW w:w="1237" w:type="pct"/>
            <w:tcBorders>
              <w:top w:val="nil"/>
              <w:left w:val="nil"/>
              <w:bottom w:val="single" w:sz="4" w:space="0" w:color="auto"/>
              <w:right w:val="single" w:sz="4" w:space="0" w:color="auto"/>
            </w:tcBorders>
            <w:shd w:val="clear" w:color="000000" w:fill="FFFFFF"/>
            <w:noWrap/>
            <w:vAlign w:val="bottom"/>
            <w:hideMark/>
          </w:tcPr>
          <w:p w14:paraId="7FAE95B1"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1</w:t>
            </w:r>
          </w:p>
        </w:tc>
        <w:tc>
          <w:tcPr>
            <w:tcW w:w="1052" w:type="pct"/>
            <w:tcBorders>
              <w:top w:val="nil"/>
              <w:left w:val="nil"/>
              <w:bottom w:val="single" w:sz="4" w:space="0" w:color="auto"/>
              <w:right w:val="single" w:sz="4" w:space="0" w:color="auto"/>
            </w:tcBorders>
            <w:shd w:val="clear" w:color="000000" w:fill="FFFFFF"/>
            <w:noWrap/>
            <w:vAlign w:val="bottom"/>
            <w:hideMark/>
          </w:tcPr>
          <w:p w14:paraId="67B19777"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0,85</w:t>
            </w:r>
          </w:p>
        </w:tc>
        <w:tc>
          <w:tcPr>
            <w:tcW w:w="730" w:type="pct"/>
            <w:tcBorders>
              <w:top w:val="nil"/>
              <w:left w:val="nil"/>
              <w:bottom w:val="single" w:sz="4" w:space="0" w:color="auto"/>
              <w:right w:val="single" w:sz="4" w:space="0" w:color="auto"/>
            </w:tcBorders>
            <w:shd w:val="clear" w:color="000000" w:fill="FFFFFF"/>
            <w:noWrap/>
            <w:vAlign w:val="bottom"/>
            <w:hideMark/>
          </w:tcPr>
          <w:p w14:paraId="230CAD4A" w14:textId="77777777" w:rsidR="00385690" w:rsidRPr="00054CF6" w:rsidRDefault="00385690" w:rsidP="00385690">
            <w:pPr>
              <w:ind w:firstLine="0"/>
              <w:jc w:val="right"/>
              <w:rPr>
                <w:rFonts w:eastAsia="Times New Roman"/>
                <w:sz w:val="20"/>
                <w:szCs w:val="20"/>
                <w:lang w:eastAsia="ru-RU"/>
              </w:rPr>
            </w:pPr>
            <w:r w:rsidRPr="00054CF6">
              <w:rPr>
                <w:rFonts w:eastAsia="Times New Roman"/>
                <w:sz w:val="20"/>
                <w:szCs w:val="20"/>
                <w:lang w:eastAsia="ru-RU"/>
              </w:rPr>
              <w:t>810</w:t>
            </w:r>
          </w:p>
        </w:tc>
      </w:tr>
      <w:tr w:rsidR="00385690" w:rsidRPr="00054CF6" w14:paraId="58F8E8E3"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6F50A79E"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xml:space="preserve">РК- 1с </w:t>
            </w:r>
          </w:p>
        </w:tc>
        <w:tc>
          <w:tcPr>
            <w:tcW w:w="1250" w:type="pct"/>
            <w:tcBorders>
              <w:top w:val="nil"/>
              <w:left w:val="nil"/>
              <w:bottom w:val="single" w:sz="4" w:space="0" w:color="auto"/>
              <w:right w:val="single" w:sz="4" w:space="0" w:color="auto"/>
            </w:tcBorders>
            <w:shd w:val="clear" w:color="000000" w:fill="FFFFFF"/>
            <w:noWrap/>
            <w:vAlign w:val="bottom"/>
            <w:hideMark/>
          </w:tcPr>
          <w:p w14:paraId="043B3D42"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237" w:type="pct"/>
            <w:tcBorders>
              <w:top w:val="nil"/>
              <w:left w:val="nil"/>
              <w:bottom w:val="single" w:sz="4" w:space="0" w:color="auto"/>
              <w:right w:val="single" w:sz="4" w:space="0" w:color="auto"/>
            </w:tcBorders>
            <w:shd w:val="clear" w:color="000000" w:fill="FFFFFF"/>
            <w:noWrap/>
            <w:vAlign w:val="bottom"/>
            <w:hideMark/>
          </w:tcPr>
          <w:p w14:paraId="6FA9ACF8"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052" w:type="pct"/>
            <w:tcBorders>
              <w:top w:val="nil"/>
              <w:left w:val="nil"/>
              <w:bottom w:val="single" w:sz="4" w:space="0" w:color="auto"/>
              <w:right w:val="single" w:sz="4" w:space="0" w:color="auto"/>
            </w:tcBorders>
            <w:shd w:val="clear" w:color="000000" w:fill="FFFFFF"/>
            <w:noWrap/>
            <w:vAlign w:val="bottom"/>
            <w:hideMark/>
          </w:tcPr>
          <w:p w14:paraId="5B5D9570"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730" w:type="pct"/>
            <w:tcBorders>
              <w:top w:val="nil"/>
              <w:left w:val="nil"/>
              <w:bottom w:val="single" w:sz="4" w:space="0" w:color="auto"/>
              <w:right w:val="single" w:sz="4" w:space="0" w:color="auto"/>
            </w:tcBorders>
            <w:shd w:val="clear" w:color="000000" w:fill="FFFFFF"/>
            <w:noWrap/>
            <w:vAlign w:val="bottom"/>
            <w:hideMark/>
          </w:tcPr>
          <w:p w14:paraId="303AC088"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r>
      <w:tr w:rsidR="00385690" w:rsidRPr="00054CF6" w14:paraId="192B9B4D"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600B313E"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прямоход.</w:t>
            </w:r>
          </w:p>
        </w:tc>
        <w:tc>
          <w:tcPr>
            <w:tcW w:w="1250" w:type="pct"/>
            <w:tcBorders>
              <w:top w:val="nil"/>
              <w:left w:val="nil"/>
              <w:bottom w:val="single" w:sz="4" w:space="0" w:color="auto"/>
              <w:right w:val="single" w:sz="4" w:space="0" w:color="auto"/>
            </w:tcBorders>
            <w:shd w:val="clear" w:color="000000" w:fill="FFFFFF"/>
            <w:noWrap/>
            <w:vAlign w:val="bottom"/>
            <w:hideMark/>
          </w:tcPr>
          <w:p w14:paraId="286CFD21"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237" w:type="pct"/>
            <w:tcBorders>
              <w:top w:val="nil"/>
              <w:left w:val="nil"/>
              <w:bottom w:val="single" w:sz="4" w:space="0" w:color="auto"/>
              <w:right w:val="single" w:sz="4" w:space="0" w:color="auto"/>
            </w:tcBorders>
            <w:shd w:val="clear" w:color="000000" w:fill="FFFFFF"/>
            <w:noWrap/>
            <w:vAlign w:val="bottom"/>
            <w:hideMark/>
          </w:tcPr>
          <w:p w14:paraId="78379A26"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052" w:type="pct"/>
            <w:tcBorders>
              <w:top w:val="nil"/>
              <w:left w:val="nil"/>
              <w:bottom w:val="single" w:sz="4" w:space="0" w:color="auto"/>
              <w:right w:val="single" w:sz="4" w:space="0" w:color="auto"/>
            </w:tcBorders>
            <w:shd w:val="clear" w:color="000000" w:fill="FFFFFF"/>
            <w:noWrap/>
            <w:vAlign w:val="bottom"/>
            <w:hideMark/>
          </w:tcPr>
          <w:p w14:paraId="0821A8BB"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730" w:type="pct"/>
            <w:tcBorders>
              <w:top w:val="nil"/>
              <w:left w:val="nil"/>
              <w:bottom w:val="single" w:sz="4" w:space="0" w:color="auto"/>
              <w:right w:val="single" w:sz="4" w:space="0" w:color="auto"/>
            </w:tcBorders>
            <w:shd w:val="clear" w:color="000000" w:fill="FFFFFF"/>
            <w:noWrap/>
            <w:vAlign w:val="bottom"/>
            <w:hideMark/>
          </w:tcPr>
          <w:p w14:paraId="0E52CA67"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r>
      <w:tr w:rsidR="00385690" w:rsidRPr="00054CF6" w14:paraId="4548409C"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38F19032"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механ</w:t>
            </w:r>
          </w:p>
        </w:tc>
        <w:tc>
          <w:tcPr>
            <w:tcW w:w="1250" w:type="pct"/>
            <w:tcBorders>
              <w:top w:val="nil"/>
              <w:left w:val="nil"/>
              <w:bottom w:val="single" w:sz="4" w:space="0" w:color="auto"/>
              <w:right w:val="single" w:sz="4" w:space="0" w:color="auto"/>
            </w:tcBorders>
            <w:shd w:val="clear" w:color="auto" w:fill="auto"/>
            <w:noWrap/>
            <w:vAlign w:val="bottom"/>
            <w:hideMark/>
          </w:tcPr>
          <w:p w14:paraId="2635A2FC"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237" w:type="pct"/>
            <w:tcBorders>
              <w:top w:val="nil"/>
              <w:left w:val="nil"/>
              <w:bottom w:val="single" w:sz="4" w:space="0" w:color="auto"/>
              <w:right w:val="single" w:sz="4" w:space="0" w:color="auto"/>
            </w:tcBorders>
            <w:shd w:val="clear" w:color="auto" w:fill="auto"/>
            <w:noWrap/>
            <w:vAlign w:val="bottom"/>
            <w:hideMark/>
          </w:tcPr>
          <w:p w14:paraId="72BA68B2"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052" w:type="pct"/>
            <w:tcBorders>
              <w:top w:val="nil"/>
              <w:left w:val="nil"/>
              <w:bottom w:val="single" w:sz="4" w:space="0" w:color="auto"/>
              <w:right w:val="single" w:sz="4" w:space="0" w:color="auto"/>
            </w:tcBorders>
            <w:shd w:val="clear" w:color="auto" w:fill="auto"/>
            <w:noWrap/>
            <w:vAlign w:val="bottom"/>
            <w:hideMark/>
          </w:tcPr>
          <w:p w14:paraId="744F7BFB"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730" w:type="pct"/>
            <w:tcBorders>
              <w:top w:val="nil"/>
              <w:left w:val="nil"/>
              <w:bottom w:val="single" w:sz="4" w:space="0" w:color="auto"/>
              <w:right w:val="single" w:sz="4" w:space="0" w:color="auto"/>
            </w:tcBorders>
            <w:shd w:val="clear" w:color="auto" w:fill="auto"/>
            <w:noWrap/>
            <w:vAlign w:val="bottom"/>
            <w:hideMark/>
          </w:tcPr>
          <w:p w14:paraId="28544E30"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r>
      <w:tr w:rsidR="00385690" w:rsidRPr="00054CF6" w14:paraId="40C6451D" w14:textId="77777777" w:rsidTr="00385690">
        <w:trPr>
          <w:trHeight w:val="255"/>
          <w:jc w:val="center"/>
        </w:trPr>
        <w:tc>
          <w:tcPr>
            <w:tcW w:w="731" w:type="pct"/>
            <w:tcBorders>
              <w:top w:val="nil"/>
              <w:left w:val="single" w:sz="4" w:space="0" w:color="auto"/>
              <w:bottom w:val="single" w:sz="4" w:space="0" w:color="auto"/>
              <w:right w:val="single" w:sz="4" w:space="0" w:color="auto"/>
            </w:tcBorders>
            <w:shd w:val="clear" w:color="auto" w:fill="auto"/>
            <w:noWrap/>
            <w:vAlign w:val="bottom"/>
            <w:hideMark/>
          </w:tcPr>
          <w:p w14:paraId="7FE36AD9"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Итого:</w:t>
            </w:r>
          </w:p>
        </w:tc>
        <w:tc>
          <w:tcPr>
            <w:tcW w:w="1250" w:type="pct"/>
            <w:tcBorders>
              <w:top w:val="nil"/>
              <w:left w:val="nil"/>
              <w:bottom w:val="single" w:sz="4" w:space="0" w:color="auto"/>
              <w:right w:val="single" w:sz="4" w:space="0" w:color="auto"/>
            </w:tcBorders>
            <w:shd w:val="clear" w:color="auto" w:fill="auto"/>
            <w:noWrap/>
            <w:vAlign w:val="bottom"/>
            <w:hideMark/>
          </w:tcPr>
          <w:p w14:paraId="5287004A"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237" w:type="pct"/>
            <w:tcBorders>
              <w:top w:val="nil"/>
              <w:left w:val="nil"/>
              <w:bottom w:val="single" w:sz="4" w:space="0" w:color="auto"/>
              <w:right w:val="single" w:sz="4" w:space="0" w:color="auto"/>
            </w:tcBorders>
            <w:shd w:val="clear" w:color="auto" w:fill="auto"/>
            <w:noWrap/>
            <w:vAlign w:val="bottom"/>
            <w:hideMark/>
          </w:tcPr>
          <w:p w14:paraId="202301A8"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1052" w:type="pct"/>
            <w:tcBorders>
              <w:top w:val="nil"/>
              <w:left w:val="nil"/>
              <w:bottom w:val="single" w:sz="4" w:space="0" w:color="auto"/>
              <w:right w:val="single" w:sz="4" w:space="0" w:color="auto"/>
            </w:tcBorders>
            <w:shd w:val="clear" w:color="auto" w:fill="auto"/>
            <w:noWrap/>
            <w:vAlign w:val="bottom"/>
            <w:hideMark/>
          </w:tcPr>
          <w:p w14:paraId="7A035DA6"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c>
          <w:tcPr>
            <w:tcW w:w="730" w:type="pct"/>
            <w:tcBorders>
              <w:top w:val="nil"/>
              <w:left w:val="nil"/>
              <w:bottom w:val="single" w:sz="4" w:space="0" w:color="auto"/>
              <w:right w:val="single" w:sz="4" w:space="0" w:color="auto"/>
            </w:tcBorders>
            <w:shd w:val="clear" w:color="auto" w:fill="auto"/>
            <w:noWrap/>
            <w:vAlign w:val="bottom"/>
            <w:hideMark/>
          </w:tcPr>
          <w:p w14:paraId="6E2C9E6A" w14:textId="77777777" w:rsidR="00385690" w:rsidRPr="00054CF6" w:rsidRDefault="00385690" w:rsidP="00385690">
            <w:pPr>
              <w:ind w:firstLine="0"/>
              <w:jc w:val="left"/>
              <w:rPr>
                <w:rFonts w:eastAsia="Times New Roman"/>
                <w:sz w:val="20"/>
                <w:szCs w:val="20"/>
                <w:lang w:eastAsia="ru-RU"/>
              </w:rPr>
            </w:pPr>
            <w:r w:rsidRPr="00054CF6">
              <w:rPr>
                <w:rFonts w:eastAsia="Times New Roman"/>
                <w:sz w:val="20"/>
                <w:szCs w:val="20"/>
                <w:lang w:eastAsia="ru-RU"/>
              </w:rPr>
              <w:t> </w:t>
            </w:r>
          </w:p>
        </w:tc>
      </w:tr>
    </w:tbl>
    <w:p w14:paraId="7F25C628" w14:textId="1C4E9A4F" w:rsidR="00B75728" w:rsidRPr="00E6760F" w:rsidRDefault="00B75728" w:rsidP="009B59FB">
      <w:pPr>
        <w:pStyle w:val="3"/>
      </w:pPr>
      <w:bookmarkStart w:id="61" w:name="_Toc87951257"/>
      <w:r w:rsidRPr="00E6760F">
        <w:t>Описание типов и строительных особенностей тепловых пунктов, тепловых камер и павильонов</w:t>
      </w:r>
      <w:bookmarkEnd w:id="61"/>
    </w:p>
    <w:p w14:paraId="672FD714" w14:textId="77777777" w:rsidR="00C82A31" w:rsidRPr="00E6760F" w:rsidRDefault="00C82A31" w:rsidP="00C82A31">
      <w:r w:rsidRPr="00E6760F">
        <w:t>Тепловые камеры на магистральных и внутриквартальных тепловых сетях выполнены в подземном исполнении и имеют следующие конструктивные особенности:</w:t>
      </w:r>
    </w:p>
    <w:p w14:paraId="315AFF7F" w14:textId="77777777" w:rsidR="00C82A31" w:rsidRPr="00E6760F" w:rsidRDefault="00C82A31" w:rsidP="00C82A31">
      <w:r w:rsidRPr="00E6760F">
        <w:t>- основание тепловых камер монолитное железобетонное;</w:t>
      </w:r>
    </w:p>
    <w:p w14:paraId="0B086DD4" w14:textId="0E828BB0" w:rsidR="00C82A31" w:rsidRPr="00E6760F" w:rsidRDefault="00C82A31" w:rsidP="00C82A31">
      <w:r w:rsidRPr="00E6760F">
        <w:t>- стены тепловых камер выполнены в железобетонном исполнении из блоков или кирпича; имеется небольшой процент тепловых камер с исполнением стен монолитным железобетоном;</w:t>
      </w:r>
    </w:p>
    <w:p w14:paraId="5D6A0474" w14:textId="77777777" w:rsidR="000A18D2" w:rsidRPr="00E6760F" w:rsidRDefault="00C82A31" w:rsidP="00C82A31">
      <w:r w:rsidRPr="00E6760F">
        <w:t>- перекрытие тепловых камер выполнено из сборного железобетона (балки, плиты); имеется небольшой процент тепловых камер с исполнением перекрытия монолитным железобетоном.</w:t>
      </w:r>
    </w:p>
    <w:p w14:paraId="4739B6F3" w14:textId="77777777" w:rsidR="006C78E9" w:rsidRPr="00E6760F" w:rsidRDefault="006C78E9" w:rsidP="00C82A31">
      <w:r w:rsidRPr="00E6760F">
        <w:t>Всего тепловых камер – 356 шт.</w:t>
      </w:r>
    </w:p>
    <w:p w14:paraId="0C2C55D5" w14:textId="4135A140" w:rsidR="00B75728" w:rsidRPr="00E6760F" w:rsidRDefault="00B75728" w:rsidP="009B59FB">
      <w:pPr>
        <w:pStyle w:val="3"/>
      </w:pPr>
      <w:bookmarkStart w:id="62" w:name="_Toc87951258"/>
      <w:r w:rsidRPr="00E6760F">
        <w:t>Описание графиков регулирования отпуска тепла в тепловые сети с анализом их обоснованности</w:t>
      </w:r>
      <w:bookmarkEnd w:id="62"/>
    </w:p>
    <w:p w14:paraId="1BE57FC8" w14:textId="77777777" w:rsidR="00C82A31" w:rsidRPr="00E6760F" w:rsidRDefault="00C82A31" w:rsidP="00C82A31">
      <w:r w:rsidRPr="00E6760F">
        <w:t>В системе централизованного теплоснабжения рабочего поселка Краснообск регулирование отпуска тепловой энергии осуществляется на источнике тепловой энергии и ЦТП.</w:t>
      </w:r>
    </w:p>
    <w:p w14:paraId="4E63E65C" w14:textId="77777777" w:rsidR="000A18D2" w:rsidRPr="00E6760F" w:rsidRDefault="00C82A31" w:rsidP="00C82A31">
      <w:r w:rsidRPr="00E6760F">
        <w:lastRenderedPageBreak/>
        <w:t>Утвержденный температурный график для котельной ФГУП «Энергетик» - 150/70</w:t>
      </w:r>
      <w:r w:rsidRPr="00E6760F">
        <w:rPr>
          <w:vertAlign w:val="superscript"/>
        </w:rPr>
        <w:t>0</w:t>
      </w:r>
      <w:r w:rsidRPr="00E6760F">
        <w:t>С</w:t>
      </w:r>
      <w:r w:rsidR="006C78E9" w:rsidRPr="00E6760F">
        <w:t xml:space="preserve"> со срезкой на 115 </w:t>
      </w:r>
      <w:r w:rsidR="006C78E9" w:rsidRPr="00E6760F">
        <w:rPr>
          <w:vertAlign w:val="superscript"/>
        </w:rPr>
        <w:t>0</w:t>
      </w:r>
      <w:r w:rsidR="006C78E9" w:rsidRPr="00E6760F">
        <w:t>С</w:t>
      </w:r>
      <w:r w:rsidRPr="00E6760F">
        <w:t>.</w:t>
      </w:r>
    </w:p>
    <w:p w14:paraId="698934EE" w14:textId="4177E493" w:rsidR="00B75728" w:rsidRPr="00E6760F" w:rsidRDefault="00B75728" w:rsidP="009B59FB">
      <w:pPr>
        <w:pStyle w:val="3"/>
      </w:pPr>
      <w:bookmarkStart w:id="63" w:name="_Toc87951259"/>
      <w:r w:rsidRPr="00E6760F">
        <w:t>Фактические температурные режимы отпуска тепла в тепловые сети и их соответствие утвержденным графикам регулирования отпуска тепла в тепловые сети</w:t>
      </w:r>
      <w:bookmarkEnd w:id="63"/>
    </w:p>
    <w:p w14:paraId="4FC082AD" w14:textId="77777777" w:rsidR="00C82A31" w:rsidRPr="00E6760F" w:rsidRDefault="00C82A31" w:rsidP="00C82A31">
      <w:r w:rsidRPr="00E6760F">
        <w:t>Фактические температурные режимы соответствуют утвержденному температурному графику 150/70</w:t>
      </w:r>
      <w:r w:rsidR="00A170A8">
        <w:t xml:space="preserve"> </w:t>
      </w:r>
      <w:r w:rsidRPr="00E6760F">
        <w:t>°С</w:t>
      </w:r>
      <w:r w:rsidR="006C78E9" w:rsidRPr="00E6760F">
        <w:t xml:space="preserve"> со срезкой на 115 </w:t>
      </w:r>
      <w:r w:rsidR="006C78E9" w:rsidRPr="00E6760F">
        <w:rPr>
          <w:vertAlign w:val="superscript"/>
        </w:rPr>
        <w:t>0</w:t>
      </w:r>
      <w:r w:rsidR="006C78E9" w:rsidRPr="00E6760F">
        <w:t>С</w:t>
      </w:r>
      <w:r w:rsidRPr="00E6760F">
        <w:t>.</w:t>
      </w:r>
    </w:p>
    <w:p w14:paraId="2761F620" w14:textId="2F88AA74" w:rsidR="00B75728" w:rsidRPr="00E6760F" w:rsidRDefault="00B75728" w:rsidP="009B59FB">
      <w:pPr>
        <w:pStyle w:val="3"/>
      </w:pPr>
      <w:bookmarkStart w:id="64" w:name="_Toc87951260"/>
      <w:r w:rsidRPr="00E6760F">
        <w:t>Гидравлические режимы и пьезометрические графики тепловых сетей по каждой системе отдельно</w:t>
      </w:r>
      <w:bookmarkEnd w:id="64"/>
    </w:p>
    <w:p w14:paraId="742BE3D7" w14:textId="77777777" w:rsidR="00C82A31" w:rsidRPr="00E6760F" w:rsidRDefault="00C82A31" w:rsidP="00C82A31">
      <w:r w:rsidRPr="00E6760F">
        <w:t>Давление в подающем трубопроводе (зимний и летний режим) равно 10 кгс/см</w:t>
      </w:r>
      <w:r w:rsidRPr="00354F97">
        <w:rPr>
          <w:vertAlign w:val="superscript"/>
        </w:rPr>
        <w:t>2</w:t>
      </w:r>
      <w:r w:rsidRPr="00E6760F">
        <w:t>, давление в обратном трубопроводе (зимний и летний период) равно 1,2 кгс/см</w:t>
      </w:r>
      <w:r w:rsidRPr="00354F97">
        <w:rPr>
          <w:vertAlign w:val="superscript"/>
        </w:rPr>
        <w:t>2</w:t>
      </w:r>
      <w:r w:rsidRPr="00E6760F">
        <w:t>.</w:t>
      </w:r>
    </w:p>
    <w:p w14:paraId="52D0B47A" w14:textId="75185045" w:rsidR="000A18D2" w:rsidRPr="00E6760F" w:rsidRDefault="00C82A31" w:rsidP="00C82A31">
      <w:r w:rsidRPr="00E6760F">
        <w:t>Режимы работы системы теплоснабжения по данным ФГУП «Энергетик» представлены в таблице ниже</w:t>
      </w:r>
      <w:r w:rsidR="00354F97">
        <w:t>.</w:t>
      </w:r>
    </w:p>
    <w:p w14:paraId="2BA89273" w14:textId="7E667864" w:rsidR="00C82A31" w:rsidRPr="00E6760F" w:rsidRDefault="00C82A31" w:rsidP="00C82A31">
      <w:pPr>
        <w:pStyle w:val="aa"/>
      </w:pPr>
      <w:bookmarkStart w:id="65" w:name="_Toc87951482"/>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17</w:t>
      </w:r>
      <w:r w:rsidR="00433636">
        <w:rPr>
          <w:noProof/>
        </w:rPr>
        <w:fldChar w:fldCharType="end"/>
      </w:r>
      <w:r w:rsidRPr="00E6760F">
        <w:t xml:space="preserve"> Режимы работы системы теплоснабжения ФГУП «Энергетик» на отопительный период 2015-2016 года</w:t>
      </w:r>
      <w:bookmarkEnd w:id="65"/>
    </w:p>
    <w:tbl>
      <w:tblPr>
        <w:tblW w:w="5000" w:type="pct"/>
        <w:jc w:val="center"/>
        <w:tblLook w:val="04A0" w:firstRow="1" w:lastRow="0" w:firstColumn="1" w:lastColumn="0" w:noHBand="0" w:noVBand="1"/>
      </w:tblPr>
      <w:tblGrid>
        <w:gridCol w:w="572"/>
        <w:gridCol w:w="2696"/>
        <w:gridCol w:w="1760"/>
        <w:gridCol w:w="1761"/>
        <w:gridCol w:w="1761"/>
        <w:gridCol w:w="1587"/>
      </w:tblGrid>
      <w:tr w:rsidR="00C82A31" w:rsidRPr="00E6760F" w14:paraId="738D8B81" w14:textId="77777777" w:rsidTr="00C82A31">
        <w:trPr>
          <w:trHeight w:val="79"/>
          <w:tblHeader/>
          <w:jc w:val="center"/>
        </w:trPr>
        <w:tc>
          <w:tcPr>
            <w:tcW w:w="5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070F5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 п/п</w:t>
            </w:r>
          </w:p>
        </w:tc>
        <w:tc>
          <w:tcPr>
            <w:tcW w:w="25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2E4FE23"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Наименование</w:t>
            </w:r>
          </w:p>
        </w:tc>
        <w:tc>
          <w:tcPr>
            <w:tcW w:w="4988" w:type="dxa"/>
            <w:gridSpan w:val="3"/>
            <w:tcBorders>
              <w:top w:val="single" w:sz="4" w:space="0" w:color="auto"/>
              <w:left w:val="nil"/>
              <w:bottom w:val="single" w:sz="4" w:space="0" w:color="auto"/>
              <w:right w:val="single" w:sz="4" w:space="0" w:color="auto"/>
            </w:tcBorders>
            <w:shd w:val="clear" w:color="auto" w:fill="auto"/>
            <w:vAlign w:val="center"/>
            <w:hideMark/>
          </w:tcPr>
          <w:p w14:paraId="75F643B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Температура наружного воздуха</w:t>
            </w:r>
          </w:p>
        </w:tc>
        <w:tc>
          <w:tcPr>
            <w:tcW w:w="14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3912D8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Период запуска</w:t>
            </w:r>
          </w:p>
        </w:tc>
      </w:tr>
      <w:tr w:rsidR="00C82A31" w:rsidRPr="00E6760F" w14:paraId="139563A1" w14:textId="77777777" w:rsidTr="00C82A31">
        <w:trPr>
          <w:trHeight w:val="79"/>
          <w:tblHeader/>
          <w:jc w:val="center"/>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182DDBC9" w14:textId="77777777" w:rsidR="00C82A31" w:rsidRPr="00E6760F" w:rsidRDefault="00C82A31" w:rsidP="00C82A31">
            <w:pPr>
              <w:ind w:firstLine="0"/>
              <w:jc w:val="center"/>
              <w:rPr>
                <w:rFonts w:eastAsia="Times New Roman"/>
                <w:color w:val="000000"/>
                <w:sz w:val="20"/>
                <w:szCs w:val="20"/>
                <w:lang w:eastAsia="ru-RU"/>
              </w:rPr>
            </w:pP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325574AE" w14:textId="77777777" w:rsidR="00C82A31" w:rsidRPr="00E6760F" w:rsidRDefault="00C82A31" w:rsidP="00C82A31">
            <w:pPr>
              <w:ind w:firstLine="0"/>
              <w:jc w:val="center"/>
              <w:rPr>
                <w:rFonts w:eastAsia="Times New Roman"/>
                <w:color w:val="000000"/>
                <w:sz w:val="20"/>
                <w:szCs w:val="20"/>
                <w:lang w:eastAsia="ru-RU"/>
              </w:rPr>
            </w:pPr>
          </w:p>
        </w:tc>
        <w:tc>
          <w:tcPr>
            <w:tcW w:w="1662" w:type="dxa"/>
            <w:tcBorders>
              <w:top w:val="nil"/>
              <w:left w:val="nil"/>
              <w:bottom w:val="single" w:sz="4" w:space="0" w:color="auto"/>
              <w:right w:val="single" w:sz="4" w:space="0" w:color="auto"/>
            </w:tcBorders>
            <w:shd w:val="clear" w:color="auto" w:fill="auto"/>
            <w:vAlign w:val="center"/>
            <w:hideMark/>
          </w:tcPr>
          <w:p w14:paraId="1369F5B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от -39 до -10</w:t>
            </w:r>
          </w:p>
        </w:tc>
        <w:tc>
          <w:tcPr>
            <w:tcW w:w="1663" w:type="dxa"/>
            <w:tcBorders>
              <w:top w:val="nil"/>
              <w:left w:val="nil"/>
              <w:bottom w:val="single" w:sz="4" w:space="0" w:color="auto"/>
              <w:right w:val="single" w:sz="4" w:space="0" w:color="auto"/>
            </w:tcBorders>
            <w:shd w:val="clear" w:color="auto" w:fill="auto"/>
            <w:vAlign w:val="center"/>
            <w:hideMark/>
          </w:tcPr>
          <w:p w14:paraId="6303C09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от -10 до 0</w:t>
            </w:r>
          </w:p>
        </w:tc>
        <w:tc>
          <w:tcPr>
            <w:tcW w:w="1663" w:type="dxa"/>
            <w:tcBorders>
              <w:top w:val="nil"/>
              <w:left w:val="nil"/>
              <w:bottom w:val="single" w:sz="4" w:space="0" w:color="auto"/>
              <w:right w:val="single" w:sz="4" w:space="0" w:color="auto"/>
            </w:tcBorders>
            <w:shd w:val="clear" w:color="auto" w:fill="auto"/>
            <w:vAlign w:val="center"/>
            <w:hideMark/>
          </w:tcPr>
          <w:p w14:paraId="22008EF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от +8 до 0</w:t>
            </w:r>
          </w:p>
        </w:tc>
        <w:tc>
          <w:tcPr>
            <w:tcW w:w="1498" w:type="dxa"/>
            <w:vMerge/>
            <w:tcBorders>
              <w:top w:val="single" w:sz="4" w:space="0" w:color="auto"/>
              <w:left w:val="single" w:sz="4" w:space="0" w:color="auto"/>
              <w:bottom w:val="single" w:sz="4" w:space="0" w:color="auto"/>
              <w:right w:val="single" w:sz="4" w:space="0" w:color="auto"/>
            </w:tcBorders>
            <w:vAlign w:val="center"/>
            <w:hideMark/>
          </w:tcPr>
          <w:p w14:paraId="0A7A5ED9" w14:textId="77777777" w:rsidR="00C82A31" w:rsidRPr="00E6760F" w:rsidRDefault="00C82A31" w:rsidP="00C82A31">
            <w:pPr>
              <w:ind w:firstLine="0"/>
              <w:jc w:val="center"/>
              <w:rPr>
                <w:rFonts w:eastAsia="Times New Roman"/>
                <w:color w:val="000000"/>
                <w:sz w:val="20"/>
                <w:szCs w:val="20"/>
                <w:lang w:eastAsia="ru-RU"/>
              </w:rPr>
            </w:pPr>
          </w:p>
        </w:tc>
      </w:tr>
      <w:tr w:rsidR="00C82A31" w:rsidRPr="00E6760F" w14:paraId="6CF7B65E" w14:textId="77777777" w:rsidTr="00C82A31">
        <w:trPr>
          <w:trHeight w:val="79"/>
          <w:tblHeader/>
          <w:jc w:val="center"/>
        </w:trPr>
        <w:tc>
          <w:tcPr>
            <w:tcW w:w="540" w:type="dxa"/>
            <w:vMerge/>
            <w:tcBorders>
              <w:top w:val="single" w:sz="4" w:space="0" w:color="auto"/>
              <w:left w:val="single" w:sz="4" w:space="0" w:color="auto"/>
              <w:bottom w:val="single" w:sz="4" w:space="0" w:color="auto"/>
              <w:right w:val="single" w:sz="4" w:space="0" w:color="auto"/>
            </w:tcBorders>
            <w:vAlign w:val="center"/>
            <w:hideMark/>
          </w:tcPr>
          <w:p w14:paraId="651BE530" w14:textId="77777777" w:rsidR="00C82A31" w:rsidRPr="00E6760F" w:rsidRDefault="00C82A31" w:rsidP="00C82A31">
            <w:pPr>
              <w:ind w:firstLine="0"/>
              <w:jc w:val="center"/>
              <w:rPr>
                <w:rFonts w:eastAsia="Times New Roman"/>
                <w:color w:val="000000"/>
                <w:sz w:val="20"/>
                <w:szCs w:val="20"/>
                <w:lang w:eastAsia="ru-RU"/>
              </w:rPr>
            </w:pPr>
          </w:p>
        </w:tc>
        <w:tc>
          <w:tcPr>
            <w:tcW w:w="2545" w:type="dxa"/>
            <w:vMerge/>
            <w:tcBorders>
              <w:top w:val="single" w:sz="4" w:space="0" w:color="auto"/>
              <w:left w:val="single" w:sz="4" w:space="0" w:color="auto"/>
              <w:bottom w:val="single" w:sz="4" w:space="0" w:color="auto"/>
              <w:right w:val="single" w:sz="4" w:space="0" w:color="auto"/>
            </w:tcBorders>
            <w:vAlign w:val="center"/>
            <w:hideMark/>
          </w:tcPr>
          <w:p w14:paraId="7A344A23" w14:textId="77777777" w:rsidR="00C82A31" w:rsidRPr="00E6760F" w:rsidRDefault="00C82A31" w:rsidP="00C82A31">
            <w:pPr>
              <w:ind w:firstLine="0"/>
              <w:jc w:val="center"/>
              <w:rPr>
                <w:rFonts w:eastAsia="Times New Roman"/>
                <w:color w:val="000000"/>
                <w:sz w:val="20"/>
                <w:szCs w:val="20"/>
                <w:lang w:eastAsia="ru-RU"/>
              </w:rPr>
            </w:pPr>
          </w:p>
        </w:tc>
        <w:tc>
          <w:tcPr>
            <w:tcW w:w="4988" w:type="dxa"/>
            <w:gridSpan w:val="3"/>
            <w:tcBorders>
              <w:top w:val="single" w:sz="4" w:space="0" w:color="auto"/>
              <w:left w:val="nil"/>
              <w:bottom w:val="single" w:sz="4" w:space="0" w:color="auto"/>
              <w:right w:val="single" w:sz="4" w:space="0" w:color="auto"/>
            </w:tcBorders>
            <w:shd w:val="clear" w:color="auto" w:fill="auto"/>
            <w:vAlign w:val="center"/>
            <w:hideMark/>
          </w:tcPr>
          <w:p w14:paraId="430D098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Располагаемый напор, м. вод. ст.</w:t>
            </w:r>
          </w:p>
        </w:tc>
        <w:tc>
          <w:tcPr>
            <w:tcW w:w="1498" w:type="dxa"/>
            <w:vMerge/>
            <w:tcBorders>
              <w:top w:val="single" w:sz="4" w:space="0" w:color="auto"/>
              <w:left w:val="single" w:sz="4" w:space="0" w:color="auto"/>
              <w:bottom w:val="single" w:sz="4" w:space="0" w:color="auto"/>
              <w:right w:val="single" w:sz="4" w:space="0" w:color="auto"/>
            </w:tcBorders>
            <w:vAlign w:val="center"/>
            <w:hideMark/>
          </w:tcPr>
          <w:p w14:paraId="6633D177" w14:textId="77777777" w:rsidR="00C82A31" w:rsidRPr="00E6760F" w:rsidRDefault="00C82A31" w:rsidP="00C82A31">
            <w:pPr>
              <w:ind w:firstLine="0"/>
              <w:jc w:val="center"/>
              <w:rPr>
                <w:rFonts w:eastAsia="Times New Roman"/>
                <w:color w:val="000000"/>
                <w:sz w:val="20"/>
                <w:szCs w:val="20"/>
                <w:lang w:eastAsia="ru-RU"/>
              </w:rPr>
            </w:pPr>
          </w:p>
        </w:tc>
      </w:tr>
      <w:tr w:rsidR="00C82A31" w:rsidRPr="00E6760F" w14:paraId="57F19B1D"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761C22D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2545" w:type="dxa"/>
            <w:tcBorders>
              <w:top w:val="nil"/>
              <w:left w:val="nil"/>
              <w:bottom w:val="single" w:sz="4" w:space="0" w:color="auto"/>
              <w:right w:val="single" w:sz="4" w:space="0" w:color="auto"/>
            </w:tcBorders>
            <w:shd w:val="clear" w:color="auto" w:fill="auto"/>
            <w:vAlign w:val="center"/>
            <w:hideMark/>
          </w:tcPr>
          <w:p w14:paraId="307090B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Котельная</w:t>
            </w:r>
          </w:p>
        </w:tc>
        <w:tc>
          <w:tcPr>
            <w:tcW w:w="1662" w:type="dxa"/>
            <w:tcBorders>
              <w:top w:val="nil"/>
              <w:left w:val="nil"/>
              <w:bottom w:val="single" w:sz="4" w:space="0" w:color="auto"/>
              <w:right w:val="single" w:sz="4" w:space="0" w:color="auto"/>
            </w:tcBorders>
            <w:shd w:val="clear" w:color="auto" w:fill="auto"/>
            <w:vAlign w:val="center"/>
            <w:hideMark/>
          </w:tcPr>
          <w:p w14:paraId="696C2F1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90</w:t>
            </w:r>
          </w:p>
        </w:tc>
        <w:tc>
          <w:tcPr>
            <w:tcW w:w="1663" w:type="dxa"/>
            <w:tcBorders>
              <w:top w:val="nil"/>
              <w:left w:val="nil"/>
              <w:bottom w:val="single" w:sz="4" w:space="0" w:color="auto"/>
              <w:right w:val="single" w:sz="4" w:space="0" w:color="auto"/>
            </w:tcBorders>
            <w:shd w:val="clear" w:color="auto" w:fill="auto"/>
            <w:vAlign w:val="center"/>
            <w:hideMark/>
          </w:tcPr>
          <w:p w14:paraId="76568BA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80</w:t>
            </w:r>
          </w:p>
        </w:tc>
        <w:tc>
          <w:tcPr>
            <w:tcW w:w="1663" w:type="dxa"/>
            <w:tcBorders>
              <w:top w:val="nil"/>
              <w:left w:val="nil"/>
              <w:bottom w:val="single" w:sz="4" w:space="0" w:color="auto"/>
              <w:right w:val="single" w:sz="4" w:space="0" w:color="auto"/>
            </w:tcBorders>
            <w:shd w:val="clear" w:color="auto" w:fill="auto"/>
            <w:vAlign w:val="center"/>
            <w:hideMark/>
          </w:tcPr>
          <w:p w14:paraId="71391FE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80</w:t>
            </w:r>
          </w:p>
        </w:tc>
        <w:tc>
          <w:tcPr>
            <w:tcW w:w="1498" w:type="dxa"/>
            <w:tcBorders>
              <w:top w:val="nil"/>
              <w:left w:val="nil"/>
              <w:bottom w:val="single" w:sz="4" w:space="0" w:color="auto"/>
              <w:right w:val="single" w:sz="4" w:space="0" w:color="auto"/>
            </w:tcBorders>
            <w:shd w:val="clear" w:color="auto" w:fill="auto"/>
            <w:vAlign w:val="center"/>
            <w:hideMark/>
          </w:tcPr>
          <w:p w14:paraId="378A83D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30</w:t>
            </w:r>
          </w:p>
        </w:tc>
      </w:tr>
      <w:tr w:rsidR="00C82A31" w:rsidRPr="00E6760F" w14:paraId="3C58B619"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6AD87B9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w:t>
            </w:r>
          </w:p>
        </w:tc>
        <w:tc>
          <w:tcPr>
            <w:tcW w:w="2545" w:type="dxa"/>
            <w:tcBorders>
              <w:top w:val="nil"/>
              <w:left w:val="nil"/>
              <w:bottom w:val="single" w:sz="4" w:space="0" w:color="auto"/>
              <w:right w:val="single" w:sz="4" w:space="0" w:color="auto"/>
            </w:tcBorders>
            <w:shd w:val="clear" w:color="auto" w:fill="auto"/>
            <w:vAlign w:val="center"/>
            <w:hideMark/>
          </w:tcPr>
          <w:p w14:paraId="0E0ABB8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Насосная</w:t>
            </w:r>
          </w:p>
        </w:tc>
        <w:tc>
          <w:tcPr>
            <w:tcW w:w="1662" w:type="dxa"/>
            <w:tcBorders>
              <w:top w:val="nil"/>
              <w:left w:val="nil"/>
              <w:bottom w:val="single" w:sz="4" w:space="0" w:color="auto"/>
              <w:right w:val="single" w:sz="4" w:space="0" w:color="auto"/>
            </w:tcBorders>
            <w:shd w:val="clear" w:color="auto" w:fill="auto"/>
            <w:vAlign w:val="center"/>
            <w:hideMark/>
          </w:tcPr>
          <w:p w14:paraId="4CC827B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40</w:t>
            </w:r>
          </w:p>
        </w:tc>
        <w:tc>
          <w:tcPr>
            <w:tcW w:w="1663" w:type="dxa"/>
            <w:tcBorders>
              <w:top w:val="nil"/>
              <w:left w:val="nil"/>
              <w:bottom w:val="single" w:sz="4" w:space="0" w:color="auto"/>
              <w:right w:val="single" w:sz="4" w:space="0" w:color="auto"/>
            </w:tcBorders>
            <w:shd w:val="clear" w:color="auto" w:fill="auto"/>
            <w:vAlign w:val="center"/>
            <w:hideMark/>
          </w:tcPr>
          <w:p w14:paraId="35A982B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35</w:t>
            </w:r>
          </w:p>
        </w:tc>
        <w:tc>
          <w:tcPr>
            <w:tcW w:w="1663" w:type="dxa"/>
            <w:tcBorders>
              <w:top w:val="nil"/>
              <w:left w:val="nil"/>
              <w:bottom w:val="single" w:sz="4" w:space="0" w:color="auto"/>
              <w:right w:val="single" w:sz="4" w:space="0" w:color="auto"/>
            </w:tcBorders>
            <w:shd w:val="clear" w:color="auto" w:fill="auto"/>
            <w:vAlign w:val="center"/>
            <w:hideMark/>
          </w:tcPr>
          <w:p w14:paraId="4309308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30</w:t>
            </w:r>
          </w:p>
        </w:tc>
        <w:tc>
          <w:tcPr>
            <w:tcW w:w="1498" w:type="dxa"/>
            <w:tcBorders>
              <w:top w:val="nil"/>
              <w:left w:val="nil"/>
              <w:bottom w:val="single" w:sz="4" w:space="0" w:color="auto"/>
              <w:right w:val="single" w:sz="4" w:space="0" w:color="auto"/>
            </w:tcBorders>
            <w:shd w:val="clear" w:color="auto" w:fill="auto"/>
            <w:vAlign w:val="center"/>
            <w:hideMark/>
          </w:tcPr>
          <w:p w14:paraId="52986B4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6BE24AE1"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324EAA1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2545" w:type="dxa"/>
            <w:tcBorders>
              <w:top w:val="nil"/>
              <w:left w:val="nil"/>
              <w:bottom w:val="single" w:sz="4" w:space="0" w:color="auto"/>
              <w:right w:val="single" w:sz="4" w:space="0" w:color="auto"/>
            </w:tcBorders>
            <w:shd w:val="clear" w:color="auto" w:fill="auto"/>
            <w:vAlign w:val="center"/>
            <w:hideMark/>
          </w:tcPr>
          <w:p w14:paraId="0EE0C386"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№1</w:t>
            </w:r>
          </w:p>
        </w:tc>
        <w:tc>
          <w:tcPr>
            <w:tcW w:w="1662" w:type="dxa"/>
            <w:tcBorders>
              <w:top w:val="nil"/>
              <w:left w:val="nil"/>
              <w:bottom w:val="single" w:sz="4" w:space="0" w:color="auto"/>
              <w:right w:val="single" w:sz="4" w:space="0" w:color="auto"/>
            </w:tcBorders>
            <w:shd w:val="clear" w:color="auto" w:fill="auto"/>
            <w:vAlign w:val="center"/>
            <w:hideMark/>
          </w:tcPr>
          <w:p w14:paraId="5FB9ACD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25</w:t>
            </w:r>
          </w:p>
        </w:tc>
        <w:tc>
          <w:tcPr>
            <w:tcW w:w="1663" w:type="dxa"/>
            <w:tcBorders>
              <w:top w:val="nil"/>
              <w:left w:val="nil"/>
              <w:bottom w:val="single" w:sz="4" w:space="0" w:color="auto"/>
              <w:right w:val="single" w:sz="4" w:space="0" w:color="auto"/>
            </w:tcBorders>
            <w:shd w:val="clear" w:color="auto" w:fill="auto"/>
            <w:vAlign w:val="center"/>
            <w:hideMark/>
          </w:tcPr>
          <w:p w14:paraId="71299B8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663" w:type="dxa"/>
            <w:tcBorders>
              <w:top w:val="nil"/>
              <w:left w:val="nil"/>
              <w:bottom w:val="single" w:sz="4" w:space="0" w:color="auto"/>
              <w:right w:val="single" w:sz="4" w:space="0" w:color="auto"/>
            </w:tcBorders>
            <w:shd w:val="clear" w:color="auto" w:fill="auto"/>
            <w:vAlign w:val="center"/>
            <w:hideMark/>
          </w:tcPr>
          <w:p w14:paraId="6440BD4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22A9EC7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46C57019"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635F80E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2545" w:type="dxa"/>
            <w:tcBorders>
              <w:top w:val="nil"/>
              <w:left w:val="nil"/>
              <w:bottom w:val="single" w:sz="4" w:space="0" w:color="auto"/>
              <w:right w:val="single" w:sz="4" w:space="0" w:color="auto"/>
            </w:tcBorders>
            <w:shd w:val="clear" w:color="auto" w:fill="auto"/>
            <w:vAlign w:val="center"/>
            <w:hideMark/>
          </w:tcPr>
          <w:p w14:paraId="61E16F7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№2</w:t>
            </w:r>
          </w:p>
        </w:tc>
        <w:tc>
          <w:tcPr>
            <w:tcW w:w="1662" w:type="dxa"/>
            <w:tcBorders>
              <w:top w:val="nil"/>
              <w:left w:val="nil"/>
              <w:bottom w:val="single" w:sz="4" w:space="0" w:color="auto"/>
              <w:right w:val="single" w:sz="4" w:space="0" w:color="auto"/>
            </w:tcBorders>
            <w:shd w:val="clear" w:color="auto" w:fill="auto"/>
            <w:vAlign w:val="center"/>
            <w:hideMark/>
          </w:tcPr>
          <w:p w14:paraId="207F107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25</w:t>
            </w:r>
          </w:p>
        </w:tc>
        <w:tc>
          <w:tcPr>
            <w:tcW w:w="1663" w:type="dxa"/>
            <w:tcBorders>
              <w:top w:val="nil"/>
              <w:left w:val="nil"/>
              <w:bottom w:val="single" w:sz="4" w:space="0" w:color="auto"/>
              <w:right w:val="single" w:sz="4" w:space="0" w:color="auto"/>
            </w:tcBorders>
            <w:shd w:val="clear" w:color="auto" w:fill="auto"/>
            <w:vAlign w:val="center"/>
            <w:hideMark/>
          </w:tcPr>
          <w:p w14:paraId="45A84B7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663" w:type="dxa"/>
            <w:tcBorders>
              <w:top w:val="nil"/>
              <w:left w:val="nil"/>
              <w:bottom w:val="single" w:sz="4" w:space="0" w:color="auto"/>
              <w:right w:val="single" w:sz="4" w:space="0" w:color="auto"/>
            </w:tcBorders>
            <w:shd w:val="clear" w:color="auto" w:fill="auto"/>
            <w:vAlign w:val="center"/>
            <w:hideMark/>
          </w:tcPr>
          <w:p w14:paraId="6464466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75EE01B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7B431449"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1F6A510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5</w:t>
            </w:r>
          </w:p>
        </w:tc>
        <w:tc>
          <w:tcPr>
            <w:tcW w:w="2545" w:type="dxa"/>
            <w:tcBorders>
              <w:top w:val="nil"/>
              <w:left w:val="nil"/>
              <w:bottom w:val="single" w:sz="4" w:space="0" w:color="auto"/>
              <w:right w:val="single" w:sz="4" w:space="0" w:color="auto"/>
            </w:tcBorders>
            <w:shd w:val="clear" w:color="auto" w:fill="auto"/>
            <w:vAlign w:val="center"/>
            <w:hideMark/>
          </w:tcPr>
          <w:p w14:paraId="4CB2C97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№3</w:t>
            </w:r>
          </w:p>
        </w:tc>
        <w:tc>
          <w:tcPr>
            <w:tcW w:w="1662" w:type="dxa"/>
            <w:tcBorders>
              <w:top w:val="nil"/>
              <w:left w:val="nil"/>
              <w:bottom w:val="single" w:sz="4" w:space="0" w:color="auto"/>
              <w:right w:val="single" w:sz="4" w:space="0" w:color="auto"/>
            </w:tcBorders>
            <w:shd w:val="clear" w:color="auto" w:fill="auto"/>
            <w:vAlign w:val="center"/>
            <w:hideMark/>
          </w:tcPr>
          <w:p w14:paraId="01E6B65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663" w:type="dxa"/>
            <w:tcBorders>
              <w:top w:val="nil"/>
              <w:left w:val="nil"/>
              <w:bottom w:val="single" w:sz="4" w:space="0" w:color="auto"/>
              <w:right w:val="single" w:sz="4" w:space="0" w:color="auto"/>
            </w:tcBorders>
            <w:shd w:val="clear" w:color="auto" w:fill="auto"/>
            <w:vAlign w:val="center"/>
            <w:hideMark/>
          </w:tcPr>
          <w:p w14:paraId="0AEEDE1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08CBA73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07DB186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3D06279D"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576E1FA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6</w:t>
            </w:r>
          </w:p>
        </w:tc>
        <w:tc>
          <w:tcPr>
            <w:tcW w:w="2545" w:type="dxa"/>
            <w:tcBorders>
              <w:top w:val="nil"/>
              <w:left w:val="nil"/>
              <w:bottom w:val="single" w:sz="4" w:space="0" w:color="auto"/>
              <w:right w:val="single" w:sz="4" w:space="0" w:color="auto"/>
            </w:tcBorders>
            <w:shd w:val="clear" w:color="auto" w:fill="auto"/>
            <w:vAlign w:val="center"/>
            <w:hideMark/>
          </w:tcPr>
          <w:p w14:paraId="36C1575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№5</w:t>
            </w:r>
          </w:p>
        </w:tc>
        <w:tc>
          <w:tcPr>
            <w:tcW w:w="1662" w:type="dxa"/>
            <w:tcBorders>
              <w:top w:val="nil"/>
              <w:left w:val="nil"/>
              <w:bottom w:val="single" w:sz="4" w:space="0" w:color="auto"/>
              <w:right w:val="single" w:sz="4" w:space="0" w:color="auto"/>
            </w:tcBorders>
            <w:shd w:val="clear" w:color="auto" w:fill="auto"/>
            <w:vAlign w:val="center"/>
            <w:hideMark/>
          </w:tcPr>
          <w:p w14:paraId="32412A6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0904A44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121F497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5551C52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652A7F29"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302A8AD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7</w:t>
            </w:r>
          </w:p>
        </w:tc>
        <w:tc>
          <w:tcPr>
            <w:tcW w:w="2545" w:type="dxa"/>
            <w:tcBorders>
              <w:top w:val="nil"/>
              <w:left w:val="nil"/>
              <w:bottom w:val="single" w:sz="4" w:space="0" w:color="auto"/>
              <w:right w:val="single" w:sz="4" w:space="0" w:color="auto"/>
            </w:tcBorders>
            <w:shd w:val="clear" w:color="auto" w:fill="auto"/>
            <w:vAlign w:val="center"/>
            <w:hideMark/>
          </w:tcPr>
          <w:p w14:paraId="6B1CA3DB"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№6</w:t>
            </w:r>
          </w:p>
        </w:tc>
        <w:tc>
          <w:tcPr>
            <w:tcW w:w="1662" w:type="dxa"/>
            <w:tcBorders>
              <w:top w:val="nil"/>
              <w:left w:val="nil"/>
              <w:bottom w:val="single" w:sz="4" w:space="0" w:color="auto"/>
              <w:right w:val="single" w:sz="4" w:space="0" w:color="auto"/>
            </w:tcBorders>
            <w:shd w:val="clear" w:color="auto" w:fill="auto"/>
            <w:vAlign w:val="center"/>
            <w:hideMark/>
          </w:tcPr>
          <w:p w14:paraId="44C6F54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1FBC9437"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208EB948"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1E66B495"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r w:rsidR="00C82A31" w:rsidRPr="00E6760F" w14:paraId="651B2333"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2A5D293A"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8</w:t>
            </w:r>
          </w:p>
        </w:tc>
        <w:tc>
          <w:tcPr>
            <w:tcW w:w="2545" w:type="dxa"/>
            <w:tcBorders>
              <w:top w:val="nil"/>
              <w:left w:val="nil"/>
              <w:bottom w:val="single" w:sz="4" w:space="0" w:color="auto"/>
              <w:right w:val="single" w:sz="4" w:space="0" w:color="auto"/>
            </w:tcBorders>
            <w:shd w:val="clear" w:color="auto" w:fill="auto"/>
            <w:vAlign w:val="center"/>
            <w:hideMark/>
          </w:tcPr>
          <w:p w14:paraId="53036E0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№7</w:t>
            </w:r>
          </w:p>
        </w:tc>
        <w:tc>
          <w:tcPr>
            <w:tcW w:w="1662" w:type="dxa"/>
            <w:tcBorders>
              <w:top w:val="nil"/>
              <w:left w:val="nil"/>
              <w:bottom w:val="single" w:sz="4" w:space="0" w:color="auto"/>
              <w:right w:val="single" w:sz="4" w:space="0" w:color="auto"/>
            </w:tcBorders>
            <w:shd w:val="clear" w:color="auto" w:fill="auto"/>
            <w:vAlign w:val="center"/>
            <w:hideMark/>
          </w:tcPr>
          <w:p w14:paraId="45A1328D"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663" w:type="dxa"/>
            <w:tcBorders>
              <w:top w:val="nil"/>
              <w:left w:val="nil"/>
              <w:bottom w:val="single" w:sz="4" w:space="0" w:color="auto"/>
              <w:right w:val="single" w:sz="4" w:space="0" w:color="auto"/>
            </w:tcBorders>
            <w:shd w:val="clear" w:color="auto" w:fill="auto"/>
            <w:vAlign w:val="center"/>
            <w:hideMark/>
          </w:tcPr>
          <w:p w14:paraId="541D188C"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1663" w:type="dxa"/>
            <w:tcBorders>
              <w:top w:val="nil"/>
              <w:left w:val="nil"/>
              <w:bottom w:val="single" w:sz="4" w:space="0" w:color="auto"/>
              <w:right w:val="single" w:sz="4" w:space="0" w:color="auto"/>
            </w:tcBorders>
            <w:shd w:val="clear" w:color="auto" w:fill="auto"/>
            <w:vAlign w:val="center"/>
            <w:hideMark/>
          </w:tcPr>
          <w:p w14:paraId="7B439E1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1498" w:type="dxa"/>
            <w:tcBorders>
              <w:top w:val="nil"/>
              <w:left w:val="nil"/>
              <w:bottom w:val="single" w:sz="4" w:space="0" w:color="auto"/>
              <w:right w:val="single" w:sz="4" w:space="0" w:color="auto"/>
            </w:tcBorders>
            <w:shd w:val="clear" w:color="auto" w:fill="auto"/>
            <w:vAlign w:val="center"/>
            <w:hideMark/>
          </w:tcPr>
          <w:p w14:paraId="6C1462B1"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r>
      <w:tr w:rsidR="00C82A31" w:rsidRPr="00E6760F" w14:paraId="76FD9851" w14:textId="77777777" w:rsidTr="00C82A31">
        <w:trPr>
          <w:trHeight w:val="79"/>
          <w:jc w:val="center"/>
        </w:trPr>
        <w:tc>
          <w:tcPr>
            <w:tcW w:w="540" w:type="dxa"/>
            <w:tcBorders>
              <w:top w:val="nil"/>
              <w:left w:val="single" w:sz="4" w:space="0" w:color="auto"/>
              <w:bottom w:val="single" w:sz="4" w:space="0" w:color="auto"/>
              <w:right w:val="single" w:sz="4" w:space="0" w:color="auto"/>
            </w:tcBorders>
            <w:shd w:val="clear" w:color="auto" w:fill="auto"/>
            <w:noWrap/>
            <w:vAlign w:val="center"/>
            <w:hideMark/>
          </w:tcPr>
          <w:p w14:paraId="5D2241F4"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9</w:t>
            </w:r>
          </w:p>
        </w:tc>
        <w:tc>
          <w:tcPr>
            <w:tcW w:w="2545" w:type="dxa"/>
            <w:tcBorders>
              <w:top w:val="nil"/>
              <w:left w:val="nil"/>
              <w:bottom w:val="single" w:sz="4" w:space="0" w:color="auto"/>
              <w:right w:val="single" w:sz="4" w:space="0" w:color="auto"/>
            </w:tcBorders>
            <w:shd w:val="clear" w:color="auto" w:fill="auto"/>
            <w:vAlign w:val="center"/>
            <w:hideMark/>
          </w:tcPr>
          <w:p w14:paraId="06491319"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ЦТП №8</w:t>
            </w:r>
          </w:p>
        </w:tc>
        <w:tc>
          <w:tcPr>
            <w:tcW w:w="1662" w:type="dxa"/>
            <w:tcBorders>
              <w:top w:val="nil"/>
              <w:left w:val="nil"/>
              <w:bottom w:val="single" w:sz="4" w:space="0" w:color="auto"/>
              <w:right w:val="single" w:sz="4" w:space="0" w:color="auto"/>
            </w:tcBorders>
            <w:shd w:val="clear" w:color="auto" w:fill="auto"/>
            <w:vAlign w:val="center"/>
            <w:hideMark/>
          </w:tcPr>
          <w:p w14:paraId="3C6E574F"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663" w:type="dxa"/>
            <w:tcBorders>
              <w:top w:val="nil"/>
              <w:left w:val="nil"/>
              <w:bottom w:val="single" w:sz="4" w:space="0" w:color="auto"/>
              <w:right w:val="single" w:sz="4" w:space="0" w:color="auto"/>
            </w:tcBorders>
            <w:shd w:val="clear" w:color="auto" w:fill="auto"/>
            <w:vAlign w:val="center"/>
            <w:hideMark/>
          </w:tcPr>
          <w:p w14:paraId="70185880"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20</w:t>
            </w:r>
          </w:p>
        </w:tc>
        <w:tc>
          <w:tcPr>
            <w:tcW w:w="1663" w:type="dxa"/>
            <w:tcBorders>
              <w:top w:val="nil"/>
              <w:left w:val="nil"/>
              <w:bottom w:val="single" w:sz="4" w:space="0" w:color="auto"/>
              <w:right w:val="single" w:sz="4" w:space="0" w:color="auto"/>
            </w:tcBorders>
            <w:shd w:val="clear" w:color="auto" w:fill="auto"/>
            <w:vAlign w:val="center"/>
            <w:hideMark/>
          </w:tcPr>
          <w:p w14:paraId="7108086E"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8" w:type="dxa"/>
            <w:tcBorders>
              <w:top w:val="nil"/>
              <w:left w:val="nil"/>
              <w:bottom w:val="single" w:sz="4" w:space="0" w:color="auto"/>
              <w:right w:val="single" w:sz="4" w:space="0" w:color="auto"/>
            </w:tcBorders>
            <w:shd w:val="clear" w:color="auto" w:fill="auto"/>
            <w:vAlign w:val="center"/>
            <w:hideMark/>
          </w:tcPr>
          <w:p w14:paraId="5C384D62" w14:textId="77777777" w:rsidR="00C82A31" w:rsidRPr="00E6760F" w:rsidRDefault="00C82A31" w:rsidP="00C82A31">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r>
    </w:tbl>
    <w:p w14:paraId="7B7D6100" w14:textId="77777777" w:rsidR="00354F97" w:rsidRDefault="00354F97" w:rsidP="00C82A31"/>
    <w:p w14:paraId="79C954F5" w14:textId="40CC5FA0" w:rsidR="006C78E9" w:rsidRPr="00E6760F" w:rsidRDefault="006C78E9" w:rsidP="00C82A31">
      <w:r w:rsidRPr="00E6760F">
        <w:t>Ежегодно в соответствии с Программой гидравлических испытаний проводятся гидравлические испытания тепловых сетей водой давлением:</w:t>
      </w:r>
    </w:p>
    <w:p w14:paraId="3BCD2CD2" w14:textId="77777777" w:rsidR="006C78E9" w:rsidRPr="00E6760F" w:rsidRDefault="006C78E9" w:rsidP="00C82A31">
      <w:r w:rsidRPr="00E6760F">
        <w:t>- в подающей магистрали – 16 кгс/см</w:t>
      </w:r>
      <w:r w:rsidRPr="00354F97">
        <w:rPr>
          <w:vertAlign w:val="superscript"/>
        </w:rPr>
        <w:t>2</w:t>
      </w:r>
      <w:r w:rsidRPr="00E6760F">
        <w:t>;</w:t>
      </w:r>
    </w:p>
    <w:p w14:paraId="493D4AD5" w14:textId="77777777" w:rsidR="006C78E9" w:rsidRPr="00E6760F" w:rsidRDefault="006C78E9" w:rsidP="00C82A31">
      <w:r w:rsidRPr="00E6760F">
        <w:t>- в обратной магистрали – 16 кгс/см</w:t>
      </w:r>
      <w:r w:rsidRPr="00354F97">
        <w:rPr>
          <w:vertAlign w:val="superscript"/>
        </w:rPr>
        <w:t>2</w:t>
      </w:r>
      <w:r w:rsidRPr="00E6760F">
        <w:t>.</w:t>
      </w:r>
    </w:p>
    <w:p w14:paraId="4F6C9F5A" w14:textId="77777777" w:rsidR="00C82A31" w:rsidRPr="00E6760F" w:rsidRDefault="00C82A31" w:rsidP="00C82A31">
      <w:r w:rsidRPr="00E6760F">
        <w:t>Далее представлен пьезометрический график от котельной ФГУП «Энергетик» до удаленного потребителя Лицей №13.</w:t>
      </w:r>
    </w:p>
    <w:p w14:paraId="152A0E99" w14:textId="77777777" w:rsidR="00C82A31" w:rsidRPr="00E6760F" w:rsidRDefault="00C82A31" w:rsidP="00C82A31">
      <w:r w:rsidRPr="00E6760F">
        <w:t>Как видно из графика, потребитель обеспечивается нормативным теплоснабжением.</w:t>
      </w:r>
    </w:p>
    <w:p w14:paraId="097EC154" w14:textId="77777777" w:rsidR="00C82A31" w:rsidRPr="00E6760F" w:rsidRDefault="00C82A31" w:rsidP="00C82A31"/>
    <w:p w14:paraId="5ECB5A67" w14:textId="77777777" w:rsidR="00C82A31" w:rsidRPr="00E6760F" w:rsidRDefault="00C82A31" w:rsidP="00C82A31">
      <w:pPr>
        <w:sectPr w:rsidR="00C82A31" w:rsidRPr="00E6760F" w:rsidSect="00573F0D">
          <w:pgSz w:w="11906" w:h="16838"/>
          <w:pgMar w:top="851" w:right="851" w:bottom="567" w:left="1134" w:header="709" w:footer="709" w:gutter="0"/>
          <w:cols w:space="708"/>
          <w:docGrid w:linePitch="360"/>
        </w:sectPr>
      </w:pPr>
    </w:p>
    <w:p w14:paraId="3A5805AC" w14:textId="77777777" w:rsidR="00C82A31" w:rsidRPr="00E6760F" w:rsidRDefault="00C82A31" w:rsidP="00C82A31">
      <w:pPr>
        <w:ind w:firstLine="0"/>
        <w:jc w:val="center"/>
      </w:pPr>
      <w:r w:rsidRPr="00E6760F">
        <w:rPr>
          <w:noProof/>
          <w:lang w:eastAsia="ru-RU"/>
        </w:rPr>
        <w:lastRenderedPageBreak/>
        <w:drawing>
          <wp:inline distT="0" distB="0" distL="0" distR="0" wp14:anchorId="64C35BBA" wp14:editId="35A2DEBD">
            <wp:extent cx="9254490" cy="3780155"/>
            <wp:effectExtent l="19050" t="19050" r="22860" b="1079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254490" cy="3780155"/>
                    </a:xfrm>
                    <a:prstGeom prst="rect">
                      <a:avLst/>
                    </a:prstGeom>
                    <a:noFill/>
                    <a:ln>
                      <a:solidFill>
                        <a:schemeClr val="tx1"/>
                      </a:solidFill>
                    </a:ln>
                  </pic:spPr>
                </pic:pic>
              </a:graphicData>
            </a:graphic>
          </wp:inline>
        </w:drawing>
      </w:r>
    </w:p>
    <w:p w14:paraId="5DDE72AC" w14:textId="08782404" w:rsidR="00C82A31" w:rsidRPr="00E6760F" w:rsidRDefault="00C82A31" w:rsidP="003333BB">
      <w:pPr>
        <w:pStyle w:val="afffffff1"/>
      </w:pPr>
      <w:bookmarkStart w:id="66" w:name="_Toc87951605"/>
      <w:r w:rsidRPr="00E6760F">
        <w:t xml:space="preserve">Рисунок </w:t>
      </w:r>
      <w:fldSimple w:instr=" STYLEREF 1 \s ">
        <w:r w:rsidR="004C2680">
          <w:rPr>
            <w:noProof/>
          </w:rPr>
          <w:t>1</w:t>
        </w:r>
      </w:fldSimple>
      <w:r w:rsidR="003333BB">
        <w:t>.</w:t>
      </w:r>
      <w:fldSimple w:instr=" SEQ Рисунок \* ARABIC \s 1 ">
        <w:r w:rsidR="004C2680">
          <w:rPr>
            <w:noProof/>
          </w:rPr>
          <w:t>10</w:t>
        </w:r>
      </w:fldSimple>
      <w:r w:rsidRPr="00E6760F">
        <w:t xml:space="preserve"> Пьезометрический график до удаленного потребителя Лицей №13</w:t>
      </w:r>
      <w:bookmarkEnd w:id="66"/>
    </w:p>
    <w:p w14:paraId="39E20C7F" w14:textId="77777777" w:rsidR="00C82A31" w:rsidRPr="00E6760F" w:rsidRDefault="00C82A31" w:rsidP="00C82A31"/>
    <w:p w14:paraId="30064013" w14:textId="77777777" w:rsidR="00C82A31" w:rsidRPr="00E6760F" w:rsidRDefault="00C82A31" w:rsidP="00C82A31"/>
    <w:p w14:paraId="7AD4EDDE" w14:textId="77777777" w:rsidR="00C82A31" w:rsidRPr="00E6760F" w:rsidRDefault="00C82A31" w:rsidP="00C82A31"/>
    <w:p w14:paraId="55B65D1A" w14:textId="77777777" w:rsidR="00C82A31" w:rsidRPr="00E6760F" w:rsidRDefault="00C82A31" w:rsidP="00C82A31">
      <w:pPr>
        <w:sectPr w:rsidR="00C82A31" w:rsidRPr="00E6760F" w:rsidSect="00C82A31">
          <w:pgSz w:w="16838" w:h="11906" w:orient="landscape"/>
          <w:pgMar w:top="1134" w:right="536" w:bottom="1134" w:left="567" w:header="708" w:footer="708" w:gutter="0"/>
          <w:cols w:space="708"/>
          <w:docGrid w:linePitch="360"/>
        </w:sectPr>
      </w:pPr>
    </w:p>
    <w:p w14:paraId="501E873C" w14:textId="62523CFA" w:rsidR="00B75728" w:rsidRPr="00E6760F" w:rsidRDefault="00B75728" w:rsidP="009B59FB">
      <w:pPr>
        <w:pStyle w:val="3"/>
      </w:pPr>
      <w:bookmarkStart w:id="67" w:name="_Toc87951261"/>
      <w:r w:rsidRPr="00E6760F">
        <w:lastRenderedPageBreak/>
        <w:t>Статистика отказов тепловых сетей (аварий, инцидентов) за последние 5 лет</w:t>
      </w:r>
      <w:bookmarkEnd w:id="67"/>
    </w:p>
    <w:p w14:paraId="12D22741" w14:textId="77777777" w:rsidR="00573F0D" w:rsidRDefault="00573F0D" w:rsidP="00A861C5">
      <w:r>
        <w:t xml:space="preserve">Отказы на тепловых сетях р.п. Краснообск за последнее 5 лет отсутствуют. </w:t>
      </w:r>
    </w:p>
    <w:p w14:paraId="5242DB19" w14:textId="07FA2B93" w:rsidR="00B75728" w:rsidRPr="00E6760F" w:rsidRDefault="00B75728" w:rsidP="009B59FB">
      <w:pPr>
        <w:pStyle w:val="3"/>
      </w:pPr>
      <w:bookmarkStart w:id="68" w:name="_Toc87951262"/>
      <w:r w:rsidRPr="00E6760F">
        <w:t>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bookmarkEnd w:id="68"/>
    </w:p>
    <w:p w14:paraId="42FF0D35" w14:textId="14C8E046" w:rsidR="00573F0D" w:rsidRDefault="00573F0D" w:rsidP="00A861C5">
      <w:r>
        <w:t>По причине отсутствия отказов и аварий на тепловых сетях р.п. Краснообск, статистика восстановлений отсутствует.</w:t>
      </w:r>
    </w:p>
    <w:p w14:paraId="56767177" w14:textId="23665755" w:rsidR="00B75728" w:rsidRPr="00E6760F" w:rsidRDefault="00B75728" w:rsidP="009B59FB">
      <w:pPr>
        <w:pStyle w:val="3"/>
      </w:pPr>
      <w:bookmarkStart w:id="69" w:name="_Toc87951263"/>
      <w:r w:rsidRPr="00E6760F">
        <w:t>Описание процедур диагностики состояния тепловых сетей и планирования капитальных (текущих) ремонтов</w:t>
      </w:r>
      <w:bookmarkEnd w:id="69"/>
    </w:p>
    <w:p w14:paraId="18EBCEF4" w14:textId="77777777" w:rsidR="00C82A31" w:rsidRPr="00E6760F" w:rsidRDefault="00C82A31" w:rsidP="00C82A31">
      <w:r w:rsidRPr="00E6760F">
        <w:t>Гидравлические испытания тепловых сетей ФГУП «Энергетик» производятся в соответствии с программой каждый год.</w:t>
      </w:r>
    </w:p>
    <w:p w14:paraId="296F2F9F" w14:textId="77777777" w:rsidR="00C82A31" w:rsidRPr="00E6760F" w:rsidRDefault="00C82A31" w:rsidP="00C82A31">
      <w:r w:rsidRPr="00E6760F">
        <w:t>Гидравлические испытания выполняются в два этапа путем повышения давления теплоносителя сетевым насосом на отопительно-производственной котельной (ОПК).</w:t>
      </w:r>
    </w:p>
    <w:p w14:paraId="2982BD75" w14:textId="77777777" w:rsidR="00C82A31" w:rsidRPr="00E6760F" w:rsidRDefault="00C82A31" w:rsidP="00C82A31">
      <w:r w:rsidRPr="00E6760F">
        <w:t>I этап.</w:t>
      </w:r>
    </w:p>
    <w:p w14:paraId="17AAEB0D" w14:textId="77777777" w:rsidR="00C82A31" w:rsidRPr="00E6760F" w:rsidRDefault="00C82A31" w:rsidP="00C82A31">
      <w:r w:rsidRPr="00E6760F">
        <w:t>Испытание тепловых сетей поселка Краснообск от П-4 до индивидуальных тепловых пунктов абонентов, тепловых сетей поселка Элитный (за исключением абонентских вводов, на которые не были поданы заявки о включении в испытания).</w:t>
      </w:r>
    </w:p>
    <w:p w14:paraId="13081862" w14:textId="77777777" w:rsidR="00C82A31" w:rsidRPr="00E6760F" w:rsidRDefault="00C82A31" w:rsidP="00C82A31">
      <w:r w:rsidRPr="00E6760F">
        <w:t>II этап.</w:t>
      </w:r>
    </w:p>
    <w:p w14:paraId="389C2618" w14:textId="77777777" w:rsidR="00C82A31" w:rsidRPr="00E6760F" w:rsidRDefault="00C82A31" w:rsidP="00C82A31">
      <w:r w:rsidRPr="00E6760F">
        <w:t>Испытание магистральных тепловых сетей от ОПК до П-4, Ут-13, от УТ-6 до ЦТП-8, до общежития ТСЖ «Приморское» ул. Энгельса 14, от ТК-9 до П-5 поселка Мичуринский (за исключением абонентских вводов, на которые не были поданы заявки о включении в испытания).</w:t>
      </w:r>
    </w:p>
    <w:p w14:paraId="596E2CED" w14:textId="77777777" w:rsidR="00C82A31" w:rsidRPr="00E6760F" w:rsidRDefault="00C82A31" w:rsidP="00C82A31">
      <w:r w:rsidRPr="00E6760F">
        <w:t>По окончанию испытаний и снижении давления теплоносителя до рабочего при внешнем осмотре оборудования тепловых сетей обнаруживаются дефекты.</w:t>
      </w:r>
    </w:p>
    <w:p w14:paraId="72BE6180" w14:textId="77777777" w:rsidR="00C82A31" w:rsidRPr="00E6760F" w:rsidRDefault="00C82A31" w:rsidP="00C82A31">
      <w:r w:rsidRPr="00E6760F">
        <w:t>Так же помимо гидравлических испытаний производятся пуско-наладочные работы.</w:t>
      </w:r>
    </w:p>
    <w:p w14:paraId="0CAF70CD" w14:textId="77777777" w:rsidR="006C78E9" w:rsidRPr="00E6760F" w:rsidRDefault="006C78E9" w:rsidP="006C78E9">
      <w:r w:rsidRPr="00E6760F">
        <w:t>Ежегодно в соответствии с Программой гидравлических испытаний проводятся гидравлические испытания тепловых сетей водой давлением:</w:t>
      </w:r>
    </w:p>
    <w:p w14:paraId="41872158" w14:textId="77777777" w:rsidR="006C78E9" w:rsidRPr="00E6760F" w:rsidRDefault="006C78E9" w:rsidP="006C78E9">
      <w:r w:rsidRPr="00E6760F">
        <w:t>- в подающей магистрали – 16 кгс/см2;</w:t>
      </w:r>
    </w:p>
    <w:p w14:paraId="781701A2" w14:textId="77777777" w:rsidR="006C78E9" w:rsidRPr="00E6760F" w:rsidRDefault="006C78E9" w:rsidP="006C78E9">
      <w:r w:rsidRPr="00E6760F">
        <w:t>- в обратной магистрали – 16 кгс/см2.</w:t>
      </w:r>
    </w:p>
    <w:p w14:paraId="25A6ADCC" w14:textId="085A2ED3" w:rsidR="00B75728" w:rsidRPr="00E6760F" w:rsidRDefault="00B75728" w:rsidP="009B59FB">
      <w:pPr>
        <w:pStyle w:val="3"/>
      </w:pPr>
      <w:bookmarkStart w:id="70" w:name="_Toc87951264"/>
      <w:r w:rsidRPr="00E6760F">
        <w:t>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bookmarkEnd w:id="70"/>
    </w:p>
    <w:p w14:paraId="06662E06" w14:textId="77777777" w:rsidR="009A3203" w:rsidRPr="00E6760F" w:rsidRDefault="009A3203" w:rsidP="009A3203">
      <w:r w:rsidRPr="00E6760F">
        <w:t>Периодичность и продолжительность всех видов ремонтных работ устанавливается нормативно-техническими документами на ремонт данного вида оборудования.</w:t>
      </w:r>
    </w:p>
    <w:p w14:paraId="19005787" w14:textId="77777777" w:rsidR="009A3203" w:rsidRPr="00E6760F" w:rsidRDefault="009A3203" w:rsidP="009A3203">
      <w:r w:rsidRPr="00E6760F">
        <w:t>Система технического обслуживания и ремонта носит планово-предупредительный характер. На все виды оборудования составляются годовые (сезонные и месячные) планы (графики) ремонтов. Годовые планы ремонтов утверждает руководитель организации.</w:t>
      </w:r>
    </w:p>
    <w:p w14:paraId="3D2A8420" w14:textId="77777777" w:rsidR="000A18D2" w:rsidRPr="00E6760F" w:rsidRDefault="009A3203" w:rsidP="009A3203">
      <w:r w:rsidRPr="00E6760F">
        <w:t>Ремонт тепловых сетей производится в соответствии с утвержденным графиком (планом) на основе результатов анализа выявленных дефектов, повреждений, периодических осмотров, испытаний, диагностики и ежегодных испытаний на прочность и плотность. Объем технического обслуживания и ремонта определяется необходимостью поддержания исправного, работоспособного состояния и периодического восстановления тепловых сетей с учетом их фактического технического состояния.</w:t>
      </w:r>
    </w:p>
    <w:p w14:paraId="231B8E4D" w14:textId="06C2F82C" w:rsidR="00B75728" w:rsidRPr="00E6760F" w:rsidRDefault="00B75728" w:rsidP="009B59FB">
      <w:pPr>
        <w:pStyle w:val="3"/>
      </w:pPr>
      <w:bookmarkStart w:id="71" w:name="_Toc87951265"/>
      <w:r w:rsidRPr="00E6760F">
        <w:t>Описание нормативов технологических потерь при передаче тепловой энергии (мощности) и теплоносителя, включаемых в расчет отпущенных тепловой энергии (мощности) и теплоносителя</w:t>
      </w:r>
      <w:bookmarkEnd w:id="71"/>
    </w:p>
    <w:p w14:paraId="732EEF2B" w14:textId="77777777" w:rsidR="009A3203" w:rsidRPr="00E6760F" w:rsidRDefault="009A3203" w:rsidP="009A3203">
      <w:r w:rsidRPr="00E6760F">
        <w:t>Одним из методов определения потерь и затрат являются расчеты, которые проводятся в соответствии с «Инструкцией об организации в Минэнерго России работы по расчету и обоснованию нормативов технологических потерь при передаче тепловой энергии», утвержденной приказом Минэнерго России №325 от 30.12.2008 г.</w:t>
      </w:r>
    </w:p>
    <w:p w14:paraId="3B4684B6" w14:textId="00B76736" w:rsidR="009A3203" w:rsidRPr="00E6760F" w:rsidRDefault="009A3203" w:rsidP="009A3203">
      <w:r w:rsidRPr="00E6760F">
        <w:lastRenderedPageBreak/>
        <w:t>Нормативы технологических затрат и потерь при передаче тепловой энергии для ФГУП «Энергетик» предоставлены в таблице ниже.</w:t>
      </w:r>
    </w:p>
    <w:p w14:paraId="1B5E1FDF" w14:textId="77777777" w:rsidR="009A3203" w:rsidRPr="00E6760F" w:rsidRDefault="009A3203" w:rsidP="009A3203">
      <w:pPr>
        <w:pStyle w:val="aa"/>
        <w:sectPr w:rsidR="009A3203" w:rsidRPr="00E6760F" w:rsidSect="00573F0D">
          <w:pgSz w:w="11906" w:h="16838"/>
          <w:pgMar w:top="851" w:right="851" w:bottom="567" w:left="1134" w:header="709" w:footer="709" w:gutter="0"/>
          <w:cols w:space="708"/>
          <w:docGrid w:linePitch="360"/>
        </w:sectPr>
      </w:pPr>
    </w:p>
    <w:p w14:paraId="04F97B1E" w14:textId="4D5F381E" w:rsidR="009A3203" w:rsidRPr="00E6760F" w:rsidRDefault="009A3203" w:rsidP="009A3203">
      <w:pPr>
        <w:pStyle w:val="aa"/>
      </w:pPr>
      <w:bookmarkStart w:id="72" w:name="_Toc87951483"/>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18</w:t>
      </w:r>
      <w:r w:rsidR="00433636">
        <w:rPr>
          <w:noProof/>
        </w:rPr>
        <w:fldChar w:fldCharType="end"/>
      </w:r>
      <w:r w:rsidRPr="00E6760F">
        <w:t xml:space="preserve"> Нормативы технологических затрат и потерь при передаче тепловой энергии</w:t>
      </w:r>
      <w:bookmarkEnd w:id="72"/>
    </w:p>
    <w:tbl>
      <w:tblPr>
        <w:tblW w:w="5000" w:type="pct"/>
        <w:jc w:val="center"/>
        <w:tblLayout w:type="fixed"/>
        <w:tblLook w:val="04A0" w:firstRow="1" w:lastRow="0" w:firstColumn="1" w:lastColumn="0" w:noHBand="0" w:noVBand="1"/>
      </w:tblPr>
      <w:tblGrid>
        <w:gridCol w:w="2772"/>
        <w:gridCol w:w="1505"/>
        <w:gridCol w:w="1090"/>
        <w:gridCol w:w="1217"/>
        <w:gridCol w:w="1448"/>
        <w:gridCol w:w="950"/>
        <w:gridCol w:w="988"/>
        <w:gridCol w:w="1090"/>
        <w:gridCol w:w="1082"/>
        <w:gridCol w:w="1504"/>
        <w:gridCol w:w="988"/>
        <w:gridCol w:w="1317"/>
      </w:tblGrid>
      <w:tr w:rsidR="009A3203" w:rsidRPr="00E6760F" w14:paraId="7A59227A" w14:textId="77777777" w:rsidTr="009A3203">
        <w:trPr>
          <w:trHeight w:val="20"/>
          <w:jc w:val="center"/>
        </w:trPr>
        <w:tc>
          <w:tcPr>
            <w:tcW w:w="2709"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1F4DDD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Наименование системы теплоснабжения, населенного пункта, предприятия (филиала ЭСО), эксплуатирующего тепловые сети.</w:t>
            </w:r>
          </w:p>
        </w:tc>
        <w:tc>
          <w:tcPr>
            <w:tcW w:w="147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9EFD7A0"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Тип теплоносителя</w:t>
            </w:r>
          </w:p>
        </w:tc>
        <w:tc>
          <w:tcPr>
            <w:tcW w:w="6633" w:type="dxa"/>
            <w:gridSpan w:val="6"/>
            <w:tcBorders>
              <w:top w:val="single" w:sz="4" w:space="0" w:color="auto"/>
              <w:left w:val="nil"/>
              <w:bottom w:val="single" w:sz="4" w:space="0" w:color="auto"/>
              <w:right w:val="single" w:sz="4" w:space="0" w:color="auto"/>
            </w:tcBorders>
            <w:shd w:val="clear" w:color="auto" w:fill="auto"/>
            <w:vAlign w:val="center"/>
            <w:hideMark/>
          </w:tcPr>
          <w:p w14:paraId="612FF07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Годовые затраты и потери теплоносителя, куб. м(т)</w:t>
            </w:r>
          </w:p>
        </w:tc>
        <w:tc>
          <w:tcPr>
            <w:tcW w:w="3494" w:type="dxa"/>
            <w:gridSpan w:val="3"/>
            <w:tcBorders>
              <w:top w:val="single" w:sz="4" w:space="0" w:color="auto"/>
              <w:left w:val="nil"/>
              <w:bottom w:val="single" w:sz="4" w:space="0" w:color="auto"/>
              <w:right w:val="single" w:sz="4" w:space="0" w:color="auto"/>
            </w:tcBorders>
            <w:shd w:val="clear" w:color="auto" w:fill="auto"/>
            <w:vAlign w:val="center"/>
            <w:hideMark/>
          </w:tcPr>
          <w:p w14:paraId="0728C8D2" w14:textId="13FF4213"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Годовые затраты и по</w:t>
            </w:r>
            <w:r w:rsidR="00354F97">
              <w:rPr>
                <w:rFonts w:eastAsia="Times New Roman"/>
                <w:color w:val="000000"/>
                <w:sz w:val="20"/>
                <w:szCs w:val="20"/>
                <w:lang w:eastAsia="ru-RU"/>
              </w:rPr>
              <w:t>т</w:t>
            </w:r>
            <w:r w:rsidRPr="00E6760F">
              <w:rPr>
                <w:rFonts w:eastAsia="Times New Roman"/>
                <w:color w:val="000000"/>
                <w:sz w:val="20"/>
                <w:szCs w:val="20"/>
                <w:lang w:eastAsia="ru-RU"/>
              </w:rPr>
              <w:t>ери теплоэнергии, Гкал</w:t>
            </w:r>
          </w:p>
        </w:tc>
        <w:tc>
          <w:tcPr>
            <w:tcW w:w="128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2ACCD9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Годовые затраты электроэнергии, кВт*ч</w:t>
            </w:r>
          </w:p>
        </w:tc>
      </w:tr>
      <w:tr w:rsidR="009A3203" w:rsidRPr="00E6760F" w14:paraId="589D1476" w14:textId="77777777" w:rsidTr="009A3203">
        <w:trPr>
          <w:trHeight w:val="20"/>
          <w:jc w:val="center"/>
        </w:trPr>
        <w:tc>
          <w:tcPr>
            <w:tcW w:w="2709" w:type="dxa"/>
            <w:vMerge/>
            <w:tcBorders>
              <w:top w:val="single" w:sz="4" w:space="0" w:color="auto"/>
              <w:left w:val="single" w:sz="4" w:space="0" w:color="auto"/>
              <w:bottom w:val="single" w:sz="4" w:space="0" w:color="000000"/>
              <w:right w:val="single" w:sz="4" w:space="0" w:color="auto"/>
            </w:tcBorders>
            <w:vAlign w:val="center"/>
            <w:hideMark/>
          </w:tcPr>
          <w:p w14:paraId="488C9ABB" w14:textId="77777777" w:rsidR="009A3203" w:rsidRPr="00E6760F" w:rsidRDefault="009A3203" w:rsidP="009A3203">
            <w:pPr>
              <w:ind w:firstLine="0"/>
              <w:jc w:val="center"/>
              <w:rPr>
                <w:rFonts w:eastAsia="Times New Roman"/>
                <w:color w:val="000000"/>
                <w:sz w:val="20"/>
                <w:szCs w:val="20"/>
                <w:lang w:eastAsia="ru-RU"/>
              </w:rPr>
            </w:pPr>
          </w:p>
        </w:tc>
        <w:tc>
          <w:tcPr>
            <w:tcW w:w="1470" w:type="dxa"/>
            <w:vMerge/>
            <w:tcBorders>
              <w:top w:val="single" w:sz="4" w:space="0" w:color="auto"/>
              <w:left w:val="single" w:sz="4" w:space="0" w:color="auto"/>
              <w:bottom w:val="single" w:sz="4" w:space="0" w:color="000000"/>
              <w:right w:val="single" w:sz="4" w:space="0" w:color="auto"/>
            </w:tcBorders>
            <w:vAlign w:val="center"/>
            <w:hideMark/>
          </w:tcPr>
          <w:p w14:paraId="5518CDE0" w14:textId="77777777" w:rsidR="009A3203" w:rsidRPr="00E6760F" w:rsidRDefault="009A3203" w:rsidP="009A3203">
            <w:pPr>
              <w:ind w:firstLine="0"/>
              <w:jc w:val="center"/>
              <w:rPr>
                <w:rFonts w:eastAsia="Times New Roman"/>
                <w:color w:val="000000"/>
                <w:sz w:val="20"/>
                <w:szCs w:val="20"/>
                <w:lang w:eastAsia="ru-RU"/>
              </w:rPr>
            </w:pPr>
          </w:p>
        </w:tc>
        <w:tc>
          <w:tcPr>
            <w:tcW w:w="1066" w:type="dxa"/>
            <w:vMerge w:val="restart"/>
            <w:tcBorders>
              <w:top w:val="nil"/>
              <w:left w:val="single" w:sz="4" w:space="0" w:color="auto"/>
              <w:bottom w:val="single" w:sz="4" w:space="0" w:color="auto"/>
              <w:right w:val="single" w:sz="4" w:space="0" w:color="auto"/>
            </w:tcBorders>
            <w:shd w:val="clear" w:color="auto" w:fill="auto"/>
            <w:vAlign w:val="center"/>
            <w:hideMark/>
          </w:tcPr>
          <w:p w14:paraId="339EF15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с утечкой</w:t>
            </w:r>
          </w:p>
        </w:tc>
        <w:tc>
          <w:tcPr>
            <w:tcW w:w="4501" w:type="dxa"/>
            <w:gridSpan w:val="4"/>
            <w:tcBorders>
              <w:top w:val="single" w:sz="4" w:space="0" w:color="auto"/>
              <w:left w:val="nil"/>
              <w:bottom w:val="single" w:sz="4" w:space="0" w:color="auto"/>
              <w:right w:val="single" w:sz="4" w:space="0" w:color="auto"/>
            </w:tcBorders>
            <w:shd w:val="clear" w:color="auto" w:fill="auto"/>
            <w:vAlign w:val="center"/>
            <w:hideMark/>
          </w:tcPr>
          <w:p w14:paraId="739CED0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технологические затраты</w:t>
            </w:r>
          </w:p>
        </w:tc>
        <w:tc>
          <w:tcPr>
            <w:tcW w:w="1066" w:type="dxa"/>
            <w:vMerge w:val="restart"/>
            <w:tcBorders>
              <w:top w:val="nil"/>
              <w:left w:val="single" w:sz="4" w:space="0" w:color="auto"/>
              <w:bottom w:val="single" w:sz="4" w:space="0" w:color="auto"/>
              <w:right w:val="single" w:sz="4" w:space="0" w:color="auto"/>
            </w:tcBorders>
            <w:shd w:val="clear" w:color="auto" w:fill="auto"/>
            <w:vAlign w:val="center"/>
            <w:hideMark/>
          </w:tcPr>
          <w:p w14:paraId="663DB9E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всего</w:t>
            </w:r>
          </w:p>
        </w:tc>
        <w:tc>
          <w:tcPr>
            <w:tcW w:w="1058" w:type="dxa"/>
            <w:vMerge w:val="restart"/>
            <w:tcBorders>
              <w:top w:val="nil"/>
              <w:left w:val="single" w:sz="4" w:space="0" w:color="auto"/>
              <w:bottom w:val="single" w:sz="4" w:space="0" w:color="auto"/>
              <w:right w:val="single" w:sz="4" w:space="0" w:color="auto"/>
            </w:tcBorders>
            <w:shd w:val="clear" w:color="auto" w:fill="auto"/>
            <w:vAlign w:val="center"/>
            <w:hideMark/>
          </w:tcPr>
          <w:p w14:paraId="69127C2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через изоляцию</w:t>
            </w:r>
          </w:p>
        </w:tc>
        <w:tc>
          <w:tcPr>
            <w:tcW w:w="1470" w:type="dxa"/>
            <w:vMerge w:val="restart"/>
            <w:tcBorders>
              <w:top w:val="nil"/>
              <w:left w:val="single" w:sz="4" w:space="0" w:color="auto"/>
              <w:bottom w:val="single" w:sz="4" w:space="0" w:color="auto"/>
              <w:right w:val="single" w:sz="4" w:space="0" w:color="auto"/>
            </w:tcBorders>
            <w:shd w:val="clear" w:color="auto" w:fill="auto"/>
            <w:vAlign w:val="center"/>
            <w:hideMark/>
          </w:tcPr>
          <w:p w14:paraId="0531FA2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с затратами теплоносителя</w:t>
            </w:r>
          </w:p>
        </w:tc>
        <w:tc>
          <w:tcPr>
            <w:tcW w:w="966" w:type="dxa"/>
            <w:vMerge w:val="restart"/>
            <w:tcBorders>
              <w:top w:val="nil"/>
              <w:left w:val="single" w:sz="4" w:space="0" w:color="auto"/>
              <w:bottom w:val="single" w:sz="4" w:space="0" w:color="auto"/>
              <w:right w:val="single" w:sz="4" w:space="0" w:color="auto"/>
            </w:tcBorders>
            <w:shd w:val="clear" w:color="auto" w:fill="auto"/>
            <w:vAlign w:val="center"/>
            <w:hideMark/>
          </w:tcPr>
          <w:p w14:paraId="69575C8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всего</w:t>
            </w:r>
          </w:p>
        </w:tc>
        <w:tc>
          <w:tcPr>
            <w:tcW w:w="1288" w:type="dxa"/>
            <w:vMerge/>
            <w:tcBorders>
              <w:top w:val="single" w:sz="4" w:space="0" w:color="auto"/>
              <w:left w:val="single" w:sz="4" w:space="0" w:color="auto"/>
              <w:bottom w:val="single" w:sz="4" w:space="0" w:color="auto"/>
              <w:right w:val="single" w:sz="4" w:space="0" w:color="auto"/>
            </w:tcBorders>
            <w:vAlign w:val="center"/>
            <w:hideMark/>
          </w:tcPr>
          <w:p w14:paraId="57865CA5"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6E9303EF" w14:textId="77777777" w:rsidTr="009A3203">
        <w:trPr>
          <w:trHeight w:val="20"/>
          <w:jc w:val="center"/>
        </w:trPr>
        <w:tc>
          <w:tcPr>
            <w:tcW w:w="2709" w:type="dxa"/>
            <w:vMerge/>
            <w:tcBorders>
              <w:top w:val="single" w:sz="4" w:space="0" w:color="auto"/>
              <w:left w:val="single" w:sz="4" w:space="0" w:color="auto"/>
              <w:bottom w:val="single" w:sz="4" w:space="0" w:color="000000"/>
              <w:right w:val="single" w:sz="4" w:space="0" w:color="auto"/>
            </w:tcBorders>
            <w:vAlign w:val="center"/>
            <w:hideMark/>
          </w:tcPr>
          <w:p w14:paraId="1D26C9A3" w14:textId="77777777" w:rsidR="009A3203" w:rsidRPr="00E6760F" w:rsidRDefault="009A3203" w:rsidP="009A3203">
            <w:pPr>
              <w:ind w:firstLine="0"/>
              <w:jc w:val="center"/>
              <w:rPr>
                <w:rFonts w:eastAsia="Times New Roman"/>
                <w:color w:val="000000"/>
                <w:sz w:val="20"/>
                <w:szCs w:val="20"/>
                <w:lang w:eastAsia="ru-RU"/>
              </w:rPr>
            </w:pPr>
          </w:p>
        </w:tc>
        <w:tc>
          <w:tcPr>
            <w:tcW w:w="1470" w:type="dxa"/>
            <w:vMerge/>
            <w:tcBorders>
              <w:top w:val="single" w:sz="4" w:space="0" w:color="auto"/>
              <w:left w:val="single" w:sz="4" w:space="0" w:color="auto"/>
              <w:bottom w:val="single" w:sz="4" w:space="0" w:color="000000"/>
              <w:right w:val="single" w:sz="4" w:space="0" w:color="auto"/>
            </w:tcBorders>
            <w:vAlign w:val="center"/>
            <w:hideMark/>
          </w:tcPr>
          <w:p w14:paraId="741232BA" w14:textId="77777777" w:rsidR="009A3203" w:rsidRPr="00E6760F" w:rsidRDefault="009A3203" w:rsidP="009A3203">
            <w:pPr>
              <w:ind w:firstLine="0"/>
              <w:jc w:val="center"/>
              <w:rPr>
                <w:rFonts w:eastAsia="Times New Roman"/>
                <w:color w:val="000000"/>
                <w:sz w:val="20"/>
                <w:szCs w:val="20"/>
                <w:lang w:eastAsia="ru-RU"/>
              </w:rPr>
            </w:pPr>
          </w:p>
        </w:tc>
        <w:tc>
          <w:tcPr>
            <w:tcW w:w="1066" w:type="dxa"/>
            <w:vMerge/>
            <w:tcBorders>
              <w:top w:val="nil"/>
              <w:left w:val="single" w:sz="4" w:space="0" w:color="auto"/>
              <w:bottom w:val="single" w:sz="4" w:space="0" w:color="auto"/>
              <w:right w:val="single" w:sz="4" w:space="0" w:color="auto"/>
            </w:tcBorders>
            <w:vAlign w:val="center"/>
            <w:hideMark/>
          </w:tcPr>
          <w:p w14:paraId="7930F277" w14:textId="77777777" w:rsidR="009A3203" w:rsidRPr="00E6760F" w:rsidRDefault="009A3203" w:rsidP="009A3203">
            <w:pPr>
              <w:ind w:firstLine="0"/>
              <w:jc w:val="center"/>
              <w:rPr>
                <w:rFonts w:eastAsia="Times New Roman"/>
                <w:color w:val="000000"/>
                <w:sz w:val="20"/>
                <w:szCs w:val="20"/>
                <w:lang w:eastAsia="ru-RU"/>
              </w:rPr>
            </w:pPr>
          </w:p>
        </w:tc>
        <w:tc>
          <w:tcPr>
            <w:tcW w:w="1190" w:type="dxa"/>
            <w:tcBorders>
              <w:top w:val="nil"/>
              <w:left w:val="nil"/>
              <w:bottom w:val="single" w:sz="4" w:space="0" w:color="auto"/>
              <w:right w:val="single" w:sz="4" w:space="0" w:color="auto"/>
            </w:tcBorders>
            <w:shd w:val="clear" w:color="auto" w:fill="auto"/>
            <w:vAlign w:val="center"/>
            <w:hideMark/>
          </w:tcPr>
          <w:p w14:paraId="65D2CAD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на пусковое заполнение</w:t>
            </w:r>
          </w:p>
        </w:tc>
        <w:tc>
          <w:tcPr>
            <w:tcW w:w="1416" w:type="dxa"/>
            <w:tcBorders>
              <w:top w:val="nil"/>
              <w:left w:val="nil"/>
              <w:bottom w:val="single" w:sz="4" w:space="0" w:color="auto"/>
              <w:right w:val="single" w:sz="4" w:space="0" w:color="auto"/>
            </w:tcBorders>
            <w:shd w:val="clear" w:color="auto" w:fill="auto"/>
            <w:vAlign w:val="center"/>
            <w:hideMark/>
          </w:tcPr>
          <w:p w14:paraId="62BBC36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на регламентные испытания</w:t>
            </w:r>
          </w:p>
        </w:tc>
        <w:tc>
          <w:tcPr>
            <w:tcW w:w="929" w:type="dxa"/>
            <w:tcBorders>
              <w:top w:val="nil"/>
              <w:left w:val="nil"/>
              <w:bottom w:val="single" w:sz="4" w:space="0" w:color="auto"/>
              <w:right w:val="single" w:sz="4" w:space="0" w:color="auto"/>
            </w:tcBorders>
            <w:shd w:val="clear" w:color="auto" w:fill="auto"/>
            <w:vAlign w:val="center"/>
            <w:hideMark/>
          </w:tcPr>
          <w:p w14:paraId="58448D4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со сливами САРЗ</w:t>
            </w:r>
          </w:p>
        </w:tc>
        <w:tc>
          <w:tcPr>
            <w:tcW w:w="966" w:type="dxa"/>
            <w:tcBorders>
              <w:top w:val="nil"/>
              <w:left w:val="nil"/>
              <w:bottom w:val="single" w:sz="4" w:space="0" w:color="auto"/>
              <w:right w:val="single" w:sz="4" w:space="0" w:color="auto"/>
            </w:tcBorders>
            <w:shd w:val="clear" w:color="auto" w:fill="auto"/>
            <w:vAlign w:val="center"/>
            <w:hideMark/>
          </w:tcPr>
          <w:p w14:paraId="58ECB97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всего</w:t>
            </w:r>
          </w:p>
        </w:tc>
        <w:tc>
          <w:tcPr>
            <w:tcW w:w="1066" w:type="dxa"/>
            <w:vMerge/>
            <w:tcBorders>
              <w:top w:val="nil"/>
              <w:left w:val="single" w:sz="4" w:space="0" w:color="auto"/>
              <w:bottom w:val="single" w:sz="4" w:space="0" w:color="auto"/>
              <w:right w:val="single" w:sz="4" w:space="0" w:color="auto"/>
            </w:tcBorders>
            <w:vAlign w:val="center"/>
            <w:hideMark/>
          </w:tcPr>
          <w:p w14:paraId="0C94719D" w14:textId="77777777" w:rsidR="009A3203" w:rsidRPr="00E6760F" w:rsidRDefault="009A3203" w:rsidP="009A3203">
            <w:pPr>
              <w:ind w:firstLine="0"/>
              <w:jc w:val="center"/>
              <w:rPr>
                <w:rFonts w:eastAsia="Times New Roman"/>
                <w:color w:val="000000"/>
                <w:sz w:val="20"/>
                <w:szCs w:val="20"/>
                <w:lang w:eastAsia="ru-RU"/>
              </w:rPr>
            </w:pPr>
          </w:p>
        </w:tc>
        <w:tc>
          <w:tcPr>
            <w:tcW w:w="1058" w:type="dxa"/>
            <w:vMerge/>
            <w:tcBorders>
              <w:top w:val="nil"/>
              <w:left w:val="single" w:sz="4" w:space="0" w:color="auto"/>
              <w:bottom w:val="single" w:sz="4" w:space="0" w:color="auto"/>
              <w:right w:val="single" w:sz="4" w:space="0" w:color="auto"/>
            </w:tcBorders>
            <w:vAlign w:val="center"/>
            <w:hideMark/>
          </w:tcPr>
          <w:p w14:paraId="35D743EA" w14:textId="77777777" w:rsidR="009A3203" w:rsidRPr="00E6760F" w:rsidRDefault="009A3203" w:rsidP="009A3203">
            <w:pPr>
              <w:ind w:firstLine="0"/>
              <w:jc w:val="center"/>
              <w:rPr>
                <w:rFonts w:eastAsia="Times New Roman"/>
                <w:color w:val="000000"/>
                <w:sz w:val="20"/>
                <w:szCs w:val="20"/>
                <w:lang w:eastAsia="ru-RU"/>
              </w:rPr>
            </w:pPr>
          </w:p>
        </w:tc>
        <w:tc>
          <w:tcPr>
            <w:tcW w:w="1470" w:type="dxa"/>
            <w:vMerge/>
            <w:tcBorders>
              <w:top w:val="nil"/>
              <w:left w:val="single" w:sz="4" w:space="0" w:color="auto"/>
              <w:bottom w:val="single" w:sz="4" w:space="0" w:color="auto"/>
              <w:right w:val="single" w:sz="4" w:space="0" w:color="auto"/>
            </w:tcBorders>
            <w:vAlign w:val="center"/>
            <w:hideMark/>
          </w:tcPr>
          <w:p w14:paraId="1E554479" w14:textId="77777777" w:rsidR="009A3203" w:rsidRPr="00E6760F" w:rsidRDefault="009A3203" w:rsidP="009A3203">
            <w:pPr>
              <w:ind w:firstLine="0"/>
              <w:jc w:val="center"/>
              <w:rPr>
                <w:rFonts w:eastAsia="Times New Roman"/>
                <w:color w:val="000000"/>
                <w:sz w:val="20"/>
                <w:szCs w:val="20"/>
                <w:lang w:eastAsia="ru-RU"/>
              </w:rPr>
            </w:pPr>
          </w:p>
        </w:tc>
        <w:tc>
          <w:tcPr>
            <w:tcW w:w="966" w:type="dxa"/>
            <w:vMerge/>
            <w:tcBorders>
              <w:top w:val="nil"/>
              <w:left w:val="single" w:sz="4" w:space="0" w:color="auto"/>
              <w:bottom w:val="single" w:sz="4" w:space="0" w:color="auto"/>
              <w:right w:val="single" w:sz="4" w:space="0" w:color="auto"/>
            </w:tcBorders>
            <w:vAlign w:val="center"/>
            <w:hideMark/>
          </w:tcPr>
          <w:p w14:paraId="48308EFA" w14:textId="77777777" w:rsidR="009A3203" w:rsidRPr="00E6760F" w:rsidRDefault="009A3203" w:rsidP="009A3203">
            <w:pPr>
              <w:ind w:firstLine="0"/>
              <w:jc w:val="center"/>
              <w:rPr>
                <w:rFonts w:eastAsia="Times New Roman"/>
                <w:color w:val="000000"/>
                <w:sz w:val="20"/>
                <w:szCs w:val="20"/>
                <w:lang w:eastAsia="ru-RU"/>
              </w:rPr>
            </w:pPr>
          </w:p>
        </w:tc>
        <w:tc>
          <w:tcPr>
            <w:tcW w:w="1288" w:type="dxa"/>
            <w:vMerge/>
            <w:tcBorders>
              <w:top w:val="single" w:sz="4" w:space="0" w:color="auto"/>
              <w:left w:val="single" w:sz="4" w:space="0" w:color="auto"/>
              <w:bottom w:val="single" w:sz="4" w:space="0" w:color="auto"/>
              <w:right w:val="single" w:sz="4" w:space="0" w:color="auto"/>
            </w:tcBorders>
            <w:vAlign w:val="center"/>
            <w:hideMark/>
          </w:tcPr>
          <w:p w14:paraId="09E9EF6E"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0B0B0F9A" w14:textId="77777777" w:rsidTr="009A3203">
        <w:trPr>
          <w:trHeight w:val="20"/>
          <w:jc w:val="center"/>
        </w:trPr>
        <w:tc>
          <w:tcPr>
            <w:tcW w:w="2709" w:type="dxa"/>
            <w:vMerge w:val="restart"/>
            <w:tcBorders>
              <w:top w:val="nil"/>
              <w:left w:val="single" w:sz="4" w:space="0" w:color="auto"/>
              <w:bottom w:val="single" w:sz="4" w:space="0" w:color="auto"/>
              <w:right w:val="single" w:sz="4" w:space="0" w:color="auto"/>
            </w:tcBorders>
            <w:shd w:val="clear" w:color="auto" w:fill="auto"/>
            <w:vAlign w:val="center"/>
            <w:hideMark/>
          </w:tcPr>
          <w:p w14:paraId="190AD1C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Тепловые сети до ЦТП, поселок Краснообск, ФГУП "Энергетик"</w:t>
            </w:r>
          </w:p>
        </w:tc>
        <w:tc>
          <w:tcPr>
            <w:tcW w:w="1470" w:type="dxa"/>
            <w:tcBorders>
              <w:top w:val="nil"/>
              <w:left w:val="nil"/>
              <w:bottom w:val="single" w:sz="4" w:space="0" w:color="auto"/>
              <w:right w:val="single" w:sz="4" w:space="0" w:color="auto"/>
            </w:tcBorders>
            <w:shd w:val="clear" w:color="auto" w:fill="auto"/>
            <w:vAlign w:val="center"/>
            <w:hideMark/>
          </w:tcPr>
          <w:p w14:paraId="4F1E6CC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гор. Вода</w:t>
            </w:r>
          </w:p>
        </w:tc>
        <w:tc>
          <w:tcPr>
            <w:tcW w:w="1066" w:type="dxa"/>
            <w:tcBorders>
              <w:top w:val="nil"/>
              <w:left w:val="nil"/>
              <w:bottom w:val="single" w:sz="4" w:space="0" w:color="auto"/>
              <w:right w:val="single" w:sz="4" w:space="0" w:color="auto"/>
            </w:tcBorders>
            <w:shd w:val="clear" w:color="auto" w:fill="auto"/>
            <w:vAlign w:val="center"/>
            <w:hideMark/>
          </w:tcPr>
          <w:p w14:paraId="5D3FCB9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111574,45</w:t>
            </w:r>
          </w:p>
        </w:tc>
        <w:tc>
          <w:tcPr>
            <w:tcW w:w="1190" w:type="dxa"/>
            <w:tcBorders>
              <w:top w:val="nil"/>
              <w:left w:val="nil"/>
              <w:bottom w:val="single" w:sz="4" w:space="0" w:color="auto"/>
              <w:right w:val="single" w:sz="4" w:space="0" w:color="auto"/>
            </w:tcBorders>
            <w:shd w:val="clear" w:color="auto" w:fill="auto"/>
            <w:vAlign w:val="center"/>
            <w:hideMark/>
          </w:tcPr>
          <w:p w14:paraId="7372034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8085,104</w:t>
            </w:r>
          </w:p>
        </w:tc>
        <w:tc>
          <w:tcPr>
            <w:tcW w:w="1416" w:type="dxa"/>
            <w:tcBorders>
              <w:top w:val="nil"/>
              <w:left w:val="nil"/>
              <w:bottom w:val="single" w:sz="4" w:space="0" w:color="auto"/>
              <w:right w:val="single" w:sz="4" w:space="0" w:color="auto"/>
            </w:tcBorders>
            <w:shd w:val="clear" w:color="auto" w:fill="auto"/>
            <w:vAlign w:val="center"/>
            <w:hideMark/>
          </w:tcPr>
          <w:p w14:paraId="77F5513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1939F70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5FC5F8F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8085,104</w:t>
            </w:r>
          </w:p>
        </w:tc>
        <w:tc>
          <w:tcPr>
            <w:tcW w:w="1066" w:type="dxa"/>
            <w:tcBorders>
              <w:top w:val="nil"/>
              <w:left w:val="nil"/>
              <w:bottom w:val="single" w:sz="4" w:space="0" w:color="auto"/>
              <w:right w:val="single" w:sz="4" w:space="0" w:color="auto"/>
            </w:tcBorders>
            <w:shd w:val="clear" w:color="auto" w:fill="auto"/>
            <w:vAlign w:val="center"/>
            <w:hideMark/>
          </w:tcPr>
          <w:p w14:paraId="48EC20F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119659,55</w:t>
            </w:r>
          </w:p>
        </w:tc>
        <w:tc>
          <w:tcPr>
            <w:tcW w:w="1058" w:type="dxa"/>
            <w:tcBorders>
              <w:top w:val="nil"/>
              <w:left w:val="nil"/>
              <w:bottom w:val="single" w:sz="4" w:space="0" w:color="auto"/>
              <w:right w:val="single" w:sz="4" w:space="0" w:color="auto"/>
            </w:tcBorders>
            <w:shd w:val="clear" w:color="auto" w:fill="auto"/>
            <w:vAlign w:val="center"/>
            <w:hideMark/>
          </w:tcPr>
          <w:p w14:paraId="25BAC29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30800,56</w:t>
            </w:r>
          </w:p>
        </w:tc>
        <w:tc>
          <w:tcPr>
            <w:tcW w:w="1470" w:type="dxa"/>
            <w:tcBorders>
              <w:top w:val="nil"/>
              <w:left w:val="nil"/>
              <w:bottom w:val="single" w:sz="4" w:space="0" w:color="auto"/>
              <w:right w:val="single" w:sz="4" w:space="0" w:color="auto"/>
            </w:tcBorders>
            <w:shd w:val="clear" w:color="auto" w:fill="auto"/>
            <w:vAlign w:val="center"/>
            <w:hideMark/>
          </w:tcPr>
          <w:p w14:paraId="08C8AAB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7393,855</w:t>
            </w:r>
          </w:p>
        </w:tc>
        <w:tc>
          <w:tcPr>
            <w:tcW w:w="966" w:type="dxa"/>
            <w:tcBorders>
              <w:top w:val="nil"/>
              <w:left w:val="nil"/>
              <w:bottom w:val="single" w:sz="4" w:space="0" w:color="auto"/>
              <w:right w:val="single" w:sz="4" w:space="0" w:color="auto"/>
            </w:tcBorders>
            <w:shd w:val="clear" w:color="auto" w:fill="auto"/>
            <w:vAlign w:val="center"/>
            <w:hideMark/>
          </w:tcPr>
          <w:p w14:paraId="1549483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38194,42</w:t>
            </w:r>
          </w:p>
        </w:tc>
        <w:tc>
          <w:tcPr>
            <w:tcW w:w="1288" w:type="dxa"/>
            <w:vMerge w:val="restart"/>
            <w:tcBorders>
              <w:top w:val="nil"/>
              <w:left w:val="single" w:sz="4" w:space="0" w:color="auto"/>
              <w:bottom w:val="single" w:sz="4" w:space="0" w:color="000000"/>
              <w:right w:val="single" w:sz="4" w:space="0" w:color="auto"/>
            </w:tcBorders>
            <w:shd w:val="clear" w:color="auto" w:fill="auto"/>
            <w:vAlign w:val="center"/>
            <w:hideMark/>
          </w:tcPr>
          <w:p w14:paraId="3763CF0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1968409</w:t>
            </w:r>
          </w:p>
        </w:tc>
      </w:tr>
      <w:tr w:rsidR="009A3203" w:rsidRPr="00E6760F" w14:paraId="52F69299"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42622D4F"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4B71098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w:t>
            </w:r>
          </w:p>
        </w:tc>
        <w:tc>
          <w:tcPr>
            <w:tcW w:w="1066" w:type="dxa"/>
            <w:tcBorders>
              <w:top w:val="nil"/>
              <w:left w:val="nil"/>
              <w:bottom w:val="single" w:sz="4" w:space="0" w:color="auto"/>
              <w:right w:val="single" w:sz="4" w:space="0" w:color="auto"/>
            </w:tcBorders>
            <w:shd w:val="clear" w:color="auto" w:fill="auto"/>
            <w:vAlign w:val="center"/>
            <w:hideMark/>
          </w:tcPr>
          <w:p w14:paraId="4A87C4C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5595EC39"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73943B4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18B39E5D"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3DCF21D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4E51F69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396DF59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4A74846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7308C46D"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32647559"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5C02BB46"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5862EB6C"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65EE610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Конденс.</w:t>
            </w:r>
          </w:p>
        </w:tc>
        <w:tc>
          <w:tcPr>
            <w:tcW w:w="1066" w:type="dxa"/>
            <w:tcBorders>
              <w:top w:val="nil"/>
              <w:left w:val="nil"/>
              <w:bottom w:val="single" w:sz="4" w:space="0" w:color="auto"/>
              <w:right w:val="single" w:sz="4" w:space="0" w:color="auto"/>
            </w:tcBorders>
            <w:shd w:val="clear" w:color="auto" w:fill="auto"/>
            <w:vAlign w:val="center"/>
            <w:hideMark/>
          </w:tcPr>
          <w:p w14:paraId="050D3EB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682C6911"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0AC7A8E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28A7D687"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49DDB16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58EB139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4D5B153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3A48DF6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18AE594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73A3550D"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4A16E398" w14:textId="77777777" w:rsidTr="009A3203">
        <w:trPr>
          <w:trHeight w:val="20"/>
          <w:jc w:val="center"/>
        </w:trPr>
        <w:tc>
          <w:tcPr>
            <w:tcW w:w="2709" w:type="dxa"/>
            <w:vMerge w:val="restart"/>
            <w:tcBorders>
              <w:top w:val="nil"/>
              <w:left w:val="single" w:sz="4" w:space="0" w:color="auto"/>
              <w:bottom w:val="single" w:sz="4" w:space="0" w:color="auto"/>
              <w:right w:val="single" w:sz="4" w:space="0" w:color="auto"/>
            </w:tcBorders>
            <w:shd w:val="clear" w:color="auto" w:fill="auto"/>
            <w:vAlign w:val="center"/>
            <w:hideMark/>
          </w:tcPr>
          <w:p w14:paraId="6FD7477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ТС после ЦТП отопление, поселок Краснообск, ФГУП "Энергетик"</w:t>
            </w:r>
          </w:p>
        </w:tc>
        <w:tc>
          <w:tcPr>
            <w:tcW w:w="1470" w:type="dxa"/>
            <w:tcBorders>
              <w:top w:val="nil"/>
              <w:left w:val="nil"/>
              <w:bottom w:val="single" w:sz="4" w:space="0" w:color="auto"/>
              <w:right w:val="single" w:sz="4" w:space="0" w:color="auto"/>
            </w:tcBorders>
            <w:shd w:val="clear" w:color="auto" w:fill="auto"/>
            <w:vAlign w:val="center"/>
            <w:hideMark/>
          </w:tcPr>
          <w:p w14:paraId="30DD94A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гор. Вода</w:t>
            </w:r>
          </w:p>
        </w:tc>
        <w:tc>
          <w:tcPr>
            <w:tcW w:w="1066" w:type="dxa"/>
            <w:tcBorders>
              <w:top w:val="nil"/>
              <w:left w:val="nil"/>
              <w:bottom w:val="single" w:sz="4" w:space="0" w:color="auto"/>
              <w:right w:val="single" w:sz="4" w:space="0" w:color="auto"/>
            </w:tcBorders>
            <w:shd w:val="clear" w:color="auto" w:fill="auto"/>
            <w:vAlign w:val="center"/>
            <w:hideMark/>
          </w:tcPr>
          <w:p w14:paraId="3F9D487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4480,132</w:t>
            </w:r>
          </w:p>
        </w:tc>
        <w:tc>
          <w:tcPr>
            <w:tcW w:w="1190" w:type="dxa"/>
            <w:tcBorders>
              <w:top w:val="nil"/>
              <w:left w:val="nil"/>
              <w:bottom w:val="single" w:sz="4" w:space="0" w:color="auto"/>
              <w:right w:val="single" w:sz="4" w:space="0" w:color="auto"/>
            </w:tcBorders>
            <w:shd w:val="clear" w:color="auto" w:fill="auto"/>
            <w:vAlign w:val="center"/>
            <w:hideMark/>
          </w:tcPr>
          <w:p w14:paraId="0FF145F0"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486,97</w:t>
            </w:r>
          </w:p>
        </w:tc>
        <w:tc>
          <w:tcPr>
            <w:tcW w:w="1416" w:type="dxa"/>
            <w:tcBorders>
              <w:top w:val="nil"/>
              <w:left w:val="nil"/>
              <w:bottom w:val="single" w:sz="4" w:space="0" w:color="auto"/>
              <w:right w:val="single" w:sz="4" w:space="0" w:color="auto"/>
            </w:tcBorders>
            <w:shd w:val="clear" w:color="auto" w:fill="auto"/>
            <w:vAlign w:val="center"/>
            <w:hideMark/>
          </w:tcPr>
          <w:p w14:paraId="3614B9B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54257DC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3D57A63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486,97</w:t>
            </w:r>
          </w:p>
        </w:tc>
        <w:tc>
          <w:tcPr>
            <w:tcW w:w="1066" w:type="dxa"/>
            <w:tcBorders>
              <w:top w:val="nil"/>
              <w:left w:val="nil"/>
              <w:bottom w:val="single" w:sz="4" w:space="0" w:color="auto"/>
              <w:right w:val="single" w:sz="4" w:space="0" w:color="auto"/>
            </w:tcBorders>
            <w:shd w:val="clear" w:color="auto" w:fill="auto"/>
            <w:vAlign w:val="center"/>
            <w:hideMark/>
          </w:tcPr>
          <w:p w14:paraId="668F90A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4967,102</w:t>
            </w:r>
          </w:p>
        </w:tc>
        <w:tc>
          <w:tcPr>
            <w:tcW w:w="1058" w:type="dxa"/>
            <w:tcBorders>
              <w:top w:val="nil"/>
              <w:left w:val="nil"/>
              <w:bottom w:val="single" w:sz="4" w:space="0" w:color="auto"/>
              <w:right w:val="single" w:sz="4" w:space="0" w:color="auto"/>
            </w:tcBorders>
            <w:shd w:val="clear" w:color="auto" w:fill="auto"/>
            <w:vAlign w:val="center"/>
            <w:hideMark/>
          </w:tcPr>
          <w:p w14:paraId="2CAD0AE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5811,62</w:t>
            </w:r>
          </w:p>
        </w:tc>
        <w:tc>
          <w:tcPr>
            <w:tcW w:w="1470" w:type="dxa"/>
            <w:tcBorders>
              <w:top w:val="nil"/>
              <w:left w:val="nil"/>
              <w:bottom w:val="single" w:sz="4" w:space="0" w:color="auto"/>
              <w:right w:val="single" w:sz="4" w:space="0" w:color="auto"/>
            </w:tcBorders>
            <w:shd w:val="clear" w:color="auto" w:fill="auto"/>
            <w:vAlign w:val="center"/>
            <w:hideMark/>
          </w:tcPr>
          <w:p w14:paraId="0587BDD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333,962</w:t>
            </w:r>
          </w:p>
        </w:tc>
        <w:tc>
          <w:tcPr>
            <w:tcW w:w="966" w:type="dxa"/>
            <w:tcBorders>
              <w:top w:val="nil"/>
              <w:left w:val="nil"/>
              <w:bottom w:val="single" w:sz="4" w:space="0" w:color="auto"/>
              <w:right w:val="single" w:sz="4" w:space="0" w:color="auto"/>
            </w:tcBorders>
            <w:shd w:val="clear" w:color="auto" w:fill="auto"/>
            <w:vAlign w:val="center"/>
            <w:hideMark/>
          </w:tcPr>
          <w:p w14:paraId="4389F7D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6145,582</w:t>
            </w:r>
          </w:p>
        </w:tc>
        <w:tc>
          <w:tcPr>
            <w:tcW w:w="1288" w:type="dxa"/>
            <w:vMerge w:val="restart"/>
            <w:tcBorders>
              <w:top w:val="nil"/>
              <w:left w:val="single" w:sz="4" w:space="0" w:color="auto"/>
              <w:bottom w:val="single" w:sz="4" w:space="0" w:color="000000"/>
              <w:right w:val="single" w:sz="4" w:space="0" w:color="auto"/>
            </w:tcBorders>
            <w:shd w:val="clear" w:color="auto" w:fill="auto"/>
            <w:vAlign w:val="center"/>
            <w:hideMark/>
          </w:tcPr>
          <w:p w14:paraId="1EF5785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r>
      <w:tr w:rsidR="009A3203" w:rsidRPr="00E6760F" w14:paraId="5572010F"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6B262252"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30FF976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w:t>
            </w:r>
          </w:p>
        </w:tc>
        <w:tc>
          <w:tcPr>
            <w:tcW w:w="1066" w:type="dxa"/>
            <w:tcBorders>
              <w:top w:val="nil"/>
              <w:left w:val="nil"/>
              <w:bottom w:val="single" w:sz="4" w:space="0" w:color="auto"/>
              <w:right w:val="single" w:sz="4" w:space="0" w:color="auto"/>
            </w:tcBorders>
            <w:shd w:val="clear" w:color="auto" w:fill="auto"/>
            <w:vAlign w:val="center"/>
            <w:hideMark/>
          </w:tcPr>
          <w:p w14:paraId="58602EB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7CEE378A"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59D5A76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74835D59"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6EA11E1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360CFEE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2B9B989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0B39CD4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43859A6D"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77821BD0"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782628B6"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119F7817"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2DCEC37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Конденс.</w:t>
            </w:r>
          </w:p>
        </w:tc>
        <w:tc>
          <w:tcPr>
            <w:tcW w:w="1066" w:type="dxa"/>
            <w:tcBorders>
              <w:top w:val="nil"/>
              <w:left w:val="nil"/>
              <w:bottom w:val="single" w:sz="4" w:space="0" w:color="auto"/>
              <w:right w:val="single" w:sz="4" w:space="0" w:color="auto"/>
            </w:tcBorders>
            <w:shd w:val="clear" w:color="auto" w:fill="auto"/>
            <w:vAlign w:val="center"/>
            <w:hideMark/>
          </w:tcPr>
          <w:p w14:paraId="702CFC5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08D9DFEA"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296FD7F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42BD1544"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6AE5B92D"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09FDEDA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6D92241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1A80323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4313657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5A292967"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11E00C13" w14:textId="77777777" w:rsidTr="009A3203">
        <w:trPr>
          <w:trHeight w:val="20"/>
          <w:jc w:val="center"/>
        </w:trPr>
        <w:tc>
          <w:tcPr>
            <w:tcW w:w="2709" w:type="dxa"/>
            <w:vMerge w:val="restart"/>
            <w:tcBorders>
              <w:top w:val="nil"/>
              <w:left w:val="single" w:sz="4" w:space="0" w:color="auto"/>
              <w:bottom w:val="single" w:sz="4" w:space="0" w:color="auto"/>
              <w:right w:val="single" w:sz="4" w:space="0" w:color="auto"/>
            </w:tcBorders>
            <w:shd w:val="clear" w:color="auto" w:fill="auto"/>
            <w:vAlign w:val="center"/>
            <w:hideMark/>
          </w:tcPr>
          <w:p w14:paraId="6AF4B53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ТС после ЦТП ГВС, поселок Краснообск, ФГУП "Энергетик"</w:t>
            </w:r>
          </w:p>
        </w:tc>
        <w:tc>
          <w:tcPr>
            <w:tcW w:w="1470" w:type="dxa"/>
            <w:tcBorders>
              <w:top w:val="nil"/>
              <w:left w:val="nil"/>
              <w:bottom w:val="single" w:sz="4" w:space="0" w:color="auto"/>
              <w:right w:val="single" w:sz="4" w:space="0" w:color="auto"/>
            </w:tcBorders>
            <w:shd w:val="clear" w:color="auto" w:fill="auto"/>
            <w:vAlign w:val="center"/>
            <w:hideMark/>
          </w:tcPr>
          <w:p w14:paraId="48D8FCC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гор. Вода</w:t>
            </w:r>
          </w:p>
        </w:tc>
        <w:tc>
          <w:tcPr>
            <w:tcW w:w="1066" w:type="dxa"/>
            <w:tcBorders>
              <w:top w:val="nil"/>
              <w:left w:val="nil"/>
              <w:bottom w:val="single" w:sz="4" w:space="0" w:color="auto"/>
              <w:right w:val="single" w:sz="4" w:space="0" w:color="auto"/>
            </w:tcBorders>
            <w:shd w:val="clear" w:color="auto" w:fill="auto"/>
            <w:vAlign w:val="center"/>
            <w:hideMark/>
          </w:tcPr>
          <w:p w14:paraId="476683F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2506,619</w:t>
            </w:r>
          </w:p>
        </w:tc>
        <w:tc>
          <w:tcPr>
            <w:tcW w:w="1190" w:type="dxa"/>
            <w:tcBorders>
              <w:top w:val="nil"/>
              <w:left w:val="nil"/>
              <w:bottom w:val="single" w:sz="4" w:space="0" w:color="auto"/>
              <w:right w:val="single" w:sz="4" w:space="0" w:color="auto"/>
            </w:tcBorders>
            <w:shd w:val="clear" w:color="auto" w:fill="auto"/>
            <w:vAlign w:val="center"/>
            <w:hideMark/>
          </w:tcPr>
          <w:p w14:paraId="42E13F2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181,639</w:t>
            </w:r>
          </w:p>
        </w:tc>
        <w:tc>
          <w:tcPr>
            <w:tcW w:w="1416" w:type="dxa"/>
            <w:tcBorders>
              <w:top w:val="nil"/>
              <w:left w:val="nil"/>
              <w:bottom w:val="single" w:sz="4" w:space="0" w:color="auto"/>
              <w:right w:val="single" w:sz="4" w:space="0" w:color="auto"/>
            </w:tcBorders>
            <w:shd w:val="clear" w:color="auto" w:fill="auto"/>
            <w:vAlign w:val="center"/>
            <w:hideMark/>
          </w:tcPr>
          <w:p w14:paraId="564052E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7CB9F17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047131E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181,639</w:t>
            </w:r>
          </w:p>
        </w:tc>
        <w:tc>
          <w:tcPr>
            <w:tcW w:w="1066" w:type="dxa"/>
            <w:tcBorders>
              <w:top w:val="nil"/>
              <w:left w:val="nil"/>
              <w:bottom w:val="single" w:sz="4" w:space="0" w:color="auto"/>
              <w:right w:val="single" w:sz="4" w:space="0" w:color="auto"/>
            </w:tcBorders>
            <w:shd w:val="clear" w:color="auto" w:fill="auto"/>
            <w:vAlign w:val="center"/>
            <w:hideMark/>
          </w:tcPr>
          <w:p w14:paraId="059361E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2688,258</w:t>
            </w:r>
          </w:p>
        </w:tc>
        <w:tc>
          <w:tcPr>
            <w:tcW w:w="1058" w:type="dxa"/>
            <w:tcBorders>
              <w:top w:val="nil"/>
              <w:left w:val="nil"/>
              <w:bottom w:val="single" w:sz="4" w:space="0" w:color="auto"/>
              <w:right w:val="single" w:sz="4" w:space="0" w:color="auto"/>
            </w:tcBorders>
            <w:shd w:val="clear" w:color="auto" w:fill="auto"/>
            <w:vAlign w:val="center"/>
            <w:hideMark/>
          </w:tcPr>
          <w:p w14:paraId="021E9FC0"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4248,633</w:t>
            </w:r>
          </w:p>
        </w:tc>
        <w:tc>
          <w:tcPr>
            <w:tcW w:w="1470" w:type="dxa"/>
            <w:tcBorders>
              <w:top w:val="nil"/>
              <w:left w:val="nil"/>
              <w:bottom w:val="single" w:sz="4" w:space="0" w:color="auto"/>
              <w:right w:val="single" w:sz="4" w:space="0" w:color="auto"/>
            </w:tcBorders>
            <w:shd w:val="clear" w:color="auto" w:fill="auto"/>
            <w:vAlign w:val="center"/>
            <w:hideMark/>
          </w:tcPr>
          <w:p w14:paraId="6BE3464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125,182</w:t>
            </w:r>
          </w:p>
        </w:tc>
        <w:tc>
          <w:tcPr>
            <w:tcW w:w="966" w:type="dxa"/>
            <w:tcBorders>
              <w:top w:val="nil"/>
              <w:left w:val="nil"/>
              <w:bottom w:val="single" w:sz="4" w:space="0" w:color="auto"/>
              <w:right w:val="single" w:sz="4" w:space="0" w:color="auto"/>
            </w:tcBorders>
            <w:shd w:val="clear" w:color="auto" w:fill="auto"/>
            <w:vAlign w:val="center"/>
            <w:hideMark/>
          </w:tcPr>
          <w:p w14:paraId="090B7D6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4373,815</w:t>
            </w:r>
          </w:p>
        </w:tc>
        <w:tc>
          <w:tcPr>
            <w:tcW w:w="1288" w:type="dxa"/>
            <w:vMerge w:val="restart"/>
            <w:tcBorders>
              <w:top w:val="nil"/>
              <w:left w:val="single" w:sz="4" w:space="0" w:color="auto"/>
              <w:bottom w:val="single" w:sz="4" w:space="0" w:color="000000"/>
              <w:right w:val="single" w:sz="4" w:space="0" w:color="auto"/>
            </w:tcBorders>
            <w:shd w:val="clear" w:color="auto" w:fill="auto"/>
            <w:vAlign w:val="center"/>
            <w:hideMark/>
          </w:tcPr>
          <w:p w14:paraId="18D72CD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r>
      <w:tr w:rsidR="009A3203" w:rsidRPr="00E6760F" w14:paraId="5784FA57"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5B3BF1D1"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25B8D29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w:t>
            </w:r>
          </w:p>
        </w:tc>
        <w:tc>
          <w:tcPr>
            <w:tcW w:w="1066" w:type="dxa"/>
            <w:tcBorders>
              <w:top w:val="nil"/>
              <w:left w:val="nil"/>
              <w:bottom w:val="single" w:sz="4" w:space="0" w:color="auto"/>
              <w:right w:val="single" w:sz="4" w:space="0" w:color="auto"/>
            </w:tcBorders>
            <w:shd w:val="clear" w:color="auto" w:fill="auto"/>
            <w:vAlign w:val="center"/>
            <w:hideMark/>
          </w:tcPr>
          <w:p w14:paraId="3E74BC4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1F67070C"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4E860D6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07BC4105"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5C171D2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7DC748AC"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613BDBF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5072080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41AA5C4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3FA27C3D"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3312AB22"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2384AEB4"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342EF3B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Конденс.</w:t>
            </w:r>
          </w:p>
        </w:tc>
        <w:tc>
          <w:tcPr>
            <w:tcW w:w="1066" w:type="dxa"/>
            <w:tcBorders>
              <w:top w:val="nil"/>
              <w:left w:val="nil"/>
              <w:bottom w:val="single" w:sz="4" w:space="0" w:color="auto"/>
              <w:right w:val="single" w:sz="4" w:space="0" w:color="auto"/>
            </w:tcBorders>
            <w:shd w:val="clear" w:color="auto" w:fill="auto"/>
            <w:vAlign w:val="center"/>
            <w:hideMark/>
          </w:tcPr>
          <w:p w14:paraId="0848F33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71A7A493"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4761978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0600220B"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4E26B25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3D94DC9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12DE978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006791ED"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2055E4F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1A3D0C6F"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2635CFAC" w14:textId="77777777" w:rsidTr="009A3203">
        <w:trPr>
          <w:trHeight w:val="20"/>
          <w:jc w:val="center"/>
        </w:trPr>
        <w:tc>
          <w:tcPr>
            <w:tcW w:w="2709" w:type="dxa"/>
            <w:vMerge w:val="restart"/>
            <w:tcBorders>
              <w:top w:val="nil"/>
              <w:left w:val="single" w:sz="4" w:space="0" w:color="auto"/>
              <w:bottom w:val="single" w:sz="4" w:space="0" w:color="auto"/>
              <w:right w:val="single" w:sz="4" w:space="0" w:color="auto"/>
            </w:tcBorders>
            <w:shd w:val="clear" w:color="auto" w:fill="auto"/>
            <w:vAlign w:val="center"/>
            <w:hideMark/>
          </w:tcPr>
          <w:p w14:paraId="6E3C02A7"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В целом по предприятию</w:t>
            </w:r>
          </w:p>
        </w:tc>
        <w:tc>
          <w:tcPr>
            <w:tcW w:w="1470" w:type="dxa"/>
            <w:tcBorders>
              <w:top w:val="nil"/>
              <w:left w:val="nil"/>
              <w:bottom w:val="single" w:sz="4" w:space="0" w:color="auto"/>
              <w:right w:val="single" w:sz="4" w:space="0" w:color="auto"/>
            </w:tcBorders>
            <w:shd w:val="clear" w:color="auto" w:fill="auto"/>
            <w:vAlign w:val="center"/>
            <w:hideMark/>
          </w:tcPr>
          <w:p w14:paraId="0F3EAF9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гор. Вода</w:t>
            </w:r>
          </w:p>
        </w:tc>
        <w:tc>
          <w:tcPr>
            <w:tcW w:w="1066" w:type="dxa"/>
            <w:tcBorders>
              <w:top w:val="nil"/>
              <w:left w:val="nil"/>
              <w:bottom w:val="single" w:sz="4" w:space="0" w:color="auto"/>
              <w:right w:val="single" w:sz="4" w:space="0" w:color="auto"/>
            </w:tcBorders>
            <w:shd w:val="clear" w:color="auto" w:fill="auto"/>
            <w:vAlign w:val="center"/>
            <w:hideMark/>
          </w:tcPr>
          <w:p w14:paraId="72E1FA8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118561,2</w:t>
            </w:r>
          </w:p>
        </w:tc>
        <w:tc>
          <w:tcPr>
            <w:tcW w:w="1190" w:type="dxa"/>
            <w:tcBorders>
              <w:top w:val="nil"/>
              <w:left w:val="nil"/>
              <w:bottom w:val="single" w:sz="4" w:space="0" w:color="auto"/>
              <w:right w:val="single" w:sz="4" w:space="0" w:color="auto"/>
            </w:tcBorders>
            <w:shd w:val="clear" w:color="auto" w:fill="auto"/>
            <w:vAlign w:val="center"/>
            <w:hideMark/>
          </w:tcPr>
          <w:p w14:paraId="6256123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8753,713</w:t>
            </w:r>
          </w:p>
        </w:tc>
        <w:tc>
          <w:tcPr>
            <w:tcW w:w="1416" w:type="dxa"/>
            <w:tcBorders>
              <w:top w:val="nil"/>
              <w:left w:val="nil"/>
              <w:bottom w:val="single" w:sz="4" w:space="0" w:color="auto"/>
              <w:right w:val="single" w:sz="4" w:space="0" w:color="auto"/>
            </w:tcBorders>
            <w:shd w:val="clear" w:color="auto" w:fill="auto"/>
            <w:vAlign w:val="center"/>
            <w:hideMark/>
          </w:tcPr>
          <w:p w14:paraId="1B05D94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4A6CE74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4EF0BBD9"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8753,713</w:t>
            </w:r>
          </w:p>
        </w:tc>
        <w:tc>
          <w:tcPr>
            <w:tcW w:w="1066" w:type="dxa"/>
            <w:tcBorders>
              <w:top w:val="nil"/>
              <w:left w:val="nil"/>
              <w:bottom w:val="single" w:sz="4" w:space="0" w:color="auto"/>
              <w:right w:val="single" w:sz="4" w:space="0" w:color="auto"/>
            </w:tcBorders>
            <w:shd w:val="clear" w:color="auto" w:fill="auto"/>
            <w:vAlign w:val="center"/>
            <w:hideMark/>
          </w:tcPr>
          <w:p w14:paraId="04634AC1"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127314,91</w:t>
            </w:r>
          </w:p>
        </w:tc>
        <w:tc>
          <w:tcPr>
            <w:tcW w:w="1058" w:type="dxa"/>
            <w:tcBorders>
              <w:top w:val="nil"/>
              <w:left w:val="nil"/>
              <w:bottom w:val="single" w:sz="4" w:space="0" w:color="auto"/>
              <w:right w:val="single" w:sz="4" w:space="0" w:color="auto"/>
            </w:tcBorders>
            <w:shd w:val="clear" w:color="auto" w:fill="auto"/>
            <w:vAlign w:val="center"/>
            <w:hideMark/>
          </w:tcPr>
          <w:p w14:paraId="7037763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40860,81</w:t>
            </w:r>
          </w:p>
        </w:tc>
        <w:tc>
          <w:tcPr>
            <w:tcW w:w="1470" w:type="dxa"/>
            <w:tcBorders>
              <w:top w:val="nil"/>
              <w:left w:val="nil"/>
              <w:bottom w:val="single" w:sz="4" w:space="0" w:color="auto"/>
              <w:right w:val="single" w:sz="4" w:space="0" w:color="auto"/>
            </w:tcBorders>
            <w:shd w:val="clear" w:color="auto" w:fill="auto"/>
            <w:vAlign w:val="center"/>
            <w:hideMark/>
          </w:tcPr>
          <w:p w14:paraId="1ABE6330"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7852,999</w:t>
            </w:r>
          </w:p>
        </w:tc>
        <w:tc>
          <w:tcPr>
            <w:tcW w:w="966" w:type="dxa"/>
            <w:tcBorders>
              <w:top w:val="nil"/>
              <w:left w:val="nil"/>
              <w:bottom w:val="single" w:sz="4" w:space="0" w:color="auto"/>
              <w:right w:val="single" w:sz="4" w:space="0" w:color="auto"/>
            </w:tcBorders>
            <w:shd w:val="clear" w:color="auto" w:fill="auto"/>
            <w:vAlign w:val="center"/>
            <w:hideMark/>
          </w:tcPr>
          <w:p w14:paraId="14EFE83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48713,81</w:t>
            </w:r>
          </w:p>
        </w:tc>
        <w:tc>
          <w:tcPr>
            <w:tcW w:w="1288" w:type="dxa"/>
            <w:vMerge w:val="restart"/>
            <w:tcBorders>
              <w:top w:val="nil"/>
              <w:left w:val="single" w:sz="4" w:space="0" w:color="auto"/>
              <w:bottom w:val="single" w:sz="4" w:space="0" w:color="000000"/>
              <w:right w:val="single" w:sz="4" w:space="0" w:color="auto"/>
            </w:tcBorders>
            <w:shd w:val="clear" w:color="auto" w:fill="auto"/>
            <w:vAlign w:val="center"/>
            <w:hideMark/>
          </w:tcPr>
          <w:p w14:paraId="52ABDC7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1968409</w:t>
            </w:r>
          </w:p>
        </w:tc>
      </w:tr>
      <w:tr w:rsidR="009A3203" w:rsidRPr="00E6760F" w14:paraId="7FCEF303"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796CB86C"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5AEBF740"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w:t>
            </w:r>
          </w:p>
        </w:tc>
        <w:tc>
          <w:tcPr>
            <w:tcW w:w="1066" w:type="dxa"/>
            <w:tcBorders>
              <w:top w:val="nil"/>
              <w:left w:val="nil"/>
              <w:bottom w:val="single" w:sz="4" w:space="0" w:color="auto"/>
              <w:right w:val="single" w:sz="4" w:space="0" w:color="auto"/>
            </w:tcBorders>
            <w:shd w:val="clear" w:color="auto" w:fill="auto"/>
            <w:vAlign w:val="center"/>
            <w:hideMark/>
          </w:tcPr>
          <w:p w14:paraId="2979415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2BCD9B4D"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09CB9EE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639B09A2"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4DCD7B4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5EFEE3BA"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7373325B"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255FBA75"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6480D57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3D8A5AEC" w14:textId="77777777" w:rsidR="009A3203" w:rsidRPr="00E6760F" w:rsidRDefault="009A3203" w:rsidP="009A3203">
            <w:pPr>
              <w:ind w:firstLine="0"/>
              <w:jc w:val="center"/>
              <w:rPr>
                <w:rFonts w:eastAsia="Times New Roman"/>
                <w:color w:val="000000"/>
                <w:sz w:val="20"/>
                <w:szCs w:val="20"/>
                <w:lang w:eastAsia="ru-RU"/>
              </w:rPr>
            </w:pPr>
          </w:p>
        </w:tc>
      </w:tr>
      <w:tr w:rsidR="009A3203" w:rsidRPr="00E6760F" w14:paraId="4C7E003E" w14:textId="77777777" w:rsidTr="009A3203">
        <w:trPr>
          <w:trHeight w:val="20"/>
          <w:jc w:val="center"/>
        </w:trPr>
        <w:tc>
          <w:tcPr>
            <w:tcW w:w="2709" w:type="dxa"/>
            <w:vMerge/>
            <w:tcBorders>
              <w:top w:val="nil"/>
              <w:left w:val="single" w:sz="4" w:space="0" w:color="auto"/>
              <w:bottom w:val="single" w:sz="4" w:space="0" w:color="auto"/>
              <w:right w:val="single" w:sz="4" w:space="0" w:color="auto"/>
            </w:tcBorders>
            <w:vAlign w:val="center"/>
            <w:hideMark/>
          </w:tcPr>
          <w:p w14:paraId="414DADC8" w14:textId="77777777" w:rsidR="009A3203" w:rsidRPr="00E6760F" w:rsidRDefault="009A3203" w:rsidP="009A3203">
            <w:pPr>
              <w:ind w:firstLine="0"/>
              <w:jc w:val="center"/>
              <w:rPr>
                <w:rFonts w:eastAsia="Times New Roman"/>
                <w:color w:val="000000"/>
                <w:sz w:val="20"/>
                <w:szCs w:val="20"/>
                <w:lang w:eastAsia="ru-RU"/>
              </w:rPr>
            </w:pPr>
          </w:p>
        </w:tc>
        <w:tc>
          <w:tcPr>
            <w:tcW w:w="1470" w:type="dxa"/>
            <w:tcBorders>
              <w:top w:val="nil"/>
              <w:left w:val="nil"/>
              <w:bottom w:val="single" w:sz="4" w:space="0" w:color="auto"/>
              <w:right w:val="single" w:sz="4" w:space="0" w:color="auto"/>
            </w:tcBorders>
            <w:shd w:val="clear" w:color="auto" w:fill="auto"/>
            <w:vAlign w:val="center"/>
            <w:hideMark/>
          </w:tcPr>
          <w:p w14:paraId="5C109684"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Конденс.</w:t>
            </w:r>
          </w:p>
        </w:tc>
        <w:tc>
          <w:tcPr>
            <w:tcW w:w="1066" w:type="dxa"/>
            <w:tcBorders>
              <w:top w:val="nil"/>
              <w:left w:val="nil"/>
              <w:bottom w:val="single" w:sz="4" w:space="0" w:color="auto"/>
              <w:right w:val="single" w:sz="4" w:space="0" w:color="auto"/>
            </w:tcBorders>
            <w:shd w:val="clear" w:color="auto" w:fill="auto"/>
            <w:vAlign w:val="center"/>
            <w:hideMark/>
          </w:tcPr>
          <w:p w14:paraId="036B1D0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190" w:type="dxa"/>
            <w:tcBorders>
              <w:top w:val="nil"/>
              <w:left w:val="nil"/>
              <w:bottom w:val="single" w:sz="4" w:space="0" w:color="auto"/>
              <w:right w:val="single" w:sz="4" w:space="0" w:color="auto"/>
            </w:tcBorders>
            <w:shd w:val="clear" w:color="auto" w:fill="auto"/>
            <w:vAlign w:val="center"/>
            <w:hideMark/>
          </w:tcPr>
          <w:p w14:paraId="3F452534" w14:textId="77777777" w:rsidR="009A3203" w:rsidRPr="00E6760F" w:rsidRDefault="009A3203" w:rsidP="009A3203">
            <w:pPr>
              <w:ind w:firstLine="0"/>
              <w:jc w:val="center"/>
              <w:rPr>
                <w:rFonts w:eastAsia="Times New Roman"/>
                <w:color w:val="000000"/>
                <w:sz w:val="20"/>
                <w:szCs w:val="20"/>
                <w:lang w:eastAsia="ru-RU"/>
              </w:rPr>
            </w:pPr>
          </w:p>
        </w:tc>
        <w:tc>
          <w:tcPr>
            <w:tcW w:w="1416" w:type="dxa"/>
            <w:tcBorders>
              <w:top w:val="nil"/>
              <w:left w:val="nil"/>
              <w:bottom w:val="single" w:sz="4" w:space="0" w:color="auto"/>
              <w:right w:val="single" w:sz="4" w:space="0" w:color="auto"/>
            </w:tcBorders>
            <w:shd w:val="clear" w:color="auto" w:fill="auto"/>
            <w:vAlign w:val="center"/>
            <w:hideMark/>
          </w:tcPr>
          <w:p w14:paraId="5AB1144E"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29" w:type="dxa"/>
            <w:tcBorders>
              <w:top w:val="nil"/>
              <w:left w:val="nil"/>
              <w:bottom w:val="single" w:sz="4" w:space="0" w:color="auto"/>
              <w:right w:val="single" w:sz="4" w:space="0" w:color="auto"/>
            </w:tcBorders>
            <w:shd w:val="clear" w:color="auto" w:fill="auto"/>
            <w:vAlign w:val="center"/>
            <w:hideMark/>
          </w:tcPr>
          <w:p w14:paraId="5664DB10" w14:textId="77777777" w:rsidR="009A3203" w:rsidRPr="00E6760F" w:rsidRDefault="009A3203" w:rsidP="009A3203">
            <w:pPr>
              <w:ind w:firstLine="0"/>
              <w:jc w:val="center"/>
              <w:rPr>
                <w:rFonts w:eastAsia="Times New Roman"/>
                <w:color w:val="000000"/>
                <w:sz w:val="20"/>
                <w:szCs w:val="20"/>
                <w:lang w:eastAsia="ru-RU"/>
              </w:rPr>
            </w:pPr>
          </w:p>
        </w:tc>
        <w:tc>
          <w:tcPr>
            <w:tcW w:w="966" w:type="dxa"/>
            <w:tcBorders>
              <w:top w:val="nil"/>
              <w:left w:val="nil"/>
              <w:bottom w:val="single" w:sz="4" w:space="0" w:color="auto"/>
              <w:right w:val="single" w:sz="4" w:space="0" w:color="auto"/>
            </w:tcBorders>
            <w:shd w:val="clear" w:color="auto" w:fill="auto"/>
            <w:vAlign w:val="center"/>
            <w:hideMark/>
          </w:tcPr>
          <w:p w14:paraId="7634CFC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66" w:type="dxa"/>
            <w:tcBorders>
              <w:top w:val="nil"/>
              <w:left w:val="nil"/>
              <w:bottom w:val="single" w:sz="4" w:space="0" w:color="auto"/>
              <w:right w:val="single" w:sz="4" w:space="0" w:color="auto"/>
            </w:tcBorders>
            <w:shd w:val="clear" w:color="auto" w:fill="auto"/>
            <w:vAlign w:val="center"/>
            <w:hideMark/>
          </w:tcPr>
          <w:p w14:paraId="6313CC6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058" w:type="dxa"/>
            <w:tcBorders>
              <w:top w:val="nil"/>
              <w:left w:val="nil"/>
              <w:bottom w:val="single" w:sz="4" w:space="0" w:color="auto"/>
              <w:right w:val="single" w:sz="4" w:space="0" w:color="auto"/>
            </w:tcBorders>
            <w:shd w:val="clear" w:color="auto" w:fill="auto"/>
            <w:vAlign w:val="center"/>
            <w:hideMark/>
          </w:tcPr>
          <w:p w14:paraId="09954D6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470" w:type="dxa"/>
            <w:tcBorders>
              <w:top w:val="nil"/>
              <w:left w:val="nil"/>
              <w:bottom w:val="single" w:sz="4" w:space="0" w:color="auto"/>
              <w:right w:val="single" w:sz="4" w:space="0" w:color="auto"/>
            </w:tcBorders>
            <w:shd w:val="clear" w:color="auto" w:fill="auto"/>
            <w:vAlign w:val="center"/>
            <w:hideMark/>
          </w:tcPr>
          <w:p w14:paraId="3FC84FC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966" w:type="dxa"/>
            <w:tcBorders>
              <w:top w:val="nil"/>
              <w:left w:val="nil"/>
              <w:bottom w:val="single" w:sz="4" w:space="0" w:color="auto"/>
              <w:right w:val="single" w:sz="4" w:space="0" w:color="auto"/>
            </w:tcBorders>
            <w:shd w:val="clear" w:color="auto" w:fill="auto"/>
            <w:vAlign w:val="center"/>
            <w:hideMark/>
          </w:tcPr>
          <w:p w14:paraId="02A93E7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0</w:t>
            </w:r>
          </w:p>
        </w:tc>
        <w:tc>
          <w:tcPr>
            <w:tcW w:w="1288" w:type="dxa"/>
            <w:vMerge/>
            <w:tcBorders>
              <w:top w:val="nil"/>
              <w:left w:val="single" w:sz="4" w:space="0" w:color="auto"/>
              <w:bottom w:val="single" w:sz="4" w:space="0" w:color="000000"/>
              <w:right w:val="single" w:sz="4" w:space="0" w:color="auto"/>
            </w:tcBorders>
            <w:vAlign w:val="center"/>
            <w:hideMark/>
          </w:tcPr>
          <w:p w14:paraId="31CE2569" w14:textId="77777777" w:rsidR="009A3203" w:rsidRPr="00E6760F" w:rsidRDefault="009A3203" w:rsidP="009A3203">
            <w:pPr>
              <w:ind w:firstLine="0"/>
              <w:jc w:val="center"/>
              <w:rPr>
                <w:rFonts w:eastAsia="Times New Roman"/>
                <w:color w:val="000000"/>
                <w:sz w:val="20"/>
                <w:szCs w:val="20"/>
                <w:lang w:eastAsia="ru-RU"/>
              </w:rPr>
            </w:pPr>
          </w:p>
        </w:tc>
      </w:tr>
    </w:tbl>
    <w:p w14:paraId="18DC25DD" w14:textId="77777777" w:rsidR="009A3203" w:rsidRPr="00E6760F" w:rsidRDefault="009A3203" w:rsidP="009A3203"/>
    <w:p w14:paraId="50A552DF" w14:textId="77777777" w:rsidR="000A18D2" w:rsidRPr="00E6760F" w:rsidRDefault="000A18D2" w:rsidP="00A861C5"/>
    <w:p w14:paraId="716908B4" w14:textId="77777777" w:rsidR="009A3203" w:rsidRPr="00E6760F" w:rsidRDefault="009A3203" w:rsidP="009B59FB">
      <w:pPr>
        <w:pStyle w:val="3"/>
        <w:sectPr w:rsidR="009A3203" w:rsidRPr="00E6760F" w:rsidSect="009A3203">
          <w:pgSz w:w="16838" w:h="11906" w:orient="landscape"/>
          <w:pgMar w:top="1134" w:right="536" w:bottom="1134" w:left="567" w:header="708" w:footer="708" w:gutter="0"/>
          <w:cols w:space="708"/>
          <w:docGrid w:linePitch="360"/>
        </w:sectPr>
      </w:pPr>
    </w:p>
    <w:p w14:paraId="657FDD78" w14:textId="77777777" w:rsidR="00B75728" w:rsidRPr="00E6760F" w:rsidRDefault="00B75728" w:rsidP="009B59FB">
      <w:pPr>
        <w:pStyle w:val="3"/>
      </w:pPr>
      <w:bookmarkStart w:id="73" w:name="_Toc87951266"/>
      <w:r w:rsidRPr="00E6760F">
        <w:lastRenderedPageBreak/>
        <w:t>Оценка фактических потерь тепловой энергии и теплоносителя при передаче тепловой энергии и теплоносителя по тепловым сетям за последние 3 года в целом и по каждой системе отдельно.</w:t>
      </w:r>
      <w:bookmarkEnd w:id="73"/>
    </w:p>
    <w:p w14:paraId="75603D00" w14:textId="77777777" w:rsidR="000A18D2" w:rsidRPr="00E6760F" w:rsidRDefault="009A3203" w:rsidP="00A861C5">
      <w:r w:rsidRPr="00E6760F">
        <w:t>Тепловые потери в сетях за 2011-2020 гг. представлены в таблице ниже.</w:t>
      </w:r>
    </w:p>
    <w:p w14:paraId="0811253C" w14:textId="452D8449" w:rsidR="009A3203" w:rsidRPr="00E6760F" w:rsidRDefault="009A3203" w:rsidP="009A3203">
      <w:pPr>
        <w:pStyle w:val="aa"/>
      </w:pPr>
      <w:bookmarkStart w:id="74" w:name="_Toc87951484"/>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19</w:t>
      </w:r>
      <w:r w:rsidR="00433636">
        <w:rPr>
          <w:noProof/>
        </w:rPr>
        <w:fldChar w:fldCharType="end"/>
      </w:r>
      <w:r w:rsidRPr="00E6760F">
        <w:t xml:space="preserve"> Фактические тепловые потери</w:t>
      </w:r>
      <w:bookmarkEnd w:id="74"/>
    </w:p>
    <w:tbl>
      <w:tblPr>
        <w:tblW w:w="5000" w:type="pct"/>
        <w:jc w:val="center"/>
        <w:tblLook w:val="04A0" w:firstRow="1" w:lastRow="0" w:firstColumn="1" w:lastColumn="0" w:noHBand="0" w:noVBand="1"/>
      </w:tblPr>
      <w:tblGrid>
        <w:gridCol w:w="3430"/>
        <w:gridCol w:w="1062"/>
        <w:gridCol w:w="1129"/>
        <w:gridCol w:w="1129"/>
        <w:gridCol w:w="1129"/>
        <w:gridCol w:w="1129"/>
        <w:gridCol w:w="1129"/>
      </w:tblGrid>
      <w:tr w:rsidR="009A3203" w:rsidRPr="00E6760F" w14:paraId="259154B1" w14:textId="77777777" w:rsidTr="006C78E9">
        <w:trPr>
          <w:trHeight w:val="20"/>
          <w:jc w:val="center"/>
        </w:trPr>
        <w:tc>
          <w:tcPr>
            <w:tcW w:w="32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CE2892"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03" w:type="dxa"/>
            <w:tcBorders>
              <w:top w:val="single" w:sz="4" w:space="0" w:color="auto"/>
              <w:left w:val="nil"/>
              <w:bottom w:val="single" w:sz="4" w:space="0" w:color="auto"/>
              <w:right w:val="single" w:sz="4" w:space="0" w:color="auto"/>
            </w:tcBorders>
            <w:shd w:val="clear" w:color="auto" w:fill="auto"/>
            <w:vAlign w:val="center"/>
            <w:hideMark/>
          </w:tcPr>
          <w:p w14:paraId="43F71E3D"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7A4FE2A6"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5B6E7F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34EF1ED8"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547F0BF3"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8FA4E0F" w14:textId="77777777" w:rsidR="009A3203" w:rsidRPr="00E6760F" w:rsidRDefault="009A3203"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6C78E9" w:rsidRPr="00E6760F" w14:paraId="2255477A" w14:textId="77777777" w:rsidTr="006C78E9">
        <w:trPr>
          <w:trHeight w:val="20"/>
          <w:jc w:val="center"/>
        </w:trPr>
        <w:tc>
          <w:tcPr>
            <w:tcW w:w="3238" w:type="dxa"/>
            <w:tcBorders>
              <w:top w:val="nil"/>
              <w:left w:val="single" w:sz="4" w:space="0" w:color="auto"/>
              <w:bottom w:val="single" w:sz="4" w:space="0" w:color="auto"/>
              <w:right w:val="single" w:sz="4" w:space="0" w:color="auto"/>
            </w:tcBorders>
            <w:shd w:val="clear" w:color="auto" w:fill="auto"/>
            <w:vAlign w:val="center"/>
            <w:hideMark/>
          </w:tcPr>
          <w:p w14:paraId="536AC977" w14:textId="77777777" w:rsidR="006C78E9" w:rsidRPr="00E6760F" w:rsidRDefault="006C78E9" w:rsidP="009A3203">
            <w:pPr>
              <w:ind w:firstLine="0"/>
              <w:jc w:val="left"/>
              <w:rPr>
                <w:rFonts w:eastAsia="Times New Roman"/>
                <w:color w:val="000000"/>
                <w:sz w:val="20"/>
                <w:szCs w:val="20"/>
                <w:lang w:eastAsia="ru-RU"/>
              </w:rPr>
            </w:pPr>
            <w:r w:rsidRPr="00E6760F">
              <w:rPr>
                <w:rFonts w:eastAsia="Times New Roman"/>
                <w:color w:val="000000"/>
                <w:sz w:val="20"/>
                <w:szCs w:val="20"/>
                <w:lang w:eastAsia="ru-RU"/>
              </w:rPr>
              <w:t>Отпуск в сеть</w:t>
            </w:r>
          </w:p>
        </w:tc>
        <w:tc>
          <w:tcPr>
            <w:tcW w:w="1003" w:type="dxa"/>
            <w:tcBorders>
              <w:top w:val="nil"/>
              <w:left w:val="nil"/>
              <w:bottom w:val="single" w:sz="4" w:space="0" w:color="auto"/>
              <w:right w:val="single" w:sz="4" w:space="0" w:color="auto"/>
            </w:tcBorders>
            <w:shd w:val="clear" w:color="auto" w:fill="auto"/>
            <w:vAlign w:val="center"/>
            <w:hideMark/>
          </w:tcPr>
          <w:p w14:paraId="42BFB8CA"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50210010"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300607,84</w:t>
            </w:r>
          </w:p>
        </w:tc>
        <w:tc>
          <w:tcPr>
            <w:tcW w:w="1066" w:type="dxa"/>
            <w:tcBorders>
              <w:top w:val="nil"/>
              <w:left w:val="nil"/>
              <w:bottom w:val="single" w:sz="4" w:space="0" w:color="auto"/>
              <w:right w:val="single" w:sz="4" w:space="0" w:color="auto"/>
            </w:tcBorders>
            <w:shd w:val="clear" w:color="auto" w:fill="auto"/>
            <w:vAlign w:val="center"/>
            <w:hideMark/>
          </w:tcPr>
          <w:p w14:paraId="1D0C481F"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317123,57</w:t>
            </w:r>
          </w:p>
        </w:tc>
        <w:tc>
          <w:tcPr>
            <w:tcW w:w="1066" w:type="dxa"/>
            <w:tcBorders>
              <w:top w:val="nil"/>
              <w:left w:val="nil"/>
              <w:bottom w:val="single" w:sz="4" w:space="0" w:color="auto"/>
              <w:right w:val="single" w:sz="4" w:space="0" w:color="auto"/>
            </w:tcBorders>
            <w:shd w:val="clear" w:color="auto" w:fill="auto"/>
            <w:vAlign w:val="center"/>
            <w:hideMark/>
          </w:tcPr>
          <w:p w14:paraId="7B378CB9"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305156,78</w:t>
            </w:r>
          </w:p>
        </w:tc>
        <w:tc>
          <w:tcPr>
            <w:tcW w:w="1066" w:type="dxa"/>
            <w:tcBorders>
              <w:top w:val="nil"/>
              <w:left w:val="nil"/>
              <w:bottom w:val="single" w:sz="4" w:space="0" w:color="auto"/>
              <w:right w:val="single" w:sz="4" w:space="0" w:color="auto"/>
            </w:tcBorders>
            <w:shd w:val="clear" w:color="auto" w:fill="auto"/>
            <w:vAlign w:val="center"/>
            <w:hideMark/>
          </w:tcPr>
          <w:p w14:paraId="1D1E8FA4"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303117,83</w:t>
            </w:r>
          </w:p>
        </w:tc>
        <w:tc>
          <w:tcPr>
            <w:tcW w:w="1066" w:type="dxa"/>
            <w:tcBorders>
              <w:top w:val="nil"/>
              <w:left w:val="nil"/>
              <w:bottom w:val="single" w:sz="4" w:space="0" w:color="auto"/>
              <w:right w:val="single" w:sz="4" w:space="0" w:color="auto"/>
            </w:tcBorders>
            <w:shd w:val="clear" w:color="auto" w:fill="auto"/>
            <w:vAlign w:val="center"/>
            <w:hideMark/>
          </w:tcPr>
          <w:p w14:paraId="387958ED" w14:textId="77777777" w:rsidR="006C78E9" w:rsidRPr="00E6760F" w:rsidRDefault="006C78E9" w:rsidP="006C78E9">
            <w:pPr>
              <w:ind w:firstLine="0"/>
              <w:jc w:val="center"/>
              <w:rPr>
                <w:color w:val="000000"/>
                <w:sz w:val="20"/>
                <w:szCs w:val="20"/>
              </w:rPr>
            </w:pPr>
            <w:r w:rsidRPr="00E6760F">
              <w:rPr>
                <w:color w:val="000000"/>
                <w:sz w:val="20"/>
                <w:szCs w:val="20"/>
              </w:rPr>
              <w:t>341519,00</w:t>
            </w:r>
          </w:p>
        </w:tc>
      </w:tr>
      <w:tr w:rsidR="006C78E9" w:rsidRPr="00E6760F" w14:paraId="1F3FE8C1" w14:textId="77777777" w:rsidTr="006C78E9">
        <w:trPr>
          <w:trHeight w:val="20"/>
          <w:jc w:val="center"/>
        </w:trPr>
        <w:tc>
          <w:tcPr>
            <w:tcW w:w="3238" w:type="dxa"/>
            <w:tcBorders>
              <w:top w:val="nil"/>
              <w:left w:val="single" w:sz="4" w:space="0" w:color="auto"/>
              <w:bottom w:val="single" w:sz="4" w:space="0" w:color="auto"/>
              <w:right w:val="single" w:sz="4" w:space="0" w:color="auto"/>
            </w:tcBorders>
            <w:shd w:val="clear" w:color="auto" w:fill="auto"/>
            <w:vAlign w:val="center"/>
            <w:hideMark/>
          </w:tcPr>
          <w:p w14:paraId="3CA3E2D2" w14:textId="77777777" w:rsidR="006C78E9" w:rsidRPr="00E6760F" w:rsidRDefault="006C78E9" w:rsidP="009A3203">
            <w:pPr>
              <w:ind w:firstLine="0"/>
              <w:jc w:val="left"/>
              <w:rPr>
                <w:rFonts w:eastAsia="Times New Roman"/>
                <w:color w:val="000000"/>
                <w:sz w:val="20"/>
                <w:szCs w:val="20"/>
                <w:lang w:eastAsia="ru-RU"/>
              </w:rPr>
            </w:pPr>
            <w:r w:rsidRPr="00E6760F">
              <w:rPr>
                <w:rFonts w:eastAsia="Times New Roman"/>
                <w:color w:val="000000"/>
                <w:sz w:val="20"/>
                <w:szCs w:val="20"/>
                <w:lang w:eastAsia="ru-RU"/>
              </w:rPr>
              <w:t>Потери в тепловых сетях</w:t>
            </w:r>
          </w:p>
        </w:tc>
        <w:tc>
          <w:tcPr>
            <w:tcW w:w="1003" w:type="dxa"/>
            <w:tcBorders>
              <w:top w:val="nil"/>
              <w:left w:val="nil"/>
              <w:bottom w:val="single" w:sz="4" w:space="0" w:color="auto"/>
              <w:right w:val="single" w:sz="4" w:space="0" w:color="auto"/>
            </w:tcBorders>
            <w:shd w:val="clear" w:color="auto" w:fill="auto"/>
            <w:vAlign w:val="center"/>
            <w:hideMark/>
          </w:tcPr>
          <w:p w14:paraId="76416169"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4542F227"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44176,00</w:t>
            </w:r>
          </w:p>
        </w:tc>
        <w:tc>
          <w:tcPr>
            <w:tcW w:w="1066" w:type="dxa"/>
            <w:tcBorders>
              <w:top w:val="nil"/>
              <w:left w:val="nil"/>
              <w:bottom w:val="single" w:sz="4" w:space="0" w:color="auto"/>
              <w:right w:val="single" w:sz="4" w:space="0" w:color="auto"/>
            </w:tcBorders>
            <w:shd w:val="clear" w:color="auto" w:fill="auto"/>
            <w:vAlign w:val="center"/>
            <w:hideMark/>
          </w:tcPr>
          <w:p w14:paraId="3450A97F"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46603,00</w:t>
            </w:r>
          </w:p>
        </w:tc>
        <w:tc>
          <w:tcPr>
            <w:tcW w:w="1066" w:type="dxa"/>
            <w:tcBorders>
              <w:top w:val="nil"/>
              <w:left w:val="nil"/>
              <w:bottom w:val="single" w:sz="4" w:space="0" w:color="auto"/>
              <w:right w:val="single" w:sz="4" w:space="0" w:color="auto"/>
            </w:tcBorders>
            <w:shd w:val="clear" w:color="auto" w:fill="auto"/>
            <w:vAlign w:val="center"/>
            <w:hideMark/>
          </w:tcPr>
          <w:p w14:paraId="1583331F"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48603,00</w:t>
            </w:r>
          </w:p>
        </w:tc>
        <w:tc>
          <w:tcPr>
            <w:tcW w:w="1066" w:type="dxa"/>
            <w:tcBorders>
              <w:top w:val="nil"/>
              <w:left w:val="nil"/>
              <w:bottom w:val="single" w:sz="4" w:space="0" w:color="auto"/>
              <w:right w:val="single" w:sz="4" w:space="0" w:color="auto"/>
            </w:tcBorders>
            <w:shd w:val="clear" w:color="auto" w:fill="auto"/>
            <w:vAlign w:val="center"/>
            <w:hideMark/>
          </w:tcPr>
          <w:p w14:paraId="654CF8C3" w14:textId="77777777" w:rsidR="006C78E9" w:rsidRPr="00E6760F" w:rsidRDefault="006C78E9" w:rsidP="009A3203">
            <w:pPr>
              <w:ind w:firstLine="0"/>
              <w:jc w:val="center"/>
              <w:rPr>
                <w:rFonts w:eastAsia="Times New Roman"/>
                <w:color w:val="000000"/>
                <w:sz w:val="20"/>
                <w:szCs w:val="20"/>
                <w:lang w:eastAsia="ru-RU"/>
              </w:rPr>
            </w:pPr>
            <w:r w:rsidRPr="00E6760F">
              <w:rPr>
                <w:rFonts w:eastAsia="Times New Roman"/>
                <w:color w:val="000000"/>
                <w:sz w:val="20"/>
                <w:szCs w:val="20"/>
                <w:lang w:eastAsia="ru-RU"/>
              </w:rPr>
              <w:t>18603,00</w:t>
            </w:r>
          </w:p>
        </w:tc>
        <w:tc>
          <w:tcPr>
            <w:tcW w:w="1066" w:type="dxa"/>
            <w:tcBorders>
              <w:top w:val="nil"/>
              <w:left w:val="nil"/>
              <w:bottom w:val="single" w:sz="4" w:space="0" w:color="auto"/>
              <w:right w:val="single" w:sz="4" w:space="0" w:color="auto"/>
            </w:tcBorders>
            <w:shd w:val="clear" w:color="auto" w:fill="auto"/>
            <w:vAlign w:val="center"/>
            <w:hideMark/>
          </w:tcPr>
          <w:p w14:paraId="54F03C23" w14:textId="77777777" w:rsidR="006C78E9" w:rsidRPr="00E6760F" w:rsidRDefault="006C78E9" w:rsidP="006C78E9">
            <w:pPr>
              <w:ind w:firstLine="0"/>
              <w:jc w:val="center"/>
              <w:rPr>
                <w:color w:val="000000"/>
                <w:sz w:val="20"/>
                <w:szCs w:val="20"/>
              </w:rPr>
            </w:pPr>
            <w:r w:rsidRPr="00E6760F">
              <w:rPr>
                <w:color w:val="000000"/>
                <w:sz w:val="20"/>
                <w:szCs w:val="20"/>
              </w:rPr>
              <w:t>63396,40</w:t>
            </w:r>
          </w:p>
        </w:tc>
      </w:tr>
    </w:tbl>
    <w:p w14:paraId="71D0E603" w14:textId="42969D28" w:rsidR="00B75728" w:rsidRPr="00E6760F" w:rsidRDefault="00B75728" w:rsidP="009B59FB">
      <w:pPr>
        <w:pStyle w:val="3"/>
      </w:pPr>
      <w:bookmarkStart w:id="75" w:name="_Toc87951267"/>
      <w:r w:rsidRPr="00E6760F">
        <w:t>Предписания надзорных органов по запрещению дальнейшей эксплуатации участков тепловой сети и результаты их исполнения</w:t>
      </w:r>
      <w:bookmarkEnd w:id="75"/>
    </w:p>
    <w:p w14:paraId="7615003D" w14:textId="0E24F06B" w:rsidR="000A18D2" w:rsidRPr="00E6760F" w:rsidRDefault="009A3203" w:rsidP="00A861C5">
      <w:r w:rsidRPr="00E6760F">
        <w:t>По состоянию на 2020 год предписания надзорных органов по запрещению дальнейшей эксплуатации участков теплов</w:t>
      </w:r>
      <w:r w:rsidR="00354F97">
        <w:t>ых</w:t>
      </w:r>
      <w:r w:rsidRPr="00E6760F">
        <w:t xml:space="preserve"> сет</w:t>
      </w:r>
      <w:r w:rsidR="00354F97">
        <w:t>ей</w:t>
      </w:r>
      <w:r w:rsidRPr="00E6760F">
        <w:t xml:space="preserve"> ФГУП «Энергетик» не выдавались.</w:t>
      </w:r>
    </w:p>
    <w:p w14:paraId="1EB72DCE" w14:textId="3A27FE41" w:rsidR="00B75728" w:rsidRPr="00E6760F" w:rsidRDefault="00B75728" w:rsidP="009B59FB">
      <w:pPr>
        <w:pStyle w:val="3"/>
      </w:pPr>
      <w:bookmarkStart w:id="76" w:name="_Toc87951268"/>
      <w:r w:rsidRPr="00E6760F">
        <w:t>Описание типов присоединений теплопотребляющих установок потребителей к тепловым сетям с выделением наиболее распространенных, определяющих выбор и обоснование графика регулирования отпуска тепловой энергии потребителям</w:t>
      </w:r>
      <w:bookmarkEnd w:id="76"/>
    </w:p>
    <w:p w14:paraId="7465053C" w14:textId="77777777" w:rsidR="009A3203" w:rsidRPr="00E6760F" w:rsidRDefault="009A3203" w:rsidP="009A3203">
      <w:r w:rsidRPr="00E6760F">
        <w:t>Присоединение потребителей к тепловым сетям в рабочем поселке Краснообск осуществляется через Центральные тепловые пункты (ЦТП) и Индивидуальные тепловые пункты (ИТП).</w:t>
      </w:r>
    </w:p>
    <w:p w14:paraId="6286C0FC" w14:textId="77777777" w:rsidR="009A3203" w:rsidRPr="00E6760F" w:rsidRDefault="009A3203" w:rsidP="009A3203">
      <w:r w:rsidRPr="00E6760F">
        <w:t>Экономическая и техническая целесообразность применения той или иной принципиальной схемы ЦТП в современной динамике развития инфраструктуры является доминирующей. Однако основная масса ЦТП проектировалась и строилась в прошлом веке. Этот фактор и технические условия, по которым выполнялся проект, обуславливали как выбор принципиальной схемы ЦТП, так и основное технологическое оборудование, имевшееся в то время (водо-водяные скоростные водоподогреватели, струйные насосы (элеваторы)). Кроме того, средства автоматизации, имевшие место во время проектирования и строительства ЦТП, явно не отвечают современным требованиям.</w:t>
      </w:r>
    </w:p>
    <w:p w14:paraId="66A67CDB" w14:textId="77777777" w:rsidR="009A3203" w:rsidRPr="00E6760F" w:rsidRDefault="009A3203" w:rsidP="009A3203">
      <w:r w:rsidRPr="00E6760F">
        <w:t>В настоящее время, на большинстве ИТП используются элеваторы для присоединения систем отопления, что существенным образом ограничивает регулирование подачи тепла потребителям, особенно в периоды срезок температурных графиков. Кроме того, использование элеваторов предъявляет повышенные требования к гидравлическим режимам.</w:t>
      </w:r>
    </w:p>
    <w:p w14:paraId="1C10BA53" w14:textId="77777777" w:rsidR="009A3203" w:rsidRPr="00E6760F" w:rsidRDefault="009A3203" w:rsidP="009A3203">
      <w:r w:rsidRPr="00E6760F">
        <w:t xml:space="preserve">Тепловые сети котельной ФГУП «Энергетик» до ЦТП работают по температурному графику качественного регулирования отпуска тепловой энергии 150/70 в течение отопительного периода. </w:t>
      </w:r>
    </w:p>
    <w:p w14:paraId="48C8B0AF" w14:textId="570A710E" w:rsidR="009A3203" w:rsidRPr="00E6760F" w:rsidRDefault="009A3203" w:rsidP="009A3203">
      <w:r w:rsidRPr="00E6760F">
        <w:t>В работе теплосетевого хозяйства котельной ФГУП «Энергетик» в рабочем поселке Краснообск участвуют следующие ЦТП: 1, 2, 3, 5, 6, 7</w:t>
      </w:r>
      <w:r w:rsidR="00BB162E" w:rsidRPr="00E6760F">
        <w:t>, 8, 11</w:t>
      </w:r>
      <w:r w:rsidRPr="00E6760F">
        <w:t>. В ЦТП организовано лишь приготовление теплоносителя на ГВС. Тепловые сети после данных ЦТП, используемые для нужд отопления (вентиляции) работают по графику 150/70°С.</w:t>
      </w:r>
    </w:p>
    <w:p w14:paraId="562EFBB2" w14:textId="77777777" w:rsidR="000A18D2" w:rsidRPr="00E6760F" w:rsidRDefault="009A3203" w:rsidP="009A3203">
      <w:r w:rsidRPr="00E6760F">
        <w:t>Абоненты котельной подключены к тепловым сетям после ЦТП по зависимой схеме. Система теплоснабжения – закрытого типа, без разбора теплоносителя на нужды ГВС.</w:t>
      </w:r>
    </w:p>
    <w:p w14:paraId="637AB880" w14:textId="0791D0DB" w:rsidR="00B75728" w:rsidRPr="00E6760F" w:rsidRDefault="00B75728" w:rsidP="009B59FB">
      <w:pPr>
        <w:pStyle w:val="3"/>
      </w:pPr>
      <w:bookmarkStart w:id="77" w:name="_Toc87951269"/>
      <w:r w:rsidRPr="00E6760F">
        <w:t>Сведения о наличии приборов коммерческого учета тепловой энергии, отпущенной из тепловых сетей потребителям, и анализ планов по установке приборов учета тепловой энергии и теплоносителя</w:t>
      </w:r>
      <w:bookmarkEnd w:id="77"/>
    </w:p>
    <w:p w14:paraId="7604E25C" w14:textId="46A0128B" w:rsidR="009A3203" w:rsidRPr="00E6760F" w:rsidRDefault="009A3203" w:rsidP="009A3203">
      <w:r w:rsidRPr="00E6760F">
        <w:t>Установка приборов учета тепловой энергии и теплоносителя у потребителей муниципального образования рабочего поселка Краснообск осуществляется в рамках выполнения требований Федерального закона от 23.11.2009 № 261-ФЗ «Об энергосбережении и повышении энергетической эффективности и внесении изменений в отдельные законодательные акты Российской Федерации».</w:t>
      </w:r>
    </w:p>
    <w:p w14:paraId="346CD7C9" w14:textId="77777777" w:rsidR="000A18D2" w:rsidRPr="00E6760F" w:rsidRDefault="009A3203" w:rsidP="009A3203">
      <w:r w:rsidRPr="00E6760F">
        <w:t>В результате реализации данной программы в многоквартирных домах и организациях бюджетной сферы должны быть установлены коллективные приборы учета тепловой энергии, а также коллективные и индивидуальные приборы учета горячей и холодной воды.</w:t>
      </w:r>
    </w:p>
    <w:p w14:paraId="4E9F174E" w14:textId="05F44899" w:rsidR="00B75728" w:rsidRPr="00E6760F" w:rsidRDefault="00B75728" w:rsidP="009B59FB">
      <w:pPr>
        <w:pStyle w:val="3"/>
      </w:pPr>
      <w:bookmarkStart w:id="78" w:name="_Toc87951270"/>
      <w:r w:rsidRPr="00E6760F">
        <w:lastRenderedPageBreak/>
        <w:t>Анализ работы диспетчерских служб теплоснабжающих (теплосетевых) организаций и используемых средств автоматизации, телемеханизации и связи</w:t>
      </w:r>
      <w:bookmarkEnd w:id="78"/>
    </w:p>
    <w:p w14:paraId="484DEAA5" w14:textId="77777777" w:rsidR="009A3203" w:rsidRPr="00E6760F" w:rsidRDefault="009A3203" w:rsidP="009A3203">
      <w:r w:rsidRPr="00E6760F">
        <w:t>В целях обеспечения качественного и надежного теплоснабжения при заключении договоров между службой «Энергосбыт» и потребителями тепла (управляющая компания, либо частное лицо) разрабатывается регламент взаимоотношений лиц, участвующих в теплоснабжении.</w:t>
      </w:r>
    </w:p>
    <w:p w14:paraId="702F9793" w14:textId="77777777" w:rsidR="009A3203" w:rsidRPr="00E6760F" w:rsidRDefault="009A3203" w:rsidP="009A3203">
      <w:r w:rsidRPr="00E6760F">
        <w:t>В обязанности диспетчерской службы входит подготовка и заключение договоров с потребителями, осуществление учета расхода энергии и контроля за исполнением договоров, прием платежей от населения за оказанные услуги, а также ведет надзор за состоянием тепло- и электропотребляющих установок потребителей.</w:t>
      </w:r>
    </w:p>
    <w:p w14:paraId="6CD6E839" w14:textId="77777777" w:rsidR="009A3203" w:rsidRPr="00E6760F" w:rsidRDefault="009A3203" w:rsidP="009A3203">
      <w:r w:rsidRPr="00E6760F">
        <w:t xml:space="preserve">Коммунальные услуги предоставляются потребителю в порядке, предусмотренном федеральными законами, иными нормативными правовыми актами Российской Федерации. Договор теплоснабжения, согласно статьям 426 и 454 Гражданского кодекса Российской Федерации, относится к публичным договорам и является отдельным видом договоров купли-продажи. </w:t>
      </w:r>
    </w:p>
    <w:p w14:paraId="0B97BC6F" w14:textId="000608AD" w:rsidR="009A3203" w:rsidRPr="00E6760F" w:rsidRDefault="009A3203" w:rsidP="009A3203">
      <w:r w:rsidRPr="00E6760F">
        <w:t>В соответствии с Положением о формировании договорных отношений в жилищно-коммунальном хозяйстве на территории муниципального образования, утвержденного приказом Минстроя России от 20.08.96 № 17-113, договоры с поставщиками коммунальных услуг предусматривают следующие необходимые основные положения:</w:t>
      </w:r>
    </w:p>
    <w:p w14:paraId="5724AD30" w14:textId="77777777" w:rsidR="009A3203" w:rsidRPr="00E6760F" w:rsidRDefault="009A3203" w:rsidP="009A3203">
      <w:r w:rsidRPr="00E6760F">
        <w:t>•</w:t>
      </w:r>
      <w:r w:rsidRPr="00E6760F">
        <w:tab/>
        <w:t>гарантируемый уровень качества, надежности и экологической безопасности оказываемых услуг;</w:t>
      </w:r>
    </w:p>
    <w:p w14:paraId="3514F37D" w14:textId="77777777" w:rsidR="009A3203" w:rsidRPr="00E6760F" w:rsidRDefault="009A3203" w:rsidP="009A3203">
      <w:r w:rsidRPr="00E6760F">
        <w:t>•</w:t>
      </w:r>
      <w:r w:rsidRPr="00E6760F">
        <w:tab/>
        <w:t>объем предоставляемых услуг;</w:t>
      </w:r>
    </w:p>
    <w:p w14:paraId="7FCDCF35" w14:textId="77777777" w:rsidR="009A3203" w:rsidRPr="00E6760F" w:rsidRDefault="009A3203" w:rsidP="009A3203">
      <w:r w:rsidRPr="00E6760F">
        <w:t>•</w:t>
      </w:r>
      <w:r w:rsidRPr="00E6760F">
        <w:tab/>
        <w:t>обязательства по оплате, включая сроки и способ оплаты;</w:t>
      </w:r>
    </w:p>
    <w:p w14:paraId="15932B6D" w14:textId="77777777" w:rsidR="009A3203" w:rsidRPr="00E6760F" w:rsidRDefault="009A3203" w:rsidP="009A3203">
      <w:r w:rsidRPr="00E6760F">
        <w:t>•</w:t>
      </w:r>
      <w:r w:rsidRPr="00E6760F">
        <w:tab/>
        <w:t>экономические санкции, применяемые сторонами в случае нарушения условий договора;</w:t>
      </w:r>
    </w:p>
    <w:p w14:paraId="49F5C226" w14:textId="77777777" w:rsidR="009A3203" w:rsidRPr="00E6760F" w:rsidRDefault="009A3203" w:rsidP="009A3203">
      <w:r w:rsidRPr="00E6760F">
        <w:t>•</w:t>
      </w:r>
      <w:r w:rsidRPr="00E6760F">
        <w:tab/>
        <w:t>порядок разрешения споров, изменения условий, прекращения договора.</w:t>
      </w:r>
    </w:p>
    <w:p w14:paraId="74260591" w14:textId="77777777" w:rsidR="009A3203" w:rsidRPr="00E6760F" w:rsidRDefault="009A3203" w:rsidP="009A3203">
      <w:r w:rsidRPr="00E6760F">
        <w:t>Количество отпускаемой тепловой энергии в теплоносители по их параметрам, максимальные часовые тепловые нагрузки, максимальные часовые и среднечасовые расходы теплоносителей (в паре и горячей воде) устанавливаются теплоснабжающей организацией на основании заявок абонентов, подтвержденных проектными данными и паспортами теплопотребляющих установок, и фиксируются в договоре.</w:t>
      </w:r>
    </w:p>
    <w:p w14:paraId="71B07CBD" w14:textId="77777777" w:rsidR="000A18D2" w:rsidRPr="00E6760F" w:rsidRDefault="009A3203" w:rsidP="009A3203">
      <w:r w:rsidRPr="00E6760F">
        <w:t>Увеличение абонентом максимальных часовых расходов теплоносителя и расчетных тепловых нагрузок допускается после внесения соответствующих изменений в договор.</w:t>
      </w:r>
    </w:p>
    <w:p w14:paraId="1AAE629D" w14:textId="02878149" w:rsidR="00B75728" w:rsidRPr="00E6760F" w:rsidRDefault="00B75728" w:rsidP="009B59FB">
      <w:pPr>
        <w:pStyle w:val="3"/>
      </w:pPr>
      <w:bookmarkStart w:id="79" w:name="_Toc87951271"/>
      <w:r w:rsidRPr="00E6760F">
        <w:t>Уровень автоматизации и обслуживания центральных тепловых пунктов, насосных станций</w:t>
      </w:r>
      <w:bookmarkEnd w:id="79"/>
    </w:p>
    <w:p w14:paraId="2F09CF91" w14:textId="77777777" w:rsidR="009A3203" w:rsidRPr="00E6760F" w:rsidRDefault="009A3203" w:rsidP="009A3203">
      <w:r w:rsidRPr="00E6760F">
        <w:t xml:space="preserve">В ЦТП средства автоматизации установлены, в основном, для поддержания температуры горячей воды и управления насосов ХВС. </w:t>
      </w:r>
    </w:p>
    <w:p w14:paraId="266CBFCD" w14:textId="77777777" w:rsidR="009A3203" w:rsidRPr="00E6760F" w:rsidRDefault="009A3203" w:rsidP="009A3203">
      <w:r w:rsidRPr="00E6760F">
        <w:t>Система автоматизации обеспечивает следующие мероприятия:</w:t>
      </w:r>
    </w:p>
    <w:p w14:paraId="3506D1F2" w14:textId="77777777" w:rsidR="009A3203" w:rsidRPr="00E6760F" w:rsidRDefault="009A3203" w:rsidP="009A3203">
      <w:r w:rsidRPr="00E6760F">
        <w:t>•</w:t>
      </w:r>
      <w:r w:rsidRPr="00E6760F">
        <w:tab/>
        <w:t xml:space="preserve">управление технологическим процессом и задание режимов работы оборудования ЦТП; </w:t>
      </w:r>
    </w:p>
    <w:p w14:paraId="61B10CC6" w14:textId="77777777" w:rsidR="009A3203" w:rsidRPr="00E6760F" w:rsidRDefault="009A3203" w:rsidP="009A3203">
      <w:r w:rsidRPr="00E6760F">
        <w:t>•</w:t>
      </w:r>
      <w:r w:rsidRPr="00E6760F">
        <w:tab/>
        <w:t xml:space="preserve">контроль выхода текущих значений параметров за технологические установки; </w:t>
      </w:r>
    </w:p>
    <w:p w14:paraId="6043FC4B" w14:textId="77777777" w:rsidR="009A3203" w:rsidRPr="00E6760F" w:rsidRDefault="009A3203" w:rsidP="009A3203">
      <w:r w:rsidRPr="00E6760F">
        <w:t>•</w:t>
      </w:r>
      <w:r w:rsidRPr="00E6760F">
        <w:tab/>
        <w:t xml:space="preserve">контроль температур в трубопроводах по температурным графикам; </w:t>
      </w:r>
    </w:p>
    <w:p w14:paraId="2B32A675" w14:textId="77777777" w:rsidR="009A3203" w:rsidRPr="00E6760F" w:rsidRDefault="009A3203" w:rsidP="009A3203">
      <w:r w:rsidRPr="00E6760F">
        <w:t>•</w:t>
      </w:r>
      <w:r w:rsidRPr="00E6760F">
        <w:tab/>
        <w:t xml:space="preserve">контроль состояния оборудования ЦТП; </w:t>
      </w:r>
    </w:p>
    <w:p w14:paraId="5128AED8" w14:textId="77777777" w:rsidR="009A3203" w:rsidRPr="00E6760F" w:rsidRDefault="009A3203" w:rsidP="009A3203">
      <w:r w:rsidRPr="00E6760F">
        <w:t>•</w:t>
      </w:r>
      <w:r w:rsidRPr="00E6760F">
        <w:tab/>
        <w:t xml:space="preserve">предупреждение обслуживающего персонала об отказах и неисправностях; </w:t>
      </w:r>
    </w:p>
    <w:p w14:paraId="20C8743B" w14:textId="77777777" w:rsidR="009A3203" w:rsidRPr="00E6760F" w:rsidRDefault="009A3203" w:rsidP="009A3203">
      <w:r w:rsidRPr="00E6760F">
        <w:t>•</w:t>
      </w:r>
      <w:r w:rsidRPr="00E6760F">
        <w:tab/>
        <w:t xml:space="preserve">учет потребляемой тепловой энергии внутриквартальными сетями отопления и водоснабжения; </w:t>
      </w:r>
    </w:p>
    <w:p w14:paraId="451FB428" w14:textId="77777777" w:rsidR="000A18D2" w:rsidRPr="00E6760F" w:rsidRDefault="009A3203" w:rsidP="009A3203">
      <w:r w:rsidRPr="00E6760F">
        <w:t>•</w:t>
      </w:r>
      <w:r w:rsidRPr="00E6760F">
        <w:tab/>
        <w:t>учет расхода холодного и горячего водопотребления.</w:t>
      </w:r>
    </w:p>
    <w:p w14:paraId="6C4F2943" w14:textId="237775FC" w:rsidR="00B75728" w:rsidRPr="00E6760F" w:rsidRDefault="00B75728" w:rsidP="009B59FB">
      <w:pPr>
        <w:pStyle w:val="3"/>
      </w:pPr>
      <w:bookmarkStart w:id="80" w:name="_Toc87951272"/>
      <w:r w:rsidRPr="00E6760F">
        <w:t>Сведения о наличии защиты тепловых сетей от превышения давления</w:t>
      </w:r>
      <w:bookmarkEnd w:id="80"/>
    </w:p>
    <w:p w14:paraId="33EEDB2A" w14:textId="77777777" w:rsidR="009A3203" w:rsidRPr="00E6760F" w:rsidRDefault="009A3203" w:rsidP="009A3203">
      <w:r w:rsidRPr="00E6760F">
        <w:t>Сети и теплосетевые объекты рабочего поселка частично оборудованы устройствами защиты от превышения давления. Типы применяемых защит:</w:t>
      </w:r>
    </w:p>
    <w:p w14:paraId="6D5A9C6B" w14:textId="38F608FA" w:rsidR="009A3203" w:rsidRPr="00E6760F" w:rsidRDefault="009A3203" w:rsidP="009A3203">
      <w:r w:rsidRPr="00E6760F">
        <w:t>Перепускные клапаны. Производят «сброс» повышенного давления из подающего трубопровода в обратный. В частности</w:t>
      </w:r>
      <w:r w:rsidR="00573F0D">
        <w:t>,</w:t>
      </w:r>
      <w:r w:rsidRPr="00E6760F">
        <w:t xml:space="preserve"> очень эффективны при останове насосного оборудования.</w:t>
      </w:r>
    </w:p>
    <w:p w14:paraId="482F9D9F" w14:textId="77777777" w:rsidR="009A3203" w:rsidRPr="00E6760F" w:rsidRDefault="009A3203" w:rsidP="009A3203">
      <w:r w:rsidRPr="00E6760F">
        <w:t>Регуляторы рассечки. Производят отключение вторичного контура от теплоисточника при росте давления.</w:t>
      </w:r>
    </w:p>
    <w:p w14:paraId="65BEB433" w14:textId="51C32A92" w:rsidR="009A3203" w:rsidRPr="00E6760F" w:rsidRDefault="009A3203" w:rsidP="009A3203">
      <w:r w:rsidRPr="00E6760F">
        <w:lastRenderedPageBreak/>
        <w:t>Регуляторы давления «после себя». Производят регулирование давления в подающем трубопроводе. В большинстве случаев регуляторы рассечки и регуляторы давления «после себя» совмещены в едином исполнительном органе.</w:t>
      </w:r>
    </w:p>
    <w:p w14:paraId="601407C1" w14:textId="47451561" w:rsidR="00B75728" w:rsidRPr="00E6760F" w:rsidRDefault="00B75728" w:rsidP="009B59FB">
      <w:pPr>
        <w:pStyle w:val="3"/>
      </w:pPr>
      <w:bookmarkStart w:id="81" w:name="_Toc87951273"/>
      <w:r w:rsidRPr="00E6760F">
        <w:t>Перечень выявленных бесхозяйных тепловых сетей и обоснование выбора организации, уполномоченной на их эксплуатацию</w:t>
      </w:r>
      <w:bookmarkEnd w:id="81"/>
    </w:p>
    <w:p w14:paraId="7FCEAF9E" w14:textId="43007004" w:rsidR="00354F97" w:rsidRDefault="007E4AAD" w:rsidP="00A861C5">
      <w:r>
        <w:t>На территории р.п. Краснообск выявлены бесхозяйные тепловые сети общей протяженностью в однотрубном исчислении 33, 597 км.</w:t>
      </w:r>
      <w:r w:rsidR="00A66C60">
        <w:t xml:space="preserve"> Перечень бесхозяйных тепловых сетей представлен в Приложении </w:t>
      </w:r>
      <w:r w:rsidR="00A66C60">
        <w:fldChar w:fldCharType="begin"/>
      </w:r>
      <w:r w:rsidR="00A66C60">
        <w:instrText xml:space="preserve"> REF _Ref75504385 \n \h </w:instrText>
      </w:r>
      <w:r w:rsidR="00A66C60">
        <w:fldChar w:fldCharType="separate"/>
      </w:r>
      <w:r w:rsidR="004C2680">
        <w:t>18.1</w:t>
      </w:r>
      <w:r w:rsidR="00A66C60">
        <w:fldChar w:fldCharType="end"/>
      </w:r>
      <w:r w:rsidR="00A66C60">
        <w:t>.</w:t>
      </w:r>
    </w:p>
    <w:p w14:paraId="377EDBCF" w14:textId="77777777" w:rsidR="00A66C60" w:rsidRDefault="00A66C60" w:rsidP="00A66C60">
      <w:r w:rsidRPr="003F3E21">
        <w:t>Статья 15, пункт 6 Федерального закона от 27 июля 2010 года № 190-ФЗ «О теплоснабжении»: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теплосетевую организацию, тепловые сети которой непосредственно соединены с указанными бесхозяйными тепловыми сетями, или единую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w:t>
      </w:r>
    </w:p>
    <w:p w14:paraId="18C369FF" w14:textId="52D8A67C" w:rsidR="00A66C60" w:rsidRDefault="00A66C60" w:rsidP="00A66C60">
      <w:r w:rsidRPr="00207238">
        <w:t xml:space="preserve">На территории муниципального образования </w:t>
      </w:r>
      <w:r w:rsidR="00BD796B">
        <w:t>р.п. Краснообск</w:t>
      </w:r>
      <w:r w:rsidRPr="00207238">
        <w:t xml:space="preserve"> ресурсоснабжающая организация </w:t>
      </w:r>
      <w:r>
        <w:t>ФГУП «Энергетик»</w:t>
      </w:r>
      <w:r w:rsidRPr="00207238">
        <w:t xml:space="preserve"> осуществляет производство</w:t>
      </w:r>
      <w:r>
        <w:t>,</w:t>
      </w:r>
      <w:r w:rsidRPr="00207238">
        <w:t xml:space="preserve"> передачу </w:t>
      </w:r>
      <w:r>
        <w:t xml:space="preserve">и реализацию </w:t>
      </w:r>
      <w:r w:rsidRPr="00207238">
        <w:t>тепловой энергии.</w:t>
      </w:r>
    </w:p>
    <w:p w14:paraId="1BC60E4A" w14:textId="68E2F250" w:rsidR="00A66C60" w:rsidRDefault="00A66C60" w:rsidP="00A66C60">
      <w:bookmarkStart w:id="82" w:name="_Hlk70415094"/>
      <w:r w:rsidRPr="00C60EA7">
        <w:t>Принятие на учет бесхозяйных тепловых сетей должно осуществляться на основании Постановления Правительства РФ от 17 сентября 2003 г. № 580 «Об утверждении положения о принятии на учет бесхозяйных недвижимых вещей».</w:t>
      </w:r>
      <w:r>
        <w:t xml:space="preserve"> Схемой теплоснабжения предлагается определить ФГУП «Энергетик» в качестве теплосетевой организации, осуществляющей содержание и обслуживание указанных бесхозяйных тепловых сетей.</w:t>
      </w:r>
    </w:p>
    <w:p w14:paraId="6576CC4A" w14:textId="77777777" w:rsidR="0033386C" w:rsidRDefault="0033386C" w:rsidP="00A66C60"/>
    <w:p w14:paraId="783C0AC6" w14:textId="77777777" w:rsidR="003333BB" w:rsidRDefault="003333BB" w:rsidP="003333BB">
      <w:pPr>
        <w:pStyle w:val="aa"/>
      </w:pPr>
    </w:p>
    <w:p w14:paraId="2E23AD13" w14:textId="77777777" w:rsidR="003333BB" w:rsidRDefault="00054CF6" w:rsidP="003333BB">
      <w:pPr>
        <w:pStyle w:val="aa"/>
      </w:pPr>
      <w:r>
        <w:rPr>
          <w:noProof/>
          <w:lang w:eastAsia="ru-RU"/>
        </w:rPr>
        <w:drawing>
          <wp:inline distT="0" distB="0" distL="0" distR="0" wp14:anchorId="6D0CD51A" wp14:editId="7519AAF9">
            <wp:extent cx="5090160" cy="3016155"/>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rotWithShape="1">
                    <a:blip r:embed="rId24">
                      <a:extLst>
                        <a:ext uri="{28A0092B-C50C-407E-A947-70E740481C1C}">
                          <a14:useLocalDpi xmlns:a14="http://schemas.microsoft.com/office/drawing/2010/main" val="0"/>
                        </a:ext>
                      </a:extLst>
                    </a:blip>
                    <a:srcRect l="3263" t="3830" r="3098" b="12261"/>
                    <a:stretch/>
                  </pic:blipFill>
                  <pic:spPr bwMode="auto">
                    <a:xfrm>
                      <a:off x="0" y="0"/>
                      <a:ext cx="5094238" cy="3018571"/>
                    </a:xfrm>
                    <a:prstGeom prst="rect">
                      <a:avLst/>
                    </a:prstGeom>
                    <a:noFill/>
                    <a:ln>
                      <a:noFill/>
                    </a:ln>
                    <a:extLst>
                      <a:ext uri="{53640926-AAD7-44D8-BBD7-CCE9431645EC}">
                        <a14:shadowObscured xmlns:a14="http://schemas.microsoft.com/office/drawing/2010/main"/>
                      </a:ext>
                    </a:extLst>
                  </pic:spPr>
                </pic:pic>
              </a:graphicData>
            </a:graphic>
          </wp:inline>
        </w:drawing>
      </w:r>
    </w:p>
    <w:p w14:paraId="1BA58CFD" w14:textId="5EDBB844" w:rsidR="00054CF6" w:rsidRPr="00E6760F" w:rsidRDefault="00054CF6" w:rsidP="003333BB">
      <w:pPr>
        <w:pStyle w:val="afffffff1"/>
      </w:pPr>
      <w:bookmarkStart w:id="83" w:name="_Toc87951606"/>
      <w:r w:rsidRPr="00E6760F">
        <w:t xml:space="preserve">Рисунок </w:t>
      </w:r>
      <w:fldSimple w:instr=" STYLEREF 1 \s ">
        <w:r w:rsidR="004C2680">
          <w:rPr>
            <w:noProof/>
          </w:rPr>
          <w:t>1</w:t>
        </w:r>
      </w:fldSimple>
      <w:r w:rsidR="003333BB">
        <w:t>.</w:t>
      </w:r>
      <w:fldSimple w:instr=" SEQ Рисунок \* ARABIC \s 1 ">
        <w:r w:rsidR="004C2680">
          <w:rPr>
            <w:noProof/>
          </w:rPr>
          <w:t>11</w:t>
        </w:r>
      </w:fldSimple>
      <w:r w:rsidRPr="00E6760F">
        <w:t xml:space="preserve"> </w:t>
      </w:r>
      <w:r>
        <w:t>Схема №1 выявленных бесхозяйных тепловых сетей</w:t>
      </w:r>
      <w:bookmarkEnd w:id="83"/>
      <w:r>
        <w:t xml:space="preserve"> </w:t>
      </w:r>
    </w:p>
    <w:p w14:paraId="626D716F" w14:textId="531C0626" w:rsidR="00054CF6" w:rsidRDefault="002C3F4E" w:rsidP="00A66C60">
      <w:r w:rsidRPr="00482735">
        <w:rPr>
          <w:noProof/>
          <w:lang w:eastAsia="ru-RU"/>
        </w:rPr>
        <w:drawing>
          <wp:inline distT="0" distB="0" distL="0" distR="0" wp14:anchorId="7524B093" wp14:editId="5561DFA5">
            <wp:extent cx="6299835" cy="5837555"/>
            <wp:effectExtent l="0" t="0" r="571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299835" cy="5837555"/>
                    </a:xfrm>
                    <a:prstGeom prst="rect">
                      <a:avLst/>
                    </a:prstGeom>
                    <a:noFill/>
                    <a:ln>
                      <a:noFill/>
                    </a:ln>
                  </pic:spPr>
                </pic:pic>
              </a:graphicData>
            </a:graphic>
          </wp:inline>
        </w:drawing>
      </w:r>
    </w:p>
    <w:p w14:paraId="65CD060F" w14:textId="79B7A31B" w:rsidR="00054CF6" w:rsidRPr="00E6760F" w:rsidRDefault="00054CF6" w:rsidP="003333BB">
      <w:pPr>
        <w:pStyle w:val="afffffff1"/>
      </w:pPr>
      <w:bookmarkStart w:id="84" w:name="_Toc87951607"/>
      <w:r w:rsidRPr="00E6760F">
        <w:t xml:space="preserve">Рисунок </w:t>
      </w:r>
      <w:fldSimple w:instr=" STYLEREF 1 \s ">
        <w:r w:rsidR="004C2680">
          <w:rPr>
            <w:noProof/>
          </w:rPr>
          <w:t>1</w:t>
        </w:r>
      </w:fldSimple>
      <w:r w:rsidR="003333BB">
        <w:t>.</w:t>
      </w:r>
      <w:fldSimple w:instr=" SEQ Рисунок \* ARABIC \s 1 ">
        <w:r w:rsidR="004C2680">
          <w:rPr>
            <w:noProof/>
          </w:rPr>
          <w:t>12</w:t>
        </w:r>
      </w:fldSimple>
      <w:r w:rsidRPr="00E6760F">
        <w:t xml:space="preserve"> </w:t>
      </w:r>
      <w:r>
        <w:t>Схема №2 выявленных бесхозяйных тепловых сетей</w:t>
      </w:r>
      <w:bookmarkEnd w:id="84"/>
      <w:r>
        <w:t xml:space="preserve"> </w:t>
      </w:r>
    </w:p>
    <w:p w14:paraId="791B9A18" w14:textId="77777777" w:rsidR="002C3F4E" w:rsidRDefault="002C3F4E" w:rsidP="00054CF6">
      <w:pPr>
        <w:ind w:firstLine="0"/>
        <w:jc w:val="center"/>
        <w:rPr>
          <w:noProof/>
          <w:lang w:eastAsia="ru-RU"/>
        </w:rPr>
      </w:pPr>
    </w:p>
    <w:p w14:paraId="32F390EB" w14:textId="450B4723" w:rsidR="002C3F4E" w:rsidRDefault="002C3F4E" w:rsidP="00054CF6">
      <w:pPr>
        <w:ind w:firstLine="0"/>
        <w:jc w:val="center"/>
        <w:rPr>
          <w:noProof/>
          <w:lang w:eastAsia="ru-RU"/>
        </w:rPr>
      </w:pPr>
      <w:r>
        <w:rPr>
          <w:noProof/>
          <w:lang w:eastAsia="ru-RU"/>
        </w:rPr>
        <w:lastRenderedPageBreak/>
        <w:drawing>
          <wp:inline distT="0" distB="0" distL="0" distR="0" wp14:anchorId="5CB4D34B" wp14:editId="01F9A88F">
            <wp:extent cx="6299835" cy="6983730"/>
            <wp:effectExtent l="0" t="0" r="5715" b="762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299835" cy="6983730"/>
                    </a:xfrm>
                    <a:prstGeom prst="rect">
                      <a:avLst/>
                    </a:prstGeom>
                    <a:noFill/>
                    <a:ln>
                      <a:noFill/>
                    </a:ln>
                  </pic:spPr>
                </pic:pic>
              </a:graphicData>
            </a:graphic>
          </wp:inline>
        </w:drawing>
      </w:r>
    </w:p>
    <w:p w14:paraId="0429052F" w14:textId="4634E746" w:rsidR="00054CF6" w:rsidRPr="00E6760F" w:rsidRDefault="00054CF6" w:rsidP="003333BB">
      <w:pPr>
        <w:pStyle w:val="afffffff1"/>
      </w:pPr>
      <w:bookmarkStart w:id="85" w:name="_Toc87951608"/>
      <w:r w:rsidRPr="00E6760F">
        <w:lastRenderedPageBreak/>
        <w:t xml:space="preserve">Рисунок </w:t>
      </w:r>
      <w:fldSimple w:instr=" STYLEREF 1 \s ">
        <w:r w:rsidR="004C2680">
          <w:rPr>
            <w:noProof/>
          </w:rPr>
          <w:t>1</w:t>
        </w:r>
      </w:fldSimple>
      <w:r w:rsidR="003333BB">
        <w:t>.</w:t>
      </w:r>
      <w:fldSimple w:instr=" SEQ Рисунок \* ARABIC \s 1 ">
        <w:r w:rsidR="004C2680">
          <w:rPr>
            <w:noProof/>
          </w:rPr>
          <w:t>13</w:t>
        </w:r>
      </w:fldSimple>
      <w:r w:rsidRPr="00E6760F">
        <w:t xml:space="preserve"> </w:t>
      </w:r>
      <w:r>
        <w:t>Схема №3 выявленных бесхозяйных тепловых сетей</w:t>
      </w:r>
      <w:bookmarkEnd w:id="85"/>
      <w:r>
        <w:t xml:space="preserve"> </w:t>
      </w:r>
    </w:p>
    <w:p w14:paraId="749A5A27" w14:textId="6BA8772F" w:rsidR="00054CF6" w:rsidRDefault="00054CF6" w:rsidP="00054CF6">
      <w:pPr>
        <w:ind w:firstLine="0"/>
        <w:jc w:val="center"/>
      </w:pPr>
      <w:r>
        <w:rPr>
          <w:noProof/>
          <w:lang w:eastAsia="ru-RU"/>
        </w:rPr>
        <w:drawing>
          <wp:inline distT="0" distB="0" distL="0" distR="0" wp14:anchorId="16C8701D" wp14:editId="7E81A3C1">
            <wp:extent cx="6299835" cy="7051675"/>
            <wp:effectExtent l="0" t="0" r="571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299835" cy="7051675"/>
                    </a:xfrm>
                    <a:prstGeom prst="rect">
                      <a:avLst/>
                    </a:prstGeom>
                    <a:noFill/>
                    <a:ln>
                      <a:noFill/>
                    </a:ln>
                  </pic:spPr>
                </pic:pic>
              </a:graphicData>
            </a:graphic>
          </wp:inline>
        </w:drawing>
      </w:r>
    </w:p>
    <w:p w14:paraId="4C4B81DA" w14:textId="7BC3CF13" w:rsidR="00054CF6" w:rsidRPr="00E6760F" w:rsidRDefault="00054CF6" w:rsidP="003333BB">
      <w:pPr>
        <w:pStyle w:val="afffffff1"/>
      </w:pPr>
      <w:bookmarkStart w:id="86" w:name="_Toc87951609"/>
      <w:r w:rsidRPr="00E6760F">
        <w:t xml:space="preserve">Рисунок </w:t>
      </w:r>
      <w:fldSimple w:instr=" STYLEREF 1 \s ">
        <w:r w:rsidR="004C2680">
          <w:rPr>
            <w:noProof/>
          </w:rPr>
          <w:t>1</w:t>
        </w:r>
      </w:fldSimple>
      <w:r w:rsidR="003333BB">
        <w:t>.</w:t>
      </w:r>
      <w:fldSimple w:instr=" SEQ Рисунок \* ARABIC \s 1 ">
        <w:r w:rsidR="004C2680">
          <w:rPr>
            <w:noProof/>
          </w:rPr>
          <w:t>14</w:t>
        </w:r>
      </w:fldSimple>
      <w:r w:rsidRPr="00E6760F">
        <w:t xml:space="preserve"> </w:t>
      </w:r>
      <w:r>
        <w:t>Схема №4 выявленных бесхозяйных тепловых сетей</w:t>
      </w:r>
      <w:bookmarkEnd w:id="86"/>
      <w:r>
        <w:t xml:space="preserve"> </w:t>
      </w:r>
    </w:p>
    <w:p w14:paraId="38F137D1" w14:textId="77777777" w:rsidR="00054CF6" w:rsidRDefault="00054CF6" w:rsidP="00054CF6">
      <w:pPr>
        <w:ind w:firstLine="0"/>
        <w:jc w:val="center"/>
      </w:pPr>
    </w:p>
    <w:p w14:paraId="20F3161F" w14:textId="121411D4" w:rsidR="00B75728" w:rsidRPr="00E6760F" w:rsidRDefault="00B75728" w:rsidP="009B59FB">
      <w:pPr>
        <w:pStyle w:val="3"/>
      </w:pPr>
      <w:bookmarkStart w:id="87" w:name="_Toc87951274"/>
      <w:bookmarkEnd w:id="82"/>
      <w:r w:rsidRPr="00E6760F">
        <w:t>Данные энергетических характеристик тепловых сетей (при их наличии)</w:t>
      </w:r>
      <w:bookmarkEnd w:id="87"/>
    </w:p>
    <w:p w14:paraId="28A46C9E" w14:textId="77777777" w:rsidR="000A18D2" w:rsidRPr="00E6760F" w:rsidRDefault="009A3203" w:rsidP="00A861C5">
      <w:r w:rsidRPr="00E6760F">
        <w:t>Энергетические характеристики тепловых сетей не разрабатывались.</w:t>
      </w:r>
    </w:p>
    <w:p w14:paraId="46E7BC92" w14:textId="40520B1F" w:rsidR="00B75728" w:rsidRPr="00E6760F" w:rsidRDefault="00B75728" w:rsidP="009B59FB">
      <w:pPr>
        <w:pStyle w:val="3"/>
      </w:pPr>
      <w:bookmarkStart w:id="88" w:name="_Toc87951275"/>
      <w:r w:rsidRPr="00E6760F">
        <w:t>Описание изменений в характеристиках тепловых сетей и сооружений на них, зафиксированных за период, предшествующий актуализации схемы теплоснабжения</w:t>
      </w:r>
      <w:bookmarkEnd w:id="88"/>
    </w:p>
    <w:p w14:paraId="4339F858" w14:textId="640DCF72" w:rsidR="000A18D2" w:rsidRPr="00E6760F" w:rsidRDefault="00BB162E" w:rsidP="00A861C5">
      <w:r w:rsidRPr="00E6760F">
        <w:t>За период</w:t>
      </w:r>
      <w:r w:rsidR="00A66C60">
        <w:t>, предшествовавший</w:t>
      </w:r>
      <w:r w:rsidRPr="00E6760F">
        <w:t xml:space="preserve"> актуализации</w:t>
      </w:r>
      <w:r w:rsidR="00A66C60">
        <w:t xml:space="preserve"> Схемы теплоснабжения,</w:t>
      </w:r>
      <w:r w:rsidRPr="00E6760F">
        <w:t xml:space="preserve"> протяженность тепловых сетей увеличилась с 70,88 км в однотрубном исполнении до 123,8 км.</w:t>
      </w:r>
    </w:p>
    <w:p w14:paraId="21F91080" w14:textId="77777777" w:rsidR="00BB162E" w:rsidRPr="00E6760F" w:rsidRDefault="00BB162E" w:rsidP="00A861C5">
      <w:r w:rsidRPr="00E6760F">
        <w:t>В 2020 году на ПНС произведена реконструкция оборудования для частотного регулирования насосных агрегатов ПНС с заменой существующего ВРУ-0,4 на новое комплексное распределительное устройство ВРУ-0,4 с двумя вводными ячейками, блоком АВР, двумя секциями шин и восемью отходящими линиями.</w:t>
      </w:r>
    </w:p>
    <w:p w14:paraId="6AFAD1BE" w14:textId="268178C8" w:rsidR="00B75728" w:rsidRPr="00E6760F" w:rsidRDefault="00B75728" w:rsidP="009B59FB">
      <w:pPr>
        <w:pStyle w:val="20"/>
      </w:pPr>
      <w:bookmarkStart w:id="89" w:name="_Toc87951276"/>
      <w:r w:rsidRPr="00E6760F">
        <w:lastRenderedPageBreak/>
        <w:t>Часть 4. Зоны действия источников тепловой энергии</w:t>
      </w:r>
      <w:bookmarkEnd w:id="89"/>
    </w:p>
    <w:p w14:paraId="334D5EA9" w14:textId="5003664C" w:rsidR="00B75728" w:rsidRPr="00E6760F" w:rsidRDefault="00B75728" w:rsidP="009B59FB">
      <w:pPr>
        <w:pStyle w:val="3"/>
      </w:pPr>
      <w:bookmarkStart w:id="90" w:name="_Toc87951277"/>
      <w:r w:rsidRPr="00E6760F">
        <w:t>Описание существующих зон действия источников тепловой энергии во всех системах теплоснабжения на территории поселения, включая перечень котельных, находящихся в зоне радиуса эффективного теплоснабжения источников тепловой энергии, функционирующих в режиме комбинированной выработки электрической и тепловой энергии</w:t>
      </w:r>
      <w:bookmarkEnd w:id="90"/>
    </w:p>
    <w:p w14:paraId="3A353DF4" w14:textId="77777777" w:rsidR="005240AD" w:rsidRPr="00E6760F" w:rsidRDefault="005240AD" w:rsidP="005240AD">
      <w:bookmarkStart w:id="91" w:name="_Hlk84246713"/>
      <w:r w:rsidRPr="00E6760F">
        <w:t>Котельная ФГУП «Энергетик» обеспечивает тепловой энергией:</w:t>
      </w:r>
    </w:p>
    <w:p w14:paraId="27969B33" w14:textId="77777777" w:rsidR="005240AD" w:rsidRPr="00E6760F" w:rsidRDefault="005240AD" w:rsidP="005240AD">
      <w:r w:rsidRPr="00E6760F">
        <w:t>- р.п. Краснообск;</w:t>
      </w:r>
    </w:p>
    <w:p w14:paraId="57CCBA09" w14:textId="77777777" w:rsidR="005240AD" w:rsidRPr="00E6760F" w:rsidRDefault="005240AD" w:rsidP="005240AD">
      <w:r w:rsidRPr="00E6760F">
        <w:t>- Часть Советского района г. Новосибирска;</w:t>
      </w:r>
    </w:p>
    <w:p w14:paraId="6409C22F" w14:textId="77777777" w:rsidR="005240AD" w:rsidRPr="00E6760F" w:rsidRDefault="005240AD" w:rsidP="005240AD">
      <w:r w:rsidRPr="00E6760F">
        <w:t>- п. Мичуринский;</w:t>
      </w:r>
    </w:p>
    <w:p w14:paraId="656B79E3" w14:textId="77777777" w:rsidR="005240AD" w:rsidRPr="00E6760F" w:rsidRDefault="005240AD" w:rsidP="005240AD">
      <w:r w:rsidRPr="00E6760F">
        <w:t>- п. Юный Ленинец;</w:t>
      </w:r>
    </w:p>
    <w:p w14:paraId="672FDA1F" w14:textId="77777777" w:rsidR="005240AD" w:rsidRPr="00E6760F" w:rsidRDefault="005240AD" w:rsidP="005240AD">
      <w:r w:rsidRPr="00E6760F">
        <w:t>- п. Элитный.</w:t>
      </w:r>
    </w:p>
    <w:bookmarkEnd w:id="91"/>
    <w:p w14:paraId="31CFBD3E" w14:textId="77777777" w:rsidR="005240AD" w:rsidRPr="00E6760F" w:rsidRDefault="005240AD" w:rsidP="005240AD">
      <w:r w:rsidRPr="00E6760F">
        <w:t>На территории р.п. Краснообск источники комбинированной выработки электрической и тепловой энергии отсутствуют.</w:t>
      </w:r>
    </w:p>
    <w:p w14:paraId="099BAF2C" w14:textId="10C2B29F" w:rsidR="005240AD" w:rsidRPr="00E6760F" w:rsidRDefault="0033386C" w:rsidP="005240AD">
      <w:pPr>
        <w:ind w:firstLine="0"/>
        <w:jc w:val="center"/>
      </w:pPr>
      <w:r>
        <w:rPr>
          <w:noProof/>
        </w:rPr>
        <w:drawing>
          <wp:inline distT="0" distB="0" distL="0" distR="0" wp14:anchorId="184B3210" wp14:editId="17CC616A">
            <wp:extent cx="5614035" cy="6273165"/>
            <wp:effectExtent l="0" t="0" r="571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14035" cy="6273165"/>
                    </a:xfrm>
                    <a:prstGeom prst="rect">
                      <a:avLst/>
                    </a:prstGeom>
                    <a:noFill/>
                    <a:ln>
                      <a:noFill/>
                    </a:ln>
                  </pic:spPr>
                </pic:pic>
              </a:graphicData>
            </a:graphic>
          </wp:inline>
        </w:drawing>
      </w:r>
    </w:p>
    <w:p w14:paraId="349BCE94" w14:textId="2646FB70" w:rsidR="005240AD" w:rsidRPr="00E6760F" w:rsidRDefault="005240AD" w:rsidP="005240AD">
      <w:pPr>
        <w:pStyle w:val="aa"/>
      </w:pPr>
      <w:bookmarkStart w:id="92" w:name="_Toc87951610"/>
      <w:r w:rsidRPr="00E6760F">
        <w:t xml:space="preserve">Рисунок </w:t>
      </w:r>
      <w:fldSimple w:instr=" STYLEREF 1 \s ">
        <w:r w:rsidR="004C2680">
          <w:rPr>
            <w:noProof/>
          </w:rPr>
          <w:t>1</w:t>
        </w:r>
      </w:fldSimple>
      <w:r w:rsidR="003333BB">
        <w:t>.</w:t>
      </w:r>
      <w:fldSimple w:instr=" SEQ Рисунок \* ARABIC \s 1 ">
        <w:r w:rsidR="004C2680">
          <w:rPr>
            <w:noProof/>
          </w:rPr>
          <w:t>15</w:t>
        </w:r>
      </w:fldSimple>
      <w:r w:rsidRPr="00E6760F">
        <w:t xml:space="preserve"> Зона действия котельных</w:t>
      </w:r>
      <w:bookmarkEnd w:id="92"/>
    </w:p>
    <w:p w14:paraId="5850C1F4" w14:textId="77777777" w:rsidR="005240AD" w:rsidRPr="00E6760F" w:rsidRDefault="005240AD" w:rsidP="005240AD"/>
    <w:p w14:paraId="2D2DA4B4" w14:textId="7E7CC3B5" w:rsidR="00B75728" w:rsidRPr="00E6760F" w:rsidRDefault="00B75728" w:rsidP="009B59FB">
      <w:pPr>
        <w:pStyle w:val="20"/>
      </w:pPr>
      <w:bookmarkStart w:id="93" w:name="_Toc87951278"/>
      <w:r w:rsidRPr="00E6760F">
        <w:lastRenderedPageBreak/>
        <w:t>Часть 5. Тепловые нагрузки потребителей тепловой энергии, групп потребителей тепловой энергии в зонах действия источников тепловой энергии</w:t>
      </w:r>
      <w:bookmarkEnd w:id="93"/>
    </w:p>
    <w:p w14:paraId="4B1458EB" w14:textId="136CFCBB" w:rsidR="00B75728" w:rsidRPr="00E6760F" w:rsidRDefault="00B75728" w:rsidP="009B59FB">
      <w:pPr>
        <w:pStyle w:val="3"/>
      </w:pPr>
      <w:bookmarkStart w:id="94" w:name="_Toc87951279"/>
      <w:r w:rsidRPr="00E6760F">
        <w:t>Объём потребления тепловой энергии в расчетных элементах территориального деления</w:t>
      </w:r>
      <w:bookmarkEnd w:id="94"/>
    </w:p>
    <w:p w14:paraId="66A40CCE" w14:textId="77777777" w:rsidR="000A18D2" w:rsidRPr="00E6760F" w:rsidRDefault="006E2C98" w:rsidP="00A861C5">
      <w:r w:rsidRPr="00E6760F">
        <w:t>Объемы</w:t>
      </w:r>
      <w:r w:rsidR="00153C9D" w:rsidRPr="00E6760F">
        <w:t xml:space="preserve"> потребления тепловой энергии в расчетных элементах территориального деления представлен</w:t>
      </w:r>
      <w:r w:rsidRPr="00E6760F">
        <w:t xml:space="preserve">ы </w:t>
      </w:r>
      <w:r w:rsidR="00153C9D" w:rsidRPr="00E6760F">
        <w:t>в таблице ниже.</w:t>
      </w:r>
    </w:p>
    <w:p w14:paraId="3E8C2815" w14:textId="77777777" w:rsidR="00153C9D" w:rsidRPr="00E6760F" w:rsidRDefault="00153C9D" w:rsidP="00A861C5"/>
    <w:p w14:paraId="21EA8107" w14:textId="77777777" w:rsidR="00153C9D" w:rsidRPr="00E6760F" w:rsidRDefault="00153C9D" w:rsidP="00153C9D">
      <w:pPr>
        <w:pStyle w:val="aa"/>
        <w:sectPr w:rsidR="00153C9D" w:rsidRPr="00E6760F" w:rsidSect="00573F0D">
          <w:pgSz w:w="11906" w:h="16838"/>
          <w:pgMar w:top="851" w:right="851" w:bottom="567" w:left="1134" w:header="709" w:footer="709" w:gutter="0"/>
          <w:cols w:space="708"/>
          <w:docGrid w:linePitch="360"/>
        </w:sectPr>
      </w:pPr>
    </w:p>
    <w:p w14:paraId="3C64A363" w14:textId="71A1AEA5" w:rsidR="00153C9D" w:rsidRPr="00E6760F" w:rsidRDefault="00153C9D" w:rsidP="00153C9D">
      <w:pPr>
        <w:pStyle w:val="aa"/>
      </w:pPr>
      <w:bookmarkStart w:id="95" w:name="_Toc87951485"/>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20</w:t>
      </w:r>
      <w:r w:rsidR="00433636">
        <w:rPr>
          <w:noProof/>
        </w:rPr>
        <w:fldChar w:fldCharType="end"/>
      </w:r>
      <w:r w:rsidRPr="00E6760F">
        <w:t xml:space="preserve"> </w:t>
      </w:r>
      <w:r w:rsidR="006E2C98" w:rsidRPr="00E6760F">
        <w:t>Объемы потребления тепловой энергии</w:t>
      </w:r>
      <w:r w:rsidRPr="00E6760F">
        <w:t xml:space="preserve"> в расчетных элементах территориального деления рабочего поселка Краснообск.</w:t>
      </w:r>
      <w:bookmarkEnd w:id="95"/>
    </w:p>
    <w:tbl>
      <w:tblPr>
        <w:tblW w:w="5000" w:type="pct"/>
        <w:jc w:val="center"/>
        <w:tblLook w:val="04A0" w:firstRow="1" w:lastRow="0" w:firstColumn="1" w:lastColumn="0" w:noHBand="0" w:noVBand="1"/>
      </w:tblPr>
      <w:tblGrid>
        <w:gridCol w:w="1387"/>
        <w:gridCol w:w="7226"/>
        <w:gridCol w:w="4962"/>
        <w:gridCol w:w="1188"/>
        <w:gridCol w:w="1188"/>
      </w:tblGrid>
      <w:tr w:rsidR="006E2C98" w:rsidRPr="00E6760F" w14:paraId="454FDB45" w14:textId="77777777" w:rsidTr="00AC1905">
        <w:trPr>
          <w:trHeight w:val="20"/>
          <w:tblHeader/>
          <w:jc w:val="center"/>
        </w:trPr>
        <w:tc>
          <w:tcPr>
            <w:tcW w:w="13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DCEF7E" w14:textId="77777777" w:rsidR="006E2C98" w:rsidRPr="00E6760F" w:rsidRDefault="006E2C98" w:rsidP="006E2C98">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Порядковый номер</w:t>
            </w:r>
          </w:p>
        </w:tc>
        <w:tc>
          <w:tcPr>
            <w:tcW w:w="7226" w:type="dxa"/>
            <w:tcBorders>
              <w:top w:val="single" w:sz="4" w:space="0" w:color="auto"/>
              <w:left w:val="nil"/>
              <w:bottom w:val="single" w:sz="4" w:space="0" w:color="auto"/>
              <w:right w:val="single" w:sz="4" w:space="0" w:color="auto"/>
            </w:tcBorders>
            <w:shd w:val="clear" w:color="auto" w:fill="auto"/>
            <w:vAlign w:val="center"/>
            <w:hideMark/>
          </w:tcPr>
          <w:p w14:paraId="65DCAF81" w14:textId="77777777" w:rsidR="006E2C98" w:rsidRPr="00E6760F" w:rsidRDefault="006E2C98" w:rsidP="006E2C98">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w:t>
            </w:r>
          </w:p>
        </w:tc>
        <w:tc>
          <w:tcPr>
            <w:tcW w:w="4962" w:type="dxa"/>
            <w:tcBorders>
              <w:top w:val="single" w:sz="4" w:space="0" w:color="auto"/>
              <w:left w:val="nil"/>
              <w:bottom w:val="single" w:sz="4" w:space="0" w:color="auto"/>
              <w:right w:val="single" w:sz="4" w:space="0" w:color="auto"/>
            </w:tcBorders>
            <w:shd w:val="clear" w:color="auto" w:fill="auto"/>
            <w:vAlign w:val="center"/>
            <w:hideMark/>
          </w:tcPr>
          <w:p w14:paraId="5E45D615" w14:textId="77777777" w:rsidR="006E2C98" w:rsidRPr="00E6760F" w:rsidRDefault="006E2C98" w:rsidP="006E2C98">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 квартала</w:t>
            </w:r>
          </w:p>
        </w:tc>
        <w:tc>
          <w:tcPr>
            <w:tcW w:w="1188" w:type="dxa"/>
            <w:tcBorders>
              <w:top w:val="single" w:sz="4" w:space="0" w:color="auto"/>
              <w:left w:val="nil"/>
              <w:bottom w:val="single" w:sz="4" w:space="0" w:color="auto"/>
              <w:right w:val="single" w:sz="4" w:space="0" w:color="auto"/>
            </w:tcBorders>
            <w:shd w:val="clear" w:color="auto" w:fill="auto"/>
            <w:vAlign w:val="center"/>
            <w:hideMark/>
          </w:tcPr>
          <w:p w14:paraId="3832C4E3" w14:textId="77777777" w:rsidR="006E2C98" w:rsidRPr="00E6760F" w:rsidRDefault="006E2C98" w:rsidP="006E2C98">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Площадь, га</w:t>
            </w:r>
          </w:p>
        </w:tc>
        <w:tc>
          <w:tcPr>
            <w:tcW w:w="1188" w:type="dxa"/>
            <w:tcBorders>
              <w:top w:val="single" w:sz="4" w:space="0" w:color="auto"/>
              <w:left w:val="nil"/>
              <w:bottom w:val="single" w:sz="4" w:space="0" w:color="auto"/>
              <w:right w:val="single" w:sz="4" w:space="0" w:color="auto"/>
            </w:tcBorders>
            <w:shd w:val="clear" w:color="auto" w:fill="auto"/>
            <w:vAlign w:val="center"/>
            <w:hideMark/>
          </w:tcPr>
          <w:p w14:paraId="0EB80977" w14:textId="77777777" w:rsidR="006E2C98" w:rsidRPr="00E6760F" w:rsidRDefault="006E2C98" w:rsidP="006E2C98">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Полезный отпуск</w:t>
            </w:r>
          </w:p>
        </w:tc>
      </w:tr>
      <w:tr w:rsidR="00622E3E" w:rsidRPr="00E6760F" w14:paraId="68760AE0"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239BB305"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7226" w:type="dxa"/>
            <w:tcBorders>
              <w:top w:val="nil"/>
              <w:left w:val="nil"/>
              <w:bottom w:val="single" w:sz="4" w:space="0" w:color="auto"/>
              <w:right w:val="single" w:sz="4" w:space="0" w:color="auto"/>
            </w:tcBorders>
            <w:shd w:val="clear" w:color="auto" w:fill="auto"/>
            <w:vAlign w:val="center"/>
            <w:hideMark/>
          </w:tcPr>
          <w:p w14:paraId="272F8F33" w14:textId="3607E58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 Восточная, ул. Северная, ул.12-ая</w:t>
            </w:r>
          </w:p>
        </w:tc>
        <w:tc>
          <w:tcPr>
            <w:tcW w:w="4962" w:type="dxa"/>
            <w:tcBorders>
              <w:top w:val="nil"/>
              <w:left w:val="nil"/>
              <w:bottom w:val="single" w:sz="4" w:space="0" w:color="auto"/>
              <w:right w:val="single" w:sz="4" w:space="0" w:color="auto"/>
            </w:tcBorders>
            <w:shd w:val="clear" w:color="auto" w:fill="auto"/>
            <w:vAlign w:val="center"/>
            <w:hideMark/>
          </w:tcPr>
          <w:p w14:paraId="66955CD6" w14:textId="00C1D4D3"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0B17584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79,4</w:t>
            </w:r>
          </w:p>
        </w:tc>
        <w:tc>
          <w:tcPr>
            <w:tcW w:w="1188" w:type="dxa"/>
            <w:tcBorders>
              <w:top w:val="nil"/>
              <w:left w:val="nil"/>
              <w:bottom w:val="single" w:sz="4" w:space="0" w:color="auto"/>
              <w:right w:val="single" w:sz="4" w:space="0" w:color="auto"/>
            </w:tcBorders>
            <w:shd w:val="clear" w:color="auto" w:fill="auto"/>
            <w:vAlign w:val="center"/>
            <w:hideMark/>
          </w:tcPr>
          <w:p w14:paraId="19A19FA4" w14:textId="77777777" w:rsidR="00622E3E" w:rsidRDefault="00622E3E" w:rsidP="00622E3E">
            <w:pPr>
              <w:ind w:firstLine="0"/>
              <w:jc w:val="center"/>
              <w:rPr>
                <w:color w:val="000000"/>
                <w:sz w:val="20"/>
                <w:szCs w:val="20"/>
              </w:rPr>
            </w:pPr>
            <w:r>
              <w:rPr>
                <w:color w:val="000000"/>
                <w:sz w:val="20"/>
                <w:szCs w:val="20"/>
              </w:rPr>
              <w:t>98742,714</w:t>
            </w:r>
          </w:p>
        </w:tc>
      </w:tr>
      <w:tr w:rsidR="00622E3E" w:rsidRPr="00E6760F" w14:paraId="72AFA54F"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138C2B57"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2а</w:t>
            </w:r>
          </w:p>
        </w:tc>
        <w:tc>
          <w:tcPr>
            <w:tcW w:w="7226" w:type="dxa"/>
            <w:tcBorders>
              <w:top w:val="nil"/>
              <w:left w:val="nil"/>
              <w:bottom w:val="single" w:sz="4" w:space="0" w:color="auto"/>
              <w:right w:val="single" w:sz="4" w:space="0" w:color="auto"/>
            </w:tcBorders>
            <w:shd w:val="clear" w:color="auto" w:fill="auto"/>
            <w:vAlign w:val="center"/>
            <w:hideMark/>
          </w:tcPr>
          <w:p w14:paraId="036754AB" w14:textId="67FD46C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 Западная, проектируемая улица </w:t>
            </w:r>
          </w:p>
        </w:tc>
        <w:tc>
          <w:tcPr>
            <w:tcW w:w="4962" w:type="dxa"/>
            <w:tcBorders>
              <w:top w:val="nil"/>
              <w:left w:val="nil"/>
              <w:bottom w:val="single" w:sz="4" w:space="0" w:color="auto"/>
              <w:right w:val="single" w:sz="4" w:space="0" w:color="auto"/>
            </w:tcBorders>
            <w:shd w:val="clear" w:color="auto" w:fill="auto"/>
            <w:vAlign w:val="center"/>
            <w:hideMark/>
          </w:tcPr>
          <w:p w14:paraId="2E27D01B"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жилая зона 2-ого микрорайона - второе полукольцо </w:t>
            </w:r>
          </w:p>
        </w:tc>
        <w:tc>
          <w:tcPr>
            <w:tcW w:w="1188" w:type="dxa"/>
            <w:tcBorders>
              <w:top w:val="nil"/>
              <w:left w:val="nil"/>
              <w:bottom w:val="single" w:sz="4" w:space="0" w:color="auto"/>
              <w:right w:val="single" w:sz="4" w:space="0" w:color="auto"/>
            </w:tcBorders>
            <w:shd w:val="clear" w:color="auto" w:fill="auto"/>
            <w:vAlign w:val="center"/>
            <w:hideMark/>
          </w:tcPr>
          <w:p w14:paraId="4867673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26,61</w:t>
            </w:r>
          </w:p>
        </w:tc>
        <w:tc>
          <w:tcPr>
            <w:tcW w:w="1188" w:type="dxa"/>
            <w:tcBorders>
              <w:top w:val="nil"/>
              <w:left w:val="nil"/>
              <w:bottom w:val="single" w:sz="4" w:space="0" w:color="auto"/>
              <w:right w:val="single" w:sz="4" w:space="0" w:color="auto"/>
            </w:tcBorders>
            <w:shd w:val="clear" w:color="auto" w:fill="auto"/>
            <w:vAlign w:val="center"/>
            <w:hideMark/>
          </w:tcPr>
          <w:p w14:paraId="41EE6BF0" w14:textId="77777777" w:rsidR="00622E3E" w:rsidRDefault="00622E3E" w:rsidP="00622E3E">
            <w:pPr>
              <w:ind w:firstLine="0"/>
              <w:jc w:val="center"/>
              <w:rPr>
                <w:color w:val="000000"/>
                <w:sz w:val="20"/>
                <w:szCs w:val="20"/>
              </w:rPr>
            </w:pPr>
            <w:r>
              <w:rPr>
                <w:color w:val="000000"/>
                <w:sz w:val="20"/>
                <w:szCs w:val="20"/>
              </w:rPr>
              <w:t>19240,687</w:t>
            </w:r>
          </w:p>
        </w:tc>
      </w:tr>
      <w:tr w:rsidR="00622E3E" w:rsidRPr="00E6760F" w14:paraId="483A3DFE"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765C0B5"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2б</w:t>
            </w:r>
          </w:p>
        </w:tc>
        <w:tc>
          <w:tcPr>
            <w:tcW w:w="7226" w:type="dxa"/>
            <w:tcBorders>
              <w:top w:val="nil"/>
              <w:left w:val="nil"/>
              <w:bottom w:val="single" w:sz="4" w:space="0" w:color="auto"/>
              <w:right w:val="single" w:sz="4" w:space="0" w:color="auto"/>
            </w:tcBorders>
            <w:shd w:val="clear" w:color="auto" w:fill="auto"/>
            <w:vAlign w:val="center"/>
            <w:hideMark/>
          </w:tcPr>
          <w:p w14:paraId="759EC714" w14:textId="56D52C00"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ул.12-ая, ул. Западная </w:t>
            </w:r>
          </w:p>
        </w:tc>
        <w:tc>
          <w:tcPr>
            <w:tcW w:w="4962" w:type="dxa"/>
            <w:tcBorders>
              <w:top w:val="nil"/>
              <w:left w:val="nil"/>
              <w:bottom w:val="single" w:sz="4" w:space="0" w:color="auto"/>
              <w:right w:val="single" w:sz="4" w:space="0" w:color="auto"/>
            </w:tcBorders>
            <w:shd w:val="clear" w:color="auto" w:fill="auto"/>
            <w:vAlign w:val="center"/>
            <w:hideMark/>
          </w:tcPr>
          <w:p w14:paraId="6748369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жилая зона 2-ого микрорайона – первое полукольцо</w:t>
            </w:r>
          </w:p>
        </w:tc>
        <w:tc>
          <w:tcPr>
            <w:tcW w:w="1188" w:type="dxa"/>
            <w:tcBorders>
              <w:top w:val="nil"/>
              <w:left w:val="nil"/>
              <w:bottom w:val="single" w:sz="4" w:space="0" w:color="auto"/>
              <w:right w:val="single" w:sz="4" w:space="0" w:color="auto"/>
            </w:tcBorders>
            <w:shd w:val="clear" w:color="auto" w:fill="auto"/>
            <w:vAlign w:val="center"/>
            <w:hideMark/>
          </w:tcPr>
          <w:p w14:paraId="5863F1B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25,59</w:t>
            </w:r>
          </w:p>
        </w:tc>
        <w:tc>
          <w:tcPr>
            <w:tcW w:w="1188" w:type="dxa"/>
            <w:tcBorders>
              <w:top w:val="nil"/>
              <w:left w:val="nil"/>
              <w:bottom w:val="single" w:sz="4" w:space="0" w:color="auto"/>
              <w:right w:val="single" w:sz="4" w:space="0" w:color="auto"/>
            </w:tcBorders>
            <w:shd w:val="clear" w:color="auto" w:fill="auto"/>
            <w:vAlign w:val="center"/>
            <w:hideMark/>
          </w:tcPr>
          <w:p w14:paraId="0D3BBFD0" w14:textId="77777777" w:rsidR="00622E3E" w:rsidRDefault="00622E3E" w:rsidP="00622E3E">
            <w:pPr>
              <w:ind w:firstLine="0"/>
              <w:jc w:val="center"/>
              <w:rPr>
                <w:color w:val="000000"/>
                <w:sz w:val="20"/>
                <w:szCs w:val="20"/>
              </w:rPr>
            </w:pPr>
            <w:r>
              <w:rPr>
                <w:color w:val="000000"/>
                <w:sz w:val="20"/>
                <w:szCs w:val="20"/>
              </w:rPr>
              <w:t>42632,914</w:t>
            </w:r>
          </w:p>
        </w:tc>
      </w:tr>
      <w:tr w:rsidR="00622E3E" w:rsidRPr="00E6760F" w14:paraId="634F22D3"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D69124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7226" w:type="dxa"/>
            <w:tcBorders>
              <w:top w:val="nil"/>
              <w:left w:val="nil"/>
              <w:bottom w:val="single" w:sz="4" w:space="0" w:color="auto"/>
              <w:right w:val="single" w:sz="4" w:space="0" w:color="auto"/>
            </w:tcBorders>
            <w:shd w:val="clear" w:color="auto" w:fill="auto"/>
            <w:vAlign w:val="center"/>
            <w:hideMark/>
          </w:tcPr>
          <w:p w14:paraId="42EF72A1" w14:textId="7A913F38"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проектируемой улицей, территорией ДНТ "Гефест", границей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770D6AEB"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3-й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58CBB0CE"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59,9</w:t>
            </w:r>
          </w:p>
        </w:tc>
        <w:tc>
          <w:tcPr>
            <w:tcW w:w="1188" w:type="dxa"/>
            <w:tcBorders>
              <w:top w:val="nil"/>
              <w:left w:val="nil"/>
              <w:bottom w:val="single" w:sz="4" w:space="0" w:color="auto"/>
              <w:right w:val="single" w:sz="4" w:space="0" w:color="auto"/>
            </w:tcBorders>
            <w:shd w:val="clear" w:color="auto" w:fill="auto"/>
            <w:vAlign w:val="center"/>
            <w:hideMark/>
          </w:tcPr>
          <w:p w14:paraId="194ABD5C"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6F83D55F"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6DF7DF87"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7226" w:type="dxa"/>
            <w:tcBorders>
              <w:top w:val="nil"/>
              <w:left w:val="nil"/>
              <w:bottom w:val="single" w:sz="4" w:space="0" w:color="auto"/>
              <w:right w:val="single" w:sz="4" w:space="0" w:color="auto"/>
            </w:tcBorders>
            <w:shd w:val="clear" w:color="auto" w:fill="auto"/>
            <w:vAlign w:val="center"/>
            <w:hideMark/>
          </w:tcPr>
          <w:p w14:paraId="594726F1" w14:textId="1A054282"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 Западная, границами лесопарковой зоны, границей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19ADD0C8"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4-й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3C2F4B58"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35,8</w:t>
            </w:r>
          </w:p>
        </w:tc>
        <w:tc>
          <w:tcPr>
            <w:tcW w:w="1188" w:type="dxa"/>
            <w:tcBorders>
              <w:top w:val="nil"/>
              <w:left w:val="nil"/>
              <w:bottom w:val="single" w:sz="4" w:space="0" w:color="auto"/>
              <w:right w:val="single" w:sz="4" w:space="0" w:color="auto"/>
            </w:tcBorders>
            <w:shd w:val="clear" w:color="auto" w:fill="auto"/>
            <w:vAlign w:val="center"/>
            <w:hideMark/>
          </w:tcPr>
          <w:p w14:paraId="7D6A3BC4" w14:textId="77777777" w:rsidR="00622E3E" w:rsidRDefault="00622E3E" w:rsidP="00622E3E">
            <w:pPr>
              <w:ind w:firstLine="0"/>
              <w:jc w:val="center"/>
              <w:rPr>
                <w:color w:val="000000"/>
                <w:sz w:val="20"/>
                <w:szCs w:val="20"/>
              </w:rPr>
            </w:pPr>
            <w:r>
              <w:rPr>
                <w:color w:val="000000"/>
                <w:sz w:val="20"/>
                <w:szCs w:val="20"/>
              </w:rPr>
              <w:t>2681,406</w:t>
            </w:r>
          </w:p>
        </w:tc>
      </w:tr>
      <w:tr w:rsidR="00622E3E" w:rsidRPr="00E6760F" w14:paraId="00995624"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2F9D916D"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5</w:t>
            </w:r>
          </w:p>
        </w:tc>
        <w:tc>
          <w:tcPr>
            <w:tcW w:w="7226" w:type="dxa"/>
            <w:tcBorders>
              <w:top w:val="nil"/>
              <w:left w:val="nil"/>
              <w:bottom w:val="single" w:sz="4" w:space="0" w:color="auto"/>
              <w:right w:val="single" w:sz="4" w:space="0" w:color="auto"/>
            </w:tcBorders>
            <w:shd w:val="clear" w:color="auto" w:fill="auto"/>
            <w:vAlign w:val="center"/>
            <w:hideMark/>
          </w:tcPr>
          <w:p w14:paraId="4AE0DC70" w14:textId="38A49964"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ул.12-я, границами лесопарковой зоны, ул. Западная </w:t>
            </w:r>
          </w:p>
        </w:tc>
        <w:tc>
          <w:tcPr>
            <w:tcW w:w="4962" w:type="dxa"/>
            <w:tcBorders>
              <w:top w:val="nil"/>
              <w:left w:val="nil"/>
              <w:bottom w:val="single" w:sz="4" w:space="0" w:color="auto"/>
              <w:right w:val="single" w:sz="4" w:space="0" w:color="auto"/>
            </w:tcBorders>
            <w:shd w:val="clear" w:color="auto" w:fill="auto"/>
            <w:vAlign w:val="center"/>
            <w:hideMark/>
          </w:tcPr>
          <w:p w14:paraId="2F75865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5-й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4AB050D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12,7</w:t>
            </w:r>
          </w:p>
        </w:tc>
        <w:tc>
          <w:tcPr>
            <w:tcW w:w="1188" w:type="dxa"/>
            <w:tcBorders>
              <w:top w:val="nil"/>
              <w:left w:val="nil"/>
              <w:bottom w:val="single" w:sz="4" w:space="0" w:color="auto"/>
              <w:right w:val="single" w:sz="4" w:space="0" w:color="auto"/>
            </w:tcBorders>
            <w:shd w:val="clear" w:color="auto" w:fill="auto"/>
            <w:vAlign w:val="center"/>
            <w:hideMark/>
          </w:tcPr>
          <w:p w14:paraId="691909C9" w14:textId="77777777" w:rsidR="00622E3E" w:rsidRDefault="00622E3E" w:rsidP="00622E3E">
            <w:pPr>
              <w:ind w:firstLine="0"/>
              <w:jc w:val="center"/>
              <w:rPr>
                <w:color w:val="000000"/>
                <w:sz w:val="20"/>
                <w:szCs w:val="20"/>
              </w:rPr>
            </w:pPr>
            <w:r>
              <w:rPr>
                <w:color w:val="000000"/>
                <w:sz w:val="20"/>
                <w:szCs w:val="20"/>
              </w:rPr>
              <w:t>1328,838</w:t>
            </w:r>
          </w:p>
        </w:tc>
      </w:tr>
      <w:tr w:rsidR="00622E3E" w:rsidRPr="00E6760F" w14:paraId="680150FE"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158A48B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6</w:t>
            </w:r>
          </w:p>
        </w:tc>
        <w:tc>
          <w:tcPr>
            <w:tcW w:w="7226" w:type="dxa"/>
            <w:tcBorders>
              <w:top w:val="nil"/>
              <w:left w:val="nil"/>
              <w:bottom w:val="single" w:sz="4" w:space="0" w:color="auto"/>
              <w:right w:val="single" w:sz="4" w:space="0" w:color="auto"/>
            </w:tcBorders>
            <w:shd w:val="clear" w:color="auto" w:fill="auto"/>
            <w:vAlign w:val="center"/>
            <w:hideMark/>
          </w:tcPr>
          <w:p w14:paraId="75138F2E" w14:textId="55ADC8C9"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границами коммунальной зоны, границами лесопарковой зоны, ул. Западная</w:t>
            </w:r>
          </w:p>
        </w:tc>
        <w:tc>
          <w:tcPr>
            <w:tcW w:w="4962" w:type="dxa"/>
            <w:tcBorders>
              <w:top w:val="nil"/>
              <w:left w:val="nil"/>
              <w:bottom w:val="single" w:sz="4" w:space="0" w:color="auto"/>
              <w:right w:val="single" w:sz="4" w:space="0" w:color="auto"/>
            </w:tcBorders>
            <w:shd w:val="clear" w:color="auto" w:fill="auto"/>
            <w:vAlign w:val="center"/>
            <w:hideMark/>
          </w:tcPr>
          <w:p w14:paraId="0A68DE1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6-й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741D230B"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188" w:type="dxa"/>
            <w:tcBorders>
              <w:top w:val="nil"/>
              <w:left w:val="nil"/>
              <w:bottom w:val="single" w:sz="4" w:space="0" w:color="auto"/>
              <w:right w:val="single" w:sz="4" w:space="0" w:color="auto"/>
            </w:tcBorders>
            <w:shd w:val="clear" w:color="auto" w:fill="auto"/>
            <w:vAlign w:val="center"/>
            <w:hideMark/>
          </w:tcPr>
          <w:p w14:paraId="1CD66585"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24BE0A5D"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158D0A86"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7</w:t>
            </w:r>
          </w:p>
        </w:tc>
        <w:tc>
          <w:tcPr>
            <w:tcW w:w="7226" w:type="dxa"/>
            <w:tcBorders>
              <w:top w:val="nil"/>
              <w:left w:val="nil"/>
              <w:bottom w:val="single" w:sz="4" w:space="0" w:color="auto"/>
              <w:right w:val="single" w:sz="4" w:space="0" w:color="auto"/>
            </w:tcBorders>
            <w:shd w:val="clear" w:color="auto" w:fill="auto"/>
            <w:vAlign w:val="center"/>
            <w:hideMark/>
          </w:tcPr>
          <w:p w14:paraId="5ED97FE2" w14:textId="14CB489F"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границей спортивно-рекреационной зоны, ул. Восточная  </w:t>
            </w:r>
          </w:p>
        </w:tc>
        <w:tc>
          <w:tcPr>
            <w:tcW w:w="4962" w:type="dxa"/>
            <w:tcBorders>
              <w:top w:val="nil"/>
              <w:left w:val="nil"/>
              <w:bottom w:val="single" w:sz="4" w:space="0" w:color="auto"/>
              <w:right w:val="single" w:sz="4" w:space="0" w:color="auto"/>
            </w:tcBorders>
            <w:shd w:val="clear" w:color="auto" w:fill="auto"/>
            <w:vAlign w:val="center"/>
            <w:hideMark/>
          </w:tcPr>
          <w:p w14:paraId="590BECB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7-й микрорайон</w:t>
            </w:r>
          </w:p>
        </w:tc>
        <w:tc>
          <w:tcPr>
            <w:tcW w:w="1188" w:type="dxa"/>
            <w:tcBorders>
              <w:top w:val="nil"/>
              <w:left w:val="nil"/>
              <w:bottom w:val="single" w:sz="4" w:space="0" w:color="auto"/>
              <w:right w:val="single" w:sz="4" w:space="0" w:color="auto"/>
            </w:tcBorders>
            <w:shd w:val="clear" w:color="auto" w:fill="auto"/>
            <w:vAlign w:val="center"/>
            <w:hideMark/>
          </w:tcPr>
          <w:p w14:paraId="3984629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28,7</w:t>
            </w:r>
          </w:p>
        </w:tc>
        <w:tc>
          <w:tcPr>
            <w:tcW w:w="1188" w:type="dxa"/>
            <w:tcBorders>
              <w:top w:val="nil"/>
              <w:left w:val="nil"/>
              <w:bottom w:val="single" w:sz="4" w:space="0" w:color="auto"/>
              <w:right w:val="single" w:sz="4" w:space="0" w:color="auto"/>
            </w:tcBorders>
            <w:shd w:val="clear" w:color="auto" w:fill="auto"/>
            <w:vAlign w:val="center"/>
            <w:hideMark/>
          </w:tcPr>
          <w:p w14:paraId="26C6692F" w14:textId="77777777" w:rsidR="00622E3E" w:rsidRDefault="00622E3E" w:rsidP="00622E3E">
            <w:pPr>
              <w:ind w:firstLine="0"/>
              <w:jc w:val="center"/>
              <w:rPr>
                <w:color w:val="000000"/>
                <w:sz w:val="20"/>
                <w:szCs w:val="20"/>
              </w:rPr>
            </w:pPr>
            <w:r>
              <w:rPr>
                <w:color w:val="000000"/>
                <w:sz w:val="20"/>
                <w:szCs w:val="20"/>
              </w:rPr>
              <w:t>7567,651</w:t>
            </w:r>
          </w:p>
        </w:tc>
      </w:tr>
      <w:tr w:rsidR="00622E3E" w:rsidRPr="00E6760F" w14:paraId="2B7EA107"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29A066E8"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8</w:t>
            </w:r>
          </w:p>
        </w:tc>
        <w:tc>
          <w:tcPr>
            <w:tcW w:w="7226" w:type="dxa"/>
            <w:tcBorders>
              <w:top w:val="nil"/>
              <w:left w:val="nil"/>
              <w:bottom w:val="single" w:sz="4" w:space="0" w:color="auto"/>
              <w:right w:val="single" w:sz="4" w:space="0" w:color="auto"/>
            </w:tcBorders>
            <w:shd w:val="clear" w:color="auto" w:fill="auto"/>
            <w:vAlign w:val="center"/>
            <w:hideMark/>
          </w:tcPr>
          <w:p w14:paraId="099892F3" w14:textId="06FCBCBC"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проектируемыми улицами, ул. Западная</w:t>
            </w:r>
          </w:p>
        </w:tc>
        <w:tc>
          <w:tcPr>
            <w:tcW w:w="4962" w:type="dxa"/>
            <w:tcBorders>
              <w:top w:val="nil"/>
              <w:left w:val="nil"/>
              <w:bottom w:val="single" w:sz="4" w:space="0" w:color="auto"/>
              <w:right w:val="single" w:sz="4" w:space="0" w:color="auto"/>
            </w:tcBorders>
            <w:shd w:val="clear" w:color="auto" w:fill="auto"/>
            <w:vAlign w:val="center"/>
            <w:hideMark/>
          </w:tcPr>
          <w:p w14:paraId="3D4A1E6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188" w:type="dxa"/>
            <w:tcBorders>
              <w:top w:val="nil"/>
              <w:left w:val="nil"/>
              <w:bottom w:val="single" w:sz="4" w:space="0" w:color="auto"/>
              <w:right w:val="single" w:sz="4" w:space="0" w:color="auto"/>
            </w:tcBorders>
            <w:shd w:val="clear" w:color="auto" w:fill="auto"/>
            <w:vAlign w:val="center"/>
            <w:hideMark/>
          </w:tcPr>
          <w:p w14:paraId="5F7C98F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13,4</w:t>
            </w:r>
          </w:p>
        </w:tc>
        <w:tc>
          <w:tcPr>
            <w:tcW w:w="1188" w:type="dxa"/>
            <w:tcBorders>
              <w:top w:val="nil"/>
              <w:left w:val="nil"/>
              <w:bottom w:val="single" w:sz="4" w:space="0" w:color="auto"/>
              <w:right w:val="single" w:sz="4" w:space="0" w:color="auto"/>
            </w:tcBorders>
            <w:shd w:val="clear" w:color="auto" w:fill="auto"/>
            <w:vAlign w:val="center"/>
            <w:hideMark/>
          </w:tcPr>
          <w:p w14:paraId="4A048C13" w14:textId="77777777" w:rsidR="00622E3E" w:rsidRDefault="00622E3E" w:rsidP="00622E3E">
            <w:pPr>
              <w:ind w:firstLine="0"/>
              <w:jc w:val="center"/>
              <w:rPr>
                <w:color w:val="000000"/>
                <w:sz w:val="20"/>
                <w:szCs w:val="20"/>
              </w:rPr>
            </w:pPr>
            <w:r>
              <w:rPr>
                <w:color w:val="000000"/>
                <w:sz w:val="20"/>
                <w:szCs w:val="20"/>
              </w:rPr>
              <w:t>364,058</w:t>
            </w:r>
          </w:p>
        </w:tc>
      </w:tr>
      <w:tr w:rsidR="00622E3E" w:rsidRPr="00E6760F" w14:paraId="1FA67E7D"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33F44124"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8а</w:t>
            </w:r>
          </w:p>
        </w:tc>
        <w:tc>
          <w:tcPr>
            <w:tcW w:w="7226" w:type="dxa"/>
            <w:tcBorders>
              <w:top w:val="nil"/>
              <w:left w:val="nil"/>
              <w:bottom w:val="single" w:sz="4" w:space="0" w:color="auto"/>
              <w:right w:val="single" w:sz="4" w:space="0" w:color="auto"/>
            </w:tcBorders>
            <w:shd w:val="clear" w:color="auto" w:fill="auto"/>
            <w:vAlign w:val="center"/>
            <w:hideMark/>
          </w:tcPr>
          <w:p w14:paraId="3C73D360" w14:textId="636724EF"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ул.12-я, проектируемыми улицами</w:t>
            </w:r>
          </w:p>
        </w:tc>
        <w:tc>
          <w:tcPr>
            <w:tcW w:w="4962" w:type="dxa"/>
            <w:tcBorders>
              <w:top w:val="nil"/>
              <w:left w:val="nil"/>
              <w:bottom w:val="single" w:sz="4" w:space="0" w:color="auto"/>
              <w:right w:val="single" w:sz="4" w:space="0" w:color="auto"/>
            </w:tcBorders>
            <w:shd w:val="clear" w:color="auto" w:fill="auto"/>
            <w:vAlign w:val="center"/>
            <w:hideMark/>
          </w:tcPr>
          <w:p w14:paraId="4280E6C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188" w:type="dxa"/>
            <w:tcBorders>
              <w:top w:val="nil"/>
              <w:left w:val="nil"/>
              <w:bottom w:val="single" w:sz="4" w:space="0" w:color="auto"/>
              <w:right w:val="single" w:sz="4" w:space="0" w:color="auto"/>
            </w:tcBorders>
            <w:shd w:val="clear" w:color="auto" w:fill="auto"/>
            <w:vAlign w:val="center"/>
            <w:hideMark/>
          </w:tcPr>
          <w:p w14:paraId="66228FD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13,6</w:t>
            </w:r>
          </w:p>
        </w:tc>
        <w:tc>
          <w:tcPr>
            <w:tcW w:w="1188" w:type="dxa"/>
            <w:tcBorders>
              <w:top w:val="nil"/>
              <w:left w:val="nil"/>
              <w:bottom w:val="single" w:sz="4" w:space="0" w:color="auto"/>
              <w:right w:val="single" w:sz="4" w:space="0" w:color="auto"/>
            </w:tcBorders>
            <w:shd w:val="clear" w:color="auto" w:fill="auto"/>
            <w:vAlign w:val="center"/>
            <w:hideMark/>
          </w:tcPr>
          <w:p w14:paraId="56F56813" w14:textId="77777777" w:rsidR="00622E3E" w:rsidRDefault="00622E3E" w:rsidP="00622E3E">
            <w:pPr>
              <w:ind w:firstLine="0"/>
              <w:jc w:val="center"/>
              <w:rPr>
                <w:color w:val="000000"/>
                <w:sz w:val="20"/>
                <w:szCs w:val="20"/>
              </w:rPr>
            </w:pPr>
            <w:r>
              <w:rPr>
                <w:color w:val="000000"/>
                <w:sz w:val="20"/>
                <w:szCs w:val="20"/>
              </w:rPr>
              <w:t>8381,790</w:t>
            </w:r>
          </w:p>
        </w:tc>
      </w:tr>
      <w:tr w:rsidR="00622E3E" w:rsidRPr="00E6760F" w14:paraId="1A1FC04F"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14F563A"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9</w:t>
            </w:r>
          </w:p>
        </w:tc>
        <w:tc>
          <w:tcPr>
            <w:tcW w:w="7226" w:type="dxa"/>
            <w:tcBorders>
              <w:top w:val="nil"/>
              <w:left w:val="nil"/>
              <w:bottom w:val="single" w:sz="4" w:space="0" w:color="auto"/>
              <w:right w:val="single" w:sz="4" w:space="0" w:color="auto"/>
            </w:tcBorders>
            <w:shd w:val="clear" w:color="auto" w:fill="auto"/>
            <w:vAlign w:val="center"/>
            <w:hideMark/>
          </w:tcPr>
          <w:p w14:paraId="6BABE096" w14:textId="0700CB54"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границами жилой зоны ул. Северная, ул. Восточная, границей населенного пункта</w:t>
            </w:r>
          </w:p>
        </w:tc>
        <w:tc>
          <w:tcPr>
            <w:tcW w:w="4962" w:type="dxa"/>
            <w:tcBorders>
              <w:top w:val="nil"/>
              <w:left w:val="nil"/>
              <w:bottom w:val="single" w:sz="4" w:space="0" w:color="auto"/>
              <w:right w:val="single" w:sz="4" w:space="0" w:color="auto"/>
            </w:tcBorders>
            <w:shd w:val="clear" w:color="auto" w:fill="auto"/>
            <w:vAlign w:val="center"/>
            <w:hideMark/>
          </w:tcPr>
          <w:p w14:paraId="3BD3BB7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Лесопарковая зона</w:t>
            </w:r>
          </w:p>
        </w:tc>
        <w:tc>
          <w:tcPr>
            <w:tcW w:w="1188" w:type="dxa"/>
            <w:tcBorders>
              <w:top w:val="nil"/>
              <w:left w:val="nil"/>
              <w:bottom w:val="single" w:sz="4" w:space="0" w:color="auto"/>
              <w:right w:val="single" w:sz="4" w:space="0" w:color="auto"/>
            </w:tcBorders>
            <w:shd w:val="clear" w:color="auto" w:fill="auto"/>
            <w:vAlign w:val="center"/>
            <w:hideMark/>
          </w:tcPr>
          <w:p w14:paraId="44CB066A"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236,8</w:t>
            </w:r>
          </w:p>
        </w:tc>
        <w:tc>
          <w:tcPr>
            <w:tcW w:w="1188" w:type="dxa"/>
            <w:tcBorders>
              <w:top w:val="nil"/>
              <w:left w:val="nil"/>
              <w:bottom w:val="single" w:sz="4" w:space="0" w:color="auto"/>
              <w:right w:val="single" w:sz="4" w:space="0" w:color="auto"/>
            </w:tcBorders>
            <w:shd w:val="clear" w:color="auto" w:fill="auto"/>
            <w:vAlign w:val="center"/>
            <w:hideMark/>
          </w:tcPr>
          <w:p w14:paraId="3BC1EFF8" w14:textId="77777777" w:rsidR="00622E3E" w:rsidRDefault="00622E3E" w:rsidP="00622E3E">
            <w:pPr>
              <w:ind w:firstLine="0"/>
              <w:jc w:val="center"/>
              <w:rPr>
                <w:color w:val="000000"/>
                <w:sz w:val="20"/>
                <w:szCs w:val="20"/>
              </w:rPr>
            </w:pPr>
            <w:r>
              <w:rPr>
                <w:color w:val="000000"/>
                <w:sz w:val="20"/>
                <w:szCs w:val="20"/>
              </w:rPr>
              <w:t>3940,592</w:t>
            </w:r>
          </w:p>
        </w:tc>
      </w:tr>
      <w:tr w:rsidR="00622E3E" w:rsidRPr="00E6760F" w14:paraId="034186F2"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4F21478D"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7226" w:type="dxa"/>
            <w:tcBorders>
              <w:top w:val="nil"/>
              <w:left w:val="nil"/>
              <w:bottom w:val="single" w:sz="4" w:space="0" w:color="auto"/>
              <w:right w:val="single" w:sz="4" w:space="0" w:color="auto"/>
            </w:tcBorders>
            <w:shd w:val="clear" w:color="auto" w:fill="auto"/>
            <w:vAlign w:val="center"/>
            <w:hideMark/>
          </w:tcPr>
          <w:p w14:paraId="4AC2D68C" w14:textId="44851B93"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Центральная, ул. Восточная, границей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2FAD890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Спортивно - рекреационная зона</w:t>
            </w:r>
          </w:p>
        </w:tc>
        <w:tc>
          <w:tcPr>
            <w:tcW w:w="1188" w:type="dxa"/>
            <w:tcBorders>
              <w:top w:val="nil"/>
              <w:left w:val="nil"/>
              <w:bottom w:val="single" w:sz="4" w:space="0" w:color="auto"/>
              <w:right w:val="single" w:sz="4" w:space="0" w:color="auto"/>
            </w:tcBorders>
            <w:shd w:val="clear" w:color="auto" w:fill="auto"/>
            <w:vAlign w:val="center"/>
            <w:hideMark/>
          </w:tcPr>
          <w:p w14:paraId="2F6EDF6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338,2</w:t>
            </w:r>
          </w:p>
        </w:tc>
        <w:tc>
          <w:tcPr>
            <w:tcW w:w="1188" w:type="dxa"/>
            <w:tcBorders>
              <w:top w:val="nil"/>
              <w:left w:val="nil"/>
              <w:bottom w:val="single" w:sz="4" w:space="0" w:color="auto"/>
              <w:right w:val="single" w:sz="4" w:space="0" w:color="auto"/>
            </w:tcBorders>
            <w:shd w:val="clear" w:color="auto" w:fill="auto"/>
            <w:vAlign w:val="center"/>
            <w:hideMark/>
          </w:tcPr>
          <w:p w14:paraId="4B7C8685" w14:textId="77777777" w:rsidR="00622E3E" w:rsidRDefault="00622E3E" w:rsidP="00622E3E">
            <w:pPr>
              <w:ind w:firstLine="0"/>
              <w:jc w:val="center"/>
              <w:rPr>
                <w:color w:val="000000"/>
                <w:sz w:val="20"/>
                <w:szCs w:val="20"/>
              </w:rPr>
            </w:pPr>
            <w:r>
              <w:rPr>
                <w:color w:val="000000"/>
                <w:sz w:val="20"/>
                <w:szCs w:val="20"/>
              </w:rPr>
              <w:t>6009,314</w:t>
            </w:r>
          </w:p>
        </w:tc>
      </w:tr>
      <w:tr w:rsidR="00622E3E" w:rsidRPr="00E6760F" w14:paraId="540BA636"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03E2913D"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11</w:t>
            </w:r>
          </w:p>
        </w:tc>
        <w:tc>
          <w:tcPr>
            <w:tcW w:w="7226" w:type="dxa"/>
            <w:tcBorders>
              <w:top w:val="nil"/>
              <w:left w:val="nil"/>
              <w:bottom w:val="single" w:sz="4" w:space="0" w:color="auto"/>
              <w:right w:val="single" w:sz="4" w:space="0" w:color="auto"/>
            </w:tcBorders>
            <w:shd w:val="clear" w:color="auto" w:fill="auto"/>
            <w:vAlign w:val="center"/>
            <w:hideMark/>
          </w:tcPr>
          <w:p w14:paraId="25EA81CB"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Территория ограниченная </w:t>
            </w:r>
          </w:p>
        </w:tc>
        <w:tc>
          <w:tcPr>
            <w:tcW w:w="4962" w:type="dxa"/>
            <w:tcBorders>
              <w:top w:val="nil"/>
              <w:left w:val="nil"/>
              <w:bottom w:val="single" w:sz="4" w:space="0" w:color="auto"/>
              <w:right w:val="single" w:sz="4" w:space="0" w:color="auto"/>
            </w:tcBorders>
            <w:shd w:val="clear" w:color="auto" w:fill="auto"/>
            <w:vAlign w:val="center"/>
            <w:hideMark/>
          </w:tcPr>
          <w:p w14:paraId="30820EC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Научная зона</w:t>
            </w:r>
          </w:p>
        </w:tc>
        <w:tc>
          <w:tcPr>
            <w:tcW w:w="1188" w:type="dxa"/>
            <w:tcBorders>
              <w:top w:val="nil"/>
              <w:left w:val="nil"/>
              <w:bottom w:val="single" w:sz="4" w:space="0" w:color="auto"/>
              <w:right w:val="single" w:sz="4" w:space="0" w:color="auto"/>
            </w:tcBorders>
            <w:shd w:val="clear" w:color="auto" w:fill="auto"/>
            <w:vAlign w:val="center"/>
            <w:hideMark/>
          </w:tcPr>
          <w:p w14:paraId="087E6C56"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135,7</w:t>
            </w:r>
          </w:p>
        </w:tc>
        <w:tc>
          <w:tcPr>
            <w:tcW w:w="1188" w:type="dxa"/>
            <w:tcBorders>
              <w:top w:val="nil"/>
              <w:left w:val="nil"/>
              <w:bottom w:val="single" w:sz="4" w:space="0" w:color="auto"/>
              <w:right w:val="single" w:sz="4" w:space="0" w:color="auto"/>
            </w:tcBorders>
            <w:shd w:val="clear" w:color="auto" w:fill="auto"/>
            <w:vAlign w:val="center"/>
            <w:hideMark/>
          </w:tcPr>
          <w:p w14:paraId="750ECE42" w14:textId="77777777" w:rsidR="00622E3E" w:rsidRDefault="00622E3E" w:rsidP="00622E3E">
            <w:pPr>
              <w:ind w:firstLine="0"/>
              <w:jc w:val="center"/>
              <w:rPr>
                <w:color w:val="000000"/>
                <w:sz w:val="20"/>
                <w:szCs w:val="20"/>
              </w:rPr>
            </w:pPr>
            <w:r>
              <w:rPr>
                <w:color w:val="000000"/>
                <w:sz w:val="20"/>
                <w:szCs w:val="20"/>
              </w:rPr>
              <w:t>58605,743</w:t>
            </w:r>
          </w:p>
        </w:tc>
      </w:tr>
      <w:tr w:rsidR="00622E3E" w:rsidRPr="00E6760F" w14:paraId="03E95BD5"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DF43AF6"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12</w:t>
            </w:r>
          </w:p>
        </w:tc>
        <w:tc>
          <w:tcPr>
            <w:tcW w:w="7226" w:type="dxa"/>
            <w:tcBorders>
              <w:top w:val="nil"/>
              <w:left w:val="nil"/>
              <w:bottom w:val="single" w:sz="4" w:space="0" w:color="auto"/>
              <w:right w:val="single" w:sz="4" w:space="0" w:color="auto"/>
            </w:tcBorders>
            <w:shd w:val="clear" w:color="auto" w:fill="auto"/>
            <w:vAlign w:val="center"/>
            <w:hideMark/>
          </w:tcPr>
          <w:p w14:paraId="7D86C4EF" w14:textId="417FA9DF"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С-200, ул. Восточная, границами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363DEF4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Коммунально-складская зона </w:t>
            </w:r>
          </w:p>
        </w:tc>
        <w:tc>
          <w:tcPr>
            <w:tcW w:w="1188" w:type="dxa"/>
            <w:tcBorders>
              <w:top w:val="nil"/>
              <w:left w:val="nil"/>
              <w:bottom w:val="single" w:sz="4" w:space="0" w:color="auto"/>
              <w:right w:val="single" w:sz="4" w:space="0" w:color="auto"/>
            </w:tcBorders>
            <w:shd w:val="clear" w:color="auto" w:fill="auto"/>
            <w:vAlign w:val="center"/>
            <w:hideMark/>
          </w:tcPr>
          <w:p w14:paraId="011214C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63,8</w:t>
            </w:r>
          </w:p>
        </w:tc>
        <w:tc>
          <w:tcPr>
            <w:tcW w:w="1188" w:type="dxa"/>
            <w:tcBorders>
              <w:top w:val="nil"/>
              <w:left w:val="nil"/>
              <w:bottom w:val="single" w:sz="4" w:space="0" w:color="auto"/>
              <w:right w:val="single" w:sz="4" w:space="0" w:color="auto"/>
            </w:tcBorders>
            <w:shd w:val="clear" w:color="auto" w:fill="auto"/>
            <w:vAlign w:val="center"/>
            <w:hideMark/>
          </w:tcPr>
          <w:p w14:paraId="2DB495F3" w14:textId="77777777" w:rsidR="00622E3E" w:rsidRDefault="00622E3E" w:rsidP="00622E3E">
            <w:pPr>
              <w:ind w:firstLine="0"/>
              <w:jc w:val="center"/>
              <w:rPr>
                <w:color w:val="000000"/>
                <w:sz w:val="20"/>
                <w:szCs w:val="20"/>
              </w:rPr>
            </w:pPr>
            <w:r>
              <w:rPr>
                <w:color w:val="000000"/>
                <w:sz w:val="20"/>
                <w:szCs w:val="20"/>
              </w:rPr>
              <w:t>6810,998</w:t>
            </w:r>
          </w:p>
        </w:tc>
      </w:tr>
      <w:tr w:rsidR="00622E3E" w:rsidRPr="00E6760F" w14:paraId="347D1E38"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2A749D1C"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13</w:t>
            </w:r>
          </w:p>
        </w:tc>
        <w:tc>
          <w:tcPr>
            <w:tcW w:w="7226" w:type="dxa"/>
            <w:tcBorders>
              <w:top w:val="nil"/>
              <w:left w:val="nil"/>
              <w:bottom w:val="single" w:sz="4" w:space="0" w:color="auto"/>
              <w:right w:val="single" w:sz="4" w:space="0" w:color="auto"/>
            </w:tcBorders>
            <w:shd w:val="clear" w:color="auto" w:fill="auto"/>
            <w:vAlign w:val="center"/>
            <w:hideMark/>
          </w:tcPr>
          <w:p w14:paraId="56BC0922" w14:textId="74142FBD"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Восточная, ул. Центральная, ДНТ "Дружба», границами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06B74A4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Сельскохозяйственная зона</w:t>
            </w:r>
          </w:p>
        </w:tc>
        <w:tc>
          <w:tcPr>
            <w:tcW w:w="1188" w:type="dxa"/>
            <w:tcBorders>
              <w:top w:val="nil"/>
              <w:left w:val="nil"/>
              <w:bottom w:val="single" w:sz="4" w:space="0" w:color="auto"/>
              <w:right w:val="single" w:sz="4" w:space="0" w:color="auto"/>
            </w:tcBorders>
            <w:shd w:val="clear" w:color="auto" w:fill="auto"/>
            <w:vAlign w:val="center"/>
            <w:hideMark/>
          </w:tcPr>
          <w:p w14:paraId="40A8B386"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179,6</w:t>
            </w:r>
          </w:p>
        </w:tc>
        <w:tc>
          <w:tcPr>
            <w:tcW w:w="1188" w:type="dxa"/>
            <w:tcBorders>
              <w:top w:val="nil"/>
              <w:left w:val="nil"/>
              <w:bottom w:val="single" w:sz="4" w:space="0" w:color="auto"/>
              <w:right w:val="single" w:sz="4" w:space="0" w:color="auto"/>
            </w:tcBorders>
            <w:shd w:val="clear" w:color="auto" w:fill="auto"/>
            <w:vAlign w:val="center"/>
            <w:hideMark/>
          </w:tcPr>
          <w:p w14:paraId="22FBE496" w14:textId="77777777" w:rsidR="00622E3E" w:rsidRDefault="00622E3E" w:rsidP="00622E3E">
            <w:pPr>
              <w:ind w:firstLine="0"/>
              <w:jc w:val="center"/>
              <w:rPr>
                <w:color w:val="000000"/>
                <w:sz w:val="20"/>
                <w:szCs w:val="20"/>
              </w:rPr>
            </w:pPr>
            <w:r>
              <w:rPr>
                <w:color w:val="000000"/>
                <w:sz w:val="20"/>
                <w:szCs w:val="20"/>
              </w:rPr>
              <w:t>5856,966</w:t>
            </w:r>
          </w:p>
        </w:tc>
      </w:tr>
      <w:tr w:rsidR="00622E3E" w:rsidRPr="00E6760F" w14:paraId="4508B3B2"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3EFD080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14</w:t>
            </w:r>
          </w:p>
        </w:tc>
        <w:tc>
          <w:tcPr>
            <w:tcW w:w="7226" w:type="dxa"/>
            <w:tcBorders>
              <w:top w:val="nil"/>
              <w:left w:val="nil"/>
              <w:bottom w:val="single" w:sz="4" w:space="0" w:color="auto"/>
              <w:right w:val="single" w:sz="4" w:space="0" w:color="auto"/>
            </w:tcBorders>
            <w:shd w:val="clear" w:color="auto" w:fill="auto"/>
            <w:vAlign w:val="center"/>
            <w:hideMark/>
          </w:tcPr>
          <w:p w14:paraId="0C29216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Территория СНТ "Дружба" </w:t>
            </w:r>
          </w:p>
        </w:tc>
        <w:tc>
          <w:tcPr>
            <w:tcW w:w="4962" w:type="dxa"/>
            <w:tcBorders>
              <w:top w:val="nil"/>
              <w:left w:val="nil"/>
              <w:bottom w:val="single" w:sz="4" w:space="0" w:color="auto"/>
              <w:right w:val="single" w:sz="4" w:space="0" w:color="auto"/>
            </w:tcBorders>
            <w:shd w:val="clear" w:color="auto" w:fill="auto"/>
            <w:vAlign w:val="center"/>
            <w:hideMark/>
          </w:tcPr>
          <w:p w14:paraId="20F221E4"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 xml:space="preserve">Территория СНТ "Дружба" </w:t>
            </w:r>
          </w:p>
        </w:tc>
        <w:tc>
          <w:tcPr>
            <w:tcW w:w="1188" w:type="dxa"/>
            <w:tcBorders>
              <w:top w:val="nil"/>
              <w:left w:val="nil"/>
              <w:bottom w:val="single" w:sz="4" w:space="0" w:color="auto"/>
              <w:right w:val="single" w:sz="4" w:space="0" w:color="auto"/>
            </w:tcBorders>
            <w:shd w:val="clear" w:color="auto" w:fill="auto"/>
            <w:vAlign w:val="center"/>
            <w:hideMark/>
          </w:tcPr>
          <w:p w14:paraId="040ADC48"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44,3</w:t>
            </w:r>
          </w:p>
        </w:tc>
        <w:tc>
          <w:tcPr>
            <w:tcW w:w="1188" w:type="dxa"/>
            <w:tcBorders>
              <w:top w:val="nil"/>
              <w:left w:val="nil"/>
              <w:bottom w:val="single" w:sz="4" w:space="0" w:color="auto"/>
              <w:right w:val="single" w:sz="4" w:space="0" w:color="auto"/>
            </w:tcBorders>
            <w:shd w:val="clear" w:color="auto" w:fill="auto"/>
            <w:vAlign w:val="center"/>
            <w:hideMark/>
          </w:tcPr>
          <w:p w14:paraId="2FB16F54" w14:textId="77777777" w:rsidR="00622E3E" w:rsidRDefault="00622E3E" w:rsidP="00622E3E">
            <w:pPr>
              <w:ind w:firstLine="0"/>
              <w:jc w:val="center"/>
              <w:rPr>
                <w:color w:val="000000"/>
                <w:sz w:val="20"/>
                <w:szCs w:val="20"/>
              </w:rPr>
            </w:pPr>
            <w:r>
              <w:rPr>
                <w:color w:val="000000"/>
                <w:sz w:val="20"/>
                <w:szCs w:val="20"/>
              </w:rPr>
              <w:t>320,345</w:t>
            </w:r>
          </w:p>
        </w:tc>
      </w:tr>
      <w:tr w:rsidR="00622E3E" w:rsidRPr="00E6760F" w14:paraId="1230A427"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79E286C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7226" w:type="dxa"/>
            <w:tcBorders>
              <w:top w:val="nil"/>
              <w:left w:val="nil"/>
              <w:bottom w:val="single" w:sz="4" w:space="0" w:color="auto"/>
              <w:right w:val="single" w:sz="4" w:space="0" w:color="auto"/>
            </w:tcBorders>
            <w:shd w:val="clear" w:color="auto" w:fill="auto"/>
            <w:vAlign w:val="center"/>
            <w:hideMark/>
          </w:tcPr>
          <w:p w14:paraId="0258AB2E"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4962" w:type="dxa"/>
            <w:tcBorders>
              <w:top w:val="nil"/>
              <w:left w:val="nil"/>
              <w:bottom w:val="single" w:sz="4" w:space="0" w:color="auto"/>
              <w:right w:val="single" w:sz="4" w:space="0" w:color="auto"/>
            </w:tcBorders>
            <w:shd w:val="clear" w:color="auto" w:fill="auto"/>
            <w:vAlign w:val="center"/>
            <w:hideMark/>
          </w:tcPr>
          <w:p w14:paraId="1EABAA0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1188" w:type="dxa"/>
            <w:tcBorders>
              <w:top w:val="nil"/>
              <w:left w:val="nil"/>
              <w:bottom w:val="single" w:sz="4" w:space="0" w:color="auto"/>
              <w:right w:val="single" w:sz="4" w:space="0" w:color="auto"/>
            </w:tcBorders>
            <w:shd w:val="clear" w:color="auto" w:fill="auto"/>
            <w:vAlign w:val="center"/>
            <w:hideMark/>
          </w:tcPr>
          <w:p w14:paraId="3AA594E0"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58,2</w:t>
            </w:r>
          </w:p>
        </w:tc>
        <w:tc>
          <w:tcPr>
            <w:tcW w:w="1188" w:type="dxa"/>
            <w:tcBorders>
              <w:top w:val="nil"/>
              <w:left w:val="nil"/>
              <w:bottom w:val="single" w:sz="4" w:space="0" w:color="auto"/>
              <w:right w:val="single" w:sz="4" w:space="0" w:color="auto"/>
            </w:tcBorders>
            <w:shd w:val="clear" w:color="auto" w:fill="auto"/>
            <w:vAlign w:val="center"/>
            <w:hideMark/>
          </w:tcPr>
          <w:p w14:paraId="7D4D1BCE"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3B79F625"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6F161873"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16</w:t>
            </w:r>
          </w:p>
        </w:tc>
        <w:tc>
          <w:tcPr>
            <w:tcW w:w="7226" w:type="dxa"/>
            <w:tcBorders>
              <w:top w:val="nil"/>
              <w:left w:val="nil"/>
              <w:bottom w:val="single" w:sz="4" w:space="0" w:color="auto"/>
              <w:right w:val="single" w:sz="4" w:space="0" w:color="auto"/>
            </w:tcBorders>
            <w:shd w:val="clear" w:color="auto" w:fill="auto"/>
            <w:vAlign w:val="center"/>
            <w:hideMark/>
          </w:tcPr>
          <w:p w14:paraId="3DB4DB07"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4962" w:type="dxa"/>
            <w:tcBorders>
              <w:top w:val="nil"/>
              <w:left w:val="nil"/>
              <w:bottom w:val="single" w:sz="4" w:space="0" w:color="auto"/>
              <w:right w:val="single" w:sz="4" w:space="0" w:color="auto"/>
            </w:tcBorders>
            <w:shd w:val="clear" w:color="auto" w:fill="auto"/>
            <w:vAlign w:val="center"/>
            <w:hideMark/>
          </w:tcPr>
          <w:p w14:paraId="5E43811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1188" w:type="dxa"/>
            <w:tcBorders>
              <w:top w:val="nil"/>
              <w:left w:val="nil"/>
              <w:bottom w:val="single" w:sz="4" w:space="0" w:color="auto"/>
              <w:right w:val="single" w:sz="4" w:space="0" w:color="auto"/>
            </w:tcBorders>
            <w:shd w:val="clear" w:color="auto" w:fill="auto"/>
            <w:vAlign w:val="center"/>
            <w:hideMark/>
          </w:tcPr>
          <w:p w14:paraId="5EBB6E1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8,4</w:t>
            </w:r>
          </w:p>
        </w:tc>
        <w:tc>
          <w:tcPr>
            <w:tcW w:w="1188" w:type="dxa"/>
            <w:tcBorders>
              <w:top w:val="nil"/>
              <w:left w:val="nil"/>
              <w:bottom w:val="single" w:sz="4" w:space="0" w:color="auto"/>
              <w:right w:val="single" w:sz="4" w:space="0" w:color="auto"/>
            </w:tcBorders>
            <w:shd w:val="clear" w:color="auto" w:fill="auto"/>
            <w:vAlign w:val="center"/>
            <w:hideMark/>
          </w:tcPr>
          <w:p w14:paraId="577B97C3"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71ADD994"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0E4CF45"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17</w:t>
            </w:r>
          </w:p>
        </w:tc>
        <w:tc>
          <w:tcPr>
            <w:tcW w:w="7226" w:type="dxa"/>
            <w:tcBorders>
              <w:top w:val="nil"/>
              <w:left w:val="nil"/>
              <w:bottom w:val="single" w:sz="4" w:space="0" w:color="auto"/>
              <w:right w:val="single" w:sz="4" w:space="0" w:color="auto"/>
            </w:tcBorders>
            <w:shd w:val="clear" w:color="auto" w:fill="auto"/>
            <w:vAlign w:val="center"/>
            <w:hideMark/>
          </w:tcPr>
          <w:p w14:paraId="74F05E2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4962" w:type="dxa"/>
            <w:tcBorders>
              <w:top w:val="nil"/>
              <w:left w:val="nil"/>
              <w:bottom w:val="single" w:sz="4" w:space="0" w:color="auto"/>
              <w:right w:val="single" w:sz="4" w:space="0" w:color="auto"/>
            </w:tcBorders>
            <w:shd w:val="clear" w:color="auto" w:fill="auto"/>
            <w:vAlign w:val="center"/>
            <w:hideMark/>
          </w:tcPr>
          <w:p w14:paraId="445836E9"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1188" w:type="dxa"/>
            <w:tcBorders>
              <w:top w:val="nil"/>
              <w:left w:val="nil"/>
              <w:bottom w:val="single" w:sz="4" w:space="0" w:color="auto"/>
              <w:right w:val="single" w:sz="4" w:space="0" w:color="auto"/>
            </w:tcBorders>
            <w:shd w:val="clear" w:color="auto" w:fill="auto"/>
            <w:vAlign w:val="center"/>
            <w:hideMark/>
          </w:tcPr>
          <w:p w14:paraId="073F6C87"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85,3</w:t>
            </w:r>
          </w:p>
        </w:tc>
        <w:tc>
          <w:tcPr>
            <w:tcW w:w="1188" w:type="dxa"/>
            <w:tcBorders>
              <w:top w:val="nil"/>
              <w:left w:val="nil"/>
              <w:bottom w:val="single" w:sz="4" w:space="0" w:color="auto"/>
              <w:right w:val="single" w:sz="4" w:space="0" w:color="auto"/>
            </w:tcBorders>
            <w:shd w:val="clear" w:color="auto" w:fill="auto"/>
            <w:vAlign w:val="center"/>
            <w:hideMark/>
          </w:tcPr>
          <w:p w14:paraId="27332F64"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07012BEE"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3581033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18</w:t>
            </w:r>
          </w:p>
        </w:tc>
        <w:tc>
          <w:tcPr>
            <w:tcW w:w="7226" w:type="dxa"/>
            <w:tcBorders>
              <w:top w:val="nil"/>
              <w:left w:val="nil"/>
              <w:bottom w:val="single" w:sz="4" w:space="0" w:color="auto"/>
              <w:right w:val="single" w:sz="4" w:space="0" w:color="auto"/>
            </w:tcBorders>
            <w:shd w:val="clear" w:color="auto" w:fill="auto"/>
            <w:vAlign w:val="center"/>
            <w:hideMark/>
          </w:tcPr>
          <w:p w14:paraId="31645587" w14:textId="6AD590E9"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СНТ "Смородинка", СНТ "Обские зори", СНТ "Тихие зори", границей муниципального образования, береговой линии реки Оби </w:t>
            </w:r>
          </w:p>
        </w:tc>
        <w:tc>
          <w:tcPr>
            <w:tcW w:w="4962" w:type="dxa"/>
            <w:tcBorders>
              <w:top w:val="nil"/>
              <w:left w:val="nil"/>
              <w:bottom w:val="single" w:sz="4" w:space="0" w:color="auto"/>
              <w:right w:val="single" w:sz="4" w:space="0" w:color="auto"/>
            </w:tcBorders>
            <w:shd w:val="clear" w:color="auto" w:fill="auto"/>
            <w:vAlign w:val="center"/>
            <w:hideMark/>
          </w:tcPr>
          <w:p w14:paraId="7131F701"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Береговая зона</w:t>
            </w:r>
          </w:p>
        </w:tc>
        <w:tc>
          <w:tcPr>
            <w:tcW w:w="1188" w:type="dxa"/>
            <w:tcBorders>
              <w:top w:val="nil"/>
              <w:left w:val="nil"/>
              <w:bottom w:val="single" w:sz="4" w:space="0" w:color="auto"/>
              <w:right w:val="single" w:sz="4" w:space="0" w:color="auto"/>
            </w:tcBorders>
            <w:shd w:val="clear" w:color="auto" w:fill="auto"/>
            <w:vAlign w:val="center"/>
            <w:hideMark/>
          </w:tcPr>
          <w:p w14:paraId="24DDCED6"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45,2</w:t>
            </w:r>
          </w:p>
        </w:tc>
        <w:tc>
          <w:tcPr>
            <w:tcW w:w="1188" w:type="dxa"/>
            <w:tcBorders>
              <w:top w:val="nil"/>
              <w:left w:val="nil"/>
              <w:bottom w:val="single" w:sz="4" w:space="0" w:color="auto"/>
              <w:right w:val="single" w:sz="4" w:space="0" w:color="auto"/>
            </w:tcBorders>
            <w:shd w:val="clear" w:color="auto" w:fill="auto"/>
            <w:vAlign w:val="center"/>
            <w:hideMark/>
          </w:tcPr>
          <w:p w14:paraId="6C54A9C0"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4EA83C15" w14:textId="77777777" w:rsidTr="00AC1905">
        <w:trPr>
          <w:trHeight w:val="20"/>
          <w:jc w:val="center"/>
        </w:trPr>
        <w:tc>
          <w:tcPr>
            <w:tcW w:w="1387" w:type="dxa"/>
            <w:tcBorders>
              <w:top w:val="nil"/>
              <w:left w:val="single" w:sz="4" w:space="0" w:color="auto"/>
              <w:bottom w:val="single" w:sz="4" w:space="0" w:color="auto"/>
              <w:right w:val="single" w:sz="4" w:space="0" w:color="auto"/>
            </w:tcBorders>
            <w:shd w:val="clear" w:color="auto" w:fill="auto"/>
            <w:vAlign w:val="center"/>
            <w:hideMark/>
          </w:tcPr>
          <w:p w14:paraId="52FF02A1"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19</w:t>
            </w:r>
          </w:p>
        </w:tc>
        <w:tc>
          <w:tcPr>
            <w:tcW w:w="7226" w:type="dxa"/>
            <w:tcBorders>
              <w:top w:val="nil"/>
              <w:left w:val="nil"/>
              <w:bottom w:val="single" w:sz="4" w:space="0" w:color="auto"/>
              <w:right w:val="single" w:sz="4" w:space="0" w:color="auto"/>
            </w:tcBorders>
            <w:shd w:val="clear" w:color="auto" w:fill="auto"/>
            <w:vAlign w:val="center"/>
            <w:hideMark/>
          </w:tcPr>
          <w:p w14:paraId="1C14CB08" w14:textId="721F7B93"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проектируемой улицей, границей "3-его микрорайона", границей населенного пункта </w:t>
            </w:r>
          </w:p>
        </w:tc>
        <w:tc>
          <w:tcPr>
            <w:tcW w:w="4962" w:type="dxa"/>
            <w:tcBorders>
              <w:top w:val="nil"/>
              <w:left w:val="nil"/>
              <w:bottom w:val="single" w:sz="4" w:space="0" w:color="auto"/>
              <w:right w:val="single" w:sz="4" w:space="0" w:color="auto"/>
            </w:tcBorders>
            <w:shd w:val="clear" w:color="auto" w:fill="auto"/>
            <w:vAlign w:val="center"/>
            <w:hideMark/>
          </w:tcPr>
          <w:p w14:paraId="64BDC500" w14:textId="7C4EBF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w:t>
            </w:r>
            <w:r w:rsidR="00EF4A01">
              <w:rPr>
                <w:rFonts w:eastAsia="Times New Roman"/>
                <w:color w:val="000000"/>
                <w:sz w:val="20"/>
                <w:szCs w:val="20"/>
                <w:lang w:eastAsia="ru-RU"/>
              </w:rPr>
              <w:t>,</w:t>
            </w:r>
            <w:r w:rsidRPr="00E6760F">
              <w:rPr>
                <w:rFonts w:eastAsia="Times New Roman"/>
                <w:color w:val="000000"/>
                <w:sz w:val="20"/>
                <w:szCs w:val="20"/>
                <w:lang w:eastAsia="ru-RU"/>
              </w:rPr>
              <w:t xml:space="preserve"> ограниченная ул. Северная, проектируемой улицей, границей "3-его микрорайона", границей населенного пункта </w:t>
            </w:r>
          </w:p>
        </w:tc>
        <w:tc>
          <w:tcPr>
            <w:tcW w:w="1188" w:type="dxa"/>
            <w:tcBorders>
              <w:top w:val="nil"/>
              <w:left w:val="nil"/>
              <w:bottom w:val="single" w:sz="4" w:space="0" w:color="auto"/>
              <w:right w:val="single" w:sz="4" w:space="0" w:color="auto"/>
            </w:tcBorders>
            <w:shd w:val="clear" w:color="auto" w:fill="auto"/>
            <w:vAlign w:val="center"/>
            <w:hideMark/>
          </w:tcPr>
          <w:p w14:paraId="5F3B7BB2" w14:textId="77777777" w:rsidR="00622E3E" w:rsidRPr="00E6760F" w:rsidRDefault="00622E3E" w:rsidP="006E2C98">
            <w:pPr>
              <w:ind w:firstLine="0"/>
              <w:jc w:val="center"/>
              <w:rPr>
                <w:rFonts w:eastAsia="Times New Roman"/>
                <w:color w:val="000000"/>
                <w:sz w:val="20"/>
                <w:szCs w:val="20"/>
                <w:lang w:eastAsia="ru-RU"/>
              </w:rPr>
            </w:pPr>
            <w:r w:rsidRPr="00E6760F">
              <w:rPr>
                <w:rFonts w:eastAsia="Times New Roman"/>
                <w:color w:val="000000"/>
                <w:sz w:val="20"/>
                <w:szCs w:val="20"/>
                <w:lang w:eastAsia="ru-RU"/>
              </w:rPr>
              <w:t>11,9</w:t>
            </w:r>
          </w:p>
        </w:tc>
        <w:tc>
          <w:tcPr>
            <w:tcW w:w="1188" w:type="dxa"/>
            <w:tcBorders>
              <w:top w:val="nil"/>
              <w:left w:val="nil"/>
              <w:bottom w:val="single" w:sz="4" w:space="0" w:color="auto"/>
              <w:right w:val="single" w:sz="4" w:space="0" w:color="auto"/>
            </w:tcBorders>
            <w:shd w:val="clear" w:color="auto" w:fill="auto"/>
            <w:vAlign w:val="center"/>
            <w:hideMark/>
          </w:tcPr>
          <w:p w14:paraId="08054EAF" w14:textId="77777777" w:rsidR="00622E3E" w:rsidRDefault="00622E3E" w:rsidP="00622E3E">
            <w:pPr>
              <w:ind w:firstLine="0"/>
              <w:jc w:val="center"/>
              <w:rPr>
                <w:color w:val="000000"/>
                <w:sz w:val="20"/>
                <w:szCs w:val="20"/>
              </w:rPr>
            </w:pPr>
            <w:r>
              <w:rPr>
                <w:color w:val="000000"/>
                <w:sz w:val="20"/>
                <w:szCs w:val="20"/>
              </w:rPr>
              <w:t>0,000</w:t>
            </w:r>
          </w:p>
        </w:tc>
      </w:tr>
    </w:tbl>
    <w:p w14:paraId="2715C76C" w14:textId="77777777" w:rsidR="00153C9D" w:rsidRPr="00E6760F" w:rsidRDefault="00153C9D" w:rsidP="00153C9D">
      <w:pPr>
        <w:tabs>
          <w:tab w:val="left" w:pos="8490"/>
        </w:tabs>
      </w:pPr>
    </w:p>
    <w:p w14:paraId="09905341" w14:textId="77777777" w:rsidR="00153C9D" w:rsidRPr="00E6760F" w:rsidRDefault="00153C9D" w:rsidP="009B59FB">
      <w:pPr>
        <w:pStyle w:val="3"/>
        <w:sectPr w:rsidR="00153C9D" w:rsidRPr="00E6760F" w:rsidSect="00153C9D">
          <w:pgSz w:w="16838" w:h="11906" w:orient="landscape"/>
          <w:pgMar w:top="1134" w:right="536" w:bottom="1134" w:left="567" w:header="708" w:footer="708" w:gutter="0"/>
          <w:cols w:space="708"/>
          <w:docGrid w:linePitch="360"/>
        </w:sectPr>
      </w:pPr>
    </w:p>
    <w:p w14:paraId="00D69000" w14:textId="77777777" w:rsidR="00B75728" w:rsidRPr="00E6760F" w:rsidRDefault="00B75728" w:rsidP="009B59FB">
      <w:pPr>
        <w:pStyle w:val="3"/>
      </w:pPr>
      <w:r w:rsidRPr="00E6760F">
        <w:lastRenderedPageBreak/>
        <w:t xml:space="preserve"> </w:t>
      </w:r>
      <w:bookmarkStart w:id="96" w:name="_Toc87951280"/>
      <w:r w:rsidRPr="00E6760F">
        <w:t>Описание значений 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r w:rsidR="005A5A3B" w:rsidRPr="00E6760F">
        <w:t>.</w:t>
      </w:r>
      <w:bookmarkEnd w:id="96"/>
    </w:p>
    <w:p w14:paraId="425F09FF" w14:textId="77777777" w:rsidR="006E2C98" w:rsidRPr="00E6760F" w:rsidRDefault="006E2C98" w:rsidP="006E2C98">
      <w:r w:rsidRPr="00E6760F">
        <w:t>Расчетные значения потребления тепловой энергии в расчетных элементах территориального деления при расчетных температурах наружного воздуха представлено в таблице ниже.</w:t>
      </w:r>
    </w:p>
    <w:p w14:paraId="530F45BE" w14:textId="77777777" w:rsidR="006E2C98" w:rsidRPr="00E6760F" w:rsidRDefault="006E2C98" w:rsidP="006E2C98"/>
    <w:p w14:paraId="0BF3619E" w14:textId="77777777" w:rsidR="006E2C98" w:rsidRPr="00E6760F" w:rsidRDefault="006E2C98" w:rsidP="006E2C98">
      <w:pPr>
        <w:pStyle w:val="aa"/>
        <w:sectPr w:rsidR="006E2C98" w:rsidRPr="00E6760F" w:rsidSect="00AC1905">
          <w:pgSz w:w="11906" w:h="16838"/>
          <w:pgMar w:top="851" w:right="851" w:bottom="567" w:left="1134" w:header="709" w:footer="709" w:gutter="0"/>
          <w:cols w:space="708"/>
          <w:docGrid w:linePitch="360"/>
        </w:sectPr>
      </w:pPr>
    </w:p>
    <w:p w14:paraId="12F4AAD7" w14:textId="1E16CC7E" w:rsidR="006E2C98" w:rsidRPr="00E6760F" w:rsidRDefault="006E2C98" w:rsidP="006E2C98">
      <w:pPr>
        <w:pStyle w:val="aa"/>
      </w:pPr>
      <w:bookmarkStart w:id="97" w:name="_Toc87951486"/>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21</w:t>
      </w:r>
      <w:r w:rsidR="00433636">
        <w:rPr>
          <w:noProof/>
        </w:rPr>
        <w:fldChar w:fldCharType="end"/>
      </w:r>
      <w:r w:rsidRPr="00E6760F">
        <w:t xml:space="preserve"> Расчетные значения потребления тепловой энергии в расчетных элементах территориального деления рабочего поселка Краснообск.</w:t>
      </w:r>
      <w:bookmarkEnd w:id="9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7"/>
        <w:gridCol w:w="4937"/>
        <w:gridCol w:w="2148"/>
        <w:gridCol w:w="1495"/>
        <w:gridCol w:w="1496"/>
        <w:gridCol w:w="1496"/>
        <w:gridCol w:w="1496"/>
        <w:gridCol w:w="1496"/>
      </w:tblGrid>
      <w:tr w:rsidR="006E2C98" w:rsidRPr="00E6760F" w14:paraId="721A0003" w14:textId="77777777" w:rsidTr="004F7D5F">
        <w:trPr>
          <w:trHeight w:val="20"/>
          <w:tblHeader/>
          <w:jc w:val="center"/>
        </w:trPr>
        <w:tc>
          <w:tcPr>
            <w:tcW w:w="1387" w:type="dxa"/>
            <w:shd w:val="clear" w:color="auto" w:fill="auto"/>
            <w:vAlign w:val="center"/>
            <w:hideMark/>
          </w:tcPr>
          <w:p w14:paraId="4F4AB5AC"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Порядковый номер</w:t>
            </w:r>
          </w:p>
        </w:tc>
        <w:tc>
          <w:tcPr>
            <w:tcW w:w="4937" w:type="dxa"/>
            <w:shd w:val="clear" w:color="auto" w:fill="auto"/>
            <w:vAlign w:val="center"/>
            <w:hideMark/>
          </w:tcPr>
          <w:p w14:paraId="002870D6"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w:t>
            </w:r>
          </w:p>
        </w:tc>
        <w:tc>
          <w:tcPr>
            <w:tcW w:w="2148" w:type="dxa"/>
            <w:shd w:val="clear" w:color="auto" w:fill="auto"/>
            <w:vAlign w:val="center"/>
            <w:hideMark/>
          </w:tcPr>
          <w:p w14:paraId="2A7D840E"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Наименование квартала</w:t>
            </w:r>
          </w:p>
        </w:tc>
        <w:tc>
          <w:tcPr>
            <w:tcW w:w="1495" w:type="dxa"/>
            <w:shd w:val="clear" w:color="auto" w:fill="auto"/>
            <w:vAlign w:val="center"/>
            <w:hideMark/>
          </w:tcPr>
          <w:p w14:paraId="2C3FDD69"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Площадь, га</w:t>
            </w:r>
          </w:p>
        </w:tc>
        <w:tc>
          <w:tcPr>
            <w:tcW w:w="1496" w:type="dxa"/>
            <w:shd w:val="clear" w:color="auto" w:fill="auto"/>
            <w:vAlign w:val="center"/>
            <w:hideMark/>
          </w:tcPr>
          <w:p w14:paraId="291DE295"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Нагрузка Всего</w:t>
            </w:r>
          </w:p>
        </w:tc>
        <w:tc>
          <w:tcPr>
            <w:tcW w:w="1496" w:type="dxa"/>
            <w:shd w:val="clear" w:color="auto" w:fill="auto"/>
            <w:vAlign w:val="center"/>
            <w:hideMark/>
          </w:tcPr>
          <w:p w14:paraId="7A8A3502"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Нагрузка Отопление</w:t>
            </w:r>
          </w:p>
        </w:tc>
        <w:tc>
          <w:tcPr>
            <w:tcW w:w="1496" w:type="dxa"/>
            <w:shd w:val="clear" w:color="auto" w:fill="auto"/>
            <w:vAlign w:val="center"/>
            <w:hideMark/>
          </w:tcPr>
          <w:p w14:paraId="2320877D"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Нагрузка Вентиляция</w:t>
            </w:r>
          </w:p>
        </w:tc>
        <w:tc>
          <w:tcPr>
            <w:tcW w:w="1496" w:type="dxa"/>
            <w:shd w:val="clear" w:color="auto" w:fill="auto"/>
            <w:vAlign w:val="center"/>
            <w:hideMark/>
          </w:tcPr>
          <w:p w14:paraId="31FA8055" w14:textId="77777777" w:rsidR="006E2C98" w:rsidRPr="00E6760F" w:rsidRDefault="006E2C98" w:rsidP="004F7D5F">
            <w:pPr>
              <w:ind w:firstLine="0"/>
              <w:jc w:val="center"/>
              <w:rPr>
                <w:rFonts w:eastAsia="Times New Roman"/>
                <w:b/>
                <w:bCs/>
                <w:color w:val="000000"/>
                <w:sz w:val="20"/>
                <w:szCs w:val="20"/>
                <w:lang w:eastAsia="ru-RU"/>
              </w:rPr>
            </w:pPr>
            <w:r w:rsidRPr="00E6760F">
              <w:rPr>
                <w:rFonts w:eastAsia="Times New Roman"/>
                <w:b/>
                <w:bCs/>
                <w:color w:val="000000"/>
                <w:sz w:val="20"/>
                <w:szCs w:val="20"/>
                <w:lang w:eastAsia="ru-RU"/>
              </w:rPr>
              <w:t>Нагрузка ГВС</w:t>
            </w:r>
          </w:p>
        </w:tc>
      </w:tr>
      <w:tr w:rsidR="00622E3E" w:rsidRPr="00E6760F" w14:paraId="38295565" w14:textId="77777777" w:rsidTr="004F7D5F">
        <w:trPr>
          <w:trHeight w:val="20"/>
          <w:jc w:val="center"/>
        </w:trPr>
        <w:tc>
          <w:tcPr>
            <w:tcW w:w="1387" w:type="dxa"/>
            <w:shd w:val="clear" w:color="auto" w:fill="auto"/>
            <w:vAlign w:val="center"/>
            <w:hideMark/>
          </w:tcPr>
          <w:p w14:paraId="6A7F69B3"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4937" w:type="dxa"/>
            <w:shd w:val="clear" w:color="auto" w:fill="auto"/>
            <w:vAlign w:val="center"/>
            <w:hideMark/>
          </w:tcPr>
          <w:p w14:paraId="3506E68C"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ул. Восточная, ул. Северная, ул.12-ая</w:t>
            </w:r>
          </w:p>
        </w:tc>
        <w:tc>
          <w:tcPr>
            <w:tcW w:w="2148" w:type="dxa"/>
            <w:shd w:val="clear" w:color="auto" w:fill="auto"/>
            <w:vAlign w:val="center"/>
            <w:hideMark/>
          </w:tcPr>
          <w:p w14:paraId="64C75FA0"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1-й  микрорайон</w:t>
            </w:r>
          </w:p>
        </w:tc>
        <w:tc>
          <w:tcPr>
            <w:tcW w:w="1495" w:type="dxa"/>
            <w:shd w:val="clear" w:color="auto" w:fill="auto"/>
            <w:vAlign w:val="center"/>
            <w:hideMark/>
          </w:tcPr>
          <w:p w14:paraId="4FAC6400"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79,4</w:t>
            </w:r>
          </w:p>
        </w:tc>
        <w:tc>
          <w:tcPr>
            <w:tcW w:w="1496" w:type="dxa"/>
            <w:shd w:val="clear" w:color="auto" w:fill="auto"/>
            <w:vAlign w:val="center"/>
            <w:hideMark/>
          </w:tcPr>
          <w:p w14:paraId="23853CE7" w14:textId="77777777" w:rsidR="00622E3E" w:rsidRDefault="00622E3E" w:rsidP="00622E3E">
            <w:pPr>
              <w:ind w:firstLine="0"/>
              <w:jc w:val="center"/>
              <w:rPr>
                <w:color w:val="000000"/>
                <w:sz w:val="20"/>
                <w:szCs w:val="20"/>
              </w:rPr>
            </w:pPr>
            <w:r>
              <w:rPr>
                <w:color w:val="000000"/>
                <w:sz w:val="20"/>
                <w:szCs w:val="20"/>
              </w:rPr>
              <w:t>45,682</w:t>
            </w:r>
          </w:p>
        </w:tc>
        <w:tc>
          <w:tcPr>
            <w:tcW w:w="1496" w:type="dxa"/>
            <w:shd w:val="clear" w:color="auto" w:fill="auto"/>
            <w:vAlign w:val="center"/>
            <w:hideMark/>
          </w:tcPr>
          <w:p w14:paraId="497E28C8" w14:textId="77777777" w:rsidR="00622E3E" w:rsidRDefault="00622E3E" w:rsidP="00622E3E">
            <w:pPr>
              <w:ind w:firstLine="0"/>
              <w:jc w:val="center"/>
              <w:rPr>
                <w:color w:val="000000"/>
                <w:sz w:val="20"/>
                <w:szCs w:val="20"/>
              </w:rPr>
            </w:pPr>
            <w:r>
              <w:rPr>
                <w:color w:val="000000"/>
                <w:sz w:val="20"/>
                <w:szCs w:val="20"/>
              </w:rPr>
              <w:t>31,417</w:t>
            </w:r>
          </w:p>
        </w:tc>
        <w:tc>
          <w:tcPr>
            <w:tcW w:w="1496" w:type="dxa"/>
            <w:shd w:val="clear" w:color="auto" w:fill="auto"/>
            <w:vAlign w:val="center"/>
            <w:hideMark/>
          </w:tcPr>
          <w:p w14:paraId="07EF69B6" w14:textId="77777777" w:rsidR="00622E3E" w:rsidRDefault="00622E3E" w:rsidP="00622E3E">
            <w:pPr>
              <w:ind w:firstLine="0"/>
              <w:jc w:val="center"/>
              <w:rPr>
                <w:color w:val="000000"/>
                <w:sz w:val="20"/>
                <w:szCs w:val="20"/>
              </w:rPr>
            </w:pPr>
            <w:r>
              <w:rPr>
                <w:color w:val="000000"/>
                <w:sz w:val="20"/>
                <w:szCs w:val="20"/>
              </w:rPr>
              <w:t>0,503</w:t>
            </w:r>
          </w:p>
        </w:tc>
        <w:tc>
          <w:tcPr>
            <w:tcW w:w="1496" w:type="dxa"/>
            <w:shd w:val="clear" w:color="auto" w:fill="auto"/>
            <w:vAlign w:val="center"/>
            <w:hideMark/>
          </w:tcPr>
          <w:p w14:paraId="06B7118F" w14:textId="77777777" w:rsidR="00622E3E" w:rsidRDefault="00622E3E" w:rsidP="00622E3E">
            <w:pPr>
              <w:ind w:firstLine="0"/>
              <w:jc w:val="center"/>
              <w:rPr>
                <w:color w:val="000000"/>
                <w:sz w:val="20"/>
                <w:szCs w:val="20"/>
              </w:rPr>
            </w:pPr>
            <w:r>
              <w:rPr>
                <w:color w:val="000000"/>
                <w:sz w:val="20"/>
                <w:szCs w:val="20"/>
              </w:rPr>
              <w:t>13,762</w:t>
            </w:r>
          </w:p>
        </w:tc>
      </w:tr>
      <w:tr w:rsidR="00622E3E" w:rsidRPr="00E6760F" w14:paraId="79AF73E4" w14:textId="77777777" w:rsidTr="004F7D5F">
        <w:trPr>
          <w:trHeight w:val="20"/>
          <w:jc w:val="center"/>
        </w:trPr>
        <w:tc>
          <w:tcPr>
            <w:tcW w:w="1387" w:type="dxa"/>
            <w:shd w:val="clear" w:color="auto" w:fill="auto"/>
            <w:vAlign w:val="center"/>
            <w:hideMark/>
          </w:tcPr>
          <w:p w14:paraId="24BDD13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2а</w:t>
            </w:r>
          </w:p>
        </w:tc>
        <w:tc>
          <w:tcPr>
            <w:tcW w:w="4937" w:type="dxa"/>
            <w:shd w:val="clear" w:color="auto" w:fill="auto"/>
            <w:vAlign w:val="center"/>
            <w:hideMark/>
          </w:tcPr>
          <w:p w14:paraId="2111114A"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ул. Западная, проектируемая улица</w:t>
            </w:r>
          </w:p>
        </w:tc>
        <w:tc>
          <w:tcPr>
            <w:tcW w:w="2148" w:type="dxa"/>
            <w:shd w:val="clear" w:color="auto" w:fill="auto"/>
            <w:vAlign w:val="center"/>
            <w:hideMark/>
          </w:tcPr>
          <w:p w14:paraId="26D10E97"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жилая зона 2-ого микрорайона - второе полукольцо</w:t>
            </w:r>
          </w:p>
        </w:tc>
        <w:tc>
          <w:tcPr>
            <w:tcW w:w="1495" w:type="dxa"/>
            <w:shd w:val="clear" w:color="auto" w:fill="auto"/>
            <w:vAlign w:val="center"/>
            <w:hideMark/>
          </w:tcPr>
          <w:p w14:paraId="3D296E01"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26,61</w:t>
            </w:r>
          </w:p>
        </w:tc>
        <w:tc>
          <w:tcPr>
            <w:tcW w:w="1496" w:type="dxa"/>
            <w:shd w:val="clear" w:color="auto" w:fill="auto"/>
            <w:vAlign w:val="center"/>
            <w:hideMark/>
          </w:tcPr>
          <w:p w14:paraId="796DEA36" w14:textId="77777777" w:rsidR="00622E3E" w:rsidRDefault="00622E3E" w:rsidP="00622E3E">
            <w:pPr>
              <w:ind w:firstLine="0"/>
              <w:jc w:val="center"/>
              <w:rPr>
                <w:color w:val="000000"/>
                <w:sz w:val="20"/>
                <w:szCs w:val="20"/>
              </w:rPr>
            </w:pPr>
            <w:r>
              <w:rPr>
                <w:color w:val="000000"/>
                <w:sz w:val="20"/>
                <w:szCs w:val="20"/>
              </w:rPr>
              <w:t>8,901</w:t>
            </w:r>
          </w:p>
        </w:tc>
        <w:tc>
          <w:tcPr>
            <w:tcW w:w="1496" w:type="dxa"/>
            <w:shd w:val="clear" w:color="auto" w:fill="auto"/>
            <w:vAlign w:val="center"/>
            <w:hideMark/>
          </w:tcPr>
          <w:p w14:paraId="08BF0F42" w14:textId="77777777" w:rsidR="00622E3E" w:rsidRDefault="00622E3E" w:rsidP="00622E3E">
            <w:pPr>
              <w:ind w:firstLine="0"/>
              <w:jc w:val="center"/>
              <w:rPr>
                <w:color w:val="000000"/>
                <w:sz w:val="20"/>
                <w:szCs w:val="20"/>
              </w:rPr>
            </w:pPr>
            <w:r>
              <w:rPr>
                <w:color w:val="000000"/>
                <w:sz w:val="20"/>
                <w:szCs w:val="20"/>
              </w:rPr>
              <w:t>6,640</w:t>
            </w:r>
          </w:p>
        </w:tc>
        <w:tc>
          <w:tcPr>
            <w:tcW w:w="1496" w:type="dxa"/>
            <w:shd w:val="clear" w:color="auto" w:fill="auto"/>
            <w:vAlign w:val="center"/>
            <w:hideMark/>
          </w:tcPr>
          <w:p w14:paraId="24B91159" w14:textId="77777777" w:rsidR="00622E3E" w:rsidRDefault="00622E3E" w:rsidP="00622E3E">
            <w:pPr>
              <w:ind w:firstLine="0"/>
              <w:jc w:val="center"/>
              <w:rPr>
                <w:color w:val="000000"/>
                <w:sz w:val="20"/>
                <w:szCs w:val="20"/>
              </w:rPr>
            </w:pPr>
            <w:r>
              <w:rPr>
                <w:color w:val="000000"/>
                <w:sz w:val="20"/>
                <w:szCs w:val="20"/>
              </w:rPr>
              <w:t>0,010</w:t>
            </w:r>
          </w:p>
        </w:tc>
        <w:tc>
          <w:tcPr>
            <w:tcW w:w="1496" w:type="dxa"/>
            <w:shd w:val="clear" w:color="auto" w:fill="auto"/>
            <w:vAlign w:val="center"/>
            <w:hideMark/>
          </w:tcPr>
          <w:p w14:paraId="6ADB49EA" w14:textId="77777777" w:rsidR="00622E3E" w:rsidRDefault="00622E3E" w:rsidP="00622E3E">
            <w:pPr>
              <w:ind w:firstLine="0"/>
              <w:jc w:val="center"/>
              <w:rPr>
                <w:color w:val="000000"/>
                <w:sz w:val="20"/>
                <w:szCs w:val="20"/>
              </w:rPr>
            </w:pPr>
            <w:r>
              <w:rPr>
                <w:color w:val="000000"/>
                <w:sz w:val="20"/>
                <w:szCs w:val="20"/>
              </w:rPr>
              <w:t>2,252</w:t>
            </w:r>
          </w:p>
        </w:tc>
      </w:tr>
      <w:tr w:rsidR="00622E3E" w:rsidRPr="00E6760F" w14:paraId="390D7E07" w14:textId="77777777" w:rsidTr="004F7D5F">
        <w:trPr>
          <w:trHeight w:val="20"/>
          <w:jc w:val="center"/>
        </w:trPr>
        <w:tc>
          <w:tcPr>
            <w:tcW w:w="1387" w:type="dxa"/>
            <w:shd w:val="clear" w:color="auto" w:fill="auto"/>
            <w:vAlign w:val="center"/>
            <w:hideMark/>
          </w:tcPr>
          <w:p w14:paraId="5AFDE29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2б</w:t>
            </w:r>
          </w:p>
        </w:tc>
        <w:tc>
          <w:tcPr>
            <w:tcW w:w="4937" w:type="dxa"/>
            <w:shd w:val="clear" w:color="auto" w:fill="auto"/>
            <w:vAlign w:val="center"/>
            <w:hideMark/>
          </w:tcPr>
          <w:p w14:paraId="58EAC94B"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ул.12-ая,  ул. Западная</w:t>
            </w:r>
          </w:p>
        </w:tc>
        <w:tc>
          <w:tcPr>
            <w:tcW w:w="2148" w:type="dxa"/>
            <w:shd w:val="clear" w:color="auto" w:fill="auto"/>
            <w:vAlign w:val="center"/>
            <w:hideMark/>
          </w:tcPr>
          <w:p w14:paraId="4239278D"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жилая зона 2-ого микрорайона – первое полукольцо</w:t>
            </w:r>
          </w:p>
        </w:tc>
        <w:tc>
          <w:tcPr>
            <w:tcW w:w="1495" w:type="dxa"/>
            <w:shd w:val="clear" w:color="auto" w:fill="auto"/>
            <w:vAlign w:val="center"/>
            <w:hideMark/>
          </w:tcPr>
          <w:p w14:paraId="25AF15E1"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25,59</w:t>
            </w:r>
          </w:p>
        </w:tc>
        <w:tc>
          <w:tcPr>
            <w:tcW w:w="1496" w:type="dxa"/>
            <w:shd w:val="clear" w:color="auto" w:fill="auto"/>
            <w:vAlign w:val="center"/>
            <w:hideMark/>
          </w:tcPr>
          <w:p w14:paraId="48E7216B" w14:textId="77777777" w:rsidR="00622E3E" w:rsidRDefault="00622E3E" w:rsidP="00622E3E">
            <w:pPr>
              <w:ind w:firstLine="0"/>
              <w:jc w:val="center"/>
              <w:rPr>
                <w:color w:val="000000"/>
                <w:sz w:val="20"/>
                <w:szCs w:val="20"/>
              </w:rPr>
            </w:pPr>
            <w:r>
              <w:rPr>
                <w:color w:val="000000"/>
                <w:sz w:val="20"/>
                <w:szCs w:val="20"/>
              </w:rPr>
              <w:t>19,724</w:t>
            </w:r>
          </w:p>
        </w:tc>
        <w:tc>
          <w:tcPr>
            <w:tcW w:w="1496" w:type="dxa"/>
            <w:shd w:val="clear" w:color="auto" w:fill="auto"/>
            <w:vAlign w:val="center"/>
            <w:hideMark/>
          </w:tcPr>
          <w:p w14:paraId="65F9E70D" w14:textId="77777777" w:rsidR="00622E3E" w:rsidRDefault="00622E3E" w:rsidP="00622E3E">
            <w:pPr>
              <w:ind w:firstLine="0"/>
              <w:jc w:val="center"/>
              <w:rPr>
                <w:color w:val="000000"/>
                <w:sz w:val="20"/>
                <w:szCs w:val="20"/>
              </w:rPr>
            </w:pPr>
            <w:r>
              <w:rPr>
                <w:color w:val="000000"/>
                <w:sz w:val="20"/>
                <w:szCs w:val="20"/>
              </w:rPr>
              <w:t>13,551</w:t>
            </w:r>
          </w:p>
        </w:tc>
        <w:tc>
          <w:tcPr>
            <w:tcW w:w="1496" w:type="dxa"/>
            <w:shd w:val="clear" w:color="auto" w:fill="auto"/>
            <w:vAlign w:val="center"/>
            <w:hideMark/>
          </w:tcPr>
          <w:p w14:paraId="3F21CE1E" w14:textId="77777777" w:rsidR="00622E3E" w:rsidRDefault="00622E3E" w:rsidP="00622E3E">
            <w:pPr>
              <w:ind w:firstLine="0"/>
              <w:jc w:val="center"/>
              <w:rPr>
                <w:color w:val="000000"/>
                <w:sz w:val="20"/>
                <w:szCs w:val="20"/>
              </w:rPr>
            </w:pPr>
            <w:r>
              <w:rPr>
                <w:color w:val="000000"/>
                <w:sz w:val="20"/>
                <w:szCs w:val="20"/>
              </w:rPr>
              <w:t>0,240</w:t>
            </w:r>
          </w:p>
        </w:tc>
        <w:tc>
          <w:tcPr>
            <w:tcW w:w="1496" w:type="dxa"/>
            <w:shd w:val="clear" w:color="auto" w:fill="auto"/>
            <w:vAlign w:val="center"/>
            <w:hideMark/>
          </w:tcPr>
          <w:p w14:paraId="0EED1A10" w14:textId="77777777" w:rsidR="00622E3E" w:rsidRDefault="00622E3E" w:rsidP="00622E3E">
            <w:pPr>
              <w:ind w:firstLine="0"/>
              <w:jc w:val="center"/>
              <w:rPr>
                <w:color w:val="000000"/>
                <w:sz w:val="20"/>
                <w:szCs w:val="20"/>
              </w:rPr>
            </w:pPr>
            <w:r>
              <w:rPr>
                <w:color w:val="000000"/>
                <w:sz w:val="20"/>
                <w:szCs w:val="20"/>
              </w:rPr>
              <w:t>5,932</w:t>
            </w:r>
          </w:p>
        </w:tc>
      </w:tr>
      <w:tr w:rsidR="00622E3E" w:rsidRPr="00E6760F" w14:paraId="3727C788" w14:textId="77777777" w:rsidTr="004F7D5F">
        <w:trPr>
          <w:trHeight w:val="20"/>
          <w:jc w:val="center"/>
        </w:trPr>
        <w:tc>
          <w:tcPr>
            <w:tcW w:w="1387" w:type="dxa"/>
            <w:shd w:val="clear" w:color="auto" w:fill="auto"/>
            <w:vAlign w:val="center"/>
            <w:hideMark/>
          </w:tcPr>
          <w:p w14:paraId="55A89E7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4937" w:type="dxa"/>
            <w:shd w:val="clear" w:color="auto" w:fill="auto"/>
            <w:vAlign w:val="center"/>
            <w:hideMark/>
          </w:tcPr>
          <w:p w14:paraId="40D3555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проектируемой улицей, территорией  ДНТ  "Гефест", границей населенного пункта</w:t>
            </w:r>
          </w:p>
        </w:tc>
        <w:tc>
          <w:tcPr>
            <w:tcW w:w="2148" w:type="dxa"/>
            <w:shd w:val="clear" w:color="auto" w:fill="auto"/>
            <w:vAlign w:val="center"/>
            <w:hideMark/>
          </w:tcPr>
          <w:p w14:paraId="067D5029"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3-й микрорайон</w:t>
            </w:r>
          </w:p>
        </w:tc>
        <w:tc>
          <w:tcPr>
            <w:tcW w:w="1495" w:type="dxa"/>
            <w:shd w:val="clear" w:color="auto" w:fill="auto"/>
            <w:vAlign w:val="center"/>
            <w:hideMark/>
          </w:tcPr>
          <w:p w14:paraId="1078E3CE"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59,9</w:t>
            </w:r>
          </w:p>
        </w:tc>
        <w:tc>
          <w:tcPr>
            <w:tcW w:w="1496" w:type="dxa"/>
            <w:shd w:val="clear" w:color="auto" w:fill="auto"/>
            <w:vAlign w:val="center"/>
            <w:hideMark/>
          </w:tcPr>
          <w:p w14:paraId="08C7FE13"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7B6AE721"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4F31E116"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4794EBD3"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5D8E3BEF" w14:textId="77777777" w:rsidTr="004F7D5F">
        <w:trPr>
          <w:trHeight w:val="20"/>
          <w:jc w:val="center"/>
        </w:trPr>
        <w:tc>
          <w:tcPr>
            <w:tcW w:w="1387" w:type="dxa"/>
            <w:shd w:val="clear" w:color="auto" w:fill="auto"/>
            <w:vAlign w:val="center"/>
            <w:hideMark/>
          </w:tcPr>
          <w:p w14:paraId="0C1E89F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4937" w:type="dxa"/>
            <w:shd w:val="clear" w:color="auto" w:fill="auto"/>
            <w:vAlign w:val="center"/>
            <w:hideMark/>
          </w:tcPr>
          <w:p w14:paraId="0AA0AA19"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ул. Западная, границами лесопарковой зоны, границей населенного пункта</w:t>
            </w:r>
          </w:p>
        </w:tc>
        <w:tc>
          <w:tcPr>
            <w:tcW w:w="2148" w:type="dxa"/>
            <w:shd w:val="clear" w:color="auto" w:fill="auto"/>
            <w:vAlign w:val="center"/>
            <w:hideMark/>
          </w:tcPr>
          <w:p w14:paraId="50AA25D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4-й микрорайон</w:t>
            </w:r>
          </w:p>
        </w:tc>
        <w:tc>
          <w:tcPr>
            <w:tcW w:w="1495" w:type="dxa"/>
            <w:shd w:val="clear" w:color="auto" w:fill="auto"/>
            <w:vAlign w:val="center"/>
            <w:hideMark/>
          </w:tcPr>
          <w:p w14:paraId="2A7BBCF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35,8</w:t>
            </w:r>
          </w:p>
        </w:tc>
        <w:tc>
          <w:tcPr>
            <w:tcW w:w="1496" w:type="dxa"/>
            <w:shd w:val="clear" w:color="auto" w:fill="auto"/>
            <w:vAlign w:val="center"/>
            <w:hideMark/>
          </w:tcPr>
          <w:p w14:paraId="680D5194" w14:textId="77777777" w:rsidR="00622E3E" w:rsidRDefault="00622E3E" w:rsidP="00622E3E">
            <w:pPr>
              <w:ind w:firstLine="0"/>
              <w:jc w:val="center"/>
              <w:rPr>
                <w:color w:val="000000"/>
                <w:sz w:val="20"/>
                <w:szCs w:val="20"/>
              </w:rPr>
            </w:pPr>
            <w:r>
              <w:rPr>
                <w:color w:val="000000"/>
                <w:sz w:val="20"/>
                <w:szCs w:val="20"/>
              </w:rPr>
              <w:t>1,241</w:t>
            </w:r>
          </w:p>
        </w:tc>
        <w:tc>
          <w:tcPr>
            <w:tcW w:w="1496" w:type="dxa"/>
            <w:shd w:val="clear" w:color="auto" w:fill="auto"/>
            <w:vAlign w:val="center"/>
            <w:hideMark/>
          </w:tcPr>
          <w:p w14:paraId="61FF92A6" w14:textId="77777777" w:rsidR="00622E3E" w:rsidRDefault="00622E3E" w:rsidP="00622E3E">
            <w:pPr>
              <w:ind w:firstLine="0"/>
              <w:jc w:val="center"/>
              <w:rPr>
                <w:color w:val="000000"/>
                <w:sz w:val="20"/>
                <w:szCs w:val="20"/>
              </w:rPr>
            </w:pPr>
            <w:r>
              <w:rPr>
                <w:color w:val="000000"/>
                <w:sz w:val="20"/>
                <w:szCs w:val="20"/>
              </w:rPr>
              <w:t>1,241</w:t>
            </w:r>
          </w:p>
        </w:tc>
        <w:tc>
          <w:tcPr>
            <w:tcW w:w="1496" w:type="dxa"/>
            <w:shd w:val="clear" w:color="auto" w:fill="auto"/>
            <w:vAlign w:val="center"/>
            <w:hideMark/>
          </w:tcPr>
          <w:p w14:paraId="24A9DC1F"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236E67BB"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7E00414C" w14:textId="77777777" w:rsidTr="004F7D5F">
        <w:trPr>
          <w:trHeight w:val="20"/>
          <w:jc w:val="center"/>
        </w:trPr>
        <w:tc>
          <w:tcPr>
            <w:tcW w:w="1387" w:type="dxa"/>
            <w:shd w:val="clear" w:color="auto" w:fill="auto"/>
            <w:vAlign w:val="center"/>
            <w:hideMark/>
          </w:tcPr>
          <w:p w14:paraId="349E393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5</w:t>
            </w:r>
          </w:p>
        </w:tc>
        <w:tc>
          <w:tcPr>
            <w:tcW w:w="4937" w:type="dxa"/>
            <w:shd w:val="clear" w:color="auto" w:fill="auto"/>
            <w:vAlign w:val="center"/>
            <w:hideMark/>
          </w:tcPr>
          <w:p w14:paraId="350589FC"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ул.12-я, границами лесопарковой зоны , ул. Западная</w:t>
            </w:r>
          </w:p>
        </w:tc>
        <w:tc>
          <w:tcPr>
            <w:tcW w:w="2148" w:type="dxa"/>
            <w:shd w:val="clear" w:color="auto" w:fill="auto"/>
            <w:vAlign w:val="center"/>
            <w:hideMark/>
          </w:tcPr>
          <w:p w14:paraId="308B595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5-й микрорайон</w:t>
            </w:r>
          </w:p>
        </w:tc>
        <w:tc>
          <w:tcPr>
            <w:tcW w:w="1495" w:type="dxa"/>
            <w:shd w:val="clear" w:color="auto" w:fill="auto"/>
            <w:vAlign w:val="center"/>
            <w:hideMark/>
          </w:tcPr>
          <w:p w14:paraId="6CEE714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12,7</w:t>
            </w:r>
          </w:p>
        </w:tc>
        <w:tc>
          <w:tcPr>
            <w:tcW w:w="1496" w:type="dxa"/>
            <w:shd w:val="clear" w:color="auto" w:fill="auto"/>
            <w:vAlign w:val="center"/>
            <w:hideMark/>
          </w:tcPr>
          <w:p w14:paraId="127CD6D6" w14:textId="77777777" w:rsidR="00622E3E" w:rsidRDefault="00622E3E" w:rsidP="00622E3E">
            <w:pPr>
              <w:ind w:firstLine="0"/>
              <w:jc w:val="center"/>
              <w:rPr>
                <w:color w:val="000000"/>
                <w:sz w:val="20"/>
                <w:szCs w:val="20"/>
              </w:rPr>
            </w:pPr>
            <w:r>
              <w:rPr>
                <w:color w:val="000000"/>
                <w:sz w:val="20"/>
                <w:szCs w:val="20"/>
              </w:rPr>
              <w:t>0,615</w:t>
            </w:r>
          </w:p>
        </w:tc>
        <w:tc>
          <w:tcPr>
            <w:tcW w:w="1496" w:type="dxa"/>
            <w:shd w:val="clear" w:color="auto" w:fill="auto"/>
            <w:vAlign w:val="center"/>
            <w:hideMark/>
          </w:tcPr>
          <w:p w14:paraId="5A4A96FF" w14:textId="77777777" w:rsidR="00622E3E" w:rsidRDefault="00622E3E" w:rsidP="00622E3E">
            <w:pPr>
              <w:ind w:firstLine="0"/>
              <w:jc w:val="center"/>
              <w:rPr>
                <w:color w:val="000000"/>
                <w:sz w:val="20"/>
                <w:szCs w:val="20"/>
              </w:rPr>
            </w:pPr>
            <w:r>
              <w:rPr>
                <w:color w:val="000000"/>
                <w:sz w:val="20"/>
                <w:szCs w:val="20"/>
              </w:rPr>
              <w:t>0,615</w:t>
            </w:r>
          </w:p>
        </w:tc>
        <w:tc>
          <w:tcPr>
            <w:tcW w:w="1496" w:type="dxa"/>
            <w:shd w:val="clear" w:color="auto" w:fill="auto"/>
            <w:vAlign w:val="center"/>
            <w:hideMark/>
          </w:tcPr>
          <w:p w14:paraId="7A8FAADF"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749B1EFA"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101D1B95" w14:textId="77777777" w:rsidTr="004F7D5F">
        <w:trPr>
          <w:trHeight w:val="20"/>
          <w:jc w:val="center"/>
        </w:trPr>
        <w:tc>
          <w:tcPr>
            <w:tcW w:w="1387" w:type="dxa"/>
            <w:shd w:val="clear" w:color="auto" w:fill="auto"/>
            <w:vAlign w:val="center"/>
            <w:hideMark/>
          </w:tcPr>
          <w:p w14:paraId="6AD5F0C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6</w:t>
            </w:r>
          </w:p>
        </w:tc>
        <w:tc>
          <w:tcPr>
            <w:tcW w:w="4937" w:type="dxa"/>
            <w:shd w:val="clear" w:color="auto" w:fill="auto"/>
            <w:vAlign w:val="center"/>
            <w:hideMark/>
          </w:tcPr>
          <w:p w14:paraId="2C82D8FD"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границами коммунальной зоны , границами лесопарковой зоны,  ул. Западная</w:t>
            </w:r>
          </w:p>
        </w:tc>
        <w:tc>
          <w:tcPr>
            <w:tcW w:w="2148" w:type="dxa"/>
            <w:shd w:val="clear" w:color="auto" w:fill="auto"/>
            <w:vAlign w:val="center"/>
            <w:hideMark/>
          </w:tcPr>
          <w:p w14:paraId="32CB1B8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6-й микрорайон</w:t>
            </w:r>
          </w:p>
        </w:tc>
        <w:tc>
          <w:tcPr>
            <w:tcW w:w="1495" w:type="dxa"/>
            <w:shd w:val="clear" w:color="auto" w:fill="auto"/>
            <w:vAlign w:val="center"/>
            <w:hideMark/>
          </w:tcPr>
          <w:p w14:paraId="34EBFE0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1496" w:type="dxa"/>
            <w:shd w:val="clear" w:color="auto" w:fill="auto"/>
            <w:vAlign w:val="center"/>
            <w:hideMark/>
          </w:tcPr>
          <w:p w14:paraId="5C7D59A3"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4FE4AF29"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132095C8"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641EE3FC"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7EF2760F" w14:textId="77777777" w:rsidTr="004F7D5F">
        <w:trPr>
          <w:trHeight w:val="20"/>
          <w:jc w:val="center"/>
        </w:trPr>
        <w:tc>
          <w:tcPr>
            <w:tcW w:w="1387" w:type="dxa"/>
            <w:shd w:val="clear" w:color="auto" w:fill="auto"/>
            <w:vAlign w:val="center"/>
            <w:hideMark/>
          </w:tcPr>
          <w:p w14:paraId="47B7DF39"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7</w:t>
            </w:r>
          </w:p>
        </w:tc>
        <w:tc>
          <w:tcPr>
            <w:tcW w:w="4937" w:type="dxa"/>
            <w:shd w:val="clear" w:color="auto" w:fill="auto"/>
            <w:vAlign w:val="center"/>
            <w:hideMark/>
          </w:tcPr>
          <w:p w14:paraId="73FB5B1B"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границей спортивно-рекреационной зоны, ул. Восточная</w:t>
            </w:r>
          </w:p>
        </w:tc>
        <w:tc>
          <w:tcPr>
            <w:tcW w:w="2148" w:type="dxa"/>
            <w:shd w:val="clear" w:color="auto" w:fill="auto"/>
            <w:vAlign w:val="center"/>
            <w:hideMark/>
          </w:tcPr>
          <w:p w14:paraId="0CE30D01"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7-й микрорайон</w:t>
            </w:r>
          </w:p>
        </w:tc>
        <w:tc>
          <w:tcPr>
            <w:tcW w:w="1495" w:type="dxa"/>
            <w:shd w:val="clear" w:color="auto" w:fill="auto"/>
            <w:vAlign w:val="center"/>
            <w:hideMark/>
          </w:tcPr>
          <w:p w14:paraId="7D768BF1"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28,7</w:t>
            </w:r>
          </w:p>
        </w:tc>
        <w:tc>
          <w:tcPr>
            <w:tcW w:w="1496" w:type="dxa"/>
            <w:shd w:val="clear" w:color="auto" w:fill="auto"/>
            <w:vAlign w:val="center"/>
            <w:hideMark/>
          </w:tcPr>
          <w:p w14:paraId="47E39FAD" w14:textId="77777777" w:rsidR="00622E3E" w:rsidRDefault="00622E3E" w:rsidP="00622E3E">
            <w:pPr>
              <w:ind w:firstLine="0"/>
              <w:jc w:val="center"/>
              <w:rPr>
                <w:color w:val="000000"/>
                <w:sz w:val="20"/>
                <w:szCs w:val="20"/>
              </w:rPr>
            </w:pPr>
            <w:r>
              <w:rPr>
                <w:color w:val="000000"/>
                <w:sz w:val="20"/>
                <w:szCs w:val="20"/>
              </w:rPr>
              <w:t>3,501</w:t>
            </w:r>
          </w:p>
        </w:tc>
        <w:tc>
          <w:tcPr>
            <w:tcW w:w="1496" w:type="dxa"/>
            <w:shd w:val="clear" w:color="auto" w:fill="auto"/>
            <w:vAlign w:val="center"/>
            <w:hideMark/>
          </w:tcPr>
          <w:p w14:paraId="027184E5" w14:textId="77777777" w:rsidR="00622E3E" w:rsidRDefault="00622E3E" w:rsidP="00622E3E">
            <w:pPr>
              <w:ind w:firstLine="0"/>
              <w:jc w:val="center"/>
              <w:rPr>
                <w:color w:val="000000"/>
                <w:sz w:val="20"/>
                <w:szCs w:val="20"/>
              </w:rPr>
            </w:pPr>
            <w:r>
              <w:rPr>
                <w:color w:val="000000"/>
                <w:sz w:val="20"/>
                <w:szCs w:val="20"/>
              </w:rPr>
              <w:t>2,382</w:t>
            </w:r>
          </w:p>
        </w:tc>
        <w:tc>
          <w:tcPr>
            <w:tcW w:w="1496" w:type="dxa"/>
            <w:shd w:val="clear" w:color="auto" w:fill="auto"/>
            <w:vAlign w:val="center"/>
            <w:hideMark/>
          </w:tcPr>
          <w:p w14:paraId="5803FEE3"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2C561F10" w14:textId="77777777" w:rsidR="00622E3E" w:rsidRDefault="00622E3E" w:rsidP="00622E3E">
            <w:pPr>
              <w:ind w:firstLine="0"/>
              <w:jc w:val="center"/>
              <w:rPr>
                <w:color w:val="000000"/>
                <w:sz w:val="20"/>
                <w:szCs w:val="20"/>
              </w:rPr>
            </w:pPr>
            <w:r>
              <w:rPr>
                <w:color w:val="000000"/>
                <w:sz w:val="20"/>
                <w:szCs w:val="20"/>
              </w:rPr>
              <w:t>1,119</w:t>
            </w:r>
          </w:p>
        </w:tc>
      </w:tr>
      <w:tr w:rsidR="00622E3E" w:rsidRPr="00E6760F" w14:paraId="1035F804" w14:textId="77777777" w:rsidTr="004F7D5F">
        <w:trPr>
          <w:trHeight w:val="20"/>
          <w:jc w:val="center"/>
        </w:trPr>
        <w:tc>
          <w:tcPr>
            <w:tcW w:w="1387" w:type="dxa"/>
            <w:shd w:val="clear" w:color="auto" w:fill="auto"/>
            <w:vAlign w:val="center"/>
            <w:hideMark/>
          </w:tcPr>
          <w:p w14:paraId="36A82811"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8</w:t>
            </w:r>
          </w:p>
        </w:tc>
        <w:tc>
          <w:tcPr>
            <w:tcW w:w="4937" w:type="dxa"/>
            <w:shd w:val="clear" w:color="auto" w:fill="auto"/>
            <w:vAlign w:val="center"/>
            <w:hideMark/>
          </w:tcPr>
          <w:p w14:paraId="6C15EF83"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проектируемыми улицами, ул. Западная</w:t>
            </w:r>
          </w:p>
        </w:tc>
        <w:tc>
          <w:tcPr>
            <w:tcW w:w="2148" w:type="dxa"/>
            <w:shd w:val="clear" w:color="auto" w:fill="auto"/>
            <w:vAlign w:val="center"/>
            <w:hideMark/>
          </w:tcPr>
          <w:p w14:paraId="20925E8A"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495" w:type="dxa"/>
            <w:shd w:val="clear" w:color="auto" w:fill="auto"/>
            <w:vAlign w:val="center"/>
            <w:hideMark/>
          </w:tcPr>
          <w:p w14:paraId="2A41A7FB"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13,4</w:t>
            </w:r>
          </w:p>
        </w:tc>
        <w:tc>
          <w:tcPr>
            <w:tcW w:w="1496" w:type="dxa"/>
            <w:shd w:val="clear" w:color="auto" w:fill="auto"/>
            <w:vAlign w:val="center"/>
            <w:hideMark/>
          </w:tcPr>
          <w:p w14:paraId="33D6057A" w14:textId="77777777" w:rsidR="00622E3E" w:rsidRDefault="00622E3E" w:rsidP="00622E3E">
            <w:pPr>
              <w:ind w:firstLine="0"/>
              <w:jc w:val="center"/>
              <w:rPr>
                <w:color w:val="000000"/>
                <w:sz w:val="20"/>
                <w:szCs w:val="20"/>
              </w:rPr>
            </w:pPr>
            <w:r>
              <w:rPr>
                <w:color w:val="000000"/>
                <w:sz w:val="20"/>
                <w:szCs w:val="20"/>
              </w:rPr>
              <w:t>0,168</w:t>
            </w:r>
          </w:p>
        </w:tc>
        <w:tc>
          <w:tcPr>
            <w:tcW w:w="1496" w:type="dxa"/>
            <w:shd w:val="clear" w:color="auto" w:fill="auto"/>
            <w:vAlign w:val="center"/>
            <w:hideMark/>
          </w:tcPr>
          <w:p w14:paraId="349CE320" w14:textId="77777777" w:rsidR="00622E3E" w:rsidRDefault="00622E3E" w:rsidP="00622E3E">
            <w:pPr>
              <w:ind w:firstLine="0"/>
              <w:jc w:val="center"/>
              <w:rPr>
                <w:color w:val="000000"/>
                <w:sz w:val="20"/>
                <w:szCs w:val="20"/>
              </w:rPr>
            </w:pPr>
            <w:r>
              <w:rPr>
                <w:color w:val="000000"/>
                <w:sz w:val="20"/>
                <w:szCs w:val="20"/>
              </w:rPr>
              <w:t>0,109</w:t>
            </w:r>
          </w:p>
        </w:tc>
        <w:tc>
          <w:tcPr>
            <w:tcW w:w="1496" w:type="dxa"/>
            <w:shd w:val="clear" w:color="auto" w:fill="auto"/>
            <w:vAlign w:val="center"/>
            <w:hideMark/>
          </w:tcPr>
          <w:p w14:paraId="01C2193F"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0E4F3877" w14:textId="77777777" w:rsidR="00622E3E" w:rsidRDefault="00622E3E" w:rsidP="00622E3E">
            <w:pPr>
              <w:ind w:firstLine="0"/>
              <w:jc w:val="center"/>
              <w:rPr>
                <w:color w:val="000000"/>
                <w:sz w:val="20"/>
                <w:szCs w:val="20"/>
              </w:rPr>
            </w:pPr>
            <w:r>
              <w:rPr>
                <w:color w:val="000000"/>
                <w:sz w:val="20"/>
                <w:szCs w:val="20"/>
              </w:rPr>
              <w:t>0,060</w:t>
            </w:r>
          </w:p>
        </w:tc>
      </w:tr>
      <w:tr w:rsidR="00622E3E" w:rsidRPr="00E6760F" w14:paraId="153390D2" w14:textId="77777777" w:rsidTr="004F7D5F">
        <w:trPr>
          <w:trHeight w:val="20"/>
          <w:jc w:val="center"/>
        </w:trPr>
        <w:tc>
          <w:tcPr>
            <w:tcW w:w="1387" w:type="dxa"/>
            <w:shd w:val="clear" w:color="auto" w:fill="auto"/>
            <w:vAlign w:val="center"/>
            <w:hideMark/>
          </w:tcPr>
          <w:p w14:paraId="0178603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8а</w:t>
            </w:r>
          </w:p>
        </w:tc>
        <w:tc>
          <w:tcPr>
            <w:tcW w:w="4937" w:type="dxa"/>
            <w:shd w:val="clear" w:color="auto" w:fill="auto"/>
            <w:vAlign w:val="center"/>
            <w:hideMark/>
          </w:tcPr>
          <w:p w14:paraId="020FB849"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ул.12-я, проектируемыми улицами</w:t>
            </w:r>
          </w:p>
        </w:tc>
        <w:tc>
          <w:tcPr>
            <w:tcW w:w="2148" w:type="dxa"/>
            <w:shd w:val="clear" w:color="auto" w:fill="auto"/>
            <w:vAlign w:val="center"/>
            <w:hideMark/>
          </w:tcPr>
          <w:p w14:paraId="301D72A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общественная зона 2-ого микрорайона</w:t>
            </w:r>
          </w:p>
        </w:tc>
        <w:tc>
          <w:tcPr>
            <w:tcW w:w="1495" w:type="dxa"/>
            <w:shd w:val="clear" w:color="auto" w:fill="auto"/>
            <w:vAlign w:val="center"/>
            <w:hideMark/>
          </w:tcPr>
          <w:p w14:paraId="74C372F8"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13,6</w:t>
            </w:r>
          </w:p>
        </w:tc>
        <w:tc>
          <w:tcPr>
            <w:tcW w:w="1496" w:type="dxa"/>
            <w:shd w:val="clear" w:color="auto" w:fill="auto"/>
            <w:vAlign w:val="center"/>
            <w:hideMark/>
          </w:tcPr>
          <w:p w14:paraId="091E9BE8" w14:textId="77777777" w:rsidR="00622E3E" w:rsidRDefault="00622E3E" w:rsidP="00622E3E">
            <w:pPr>
              <w:ind w:firstLine="0"/>
              <w:jc w:val="center"/>
              <w:rPr>
                <w:color w:val="000000"/>
                <w:sz w:val="20"/>
                <w:szCs w:val="20"/>
              </w:rPr>
            </w:pPr>
            <w:r>
              <w:rPr>
                <w:color w:val="000000"/>
                <w:sz w:val="20"/>
                <w:szCs w:val="20"/>
              </w:rPr>
              <w:t>3,878</w:t>
            </w:r>
          </w:p>
        </w:tc>
        <w:tc>
          <w:tcPr>
            <w:tcW w:w="1496" w:type="dxa"/>
            <w:shd w:val="clear" w:color="auto" w:fill="auto"/>
            <w:vAlign w:val="center"/>
            <w:hideMark/>
          </w:tcPr>
          <w:p w14:paraId="764FBC44" w14:textId="77777777" w:rsidR="00622E3E" w:rsidRDefault="00622E3E" w:rsidP="00622E3E">
            <w:pPr>
              <w:ind w:firstLine="0"/>
              <w:jc w:val="center"/>
              <w:rPr>
                <w:color w:val="000000"/>
                <w:sz w:val="20"/>
                <w:szCs w:val="20"/>
              </w:rPr>
            </w:pPr>
            <w:r>
              <w:rPr>
                <w:color w:val="000000"/>
                <w:sz w:val="20"/>
                <w:szCs w:val="20"/>
              </w:rPr>
              <w:t>2,746</w:t>
            </w:r>
          </w:p>
        </w:tc>
        <w:tc>
          <w:tcPr>
            <w:tcW w:w="1496" w:type="dxa"/>
            <w:shd w:val="clear" w:color="auto" w:fill="auto"/>
            <w:vAlign w:val="center"/>
            <w:hideMark/>
          </w:tcPr>
          <w:p w14:paraId="6BF66440" w14:textId="77777777" w:rsidR="00622E3E" w:rsidRDefault="00622E3E" w:rsidP="00622E3E">
            <w:pPr>
              <w:ind w:firstLine="0"/>
              <w:jc w:val="center"/>
              <w:rPr>
                <w:color w:val="000000"/>
                <w:sz w:val="20"/>
                <w:szCs w:val="20"/>
              </w:rPr>
            </w:pPr>
            <w:r>
              <w:rPr>
                <w:color w:val="000000"/>
                <w:sz w:val="20"/>
                <w:szCs w:val="20"/>
              </w:rPr>
              <w:t>0,424</w:t>
            </w:r>
          </w:p>
        </w:tc>
        <w:tc>
          <w:tcPr>
            <w:tcW w:w="1496" w:type="dxa"/>
            <w:shd w:val="clear" w:color="auto" w:fill="auto"/>
            <w:vAlign w:val="center"/>
            <w:hideMark/>
          </w:tcPr>
          <w:p w14:paraId="6670ECA6" w14:textId="77777777" w:rsidR="00622E3E" w:rsidRDefault="00622E3E" w:rsidP="00622E3E">
            <w:pPr>
              <w:ind w:firstLine="0"/>
              <w:jc w:val="center"/>
              <w:rPr>
                <w:color w:val="000000"/>
                <w:sz w:val="20"/>
                <w:szCs w:val="20"/>
              </w:rPr>
            </w:pPr>
            <w:r>
              <w:rPr>
                <w:color w:val="000000"/>
                <w:sz w:val="20"/>
                <w:szCs w:val="20"/>
              </w:rPr>
              <w:t>0,708</w:t>
            </w:r>
          </w:p>
        </w:tc>
      </w:tr>
      <w:tr w:rsidR="00622E3E" w:rsidRPr="00E6760F" w14:paraId="5B791624" w14:textId="77777777" w:rsidTr="004F7D5F">
        <w:trPr>
          <w:trHeight w:val="20"/>
          <w:jc w:val="center"/>
        </w:trPr>
        <w:tc>
          <w:tcPr>
            <w:tcW w:w="1387" w:type="dxa"/>
            <w:shd w:val="clear" w:color="auto" w:fill="auto"/>
            <w:vAlign w:val="center"/>
            <w:hideMark/>
          </w:tcPr>
          <w:p w14:paraId="76478D1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9</w:t>
            </w:r>
          </w:p>
        </w:tc>
        <w:tc>
          <w:tcPr>
            <w:tcW w:w="4937" w:type="dxa"/>
            <w:shd w:val="clear" w:color="auto" w:fill="auto"/>
            <w:vAlign w:val="center"/>
            <w:hideMark/>
          </w:tcPr>
          <w:p w14:paraId="31FBE200"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границами жилой зоны  ул. Северная, ул. Восточная, границей населенного пункта</w:t>
            </w:r>
          </w:p>
        </w:tc>
        <w:tc>
          <w:tcPr>
            <w:tcW w:w="2148" w:type="dxa"/>
            <w:shd w:val="clear" w:color="auto" w:fill="auto"/>
            <w:vAlign w:val="center"/>
            <w:hideMark/>
          </w:tcPr>
          <w:p w14:paraId="2719FA9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Лесопарковая зона</w:t>
            </w:r>
          </w:p>
        </w:tc>
        <w:tc>
          <w:tcPr>
            <w:tcW w:w="1495" w:type="dxa"/>
            <w:shd w:val="clear" w:color="auto" w:fill="auto"/>
            <w:vAlign w:val="center"/>
            <w:hideMark/>
          </w:tcPr>
          <w:p w14:paraId="2AAF052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236,8</w:t>
            </w:r>
          </w:p>
        </w:tc>
        <w:tc>
          <w:tcPr>
            <w:tcW w:w="1496" w:type="dxa"/>
            <w:shd w:val="clear" w:color="auto" w:fill="auto"/>
            <w:vAlign w:val="center"/>
            <w:hideMark/>
          </w:tcPr>
          <w:p w14:paraId="1764F5D8" w14:textId="77777777" w:rsidR="00622E3E" w:rsidRDefault="00622E3E" w:rsidP="00622E3E">
            <w:pPr>
              <w:ind w:firstLine="0"/>
              <w:jc w:val="center"/>
              <w:rPr>
                <w:color w:val="000000"/>
                <w:sz w:val="20"/>
                <w:szCs w:val="20"/>
              </w:rPr>
            </w:pPr>
            <w:r>
              <w:rPr>
                <w:color w:val="000000"/>
                <w:sz w:val="20"/>
                <w:szCs w:val="20"/>
              </w:rPr>
              <w:t>1,823</w:t>
            </w:r>
          </w:p>
        </w:tc>
        <w:tc>
          <w:tcPr>
            <w:tcW w:w="1496" w:type="dxa"/>
            <w:shd w:val="clear" w:color="auto" w:fill="auto"/>
            <w:vAlign w:val="center"/>
            <w:hideMark/>
          </w:tcPr>
          <w:p w14:paraId="1738290D" w14:textId="77777777" w:rsidR="00622E3E" w:rsidRDefault="00622E3E" w:rsidP="00622E3E">
            <w:pPr>
              <w:ind w:firstLine="0"/>
              <w:jc w:val="center"/>
              <w:rPr>
                <w:color w:val="000000"/>
                <w:sz w:val="20"/>
                <w:szCs w:val="20"/>
              </w:rPr>
            </w:pPr>
            <w:r>
              <w:rPr>
                <w:color w:val="000000"/>
                <w:sz w:val="20"/>
                <w:szCs w:val="20"/>
              </w:rPr>
              <w:t>0,515</w:t>
            </w:r>
          </w:p>
        </w:tc>
        <w:tc>
          <w:tcPr>
            <w:tcW w:w="1496" w:type="dxa"/>
            <w:shd w:val="clear" w:color="auto" w:fill="auto"/>
            <w:vAlign w:val="center"/>
            <w:hideMark/>
          </w:tcPr>
          <w:p w14:paraId="608B996F" w14:textId="77777777" w:rsidR="00622E3E" w:rsidRDefault="00622E3E" w:rsidP="00622E3E">
            <w:pPr>
              <w:ind w:firstLine="0"/>
              <w:jc w:val="center"/>
              <w:rPr>
                <w:color w:val="000000"/>
                <w:sz w:val="20"/>
                <w:szCs w:val="20"/>
              </w:rPr>
            </w:pPr>
            <w:r>
              <w:rPr>
                <w:color w:val="000000"/>
                <w:sz w:val="20"/>
                <w:szCs w:val="20"/>
              </w:rPr>
              <w:t>0,092</w:t>
            </w:r>
          </w:p>
        </w:tc>
        <w:tc>
          <w:tcPr>
            <w:tcW w:w="1496" w:type="dxa"/>
            <w:shd w:val="clear" w:color="auto" w:fill="auto"/>
            <w:vAlign w:val="center"/>
            <w:hideMark/>
          </w:tcPr>
          <w:p w14:paraId="668A1CA0" w14:textId="77777777" w:rsidR="00622E3E" w:rsidRDefault="00622E3E" w:rsidP="00622E3E">
            <w:pPr>
              <w:ind w:firstLine="0"/>
              <w:jc w:val="center"/>
              <w:rPr>
                <w:color w:val="000000"/>
                <w:sz w:val="20"/>
                <w:szCs w:val="20"/>
              </w:rPr>
            </w:pPr>
            <w:r>
              <w:rPr>
                <w:color w:val="000000"/>
                <w:sz w:val="20"/>
                <w:szCs w:val="20"/>
              </w:rPr>
              <w:t>1,216</w:t>
            </w:r>
          </w:p>
        </w:tc>
      </w:tr>
      <w:tr w:rsidR="00622E3E" w:rsidRPr="00E6760F" w14:paraId="1E2F6501" w14:textId="77777777" w:rsidTr="004F7D5F">
        <w:trPr>
          <w:trHeight w:val="20"/>
          <w:jc w:val="center"/>
        </w:trPr>
        <w:tc>
          <w:tcPr>
            <w:tcW w:w="1387" w:type="dxa"/>
            <w:shd w:val="clear" w:color="auto" w:fill="auto"/>
            <w:vAlign w:val="center"/>
            <w:hideMark/>
          </w:tcPr>
          <w:p w14:paraId="4F53521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4937" w:type="dxa"/>
            <w:shd w:val="clear" w:color="auto" w:fill="auto"/>
            <w:vAlign w:val="center"/>
            <w:hideMark/>
          </w:tcPr>
          <w:p w14:paraId="4A82507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Центральная, ул. Восточная, границей населенного пункта</w:t>
            </w:r>
          </w:p>
        </w:tc>
        <w:tc>
          <w:tcPr>
            <w:tcW w:w="2148" w:type="dxa"/>
            <w:shd w:val="clear" w:color="auto" w:fill="auto"/>
            <w:vAlign w:val="center"/>
            <w:hideMark/>
          </w:tcPr>
          <w:p w14:paraId="0454EF7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Спортивно - рекреационная зона</w:t>
            </w:r>
          </w:p>
        </w:tc>
        <w:tc>
          <w:tcPr>
            <w:tcW w:w="1495" w:type="dxa"/>
            <w:shd w:val="clear" w:color="auto" w:fill="auto"/>
            <w:vAlign w:val="center"/>
            <w:hideMark/>
          </w:tcPr>
          <w:p w14:paraId="4972AD93"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338,2</w:t>
            </w:r>
          </w:p>
        </w:tc>
        <w:tc>
          <w:tcPr>
            <w:tcW w:w="1496" w:type="dxa"/>
            <w:shd w:val="clear" w:color="auto" w:fill="auto"/>
            <w:vAlign w:val="center"/>
            <w:hideMark/>
          </w:tcPr>
          <w:p w14:paraId="4F79ACFA" w14:textId="77777777" w:rsidR="00622E3E" w:rsidRDefault="00622E3E" w:rsidP="00622E3E">
            <w:pPr>
              <w:ind w:firstLine="0"/>
              <w:jc w:val="center"/>
              <w:rPr>
                <w:color w:val="000000"/>
                <w:sz w:val="20"/>
                <w:szCs w:val="20"/>
              </w:rPr>
            </w:pPr>
            <w:r>
              <w:rPr>
                <w:color w:val="000000"/>
                <w:sz w:val="20"/>
                <w:szCs w:val="20"/>
              </w:rPr>
              <w:t>2,780</w:t>
            </w:r>
          </w:p>
        </w:tc>
        <w:tc>
          <w:tcPr>
            <w:tcW w:w="1496" w:type="dxa"/>
            <w:shd w:val="clear" w:color="auto" w:fill="auto"/>
            <w:vAlign w:val="center"/>
            <w:hideMark/>
          </w:tcPr>
          <w:p w14:paraId="09EDE517" w14:textId="77777777" w:rsidR="00622E3E" w:rsidRDefault="00622E3E" w:rsidP="00622E3E">
            <w:pPr>
              <w:ind w:firstLine="0"/>
              <w:jc w:val="center"/>
              <w:rPr>
                <w:color w:val="000000"/>
                <w:sz w:val="20"/>
                <w:szCs w:val="20"/>
              </w:rPr>
            </w:pPr>
            <w:r>
              <w:rPr>
                <w:color w:val="000000"/>
                <w:sz w:val="20"/>
                <w:szCs w:val="20"/>
              </w:rPr>
              <w:t>2,729</w:t>
            </w:r>
          </w:p>
        </w:tc>
        <w:tc>
          <w:tcPr>
            <w:tcW w:w="1496" w:type="dxa"/>
            <w:shd w:val="clear" w:color="auto" w:fill="auto"/>
            <w:vAlign w:val="center"/>
            <w:hideMark/>
          </w:tcPr>
          <w:p w14:paraId="067A56E9" w14:textId="77777777" w:rsidR="00622E3E" w:rsidRDefault="00622E3E" w:rsidP="00622E3E">
            <w:pPr>
              <w:ind w:firstLine="0"/>
              <w:jc w:val="center"/>
              <w:rPr>
                <w:color w:val="000000"/>
                <w:sz w:val="20"/>
                <w:szCs w:val="20"/>
              </w:rPr>
            </w:pPr>
            <w:r>
              <w:rPr>
                <w:color w:val="000000"/>
                <w:sz w:val="20"/>
                <w:szCs w:val="20"/>
              </w:rPr>
              <w:t>0,028</w:t>
            </w:r>
          </w:p>
        </w:tc>
        <w:tc>
          <w:tcPr>
            <w:tcW w:w="1496" w:type="dxa"/>
            <w:shd w:val="clear" w:color="auto" w:fill="auto"/>
            <w:vAlign w:val="center"/>
            <w:hideMark/>
          </w:tcPr>
          <w:p w14:paraId="1E64DAEC" w14:textId="77777777" w:rsidR="00622E3E" w:rsidRDefault="00622E3E" w:rsidP="00622E3E">
            <w:pPr>
              <w:ind w:firstLine="0"/>
              <w:jc w:val="center"/>
              <w:rPr>
                <w:color w:val="000000"/>
                <w:sz w:val="20"/>
                <w:szCs w:val="20"/>
              </w:rPr>
            </w:pPr>
            <w:r>
              <w:rPr>
                <w:color w:val="000000"/>
                <w:sz w:val="20"/>
                <w:szCs w:val="20"/>
              </w:rPr>
              <w:t>0,023</w:t>
            </w:r>
          </w:p>
        </w:tc>
      </w:tr>
      <w:tr w:rsidR="00622E3E" w:rsidRPr="00E6760F" w14:paraId="79257073" w14:textId="77777777" w:rsidTr="004F7D5F">
        <w:trPr>
          <w:trHeight w:val="20"/>
          <w:jc w:val="center"/>
        </w:trPr>
        <w:tc>
          <w:tcPr>
            <w:tcW w:w="1387" w:type="dxa"/>
            <w:shd w:val="clear" w:color="auto" w:fill="auto"/>
            <w:vAlign w:val="center"/>
            <w:hideMark/>
          </w:tcPr>
          <w:p w14:paraId="1B42A5F7"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11</w:t>
            </w:r>
          </w:p>
        </w:tc>
        <w:tc>
          <w:tcPr>
            <w:tcW w:w="4937" w:type="dxa"/>
            <w:shd w:val="clear" w:color="auto" w:fill="auto"/>
            <w:vAlign w:val="center"/>
            <w:hideMark/>
          </w:tcPr>
          <w:p w14:paraId="66E5BCF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w:t>
            </w:r>
          </w:p>
        </w:tc>
        <w:tc>
          <w:tcPr>
            <w:tcW w:w="2148" w:type="dxa"/>
            <w:shd w:val="clear" w:color="auto" w:fill="auto"/>
            <w:vAlign w:val="center"/>
            <w:hideMark/>
          </w:tcPr>
          <w:p w14:paraId="168F071B"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Научная зона</w:t>
            </w:r>
          </w:p>
        </w:tc>
        <w:tc>
          <w:tcPr>
            <w:tcW w:w="1495" w:type="dxa"/>
            <w:shd w:val="clear" w:color="auto" w:fill="auto"/>
            <w:vAlign w:val="center"/>
            <w:hideMark/>
          </w:tcPr>
          <w:p w14:paraId="0810533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135,7</w:t>
            </w:r>
          </w:p>
        </w:tc>
        <w:tc>
          <w:tcPr>
            <w:tcW w:w="1496" w:type="dxa"/>
            <w:shd w:val="clear" w:color="auto" w:fill="auto"/>
            <w:vAlign w:val="center"/>
            <w:hideMark/>
          </w:tcPr>
          <w:p w14:paraId="7554B4CC" w14:textId="77777777" w:rsidR="00622E3E" w:rsidRDefault="00622E3E" w:rsidP="00622E3E">
            <w:pPr>
              <w:ind w:firstLine="0"/>
              <w:jc w:val="center"/>
              <w:rPr>
                <w:color w:val="000000"/>
                <w:sz w:val="20"/>
                <w:szCs w:val="20"/>
              </w:rPr>
            </w:pPr>
            <w:r>
              <w:rPr>
                <w:color w:val="000000"/>
                <w:sz w:val="20"/>
                <w:szCs w:val="20"/>
              </w:rPr>
              <w:t>27,113</w:t>
            </w:r>
          </w:p>
        </w:tc>
        <w:tc>
          <w:tcPr>
            <w:tcW w:w="1496" w:type="dxa"/>
            <w:shd w:val="clear" w:color="auto" w:fill="auto"/>
            <w:vAlign w:val="center"/>
            <w:hideMark/>
          </w:tcPr>
          <w:p w14:paraId="4DA8FE2E" w14:textId="77777777" w:rsidR="00622E3E" w:rsidRDefault="00622E3E" w:rsidP="00622E3E">
            <w:pPr>
              <w:ind w:firstLine="0"/>
              <w:jc w:val="center"/>
              <w:rPr>
                <w:color w:val="000000"/>
                <w:sz w:val="20"/>
                <w:szCs w:val="20"/>
              </w:rPr>
            </w:pPr>
            <w:r>
              <w:rPr>
                <w:color w:val="000000"/>
                <w:sz w:val="20"/>
                <w:szCs w:val="20"/>
              </w:rPr>
              <w:t>21,182</w:t>
            </w:r>
          </w:p>
        </w:tc>
        <w:tc>
          <w:tcPr>
            <w:tcW w:w="1496" w:type="dxa"/>
            <w:shd w:val="clear" w:color="auto" w:fill="auto"/>
            <w:vAlign w:val="center"/>
            <w:hideMark/>
          </w:tcPr>
          <w:p w14:paraId="672BFF27" w14:textId="77777777" w:rsidR="00622E3E" w:rsidRDefault="00622E3E" w:rsidP="00622E3E">
            <w:pPr>
              <w:ind w:firstLine="0"/>
              <w:jc w:val="center"/>
              <w:rPr>
                <w:color w:val="000000"/>
                <w:sz w:val="20"/>
                <w:szCs w:val="20"/>
              </w:rPr>
            </w:pPr>
            <w:r>
              <w:rPr>
                <w:color w:val="000000"/>
                <w:sz w:val="20"/>
                <w:szCs w:val="20"/>
              </w:rPr>
              <w:t>3,196</w:t>
            </w:r>
          </w:p>
        </w:tc>
        <w:tc>
          <w:tcPr>
            <w:tcW w:w="1496" w:type="dxa"/>
            <w:shd w:val="clear" w:color="auto" w:fill="auto"/>
            <w:vAlign w:val="center"/>
            <w:hideMark/>
          </w:tcPr>
          <w:p w14:paraId="1DE87035" w14:textId="77777777" w:rsidR="00622E3E" w:rsidRDefault="00622E3E" w:rsidP="00622E3E">
            <w:pPr>
              <w:ind w:firstLine="0"/>
              <w:jc w:val="center"/>
              <w:rPr>
                <w:color w:val="000000"/>
                <w:sz w:val="20"/>
                <w:szCs w:val="20"/>
              </w:rPr>
            </w:pPr>
            <w:r>
              <w:rPr>
                <w:color w:val="000000"/>
                <w:sz w:val="20"/>
                <w:szCs w:val="20"/>
              </w:rPr>
              <w:t>2,735</w:t>
            </w:r>
          </w:p>
        </w:tc>
      </w:tr>
      <w:tr w:rsidR="00622E3E" w:rsidRPr="00E6760F" w14:paraId="269E43E3" w14:textId="77777777" w:rsidTr="004F7D5F">
        <w:trPr>
          <w:trHeight w:val="20"/>
          <w:jc w:val="center"/>
        </w:trPr>
        <w:tc>
          <w:tcPr>
            <w:tcW w:w="1387" w:type="dxa"/>
            <w:shd w:val="clear" w:color="auto" w:fill="auto"/>
            <w:vAlign w:val="center"/>
            <w:hideMark/>
          </w:tcPr>
          <w:p w14:paraId="2C57EBC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12</w:t>
            </w:r>
          </w:p>
        </w:tc>
        <w:tc>
          <w:tcPr>
            <w:tcW w:w="4937" w:type="dxa"/>
            <w:shd w:val="clear" w:color="auto" w:fill="auto"/>
            <w:vAlign w:val="center"/>
            <w:hideMark/>
          </w:tcPr>
          <w:p w14:paraId="43FC2E3E"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С-200, ул. Восточная, границами населенного пункта</w:t>
            </w:r>
          </w:p>
        </w:tc>
        <w:tc>
          <w:tcPr>
            <w:tcW w:w="2148" w:type="dxa"/>
            <w:shd w:val="clear" w:color="auto" w:fill="auto"/>
            <w:vAlign w:val="center"/>
            <w:hideMark/>
          </w:tcPr>
          <w:p w14:paraId="3C86E647"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Коммунально-складская зона</w:t>
            </w:r>
          </w:p>
        </w:tc>
        <w:tc>
          <w:tcPr>
            <w:tcW w:w="1495" w:type="dxa"/>
            <w:shd w:val="clear" w:color="auto" w:fill="auto"/>
            <w:vAlign w:val="center"/>
            <w:hideMark/>
          </w:tcPr>
          <w:p w14:paraId="1E3CFEE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63,8</w:t>
            </w:r>
          </w:p>
        </w:tc>
        <w:tc>
          <w:tcPr>
            <w:tcW w:w="1496" w:type="dxa"/>
            <w:shd w:val="clear" w:color="auto" w:fill="auto"/>
            <w:vAlign w:val="center"/>
            <w:hideMark/>
          </w:tcPr>
          <w:p w14:paraId="250B6D83" w14:textId="77777777" w:rsidR="00622E3E" w:rsidRDefault="00622E3E" w:rsidP="00622E3E">
            <w:pPr>
              <w:ind w:firstLine="0"/>
              <w:jc w:val="center"/>
              <w:rPr>
                <w:color w:val="000000"/>
                <w:sz w:val="20"/>
                <w:szCs w:val="20"/>
              </w:rPr>
            </w:pPr>
            <w:r>
              <w:rPr>
                <w:color w:val="000000"/>
                <w:sz w:val="20"/>
                <w:szCs w:val="20"/>
              </w:rPr>
              <w:t>3,151</w:t>
            </w:r>
          </w:p>
        </w:tc>
        <w:tc>
          <w:tcPr>
            <w:tcW w:w="1496" w:type="dxa"/>
            <w:shd w:val="clear" w:color="auto" w:fill="auto"/>
            <w:vAlign w:val="center"/>
            <w:hideMark/>
          </w:tcPr>
          <w:p w14:paraId="4274F7A8" w14:textId="77777777" w:rsidR="00622E3E" w:rsidRDefault="00622E3E" w:rsidP="00622E3E">
            <w:pPr>
              <w:ind w:firstLine="0"/>
              <w:jc w:val="center"/>
              <w:rPr>
                <w:color w:val="000000"/>
                <w:sz w:val="20"/>
                <w:szCs w:val="20"/>
              </w:rPr>
            </w:pPr>
            <w:r>
              <w:rPr>
                <w:color w:val="000000"/>
                <w:sz w:val="20"/>
                <w:szCs w:val="20"/>
              </w:rPr>
              <w:t>2,975</w:t>
            </w:r>
          </w:p>
        </w:tc>
        <w:tc>
          <w:tcPr>
            <w:tcW w:w="1496" w:type="dxa"/>
            <w:shd w:val="clear" w:color="auto" w:fill="auto"/>
            <w:vAlign w:val="center"/>
            <w:hideMark/>
          </w:tcPr>
          <w:p w14:paraId="1C4DC34C"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6E49F739" w14:textId="77777777" w:rsidR="00622E3E" w:rsidRDefault="00622E3E" w:rsidP="00622E3E">
            <w:pPr>
              <w:ind w:firstLine="0"/>
              <w:jc w:val="center"/>
              <w:rPr>
                <w:color w:val="000000"/>
                <w:sz w:val="20"/>
                <w:szCs w:val="20"/>
              </w:rPr>
            </w:pPr>
            <w:r>
              <w:rPr>
                <w:color w:val="000000"/>
                <w:sz w:val="20"/>
                <w:szCs w:val="20"/>
              </w:rPr>
              <w:t>0,176</w:t>
            </w:r>
          </w:p>
        </w:tc>
      </w:tr>
      <w:tr w:rsidR="00622E3E" w:rsidRPr="00E6760F" w14:paraId="0B7D3E9D" w14:textId="77777777" w:rsidTr="004F7D5F">
        <w:trPr>
          <w:trHeight w:val="20"/>
          <w:jc w:val="center"/>
        </w:trPr>
        <w:tc>
          <w:tcPr>
            <w:tcW w:w="1387" w:type="dxa"/>
            <w:shd w:val="clear" w:color="auto" w:fill="auto"/>
            <w:vAlign w:val="center"/>
            <w:hideMark/>
          </w:tcPr>
          <w:p w14:paraId="209F30C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13</w:t>
            </w:r>
          </w:p>
        </w:tc>
        <w:tc>
          <w:tcPr>
            <w:tcW w:w="4937" w:type="dxa"/>
            <w:shd w:val="clear" w:color="auto" w:fill="auto"/>
            <w:vAlign w:val="center"/>
            <w:hideMark/>
          </w:tcPr>
          <w:p w14:paraId="16204AC5"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Восточная , ул. Центральная,  ДНТ "Дружба»,   границами населенного пункта</w:t>
            </w:r>
          </w:p>
        </w:tc>
        <w:tc>
          <w:tcPr>
            <w:tcW w:w="2148" w:type="dxa"/>
            <w:shd w:val="clear" w:color="auto" w:fill="auto"/>
            <w:vAlign w:val="center"/>
            <w:hideMark/>
          </w:tcPr>
          <w:p w14:paraId="6FE12BAC"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Сельскохозяйственная зона</w:t>
            </w:r>
          </w:p>
        </w:tc>
        <w:tc>
          <w:tcPr>
            <w:tcW w:w="1495" w:type="dxa"/>
            <w:shd w:val="clear" w:color="auto" w:fill="auto"/>
            <w:vAlign w:val="center"/>
            <w:hideMark/>
          </w:tcPr>
          <w:p w14:paraId="2C5569F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179,6</w:t>
            </w:r>
          </w:p>
        </w:tc>
        <w:tc>
          <w:tcPr>
            <w:tcW w:w="1496" w:type="dxa"/>
            <w:shd w:val="clear" w:color="auto" w:fill="auto"/>
            <w:vAlign w:val="center"/>
            <w:hideMark/>
          </w:tcPr>
          <w:p w14:paraId="63CEBB3C" w14:textId="77777777" w:rsidR="00622E3E" w:rsidRDefault="00622E3E" w:rsidP="00622E3E">
            <w:pPr>
              <w:ind w:firstLine="0"/>
              <w:jc w:val="center"/>
              <w:rPr>
                <w:color w:val="000000"/>
                <w:sz w:val="20"/>
                <w:szCs w:val="20"/>
              </w:rPr>
            </w:pPr>
            <w:r>
              <w:rPr>
                <w:color w:val="000000"/>
                <w:sz w:val="20"/>
                <w:szCs w:val="20"/>
              </w:rPr>
              <w:t>2,710</w:t>
            </w:r>
          </w:p>
        </w:tc>
        <w:tc>
          <w:tcPr>
            <w:tcW w:w="1496" w:type="dxa"/>
            <w:shd w:val="clear" w:color="auto" w:fill="auto"/>
            <w:vAlign w:val="center"/>
            <w:hideMark/>
          </w:tcPr>
          <w:p w14:paraId="0CF1E7D5" w14:textId="77777777" w:rsidR="00622E3E" w:rsidRDefault="00622E3E" w:rsidP="00622E3E">
            <w:pPr>
              <w:ind w:firstLine="0"/>
              <w:jc w:val="center"/>
              <w:rPr>
                <w:color w:val="000000"/>
                <w:sz w:val="20"/>
                <w:szCs w:val="20"/>
              </w:rPr>
            </w:pPr>
            <w:r>
              <w:rPr>
                <w:color w:val="000000"/>
                <w:sz w:val="20"/>
                <w:szCs w:val="20"/>
              </w:rPr>
              <w:t>2,524</w:t>
            </w:r>
          </w:p>
        </w:tc>
        <w:tc>
          <w:tcPr>
            <w:tcW w:w="1496" w:type="dxa"/>
            <w:shd w:val="clear" w:color="auto" w:fill="auto"/>
            <w:vAlign w:val="center"/>
            <w:hideMark/>
          </w:tcPr>
          <w:p w14:paraId="37579399" w14:textId="77777777" w:rsidR="00622E3E" w:rsidRDefault="00622E3E" w:rsidP="00622E3E">
            <w:pPr>
              <w:ind w:firstLine="0"/>
              <w:jc w:val="center"/>
              <w:rPr>
                <w:color w:val="000000"/>
                <w:sz w:val="20"/>
                <w:szCs w:val="20"/>
              </w:rPr>
            </w:pPr>
            <w:r>
              <w:rPr>
                <w:color w:val="000000"/>
                <w:sz w:val="20"/>
                <w:szCs w:val="20"/>
              </w:rPr>
              <w:t>0,185</w:t>
            </w:r>
          </w:p>
        </w:tc>
        <w:tc>
          <w:tcPr>
            <w:tcW w:w="1496" w:type="dxa"/>
            <w:shd w:val="clear" w:color="auto" w:fill="auto"/>
            <w:vAlign w:val="center"/>
            <w:hideMark/>
          </w:tcPr>
          <w:p w14:paraId="35C6176B"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5129F39E" w14:textId="77777777" w:rsidTr="004F7D5F">
        <w:trPr>
          <w:trHeight w:val="20"/>
          <w:jc w:val="center"/>
        </w:trPr>
        <w:tc>
          <w:tcPr>
            <w:tcW w:w="1387" w:type="dxa"/>
            <w:shd w:val="clear" w:color="auto" w:fill="auto"/>
            <w:vAlign w:val="center"/>
            <w:hideMark/>
          </w:tcPr>
          <w:p w14:paraId="5ED7BF3C"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lastRenderedPageBreak/>
              <w:t>14</w:t>
            </w:r>
          </w:p>
        </w:tc>
        <w:tc>
          <w:tcPr>
            <w:tcW w:w="4937" w:type="dxa"/>
            <w:shd w:val="clear" w:color="auto" w:fill="auto"/>
            <w:vAlign w:val="center"/>
            <w:hideMark/>
          </w:tcPr>
          <w:p w14:paraId="15D05577"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"Дружба"</w:t>
            </w:r>
          </w:p>
        </w:tc>
        <w:tc>
          <w:tcPr>
            <w:tcW w:w="2148" w:type="dxa"/>
            <w:shd w:val="clear" w:color="auto" w:fill="auto"/>
            <w:vAlign w:val="center"/>
            <w:hideMark/>
          </w:tcPr>
          <w:p w14:paraId="746B629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"Дружба"</w:t>
            </w:r>
          </w:p>
        </w:tc>
        <w:tc>
          <w:tcPr>
            <w:tcW w:w="1495" w:type="dxa"/>
            <w:shd w:val="clear" w:color="auto" w:fill="auto"/>
            <w:vAlign w:val="center"/>
            <w:hideMark/>
          </w:tcPr>
          <w:p w14:paraId="56B202B6"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44,3</w:t>
            </w:r>
          </w:p>
        </w:tc>
        <w:tc>
          <w:tcPr>
            <w:tcW w:w="1496" w:type="dxa"/>
            <w:shd w:val="clear" w:color="auto" w:fill="auto"/>
            <w:vAlign w:val="center"/>
            <w:hideMark/>
          </w:tcPr>
          <w:p w14:paraId="061EE174" w14:textId="77777777" w:rsidR="00622E3E" w:rsidRDefault="00622E3E" w:rsidP="00622E3E">
            <w:pPr>
              <w:ind w:firstLine="0"/>
              <w:jc w:val="center"/>
              <w:rPr>
                <w:color w:val="000000"/>
                <w:sz w:val="20"/>
                <w:szCs w:val="20"/>
              </w:rPr>
            </w:pPr>
            <w:r>
              <w:rPr>
                <w:color w:val="000000"/>
                <w:sz w:val="20"/>
                <w:szCs w:val="20"/>
              </w:rPr>
              <w:t>0,148</w:t>
            </w:r>
          </w:p>
        </w:tc>
        <w:tc>
          <w:tcPr>
            <w:tcW w:w="1496" w:type="dxa"/>
            <w:shd w:val="clear" w:color="auto" w:fill="auto"/>
            <w:vAlign w:val="center"/>
            <w:hideMark/>
          </w:tcPr>
          <w:p w14:paraId="69BBD0BE" w14:textId="77777777" w:rsidR="00622E3E" w:rsidRDefault="00622E3E" w:rsidP="00622E3E">
            <w:pPr>
              <w:ind w:firstLine="0"/>
              <w:jc w:val="center"/>
              <w:rPr>
                <w:color w:val="000000"/>
                <w:sz w:val="20"/>
                <w:szCs w:val="20"/>
              </w:rPr>
            </w:pPr>
            <w:r>
              <w:rPr>
                <w:color w:val="000000"/>
                <w:sz w:val="20"/>
                <w:szCs w:val="20"/>
              </w:rPr>
              <w:t>0,148</w:t>
            </w:r>
          </w:p>
        </w:tc>
        <w:tc>
          <w:tcPr>
            <w:tcW w:w="1496" w:type="dxa"/>
            <w:shd w:val="clear" w:color="auto" w:fill="auto"/>
            <w:vAlign w:val="center"/>
            <w:hideMark/>
          </w:tcPr>
          <w:p w14:paraId="6543EC4D"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79CD39A9"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0707A012" w14:textId="77777777" w:rsidTr="004F7D5F">
        <w:trPr>
          <w:trHeight w:val="20"/>
          <w:jc w:val="center"/>
        </w:trPr>
        <w:tc>
          <w:tcPr>
            <w:tcW w:w="1387" w:type="dxa"/>
            <w:shd w:val="clear" w:color="auto" w:fill="auto"/>
            <w:vAlign w:val="center"/>
            <w:hideMark/>
          </w:tcPr>
          <w:p w14:paraId="5173CB8A"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15</w:t>
            </w:r>
          </w:p>
        </w:tc>
        <w:tc>
          <w:tcPr>
            <w:tcW w:w="4937" w:type="dxa"/>
            <w:shd w:val="clear" w:color="auto" w:fill="auto"/>
            <w:vAlign w:val="center"/>
            <w:hideMark/>
          </w:tcPr>
          <w:p w14:paraId="6254507C"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2148" w:type="dxa"/>
            <w:shd w:val="clear" w:color="auto" w:fill="auto"/>
            <w:vAlign w:val="center"/>
            <w:hideMark/>
          </w:tcPr>
          <w:p w14:paraId="57A09FB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"Обские зори"</w:t>
            </w:r>
          </w:p>
        </w:tc>
        <w:tc>
          <w:tcPr>
            <w:tcW w:w="1495" w:type="dxa"/>
            <w:shd w:val="clear" w:color="auto" w:fill="auto"/>
            <w:vAlign w:val="center"/>
            <w:hideMark/>
          </w:tcPr>
          <w:p w14:paraId="481BA37E"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58,2</w:t>
            </w:r>
          </w:p>
        </w:tc>
        <w:tc>
          <w:tcPr>
            <w:tcW w:w="1496" w:type="dxa"/>
            <w:shd w:val="clear" w:color="auto" w:fill="auto"/>
            <w:vAlign w:val="center"/>
            <w:hideMark/>
          </w:tcPr>
          <w:p w14:paraId="675BF036"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4D1B46D8"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2A79B6A5"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1A609A2E"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419E88EF" w14:textId="77777777" w:rsidTr="004F7D5F">
        <w:trPr>
          <w:trHeight w:val="20"/>
          <w:jc w:val="center"/>
        </w:trPr>
        <w:tc>
          <w:tcPr>
            <w:tcW w:w="1387" w:type="dxa"/>
            <w:shd w:val="clear" w:color="auto" w:fill="auto"/>
            <w:vAlign w:val="center"/>
            <w:hideMark/>
          </w:tcPr>
          <w:p w14:paraId="4A947F59"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16</w:t>
            </w:r>
          </w:p>
        </w:tc>
        <w:tc>
          <w:tcPr>
            <w:tcW w:w="4937" w:type="dxa"/>
            <w:shd w:val="clear" w:color="auto" w:fill="auto"/>
            <w:vAlign w:val="center"/>
            <w:hideMark/>
          </w:tcPr>
          <w:p w14:paraId="3DE644A3"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2148" w:type="dxa"/>
            <w:shd w:val="clear" w:color="auto" w:fill="auto"/>
            <w:vAlign w:val="center"/>
            <w:hideMark/>
          </w:tcPr>
          <w:p w14:paraId="45E3E9BF"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"Смородинка"</w:t>
            </w:r>
          </w:p>
        </w:tc>
        <w:tc>
          <w:tcPr>
            <w:tcW w:w="1495" w:type="dxa"/>
            <w:shd w:val="clear" w:color="auto" w:fill="auto"/>
            <w:vAlign w:val="center"/>
            <w:hideMark/>
          </w:tcPr>
          <w:p w14:paraId="538B17A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8,4</w:t>
            </w:r>
          </w:p>
        </w:tc>
        <w:tc>
          <w:tcPr>
            <w:tcW w:w="1496" w:type="dxa"/>
            <w:shd w:val="clear" w:color="auto" w:fill="auto"/>
            <w:vAlign w:val="center"/>
            <w:hideMark/>
          </w:tcPr>
          <w:p w14:paraId="1A167420"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6A71B408"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271490E4"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5B074994"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75600F63" w14:textId="77777777" w:rsidTr="004F7D5F">
        <w:trPr>
          <w:trHeight w:val="20"/>
          <w:jc w:val="center"/>
        </w:trPr>
        <w:tc>
          <w:tcPr>
            <w:tcW w:w="1387" w:type="dxa"/>
            <w:shd w:val="clear" w:color="auto" w:fill="auto"/>
            <w:vAlign w:val="center"/>
            <w:hideMark/>
          </w:tcPr>
          <w:p w14:paraId="79F80E50"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17</w:t>
            </w:r>
          </w:p>
        </w:tc>
        <w:tc>
          <w:tcPr>
            <w:tcW w:w="4937" w:type="dxa"/>
            <w:shd w:val="clear" w:color="auto" w:fill="auto"/>
            <w:vAlign w:val="center"/>
            <w:hideMark/>
          </w:tcPr>
          <w:p w14:paraId="3C4A1CEE"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2148" w:type="dxa"/>
            <w:shd w:val="clear" w:color="auto" w:fill="auto"/>
            <w:vAlign w:val="center"/>
            <w:hideMark/>
          </w:tcPr>
          <w:p w14:paraId="0244B8B2"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СНТ "Тихие зори"</w:t>
            </w:r>
          </w:p>
        </w:tc>
        <w:tc>
          <w:tcPr>
            <w:tcW w:w="1495" w:type="dxa"/>
            <w:shd w:val="clear" w:color="auto" w:fill="auto"/>
            <w:vAlign w:val="center"/>
            <w:hideMark/>
          </w:tcPr>
          <w:p w14:paraId="216E3D2A"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85,3</w:t>
            </w:r>
          </w:p>
        </w:tc>
        <w:tc>
          <w:tcPr>
            <w:tcW w:w="1496" w:type="dxa"/>
            <w:shd w:val="clear" w:color="auto" w:fill="auto"/>
            <w:vAlign w:val="center"/>
            <w:hideMark/>
          </w:tcPr>
          <w:p w14:paraId="1D2D2617"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681B02D1"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6F47EA2F"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34EFFA3F"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16E29B90" w14:textId="77777777" w:rsidTr="004F7D5F">
        <w:trPr>
          <w:trHeight w:val="20"/>
          <w:jc w:val="center"/>
        </w:trPr>
        <w:tc>
          <w:tcPr>
            <w:tcW w:w="1387" w:type="dxa"/>
            <w:shd w:val="clear" w:color="auto" w:fill="auto"/>
            <w:vAlign w:val="center"/>
            <w:hideMark/>
          </w:tcPr>
          <w:p w14:paraId="013B344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18</w:t>
            </w:r>
          </w:p>
        </w:tc>
        <w:tc>
          <w:tcPr>
            <w:tcW w:w="4937" w:type="dxa"/>
            <w:shd w:val="clear" w:color="auto" w:fill="auto"/>
            <w:vAlign w:val="center"/>
            <w:hideMark/>
          </w:tcPr>
          <w:p w14:paraId="5750CC60"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СНТ "Смородинка", СНТ "Обские зори", СНТ "Тихие зори", границей муниципального образования, береговой линии реки Оби</w:t>
            </w:r>
          </w:p>
        </w:tc>
        <w:tc>
          <w:tcPr>
            <w:tcW w:w="2148" w:type="dxa"/>
            <w:shd w:val="clear" w:color="auto" w:fill="auto"/>
            <w:vAlign w:val="center"/>
            <w:hideMark/>
          </w:tcPr>
          <w:p w14:paraId="51BD572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Береговая зона</w:t>
            </w:r>
          </w:p>
        </w:tc>
        <w:tc>
          <w:tcPr>
            <w:tcW w:w="1495" w:type="dxa"/>
            <w:shd w:val="clear" w:color="auto" w:fill="auto"/>
            <w:vAlign w:val="center"/>
            <w:hideMark/>
          </w:tcPr>
          <w:p w14:paraId="67C4E454"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45,2</w:t>
            </w:r>
          </w:p>
        </w:tc>
        <w:tc>
          <w:tcPr>
            <w:tcW w:w="1496" w:type="dxa"/>
            <w:shd w:val="clear" w:color="auto" w:fill="auto"/>
            <w:vAlign w:val="center"/>
            <w:hideMark/>
          </w:tcPr>
          <w:p w14:paraId="07786C12"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31D6A430"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1265A161"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5FECB4D8" w14:textId="77777777" w:rsidR="00622E3E" w:rsidRDefault="00622E3E" w:rsidP="00622E3E">
            <w:pPr>
              <w:ind w:firstLine="0"/>
              <w:jc w:val="center"/>
              <w:rPr>
                <w:color w:val="000000"/>
                <w:sz w:val="20"/>
                <w:szCs w:val="20"/>
              </w:rPr>
            </w:pPr>
            <w:r>
              <w:rPr>
                <w:color w:val="000000"/>
                <w:sz w:val="20"/>
                <w:szCs w:val="20"/>
              </w:rPr>
              <w:t>0,000</w:t>
            </w:r>
          </w:p>
        </w:tc>
      </w:tr>
      <w:tr w:rsidR="00622E3E" w:rsidRPr="00E6760F" w14:paraId="09B58234" w14:textId="77777777" w:rsidTr="004F7D5F">
        <w:trPr>
          <w:trHeight w:val="20"/>
          <w:jc w:val="center"/>
        </w:trPr>
        <w:tc>
          <w:tcPr>
            <w:tcW w:w="1387" w:type="dxa"/>
            <w:shd w:val="clear" w:color="auto" w:fill="auto"/>
            <w:vAlign w:val="center"/>
            <w:hideMark/>
          </w:tcPr>
          <w:p w14:paraId="0E7695AB"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19</w:t>
            </w:r>
          </w:p>
        </w:tc>
        <w:tc>
          <w:tcPr>
            <w:tcW w:w="4937" w:type="dxa"/>
            <w:shd w:val="clear" w:color="auto" w:fill="auto"/>
            <w:vAlign w:val="center"/>
            <w:hideMark/>
          </w:tcPr>
          <w:p w14:paraId="765876FE" w14:textId="10E10221"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проектируемой улицей, границей "3-его микрорайона", границей населенного пункта</w:t>
            </w:r>
          </w:p>
        </w:tc>
        <w:tc>
          <w:tcPr>
            <w:tcW w:w="2148" w:type="dxa"/>
            <w:shd w:val="clear" w:color="auto" w:fill="auto"/>
            <w:vAlign w:val="center"/>
            <w:hideMark/>
          </w:tcPr>
          <w:p w14:paraId="3AD9DF1E" w14:textId="231B787E"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Территория ограниченная ул. Северная, проектируемой улицей, границей "3-его микрорайона", границей населенного пункта</w:t>
            </w:r>
          </w:p>
        </w:tc>
        <w:tc>
          <w:tcPr>
            <w:tcW w:w="1495" w:type="dxa"/>
            <w:shd w:val="clear" w:color="auto" w:fill="auto"/>
            <w:vAlign w:val="center"/>
            <w:hideMark/>
          </w:tcPr>
          <w:p w14:paraId="53514AA7" w14:textId="77777777" w:rsidR="00622E3E" w:rsidRPr="00E6760F" w:rsidRDefault="00622E3E" w:rsidP="004F7D5F">
            <w:pPr>
              <w:ind w:firstLine="0"/>
              <w:jc w:val="center"/>
              <w:rPr>
                <w:rFonts w:eastAsia="Times New Roman"/>
                <w:color w:val="000000"/>
                <w:sz w:val="20"/>
                <w:szCs w:val="20"/>
                <w:lang w:eastAsia="ru-RU"/>
              </w:rPr>
            </w:pPr>
            <w:r w:rsidRPr="00E6760F">
              <w:rPr>
                <w:rFonts w:eastAsia="Times New Roman"/>
                <w:color w:val="000000"/>
                <w:sz w:val="20"/>
                <w:szCs w:val="20"/>
                <w:lang w:eastAsia="ru-RU"/>
              </w:rPr>
              <w:t>11,9</w:t>
            </w:r>
          </w:p>
        </w:tc>
        <w:tc>
          <w:tcPr>
            <w:tcW w:w="1496" w:type="dxa"/>
            <w:shd w:val="clear" w:color="auto" w:fill="auto"/>
            <w:vAlign w:val="center"/>
            <w:hideMark/>
          </w:tcPr>
          <w:p w14:paraId="70A9D0D1"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3DBCCE33"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0F3F4024" w14:textId="77777777" w:rsidR="00622E3E" w:rsidRDefault="00622E3E" w:rsidP="00622E3E">
            <w:pPr>
              <w:ind w:firstLine="0"/>
              <w:jc w:val="center"/>
              <w:rPr>
                <w:color w:val="000000"/>
                <w:sz w:val="20"/>
                <w:szCs w:val="20"/>
              </w:rPr>
            </w:pPr>
            <w:r>
              <w:rPr>
                <w:color w:val="000000"/>
                <w:sz w:val="20"/>
                <w:szCs w:val="20"/>
              </w:rPr>
              <w:t>0,000</w:t>
            </w:r>
          </w:p>
        </w:tc>
        <w:tc>
          <w:tcPr>
            <w:tcW w:w="1496" w:type="dxa"/>
            <w:shd w:val="clear" w:color="auto" w:fill="auto"/>
            <w:vAlign w:val="center"/>
            <w:hideMark/>
          </w:tcPr>
          <w:p w14:paraId="088C4EBE" w14:textId="77777777" w:rsidR="00622E3E" w:rsidRDefault="00622E3E" w:rsidP="00622E3E">
            <w:pPr>
              <w:ind w:firstLine="0"/>
              <w:jc w:val="center"/>
              <w:rPr>
                <w:color w:val="000000"/>
                <w:sz w:val="20"/>
                <w:szCs w:val="20"/>
              </w:rPr>
            </w:pPr>
            <w:r>
              <w:rPr>
                <w:color w:val="000000"/>
                <w:sz w:val="20"/>
                <w:szCs w:val="20"/>
              </w:rPr>
              <w:t>0,000</w:t>
            </w:r>
          </w:p>
        </w:tc>
      </w:tr>
      <w:tr w:rsidR="006E2C98" w:rsidRPr="00E6760F" w14:paraId="1D4BDB47" w14:textId="77777777" w:rsidTr="004F7D5F">
        <w:trPr>
          <w:trHeight w:val="20"/>
          <w:jc w:val="center"/>
        </w:trPr>
        <w:tc>
          <w:tcPr>
            <w:tcW w:w="1387" w:type="dxa"/>
            <w:shd w:val="clear" w:color="auto" w:fill="auto"/>
            <w:vAlign w:val="center"/>
            <w:hideMark/>
          </w:tcPr>
          <w:p w14:paraId="1350BAB1" w14:textId="77777777" w:rsidR="006E2C98" w:rsidRPr="00E6760F" w:rsidRDefault="006E2C98" w:rsidP="004F7D5F">
            <w:pPr>
              <w:ind w:firstLine="0"/>
              <w:jc w:val="center"/>
              <w:rPr>
                <w:rFonts w:eastAsia="Times New Roman"/>
                <w:b/>
                <w:color w:val="000000"/>
                <w:sz w:val="20"/>
                <w:szCs w:val="20"/>
                <w:lang w:eastAsia="ru-RU"/>
              </w:rPr>
            </w:pPr>
          </w:p>
        </w:tc>
        <w:tc>
          <w:tcPr>
            <w:tcW w:w="4937" w:type="dxa"/>
            <w:shd w:val="clear" w:color="auto" w:fill="auto"/>
            <w:vAlign w:val="center"/>
            <w:hideMark/>
          </w:tcPr>
          <w:p w14:paraId="1B16DBD0" w14:textId="77777777" w:rsidR="006E2C98" w:rsidRPr="00E6760F" w:rsidRDefault="006E2C98" w:rsidP="004F7D5F">
            <w:pPr>
              <w:ind w:firstLine="0"/>
              <w:jc w:val="center"/>
              <w:rPr>
                <w:rFonts w:eastAsia="Times New Roman"/>
                <w:b/>
                <w:color w:val="000000"/>
                <w:sz w:val="20"/>
                <w:szCs w:val="20"/>
                <w:lang w:eastAsia="ru-RU"/>
              </w:rPr>
            </w:pPr>
            <w:r w:rsidRPr="00E6760F">
              <w:rPr>
                <w:rFonts w:eastAsia="Times New Roman"/>
                <w:b/>
                <w:color w:val="000000"/>
                <w:sz w:val="20"/>
                <w:szCs w:val="20"/>
                <w:lang w:eastAsia="ru-RU"/>
              </w:rPr>
              <w:t>Всего по р.п. Краснообск</w:t>
            </w:r>
          </w:p>
        </w:tc>
        <w:tc>
          <w:tcPr>
            <w:tcW w:w="2148" w:type="dxa"/>
            <w:shd w:val="clear" w:color="auto" w:fill="auto"/>
            <w:vAlign w:val="center"/>
            <w:hideMark/>
          </w:tcPr>
          <w:p w14:paraId="56FB874A" w14:textId="77777777" w:rsidR="006E2C98" w:rsidRPr="00E6760F" w:rsidRDefault="006E2C98" w:rsidP="004F7D5F">
            <w:pPr>
              <w:ind w:firstLine="0"/>
              <w:jc w:val="center"/>
              <w:rPr>
                <w:rFonts w:eastAsia="Times New Roman"/>
                <w:b/>
                <w:color w:val="000000"/>
                <w:sz w:val="20"/>
                <w:szCs w:val="20"/>
                <w:lang w:eastAsia="ru-RU"/>
              </w:rPr>
            </w:pPr>
          </w:p>
        </w:tc>
        <w:tc>
          <w:tcPr>
            <w:tcW w:w="1495" w:type="dxa"/>
            <w:shd w:val="clear" w:color="auto" w:fill="auto"/>
            <w:vAlign w:val="center"/>
            <w:hideMark/>
          </w:tcPr>
          <w:p w14:paraId="0A81FBBA" w14:textId="77777777" w:rsidR="006E2C98" w:rsidRPr="00E6760F" w:rsidRDefault="006E2C98" w:rsidP="004F7D5F">
            <w:pPr>
              <w:ind w:firstLine="0"/>
              <w:jc w:val="center"/>
              <w:rPr>
                <w:rFonts w:eastAsia="Times New Roman"/>
                <w:b/>
                <w:color w:val="000000"/>
                <w:sz w:val="20"/>
                <w:szCs w:val="20"/>
                <w:lang w:eastAsia="ru-RU"/>
              </w:rPr>
            </w:pPr>
          </w:p>
        </w:tc>
        <w:tc>
          <w:tcPr>
            <w:tcW w:w="1496" w:type="dxa"/>
            <w:shd w:val="clear" w:color="auto" w:fill="auto"/>
            <w:vAlign w:val="center"/>
            <w:hideMark/>
          </w:tcPr>
          <w:p w14:paraId="37A2B9E1" w14:textId="77777777" w:rsidR="006E2C98" w:rsidRPr="00E6760F" w:rsidRDefault="006E2C98" w:rsidP="004F7D5F">
            <w:pPr>
              <w:ind w:firstLine="0"/>
              <w:jc w:val="center"/>
              <w:rPr>
                <w:rFonts w:eastAsia="Times New Roman"/>
                <w:b/>
                <w:color w:val="000000"/>
                <w:sz w:val="20"/>
                <w:szCs w:val="20"/>
                <w:lang w:eastAsia="ru-RU"/>
              </w:rPr>
            </w:pPr>
            <w:r w:rsidRPr="00E6760F">
              <w:rPr>
                <w:rFonts w:eastAsia="Times New Roman"/>
                <w:b/>
                <w:color w:val="000000"/>
                <w:sz w:val="20"/>
                <w:szCs w:val="20"/>
                <w:lang w:eastAsia="ru-RU"/>
              </w:rPr>
              <w:t>121,435</w:t>
            </w:r>
          </w:p>
        </w:tc>
        <w:tc>
          <w:tcPr>
            <w:tcW w:w="1496" w:type="dxa"/>
            <w:shd w:val="clear" w:color="auto" w:fill="auto"/>
            <w:vAlign w:val="center"/>
            <w:hideMark/>
          </w:tcPr>
          <w:p w14:paraId="78C1C620" w14:textId="77777777" w:rsidR="006E2C98" w:rsidRPr="00E6760F" w:rsidRDefault="006E2C98" w:rsidP="004F7D5F">
            <w:pPr>
              <w:ind w:firstLine="0"/>
              <w:jc w:val="center"/>
              <w:rPr>
                <w:rFonts w:eastAsia="Times New Roman"/>
                <w:b/>
                <w:color w:val="000000"/>
                <w:sz w:val="20"/>
                <w:szCs w:val="20"/>
                <w:lang w:eastAsia="ru-RU"/>
              </w:rPr>
            </w:pPr>
            <w:r w:rsidRPr="00E6760F">
              <w:rPr>
                <w:rFonts w:eastAsia="Times New Roman"/>
                <w:b/>
                <w:color w:val="000000"/>
                <w:sz w:val="20"/>
                <w:szCs w:val="20"/>
                <w:lang w:eastAsia="ru-RU"/>
              </w:rPr>
              <w:t>88,773</w:t>
            </w:r>
          </w:p>
        </w:tc>
        <w:tc>
          <w:tcPr>
            <w:tcW w:w="1496" w:type="dxa"/>
            <w:shd w:val="clear" w:color="auto" w:fill="auto"/>
            <w:vAlign w:val="center"/>
            <w:hideMark/>
          </w:tcPr>
          <w:p w14:paraId="3CDAAE37" w14:textId="77777777" w:rsidR="006E2C98" w:rsidRPr="00E6760F" w:rsidRDefault="006E2C98" w:rsidP="004F7D5F">
            <w:pPr>
              <w:ind w:firstLine="0"/>
              <w:jc w:val="center"/>
              <w:rPr>
                <w:rFonts w:eastAsia="Times New Roman"/>
                <w:b/>
                <w:color w:val="000000"/>
                <w:sz w:val="20"/>
                <w:szCs w:val="20"/>
                <w:lang w:eastAsia="ru-RU"/>
              </w:rPr>
            </w:pPr>
            <w:r w:rsidRPr="00E6760F">
              <w:rPr>
                <w:rFonts w:eastAsia="Times New Roman"/>
                <w:b/>
                <w:color w:val="000000"/>
                <w:sz w:val="20"/>
                <w:szCs w:val="20"/>
                <w:lang w:eastAsia="ru-RU"/>
              </w:rPr>
              <w:t>4,679</w:t>
            </w:r>
          </w:p>
        </w:tc>
        <w:tc>
          <w:tcPr>
            <w:tcW w:w="1496" w:type="dxa"/>
            <w:shd w:val="clear" w:color="auto" w:fill="auto"/>
            <w:vAlign w:val="center"/>
            <w:hideMark/>
          </w:tcPr>
          <w:p w14:paraId="2C5A3FBC" w14:textId="77777777" w:rsidR="006E2C98" w:rsidRPr="00E6760F" w:rsidRDefault="006E2C98" w:rsidP="004F7D5F">
            <w:pPr>
              <w:ind w:firstLine="0"/>
              <w:jc w:val="center"/>
              <w:rPr>
                <w:rFonts w:eastAsia="Times New Roman"/>
                <w:b/>
                <w:color w:val="000000"/>
                <w:sz w:val="20"/>
                <w:szCs w:val="20"/>
                <w:lang w:eastAsia="ru-RU"/>
              </w:rPr>
            </w:pPr>
            <w:r w:rsidRPr="00E6760F">
              <w:rPr>
                <w:rFonts w:eastAsia="Times New Roman"/>
                <w:b/>
                <w:color w:val="000000"/>
                <w:sz w:val="20"/>
                <w:szCs w:val="20"/>
                <w:lang w:eastAsia="ru-RU"/>
              </w:rPr>
              <w:t>27,983</w:t>
            </w:r>
          </w:p>
        </w:tc>
      </w:tr>
    </w:tbl>
    <w:p w14:paraId="0227ED51" w14:textId="77777777" w:rsidR="000A18D2" w:rsidRPr="00E6760F" w:rsidRDefault="000A18D2" w:rsidP="00A861C5"/>
    <w:p w14:paraId="50C7EA95" w14:textId="77777777" w:rsidR="006E2C98" w:rsidRPr="00E6760F" w:rsidRDefault="006E2C98" w:rsidP="009B59FB">
      <w:pPr>
        <w:pStyle w:val="3"/>
        <w:sectPr w:rsidR="006E2C98" w:rsidRPr="00E6760F" w:rsidSect="006E2C98">
          <w:pgSz w:w="16838" w:h="11906" w:orient="landscape"/>
          <w:pgMar w:top="1134" w:right="536" w:bottom="1134" w:left="567" w:header="708" w:footer="708" w:gutter="0"/>
          <w:cols w:space="708"/>
          <w:docGrid w:linePitch="360"/>
        </w:sectPr>
      </w:pPr>
    </w:p>
    <w:p w14:paraId="207F2BC7" w14:textId="003510AC" w:rsidR="00B75728" w:rsidRPr="00E6760F" w:rsidRDefault="00B75728" w:rsidP="009B59FB">
      <w:pPr>
        <w:pStyle w:val="3"/>
      </w:pPr>
      <w:bookmarkStart w:id="98" w:name="_Toc87951281"/>
      <w:r w:rsidRPr="00E6760F">
        <w:lastRenderedPageBreak/>
        <w:t>Описание значений расчетных тепловых нагрузок на коллекторах источников тепловой энергии по каждому источнику</w:t>
      </w:r>
      <w:bookmarkEnd w:id="98"/>
    </w:p>
    <w:p w14:paraId="49BF2D03" w14:textId="77777777" w:rsidR="00153C9D" w:rsidRPr="00E6760F" w:rsidRDefault="00153C9D" w:rsidP="00A861C5">
      <w:r w:rsidRPr="00E6760F">
        <w:t>Значения расчетных тепловых нагрузок на коллекторах котельной ФГУП «Энергетик» представлено в таблице.</w:t>
      </w:r>
    </w:p>
    <w:p w14:paraId="462E9D03" w14:textId="3DE8C8EA" w:rsidR="00153C9D" w:rsidRDefault="00153C9D" w:rsidP="00153C9D">
      <w:pPr>
        <w:pStyle w:val="aa"/>
      </w:pPr>
      <w:bookmarkStart w:id="99" w:name="_Toc87951487"/>
      <w:r w:rsidRPr="00E05EEF">
        <w:t xml:space="preserve">Таблица </w:t>
      </w:r>
      <w:r w:rsidR="00323F12">
        <w:rPr>
          <w:noProof/>
        </w:rPr>
        <w:fldChar w:fldCharType="begin"/>
      </w:r>
      <w:r w:rsidR="00323F12">
        <w:rPr>
          <w:noProof/>
        </w:rPr>
        <w:instrText xml:space="preserve"> STYLEREF 1 \s </w:instrText>
      </w:r>
      <w:r w:rsidR="00323F12">
        <w:rPr>
          <w:noProof/>
        </w:rPr>
        <w:fldChar w:fldCharType="separate"/>
      </w:r>
      <w:r w:rsidR="004C2680">
        <w:rPr>
          <w:noProof/>
        </w:rPr>
        <w:t>1</w:t>
      </w:r>
      <w:r w:rsidR="00323F12">
        <w:rPr>
          <w:noProof/>
        </w:rPr>
        <w:fldChar w:fldCharType="end"/>
      </w:r>
      <w:r w:rsidR="00E64502" w:rsidRPr="00E05EEF">
        <w:t>.</w:t>
      </w:r>
      <w:r w:rsidR="00323F12">
        <w:rPr>
          <w:noProof/>
        </w:rPr>
        <w:fldChar w:fldCharType="begin"/>
      </w:r>
      <w:r w:rsidR="00323F12">
        <w:rPr>
          <w:noProof/>
        </w:rPr>
        <w:instrText xml:space="preserve"> SEQ Таблица \* ARABIC \s 1 </w:instrText>
      </w:r>
      <w:r w:rsidR="00323F12">
        <w:rPr>
          <w:noProof/>
        </w:rPr>
        <w:fldChar w:fldCharType="separate"/>
      </w:r>
      <w:r w:rsidR="004C2680">
        <w:rPr>
          <w:noProof/>
        </w:rPr>
        <w:t>22</w:t>
      </w:r>
      <w:r w:rsidR="00323F12">
        <w:rPr>
          <w:noProof/>
        </w:rPr>
        <w:fldChar w:fldCharType="end"/>
      </w:r>
      <w:r w:rsidRPr="00E05EEF">
        <w:t xml:space="preserve"> Значения расчетных тепловых нагрузок на коллекторах котельной ФГУП "Энергетик"</w:t>
      </w:r>
      <w:bookmarkEnd w:id="99"/>
    </w:p>
    <w:tbl>
      <w:tblPr>
        <w:tblW w:w="5000" w:type="pct"/>
        <w:tblLook w:val="04A0" w:firstRow="1" w:lastRow="0" w:firstColumn="1" w:lastColumn="0" w:noHBand="0" w:noVBand="1"/>
      </w:tblPr>
      <w:tblGrid>
        <w:gridCol w:w="817"/>
        <w:gridCol w:w="3422"/>
        <w:gridCol w:w="1474"/>
        <w:gridCol w:w="1474"/>
        <w:gridCol w:w="1476"/>
        <w:gridCol w:w="1474"/>
      </w:tblGrid>
      <w:tr w:rsidR="00E05EEF" w:rsidRPr="00E05EEF" w14:paraId="7937F9E9" w14:textId="77777777" w:rsidTr="00E05EEF">
        <w:trPr>
          <w:trHeight w:val="217"/>
        </w:trPr>
        <w:tc>
          <w:tcPr>
            <w:tcW w:w="40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5A200E2"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п/п</w:t>
            </w:r>
          </w:p>
        </w:tc>
        <w:tc>
          <w:tcPr>
            <w:tcW w:w="168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308C473"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Точка присоединения</w:t>
            </w:r>
          </w:p>
        </w:tc>
        <w:tc>
          <w:tcPr>
            <w:tcW w:w="2909" w:type="pct"/>
            <w:gridSpan w:val="4"/>
            <w:tcBorders>
              <w:top w:val="single" w:sz="4" w:space="0" w:color="auto"/>
              <w:left w:val="nil"/>
              <w:bottom w:val="single" w:sz="4" w:space="0" w:color="auto"/>
              <w:right w:val="single" w:sz="4" w:space="0" w:color="auto"/>
            </w:tcBorders>
            <w:shd w:val="clear" w:color="auto" w:fill="auto"/>
            <w:vAlign w:val="center"/>
            <w:hideMark/>
          </w:tcPr>
          <w:p w14:paraId="326574A0"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Тепловая нагрузка, Гкал/ч</w:t>
            </w:r>
          </w:p>
        </w:tc>
      </w:tr>
      <w:tr w:rsidR="00E05EEF" w:rsidRPr="00E05EEF" w14:paraId="41C5250A" w14:textId="77777777" w:rsidTr="00E05EEF">
        <w:trPr>
          <w:trHeight w:val="255"/>
        </w:trPr>
        <w:tc>
          <w:tcPr>
            <w:tcW w:w="403" w:type="pct"/>
            <w:vMerge/>
            <w:tcBorders>
              <w:top w:val="single" w:sz="4" w:space="0" w:color="auto"/>
              <w:left w:val="single" w:sz="4" w:space="0" w:color="auto"/>
              <w:bottom w:val="single" w:sz="4" w:space="0" w:color="auto"/>
              <w:right w:val="single" w:sz="4" w:space="0" w:color="auto"/>
            </w:tcBorders>
            <w:vAlign w:val="center"/>
            <w:hideMark/>
          </w:tcPr>
          <w:p w14:paraId="737B4D09" w14:textId="77777777" w:rsidR="00E05EEF" w:rsidRPr="00E05EEF" w:rsidRDefault="00E05EEF" w:rsidP="00E05EEF">
            <w:pPr>
              <w:ind w:firstLine="0"/>
              <w:jc w:val="left"/>
              <w:rPr>
                <w:rFonts w:eastAsia="Times New Roman"/>
                <w:b/>
                <w:bCs/>
                <w:color w:val="000000"/>
                <w:sz w:val="20"/>
                <w:szCs w:val="20"/>
                <w:lang w:eastAsia="ru-RU"/>
              </w:rPr>
            </w:pPr>
          </w:p>
        </w:tc>
        <w:tc>
          <w:tcPr>
            <w:tcW w:w="1688" w:type="pct"/>
            <w:vMerge/>
            <w:tcBorders>
              <w:top w:val="single" w:sz="4" w:space="0" w:color="auto"/>
              <w:left w:val="single" w:sz="4" w:space="0" w:color="auto"/>
              <w:bottom w:val="single" w:sz="4" w:space="0" w:color="auto"/>
              <w:right w:val="single" w:sz="4" w:space="0" w:color="auto"/>
            </w:tcBorders>
            <w:vAlign w:val="center"/>
            <w:hideMark/>
          </w:tcPr>
          <w:p w14:paraId="5C4759F7" w14:textId="77777777" w:rsidR="00E05EEF" w:rsidRPr="00E05EEF" w:rsidRDefault="00E05EEF" w:rsidP="00E05EEF">
            <w:pPr>
              <w:ind w:firstLine="0"/>
              <w:jc w:val="left"/>
              <w:rPr>
                <w:rFonts w:eastAsia="Times New Roman"/>
                <w:b/>
                <w:bCs/>
                <w:color w:val="000000"/>
                <w:sz w:val="20"/>
                <w:szCs w:val="20"/>
                <w:lang w:eastAsia="ru-RU"/>
              </w:rPr>
            </w:pPr>
          </w:p>
        </w:tc>
        <w:tc>
          <w:tcPr>
            <w:tcW w:w="727" w:type="pct"/>
            <w:tcBorders>
              <w:top w:val="nil"/>
              <w:left w:val="nil"/>
              <w:bottom w:val="single" w:sz="4" w:space="0" w:color="auto"/>
              <w:right w:val="single" w:sz="4" w:space="0" w:color="auto"/>
            </w:tcBorders>
            <w:shd w:val="clear" w:color="auto" w:fill="auto"/>
            <w:vAlign w:val="center"/>
            <w:hideMark/>
          </w:tcPr>
          <w:p w14:paraId="385330C6"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СО</w:t>
            </w:r>
          </w:p>
        </w:tc>
        <w:tc>
          <w:tcPr>
            <w:tcW w:w="727" w:type="pct"/>
            <w:tcBorders>
              <w:top w:val="nil"/>
              <w:left w:val="nil"/>
              <w:bottom w:val="single" w:sz="4" w:space="0" w:color="auto"/>
              <w:right w:val="single" w:sz="4" w:space="0" w:color="auto"/>
            </w:tcBorders>
            <w:shd w:val="clear" w:color="auto" w:fill="auto"/>
            <w:vAlign w:val="center"/>
            <w:hideMark/>
          </w:tcPr>
          <w:p w14:paraId="6A82DFD0"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СВ</w:t>
            </w:r>
          </w:p>
        </w:tc>
        <w:tc>
          <w:tcPr>
            <w:tcW w:w="728" w:type="pct"/>
            <w:tcBorders>
              <w:top w:val="nil"/>
              <w:left w:val="nil"/>
              <w:bottom w:val="single" w:sz="4" w:space="0" w:color="auto"/>
              <w:right w:val="single" w:sz="4" w:space="0" w:color="auto"/>
            </w:tcBorders>
            <w:shd w:val="clear" w:color="auto" w:fill="auto"/>
            <w:vAlign w:val="center"/>
            <w:hideMark/>
          </w:tcPr>
          <w:p w14:paraId="39D11E22"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ГВС</w:t>
            </w:r>
          </w:p>
        </w:tc>
        <w:tc>
          <w:tcPr>
            <w:tcW w:w="727" w:type="pct"/>
            <w:tcBorders>
              <w:top w:val="nil"/>
              <w:left w:val="nil"/>
              <w:bottom w:val="single" w:sz="4" w:space="0" w:color="auto"/>
              <w:right w:val="single" w:sz="4" w:space="0" w:color="auto"/>
            </w:tcBorders>
            <w:shd w:val="clear" w:color="auto" w:fill="auto"/>
            <w:vAlign w:val="center"/>
            <w:hideMark/>
          </w:tcPr>
          <w:p w14:paraId="267DC396"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Итого:</w:t>
            </w:r>
          </w:p>
        </w:tc>
      </w:tr>
      <w:tr w:rsidR="00E05EEF" w:rsidRPr="00E05EEF" w14:paraId="3DD738D7"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432AB86A"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58F194CC"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Краснообск</w:t>
            </w:r>
          </w:p>
        </w:tc>
        <w:tc>
          <w:tcPr>
            <w:tcW w:w="727" w:type="pct"/>
            <w:tcBorders>
              <w:top w:val="nil"/>
              <w:left w:val="nil"/>
              <w:bottom w:val="single" w:sz="4" w:space="0" w:color="auto"/>
              <w:right w:val="single" w:sz="4" w:space="0" w:color="auto"/>
            </w:tcBorders>
            <w:shd w:val="clear" w:color="auto" w:fill="auto"/>
            <w:vAlign w:val="center"/>
            <w:hideMark/>
          </w:tcPr>
          <w:p w14:paraId="46E62B3A"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7" w:type="pct"/>
            <w:tcBorders>
              <w:top w:val="nil"/>
              <w:left w:val="nil"/>
              <w:bottom w:val="single" w:sz="4" w:space="0" w:color="auto"/>
              <w:right w:val="single" w:sz="4" w:space="0" w:color="auto"/>
            </w:tcBorders>
            <w:shd w:val="clear" w:color="auto" w:fill="auto"/>
            <w:vAlign w:val="center"/>
            <w:hideMark/>
          </w:tcPr>
          <w:p w14:paraId="0715371A"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53EF8A8E"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7" w:type="pct"/>
            <w:tcBorders>
              <w:top w:val="nil"/>
              <w:left w:val="nil"/>
              <w:bottom w:val="single" w:sz="4" w:space="0" w:color="auto"/>
              <w:right w:val="single" w:sz="4" w:space="0" w:color="auto"/>
            </w:tcBorders>
            <w:shd w:val="clear" w:color="auto" w:fill="auto"/>
            <w:vAlign w:val="center"/>
            <w:hideMark/>
          </w:tcPr>
          <w:p w14:paraId="27A34693"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r>
      <w:tr w:rsidR="00E05EEF" w:rsidRPr="00E05EEF" w14:paraId="3FBED77C"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04AC55DE"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w:t>
            </w:r>
          </w:p>
        </w:tc>
        <w:tc>
          <w:tcPr>
            <w:tcW w:w="1688" w:type="pct"/>
            <w:tcBorders>
              <w:top w:val="nil"/>
              <w:left w:val="nil"/>
              <w:bottom w:val="single" w:sz="4" w:space="0" w:color="auto"/>
              <w:right w:val="single" w:sz="4" w:space="0" w:color="auto"/>
            </w:tcBorders>
            <w:shd w:val="clear" w:color="auto" w:fill="auto"/>
            <w:vAlign w:val="center"/>
            <w:hideMark/>
          </w:tcPr>
          <w:p w14:paraId="6266DD3E"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магистральные сети</w:t>
            </w:r>
          </w:p>
        </w:tc>
        <w:tc>
          <w:tcPr>
            <w:tcW w:w="727" w:type="pct"/>
            <w:tcBorders>
              <w:top w:val="nil"/>
              <w:left w:val="nil"/>
              <w:bottom w:val="single" w:sz="4" w:space="0" w:color="auto"/>
              <w:right w:val="single" w:sz="4" w:space="0" w:color="auto"/>
            </w:tcBorders>
            <w:shd w:val="clear" w:color="auto" w:fill="auto"/>
            <w:vAlign w:val="center"/>
            <w:hideMark/>
          </w:tcPr>
          <w:p w14:paraId="1F428B30"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45,343</w:t>
            </w:r>
          </w:p>
        </w:tc>
        <w:tc>
          <w:tcPr>
            <w:tcW w:w="727" w:type="pct"/>
            <w:tcBorders>
              <w:top w:val="nil"/>
              <w:left w:val="nil"/>
              <w:bottom w:val="single" w:sz="4" w:space="0" w:color="auto"/>
              <w:right w:val="single" w:sz="4" w:space="0" w:color="auto"/>
            </w:tcBorders>
            <w:shd w:val="clear" w:color="auto" w:fill="auto"/>
            <w:vAlign w:val="center"/>
            <w:hideMark/>
          </w:tcPr>
          <w:p w14:paraId="56E266F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28,079</w:t>
            </w:r>
          </w:p>
        </w:tc>
        <w:tc>
          <w:tcPr>
            <w:tcW w:w="728" w:type="pct"/>
            <w:tcBorders>
              <w:top w:val="nil"/>
              <w:left w:val="nil"/>
              <w:bottom w:val="single" w:sz="4" w:space="0" w:color="auto"/>
              <w:right w:val="single" w:sz="4" w:space="0" w:color="auto"/>
            </w:tcBorders>
            <w:shd w:val="clear" w:color="auto" w:fill="auto"/>
            <w:vAlign w:val="center"/>
            <w:hideMark/>
          </w:tcPr>
          <w:p w14:paraId="4695B461"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21,081</w:t>
            </w:r>
          </w:p>
        </w:tc>
        <w:tc>
          <w:tcPr>
            <w:tcW w:w="727" w:type="pct"/>
            <w:tcBorders>
              <w:top w:val="nil"/>
              <w:left w:val="nil"/>
              <w:bottom w:val="single" w:sz="4" w:space="0" w:color="auto"/>
              <w:right w:val="single" w:sz="4" w:space="0" w:color="auto"/>
            </w:tcBorders>
            <w:shd w:val="clear" w:color="auto" w:fill="auto"/>
            <w:vAlign w:val="center"/>
            <w:hideMark/>
          </w:tcPr>
          <w:p w14:paraId="7835B71D"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94,502</w:t>
            </w:r>
          </w:p>
        </w:tc>
      </w:tr>
      <w:tr w:rsidR="00E05EEF" w:rsidRPr="00E05EEF" w14:paraId="42DFB56C"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175D84F2"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2</w:t>
            </w:r>
          </w:p>
        </w:tc>
        <w:tc>
          <w:tcPr>
            <w:tcW w:w="1688" w:type="pct"/>
            <w:tcBorders>
              <w:top w:val="nil"/>
              <w:left w:val="nil"/>
              <w:bottom w:val="single" w:sz="4" w:space="0" w:color="auto"/>
              <w:right w:val="single" w:sz="4" w:space="0" w:color="auto"/>
            </w:tcBorders>
            <w:shd w:val="clear" w:color="auto" w:fill="auto"/>
            <w:vAlign w:val="center"/>
            <w:hideMark/>
          </w:tcPr>
          <w:p w14:paraId="79C1E3AB"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ЦТП-1</w:t>
            </w:r>
          </w:p>
        </w:tc>
        <w:tc>
          <w:tcPr>
            <w:tcW w:w="727" w:type="pct"/>
            <w:tcBorders>
              <w:top w:val="nil"/>
              <w:left w:val="nil"/>
              <w:bottom w:val="single" w:sz="4" w:space="0" w:color="auto"/>
              <w:right w:val="single" w:sz="4" w:space="0" w:color="auto"/>
            </w:tcBorders>
            <w:shd w:val="clear" w:color="auto" w:fill="auto"/>
            <w:vAlign w:val="center"/>
            <w:hideMark/>
          </w:tcPr>
          <w:p w14:paraId="1E481A53"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9,354</w:t>
            </w:r>
          </w:p>
        </w:tc>
        <w:tc>
          <w:tcPr>
            <w:tcW w:w="727" w:type="pct"/>
            <w:tcBorders>
              <w:top w:val="nil"/>
              <w:left w:val="nil"/>
              <w:bottom w:val="single" w:sz="4" w:space="0" w:color="auto"/>
              <w:right w:val="single" w:sz="4" w:space="0" w:color="auto"/>
            </w:tcBorders>
            <w:shd w:val="clear" w:color="auto" w:fill="auto"/>
            <w:vAlign w:val="center"/>
            <w:hideMark/>
          </w:tcPr>
          <w:p w14:paraId="4F2697B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2,822</w:t>
            </w:r>
          </w:p>
        </w:tc>
        <w:tc>
          <w:tcPr>
            <w:tcW w:w="728" w:type="pct"/>
            <w:tcBorders>
              <w:top w:val="nil"/>
              <w:left w:val="nil"/>
              <w:bottom w:val="single" w:sz="4" w:space="0" w:color="auto"/>
              <w:right w:val="single" w:sz="4" w:space="0" w:color="auto"/>
            </w:tcBorders>
            <w:shd w:val="clear" w:color="auto" w:fill="auto"/>
            <w:vAlign w:val="center"/>
            <w:hideMark/>
          </w:tcPr>
          <w:p w14:paraId="16978F8B"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8,458</w:t>
            </w:r>
          </w:p>
        </w:tc>
        <w:tc>
          <w:tcPr>
            <w:tcW w:w="727" w:type="pct"/>
            <w:tcBorders>
              <w:top w:val="nil"/>
              <w:left w:val="nil"/>
              <w:bottom w:val="single" w:sz="4" w:space="0" w:color="auto"/>
              <w:right w:val="single" w:sz="4" w:space="0" w:color="auto"/>
            </w:tcBorders>
            <w:shd w:val="clear" w:color="auto" w:fill="auto"/>
            <w:vAlign w:val="center"/>
            <w:hideMark/>
          </w:tcPr>
          <w:p w14:paraId="4F6A7A39"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20,634</w:t>
            </w:r>
          </w:p>
        </w:tc>
      </w:tr>
      <w:tr w:rsidR="00E05EEF" w:rsidRPr="00E05EEF" w14:paraId="2F008953"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1B3FCC79"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3</w:t>
            </w:r>
          </w:p>
        </w:tc>
        <w:tc>
          <w:tcPr>
            <w:tcW w:w="1688" w:type="pct"/>
            <w:tcBorders>
              <w:top w:val="nil"/>
              <w:left w:val="nil"/>
              <w:bottom w:val="single" w:sz="4" w:space="0" w:color="auto"/>
              <w:right w:val="single" w:sz="4" w:space="0" w:color="auto"/>
            </w:tcBorders>
            <w:shd w:val="clear" w:color="auto" w:fill="auto"/>
            <w:vAlign w:val="center"/>
            <w:hideMark/>
          </w:tcPr>
          <w:p w14:paraId="7994086F"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ЦТП-2</w:t>
            </w:r>
          </w:p>
        </w:tc>
        <w:tc>
          <w:tcPr>
            <w:tcW w:w="727" w:type="pct"/>
            <w:tcBorders>
              <w:top w:val="nil"/>
              <w:left w:val="nil"/>
              <w:bottom w:val="single" w:sz="4" w:space="0" w:color="auto"/>
              <w:right w:val="single" w:sz="4" w:space="0" w:color="auto"/>
            </w:tcBorders>
            <w:shd w:val="clear" w:color="auto" w:fill="auto"/>
            <w:vAlign w:val="center"/>
            <w:hideMark/>
          </w:tcPr>
          <w:p w14:paraId="3F14794B"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10,277</w:t>
            </w:r>
          </w:p>
        </w:tc>
        <w:tc>
          <w:tcPr>
            <w:tcW w:w="727" w:type="pct"/>
            <w:tcBorders>
              <w:top w:val="nil"/>
              <w:left w:val="nil"/>
              <w:bottom w:val="single" w:sz="4" w:space="0" w:color="auto"/>
              <w:right w:val="single" w:sz="4" w:space="0" w:color="auto"/>
            </w:tcBorders>
            <w:shd w:val="clear" w:color="auto" w:fill="auto"/>
            <w:vAlign w:val="center"/>
            <w:hideMark/>
          </w:tcPr>
          <w:p w14:paraId="0F7E0C8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0,084</w:t>
            </w:r>
          </w:p>
        </w:tc>
        <w:tc>
          <w:tcPr>
            <w:tcW w:w="728" w:type="pct"/>
            <w:tcBorders>
              <w:top w:val="nil"/>
              <w:left w:val="nil"/>
              <w:bottom w:val="single" w:sz="4" w:space="0" w:color="auto"/>
              <w:right w:val="single" w:sz="4" w:space="0" w:color="auto"/>
            </w:tcBorders>
            <w:shd w:val="clear" w:color="auto" w:fill="auto"/>
            <w:vAlign w:val="center"/>
            <w:hideMark/>
          </w:tcPr>
          <w:p w14:paraId="71B3B8E3"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8,054</w:t>
            </w:r>
          </w:p>
        </w:tc>
        <w:tc>
          <w:tcPr>
            <w:tcW w:w="727" w:type="pct"/>
            <w:tcBorders>
              <w:top w:val="nil"/>
              <w:left w:val="nil"/>
              <w:bottom w:val="single" w:sz="4" w:space="0" w:color="auto"/>
              <w:right w:val="single" w:sz="4" w:space="0" w:color="auto"/>
            </w:tcBorders>
            <w:shd w:val="clear" w:color="auto" w:fill="auto"/>
            <w:vAlign w:val="center"/>
            <w:hideMark/>
          </w:tcPr>
          <w:p w14:paraId="16C8C37E"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18,415</w:t>
            </w:r>
          </w:p>
        </w:tc>
      </w:tr>
      <w:tr w:rsidR="00E05EEF" w:rsidRPr="00E05EEF" w14:paraId="7A22E4D1"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42A0F2BE"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4</w:t>
            </w:r>
          </w:p>
        </w:tc>
        <w:tc>
          <w:tcPr>
            <w:tcW w:w="1688" w:type="pct"/>
            <w:tcBorders>
              <w:top w:val="nil"/>
              <w:left w:val="nil"/>
              <w:bottom w:val="single" w:sz="4" w:space="0" w:color="auto"/>
              <w:right w:val="single" w:sz="4" w:space="0" w:color="auto"/>
            </w:tcBorders>
            <w:shd w:val="clear" w:color="auto" w:fill="auto"/>
            <w:vAlign w:val="center"/>
            <w:hideMark/>
          </w:tcPr>
          <w:p w14:paraId="338D48B4"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ЦТП-3</w:t>
            </w:r>
          </w:p>
        </w:tc>
        <w:tc>
          <w:tcPr>
            <w:tcW w:w="727" w:type="pct"/>
            <w:tcBorders>
              <w:top w:val="nil"/>
              <w:left w:val="nil"/>
              <w:bottom w:val="single" w:sz="4" w:space="0" w:color="auto"/>
              <w:right w:val="single" w:sz="4" w:space="0" w:color="auto"/>
            </w:tcBorders>
            <w:shd w:val="clear" w:color="auto" w:fill="auto"/>
            <w:vAlign w:val="center"/>
            <w:hideMark/>
          </w:tcPr>
          <w:p w14:paraId="4E2AE786"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6,967</w:t>
            </w:r>
          </w:p>
        </w:tc>
        <w:tc>
          <w:tcPr>
            <w:tcW w:w="727" w:type="pct"/>
            <w:tcBorders>
              <w:top w:val="nil"/>
              <w:left w:val="nil"/>
              <w:bottom w:val="single" w:sz="4" w:space="0" w:color="auto"/>
              <w:right w:val="single" w:sz="4" w:space="0" w:color="auto"/>
            </w:tcBorders>
            <w:shd w:val="clear" w:color="auto" w:fill="auto"/>
            <w:vAlign w:val="center"/>
            <w:hideMark/>
          </w:tcPr>
          <w:p w14:paraId="5F00DA1E"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1,730</w:t>
            </w:r>
          </w:p>
        </w:tc>
        <w:tc>
          <w:tcPr>
            <w:tcW w:w="728" w:type="pct"/>
            <w:tcBorders>
              <w:top w:val="nil"/>
              <w:left w:val="nil"/>
              <w:bottom w:val="single" w:sz="4" w:space="0" w:color="auto"/>
              <w:right w:val="single" w:sz="4" w:space="0" w:color="auto"/>
            </w:tcBorders>
            <w:shd w:val="clear" w:color="auto" w:fill="auto"/>
            <w:vAlign w:val="center"/>
            <w:hideMark/>
          </w:tcPr>
          <w:p w14:paraId="3EBC93F4"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4,602</w:t>
            </w:r>
          </w:p>
        </w:tc>
        <w:tc>
          <w:tcPr>
            <w:tcW w:w="727" w:type="pct"/>
            <w:tcBorders>
              <w:top w:val="nil"/>
              <w:left w:val="nil"/>
              <w:bottom w:val="single" w:sz="4" w:space="0" w:color="auto"/>
              <w:right w:val="single" w:sz="4" w:space="0" w:color="auto"/>
            </w:tcBorders>
            <w:shd w:val="clear" w:color="auto" w:fill="auto"/>
            <w:vAlign w:val="center"/>
            <w:hideMark/>
          </w:tcPr>
          <w:p w14:paraId="6384D66C"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13,299</w:t>
            </w:r>
          </w:p>
        </w:tc>
      </w:tr>
      <w:tr w:rsidR="00E05EEF" w:rsidRPr="00E05EEF" w14:paraId="4CB5363C"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27B1223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5</w:t>
            </w:r>
          </w:p>
        </w:tc>
        <w:tc>
          <w:tcPr>
            <w:tcW w:w="1688" w:type="pct"/>
            <w:tcBorders>
              <w:top w:val="nil"/>
              <w:left w:val="nil"/>
              <w:bottom w:val="single" w:sz="4" w:space="0" w:color="auto"/>
              <w:right w:val="single" w:sz="4" w:space="0" w:color="auto"/>
            </w:tcBorders>
            <w:shd w:val="clear" w:color="auto" w:fill="auto"/>
            <w:vAlign w:val="center"/>
            <w:hideMark/>
          </w:tcPr>
          <w:p w14:paraId="517B1876"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ЦТП-4</w:t>
            </w:r>
          </w:p>
        </w:tc>
        <w:tc>
          <w:tcPr>
            <w:tcW w:w="727" w:type="pct"/>
            <w:tcBorders>
              <w:top w:val="nil"/>
              <w:left w:val="nil"/>
              <w:bottom w:val="single" w:sz="4" w:space="0" w:color="auto"/>
              <w:right w:val="single" w:sz="4" w:space="0" w:color="auto"/>
            </w:tcBorders>
            <w:shd w:val="clear" w:color="auto" w:fill="auto"/>
            <w:vAlign w:val="center"/>
            <w:hideMark/>
          </w:tcPr>
          <w:p w14:paraId="7A663756"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0,220</w:t>
            </w:r>
          </w:p>
        </w:tc>
        <w:tc>
          <w:tcPr>
            <w:tcW w:w="727" w:type="pct"/>
            <w:tcBorders>
              <w:top w:val="nil"/>
              <w:left w:val="nil"/>
              <w:bottom w:val="single" w:sz="4" w:space="0" w:color="auto"/>
              <w:right w:val="single" w:sz="4" w:space="0" w:color="auto"/>
            </w:tcBorders>
            <w:shd w:val="clear" w:color="auto" w:fill="auto"/>
            <w:vAlign w:val="center"/>
            <w:hideMark/>
          </w:tcPr>
          <w:p w14:paraId="3E65E198"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0,260</w:t>
            </w:r>
          </w:p>
        </w:tc>
        <w:tc>
          <w:tcPr>
            <w:tcW w:w="728" w:type="pct"/>
            <w:tcBorders>
              <w:top w:val="nil"/>
              <w:left w:val="nil"/>
              <w:bottom w:val="single" w:sz="4" w:space="0" w:color="auto"/>
              <w:right w:val="single" w:sz="4" w:space="0" w:color="auto"/>
            </w:tcBorders>
            <w:shd w:val="clear" w:color="auto" w:fill="auto"/>
            <w:vAlign w:val="center"/>
            <w:hideMark/>
          </w:tcPr>
          <w:p w14:paraId="658C47B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 </w:t>
            </w:r>
          </w:p>
        </w:tc>
        <w:tc>
          <w:tcPr>
            <w:tcW w:w="727" w:type="pct"/>
            <w:tcBorders>
              <w:top w:val="nil"/>
              <w:left w:val="nil"/>
              <w:bottom w:val="single" w:sz="4" w:space="0" w:color="auto"/>
              <w:right w:val="single" w:sz="4" w:space="0" w:color="auto"/>
            </w:tcBorders>
            <w:shd w:val="clear" w:color="auto" w:fill="auto"/>
            <w:vAlign w:val="center"/>
            <w:hideMark/>
          </w:tcPr>
          <w:p w14:paraId="51A89DA9"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0,480</w:t>
            </w:r>
          </w:p>
        </w:tc>
      </w:tr>
      <w:tr w:rsidR="00E05EEF" w:rsidRPr="00E05EEF" w14:paraId="38D08E38"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5EEE6D78"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6</w:t>
            </w:r>
          </w:p>
        </w:tc>
        <w:tc>
          <w:tcPr>
            <w:tcW w:w="1688" w:type="pct"/>
            <w:tcBorders>
              <w:top w:val="nil"/>
              <w:left w:val="nil"/>
              <w:bottom w:val="single" w:sz="4" w:space="0" w:color="auto"/>
              <w:right w:val="single" w:sz="4" w:space="0" w:color="auto"/>
            </w:tcBorders>
            <w:shd w:val="clear" w:color="auto" w:fill="auto"/>
            <w:vAlign w:val="center"/>
            <w:hideMark/>
          </w:tcPr>
          <w:p w14:paraId="7BEA6DFB"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ЦТП-5</w:t>
            </w:r>
          </w:p>
        </w:tc>
        <w:tc>
          <w:tcPr>
            <w:tcW w:w="727" w:type="pct"/>
            <w:tcBorders>
              <w:top w:val="nil"/>
              <w:left w:val="nil"/>
              <w:bottom w:val="single" w:sz="4" w:space="0" w:color="auto"/>
              <w:right w:val="single" w:sz="4" w:space="0" w:color="auto"/>
            </w:tcBorders>
            <w:shd w:val="clear" w:color="auto" w:fill="auto"/>
            <w:vAlign w:val="center"/>
            <w:hideMark/>
          </w:tcPr>
          <w:p w14:paraId="6B8A2AC5"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6,244</w:t>
            </w:r>
          </w:p>
        </w:tc>
        <w:tc>
          <w:tcPr>
            <w:tcW w:w="727" w:type="pct"/>
            <w:tcBorders>
              <w:top w:val="nil"/>
              <w:left w:val="nil"/>
              <w:bottom w:val="single" w:sz="4" w:space="0" w:color="auto"/>
              <w:right w:val="single" w:sz="4" w:space="0" w:color="auto"/>
            </w:tcBorders>
            <w:shd w:val="clear" w:color="auto" w:fill="auto"/>
            <w:vAlign w:val="center"/>
            <w:hideMark/>
          </w:tcPr>
          <w:p w14:paraId="2E97B9A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1,098</w:t>
            </w:r>
          </w:p>
        </w:tc>
        <w:tc>
          <w:tcPr>
            <w:tcW w:w="728" w:type="pct"/>
            <w:tcBorders>
              <w:top w:val="nil"/>
              <w:left w:val="nil"/>
              <w:bottom w:val="single" w:sz="4" w:space="0" w:color="auto"/>
              <w:right w:val="single" w:sz="4" w:space="0" w:color="auto"/>
            </w:tcBorders>
            <w:shd w:val="clear" w:color="auto" w:fill="auto"/>
            <w:vAlign w:val="center"/>
            <w:hideMark/>
          </w:tcPr>
          <w:p w14:paraId="0DBB3AA1"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4,999</w:t>
            </w:r>
          </w:p>
        </w:tc>
        <w:tc>
          <w:tcPr>
            <w:tcW w:w="727" w:type="pct"/>
            <w:tcBorders>
              <w:top w:val="nil"/>
              <w:left w:val="nil"/>
              <w:bottom w:val="single" w:sz="4" w:space="0" w:color="auto"/>
              <w:right w:val="single" w:sz="4" w:space="0" w:color="auto"/>
            </w:tcBorders>
            <w:shd w:val="clear" w:color="auto" w:fill="auto"/>
            <w:vAlign w:val="center"/>
            <w:hideMark/>
          </w:tcPr>
          <w:p w14:paraId="62C4F3F9"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12,341</w:t>
            </w:r>
          </w:p>
        </w:tc>
      </w:tr>
      <w:tr w:rsidR="00E05EEF" w:rsidRPr="00E05EEF" w14:paraId="55A2A8F5"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33ECD05D"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7</w:t>
            </w:r>
          </w:p>
        </w:tc>
        <w:tc>
          <w:tcPr>
            <w:tcW w:w="1688" w:type="pct"/>
            <w:tcBorders>
              <w:top w:val="nil"/>
              <w:left w:val="nil"/>
              <w:bottom w:val="single" w:sz="4" w:space="0" w:color="auto"/>
              <w:right w:val="single" w:sz="4" w:space="0" w:color="auto"/>
            </w:tcBorders>
            <w:shd w:val="clear" w:color="auto" w:fill="auto"/>
            <w:vAlign w:val="center"/>
            <w:hideMark/>
          </w:tcPr>
          <w:p w14:paraId="1F024758"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ЦТП-6</w:t>
            </w:r>
          </w:p>
        </w:tc>
        <w:tc>
          <w:tcPr>
            <w:tcW w:w="727" w:type="pct"/>
            <w:tcBorders>
              <w:top w:val="nil"/>
              <w:left w:val="nil"/>
              <w:bottom w:val="single" w:sz="4" w:space="0" w:color="auto"/>
              <w:right w:val="single" w:sz="4" w:space="0" w:color="auto"/>
            </w:tcBorders>
            <w:shd w:val="clear" w:color="auto" w:fill="auto"/>
            <w:vAlign w:val="center"/>
            <w:hideMark/>
          </w:tcPr>
          <w:p w14:paraId="3577C05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4,848</w:t>
            </w:r>
          </w:p>
        </w:tc>
        <w:tc>
          <w:tcPr>
            <w:tcW w:w="727" w:type="pct"/>
            <w:tcBorders>
              <w:top w:val="nil"/>
              <w:left w:val="nil"/>
              <w:bottom w:val="single" w:sz="4" w:space="0" w:color="auto"/>
              <w:right w:val="single" w:sz="4" w:space="0" w:color="auto"/>
            </w:tcBorders>
            <w:shd w:val="clear" w:color="auto" w:fill="auto"/>
            <w:vAlign w:val="center"/>
            <w:hideMark/>
          </w:tcPr>
          <w:p w14:paraId="4E1B1E2D"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0,169</w:t>
            </w:r>
          </w:p>
        </w:tc>
        <w:tc>
          <w:tcPr>
            <w:tcW w:w="728" w:type="pct"/>
            <w:tcBorders>
              <w:top w:val="nil"/>
              <w:left w:val="nil"/>
              <w:bottom w:val="single" w:sz="4" w:space="0" w:color="auto"/>
              <w:right w:val="single" w:sz="4" w:space="0" w:color="auto"/>
            </w:tcBorders>
            <w:shd w:val="clear" w:color="auto" w:fill="auto"/>
            <w:vAlign w:val="center"/>
            <w:hideMark/>
          </w:tcPr>
          <w:p w14:paraId="01618A41"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5,546</w:t>
            </w:r>
          </w:p>
        </w:tc>
        <w:tc>
          <w:tcPr>
            <w:tcW w:w="727" w:type="pct"/>
            <w:tcBorders>
              <w:top w:val="nil"/>
              <w:left w:val="nil"/>
              <w:bottom w:val="single" w:sz="4" w:space="0" w:color="auto"/>
              <w:right w:val="single" w:sz="4" w:space="0" w:color="auto"/>
            </w:tcBorders>
            <w:shd w:val="clear" w:color="auto" w:fill="auto"/>
            <w:vAlign w:val="center"/>
            <w:hideMark/>
          </w:tcPr>
          <w:p w14:paraId="1601944A"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10,563</w:t>
            </w:r>
          </w:p>
        </w:tc>
      </w:tr>
      <w:tr w:rsidR="00E05EEF" w:rsidRPr="00E05EEF" w14:paraId="7C1563D0"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5C38AEA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8</w:t>
            </w:r>
          </w:p>
        </w:tc>
        <w:tc>
          <w:tcPr>
            <w:tcW w:w="1688" w:type="pct"/>
            <w:tcBorders>
              <w:top w:val="nil"/>
              <w:left w:val="nil"/>
              <w:bottom w:val="single" w:sz="4" w:space="0" w:color="auto"/>
              <w:right w:val="single" w:sz="4" w:space="0" w:color="auto"/>
            </w:tcBorders>
            <w:shd w:val="clear" w:color="auto" w:fill="auto"/>
            <w:vAlign w:val="center"/>
            <w:hideMark/>
          </w:tcPr>
          <w:p w14:paraId="0592527C"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ЦТП-7</w:t>
            </w:r>
          </w:p>
        </w:tc>
        <w:tc>
          <w:tcPr>
            <w:tcW w:w="727" w:type="pct"/>
            <w:tcBorders>
              <w:top w:val="nil"/>
              <w:left w:val="nil"/>
              <w:bottom w:val="single" w:sz="4" w:space="0" w:color="auto"/>
              <w:right w:val="single" w:sz="4" w:space="0" w:color="auto"/>
            </w:tcBorders>
            <w:shd w:val="clear" w:color="auto" w:fill="auto"/>
            <w:vAlign w:val="center"/>
            <w:hideMark/>
          </w:tcPr>
          <w:p w14:paraId="59730988"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3,552</w:t>
            </w:r>
          </w:p>
        </w:tc>
        <w:tc>
          <w:tcPr>
            <w:tcW w:w="727" w:type="pct"/>
            <w:tcBorders>
              <w:top w:val="nil"/>
              <w:left w:val="nil"/>
              <w:bottom w:val="single" w:sz="4" w:space="0" w:color="auto"/>
              <w:right w:val="single" w:sz="4" w:space="0" w:color="auto"/>
            </w:tcBorders>
            <w:shd w:val="clear" w:color="auto" w:fill="auto"/>
            <w:vAlign w:val="center"/>
            <w:hideMark/>
          </w:tcPr>
          <w:p w14:paraId="2D417FD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1,028</w:t>
            </w:r>
          </w:p>
        </w:tc>
        <w:tc>
          <w:tcPr>
            <w:tcW w:w="728" w:type="pct"/>
            <w:tcBorders>
              <w:top w:val="nil"/>
              <w:left w:val="nil"/>
              <w:bottom w:val="single" w:sz="4" w:space="0" w:color="auto"/>
              <w:right w:val="single" w:sz="4" w:space="0" w:color="auto"/>
            </w:tcBorders>
            <w:shd w:val="clear" w:color="auto" w:fill="auto"/>
            <w:vAlign w:val="center"/>
            <w:hideMark/>
          </w:tcPr>
          <w:p w14:paraId="44D36335"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2,682</w:t>
            </w:r>
          </w:p>
        </w:tc>
        <w:tc>
          <w:tcPr>
            <w:tcW w:w="727" w:type="pct"/>
            <w:tcBorders>
              <w:top w:val="nil"/>
              <w:left w:val="nil"/>
              <w:bottom w:val="single" w:sz="4" w:space="0" w:color="auto"/>
              <w:right w:val="single" w:sz="4" w:space="0" w:color="auto"/>
            </w:tcBorders>
            <w:shd w:val="clear" w:color="auto" w:fill="auto"/>
            <w:vAlign w:val="center"/>
            <w:hideMark/>
          </w:tcPr>
          <w:p w14:paraId="7C91AFE2"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7,262</w:t>
            </w:r>
          </w:p>
        </w:tc>
      </w:tr>
      <w:tr w:rsidR="00E05EEF" w:rsidRPr="00E05EEF" w14:paraId="471EF7C8"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5BA3265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9</w:t>
            </w:r>
          </w:p>
        </w:tc>
        <w:tc>
          <w:tcPr>
            <w:tcW w:w="1688" w:type="pct"/>
            <w:tcBorders>
              <w:top w:val="nil"/>
              <w:left w:val="nil"/>
              <w:bottom w:val="single" w:sz="4" w:space="0" w:color="auto"/>
              <w:right w:val="single" w:sz="4" w:space="0" w:color="auto"/>
            </w:tcBorders>
            <w:shd w:val="clear" w:color="auto" w:fill="auto"/>
            <w:vAlign w:val="center"/>
            <w:hideMark/>
          </w:tcPr>
          <w:p w14:paraId="1D0384BF"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ЦТП-8</w:t>
            </w:r>
          </w:p>
        </w:tc>
        <w:tc>
          <w:tcPr>
            <w:tcW w:w="727" w:type="pct"/>
            <w:tcBorders>
              <w:top w:val="nil"/>
              <w:left w:val="nil"/>
              <w:bottom w:val="single" w:sz="4" w:space="0" w:color="auto"/>
              <w:right w:val="single" w:sz="4" w:space="0" w:color="auto"/>
            </w:tcBorders>
            <w:shd w:val="clear" w:color="auto" w:fill="auto"/>
            <w:vAlign w:val="center"/>
            <w:hideMark/>
          </w:tcPr>
          <w:p w14:paraId="2B084763"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3,384</w:t>
            </w:r>
          </w:p>
        </w:tc>
        <w:tc>
          <w:tcPr>
            <w:tcW w:w="727" w:type="pct"/>
            <w:tcBorders>
              <w:top w:val="nil"/>
              <w:left w:val="nil"/>
              <w:bottom w:val="single" w:sz="4" w:space="0" w:color="auto"/>
              <w:right w:val="single" w:sz="4" w:space="0" w:color="auto"/>
            </w:tcBorders>
            <w:shd w:val="clear" w:color="auto" w:fill="auto"/>
            <w:vAlign w:val="center"/>
            <w:hideMark/>
          </w:tcPr>
          <w:p w14:paraId="77A77D0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0,000</w:t>
            </w:r>
          </w:p>
        </w:tc>
        <w:tc>
          <w:tcPr>
            <w:tcW w:w="728" w:type="pct"/>
            <w:tcBorders>
              <w:top w:val="nil"/>
              <w:left w:val="nil"/>
              <w:bottom w:val="single" w:sz="4" w:space="0" w:color="auto"/>
              <w:right w:val="single" w:sz="4" w:space="0" w:color="auto"/>
            </w:tcBorders>
            <w:shd w:val="clear" w:color="auto" w:fill="auto"/>
            <w:vAlign w:val="center"/>
            <w:hideMark/>
          </w:tcPr>
          <w:p w14:paraId="6F753EA0"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3,193</w:t>
            </w:r>
          </w:p>
        </w:tc>
        <w:tc>
          <w:tcPr>
            <w:tcW w:w="727" w:type="pct"/>
            <w:tcBorders>
              <w:top w:val="nil"/>
              <w:left w:val="nil"/>
              <w:bottom w:val="single" w:sz="4" w:space="0" w:color="auto"/>
              <w:right w:val="single" w:sz="4" w:space="0" w:color="auto"/>
            </w:tcBorders>
            <w:shd w:val="clear" w:color="auto" w:fill="auto"/>
            <w:vAlign w:val="center"/>
            <w:hideMark/>
          </w:tcPr>
          <w:p w14:paraId="7FF07755"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6,576</w:t>
            </w:r>
          </w:p>
        </w:tc>
      </w:tr>
      <w:tr w:rsidR="00E05EEF" w:rsidRPr="00E05EEF" w14:paraId="745F0E96"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0A148FE6"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10</w:t>
            </w:r>
          </w:p>
        </w:tc>
        <w:tc>
          <w:tcPr>
            <w:tcW w:w="1688" w:type="pct"/>
            <w:tcBorders>
              <w:top w:val="nil"/>
              <w:left w:val="nil"/>
              <w:bottom w:val="single" w:sz="4" w:space="0" w:color="auto"/>
              <w:right w:val="single" w:sz="4" w:space="0" w:color="auto"/>
            </w:tcBorders>
            <w:shd w:val="clear" w:color="auto" w:fill="auto"/>
            <w:vAlign w:val="center"/>
            <w:hideMark/>
          </w:tcPr>
          <w:p w14:paraId="51E10EAB"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ЦТП-240</w:t>
            </w:r>
          </w:p>
        </w:tc>
        <w:tc>
          <w:tcPr>
            <w:tcW w:w="727" w:type="pct"/>
            <w:tcBorders>
              <w:top w:val="nil"/>
              <w:left w:val="nil"/>
              <w:bottom w:val="single" w:sz="4" w:space="0" w:color="auto"/>
              <w:right w:val="single" w:sz="4" w:space="0" w:color="auto"/>
            </w:tcBorders>
            <w:shd w:val="clear" w:color="auto" w:fill="auto"/>
            <w:vAlign w:val="center"/>
            <w:hideMark/>
          </w:tcPr>
          <w:p w14:paraId="41FCA517"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8,430</w:t>
            </w:r>
          </w:p>
        </w:tc>
        <w:tc>
          <w:tcPr>
            <w:tcW w:w="727" w:type="pct"/>
            <w:tcBorders>
              <w:top w:val="nil"/>
              <w:left w:val="nil"/>
              <w:bottom w:val="single" w:sz="4" w:space="0" w:color="auto"/>
              <w:right w:val="single" w:sz="4" w:space="0" w:color="auto"/>
            </w:tcBorders>
            <w:shd w:val="clear" w:color="auto" w:fill="auto"/>
            <w:vAlign w:val="center"/>
            <w:hideMark/>
          </w:tcPr>
          <w:p w14:paraId="14563D92"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0,284</w:t>
            </w:r>
          </w:p>
        </w:tc>
        <w:tc>
          <w:tcPr>
            <w:tcW w:w="728" w:type="pct"/>
            <w:tcBorders>
              <w:top w:val="nil"/>
              <w:left w:val="nil"/>
              <w:bottom w:val="single" w:sz="4" w:space="0" w:color="auto"/>
              <w:right w:val="single" w:sz="4" w:space="0" w:color="auto"/>
            </w:tcBorders>
            <w:shd w:val="clear" w:color="auto" w:fill="auto"/>
            <w:vAlign w:val="center"/>
            <w:hideMark/>
          </w:tcPr>
          <w:p w14:paraId="4B84D830"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5,373</w:t>
            </w:r>
          </w:p>
        </w:tc>
        <w:tc>
          <w:tcPr>
            <w:tcW w:w="727" w:type="pct"/>
            <w:tcBorders>
              <w:top w:val="nil"/>
              <w:left w:val="nil"/>
              <w:bottom w:val="single" w:sz="4" w:space="0" w:color="auto"/>
              <w:right w:val="single" w:sz="4" w:space="0" w:color="auto"/>
            </w:tcBorders>
            <w:shd w:val="clear" w:color="auto" w:fill="auto"/>
            <w:vAlign w:val="center"/>
            <w:hideMark/>
          </w:tcPr>
          <w:p w14:paraId="42669496"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14,087</w:t>
            </w:r>
          </w:p>
        </w:tc>
      </w:tr>
      <w:tr w:rsidR="00E05EEF" w:rsidRPr="00E05EEF" w14:paraId="6E6A6EBE"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7DBF975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11</w:t>
            </w:r>
          </w:p>
        </w:tc>
        <w:tc>
          <w:tcPr>
            <w:tcW w:w="1688" w:type="pct"/>
            <w:tcBorders>
              <w:top w:val="nil"/>
              <w:left w:val="nil"/>
              <w:bottom w:val="single" w:sz="4" w:space="0" w:color="auto"/>
              <w:right w:val="single" w:sz="4" w:space="0" w:color="auto"/>
            </w:tcBorders>
            <w:shd w:val="clear" w:color="auto" w:fill="auto"/>
            <w:vAlign w:val="center"/>
            <w:hideMark/>
          </w:tcPr>
          <w:p w14:paraId="3A1EA2D4"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ЦТП-Бавария</w:t>
            </w:r>
          </w:p>
        </w:tc>
        <w:tc>
          <w:tcPr>
            <w:tcW w:w="727" w:type="pct"/>
            <w:tcBorders>
              <w:top w:val="nil"/>
              <w:left w:val="nil"/>
              <w:bottom w:val="single" w:sz="4" w:space="0" w:color="auto"/>
              <w:right w:val="single" w:sz="4" w:space="0" w:color="auto"/>
            </w:tcBorders>
            <w:shd w:val="clear" w:color="auto" w:fill="auto"/>
            <w:vAlign w:val="center"/>
            <w:hideMark/>
          </w:tcPr>
          <w:p w14:paraId="445962F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5,906</w:t>
            </w:r>
          </w:p>
        </w:tc>
        <w:tc>
          <w:tcPr>
            <w:tcW w:w="727" w:type="pct"/>
            <w:tcBorders>
              <w:top w:val="nil"/>
              <w:left w:val="nil"/>
              <w:bottom w:val="single" w:sz="4" w:space="0" w:color="auto"/>
              <w:right w:val="single" w:sz="4" w:space="0" w:color="auto"/>
            </w:tcBorders>
            <w:shd w:val="clear" w:color="auto" w:fill="auto"/>
            <w:vAlign w:val="center"/>
            <w:hideMark/>
          </w:tcPr>
          <w:p w14:paraId="3436E0F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386257C0"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5,240</w:t>
            </w:r>
          </w:p>
        </w:tc>
        <w:tc>
          <w:tcPr>
            <w:tcW w:w="727" w:type="pct"/>
            <w:tcBorders>
              <w:top w:val="nil"/>
              <w:left w:val="nil"/>
              <w:bottom w:val="single" w:sz="4" w:space="0" w:color="auto"/>
              <w:right w:val="single" w:sz="4" w:space="0" w:color="auto"/>
            </w:tcBorders>
            <w:shd w:val="clear" w:color="auto" w:fill="auto"/>
            <w:vAlign w:val="center"/>
            <w:hideMark/>
          </w:tcPr>
          <w:p w14:paraId="2FCD34AC"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11,146</w:t>
            </w:r>
          </w:p>
        </w:tc>
      </w:tr>
      <w:tr w:rsidR="00E05EEF" w:rsidRPr="00E05EEF" w14:paraId="500BAB78" w14:textId="77777777" w:rsidTr="00E05EEF">
        <w:trPr>
          <w:trHeight w:val="285"/>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04275B13"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74DD98AE" w14:textId="77777777" w:rsidR="00E05EEF" w:rsidRPr="00E05EEF" w:rsidRDefault="00E05EEF" w:rsidP="00E05EEF">
            <w:pPr>
              <w:ind w:firstLine="0"/>
              <w:jc w:val="left"/>
              <w:rPr>
                <w:rFonts w:eastAsia="Times New Roman"/>
                <w:b/>
                <w:bCs/>
                <w:i/>
                <w:iCs/>
                <w:color w:val="000000"/>
                <w:sz w:val="20"/>
                <w:szCs w:val="20"/>
                <w:lang w:eastAsia="ru-RU"/>
              </w:rPr>
            </w:pPr>
            <w:r w:rsidRPr="00E05EEF">
              <w:rPr>
                <w:rFonts w:eastAsia="Times New Roman"/>
                <w:b/>
                <w:bCs/>
                <w:i/>
                <w:iCs/>
                <w:color w:val="000000"/>
                <w:sz w:val="20"/>
                <w:szCs w:val="20"/>
                <w:lang w:eastAsia="ru-RU"/>
              </w:rPr>
              <w:t>Итого:</w:t>
            </w:r>
          </w:p>
        </w:tc>
        <w:tc>
          <w:tcPr>
            <w:tcW w:w="727" w:type="pct"/>
            <w:tcBorders>
              <w:top w:val="nil"/>
              <w:left w:val="nil"/>
              <w:bottom w:val="single" w:sz="4" w:space="0" w:color="auto"/>
              <w:right w:val="single" w:sz="4" w:space="0" w:color="auto"/>
            </w:tcBorders>
            <w:shd w:val="clear" w:color="auto" w:fill="auto"/>
            <w:vAlign w:val="center"/>
            <w:hideMark/>
          </w:tcPr>
          <w:p w14:paraId="74372E90"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104,524</w:t>
            </w:r>
          </w:p>
        </w:tc>
        <w:tc>
          <w:tcPr>
            <w:tcW w:w="727" w:type="pct"/>
            <w:tcBorders>
              <w:top w:val="nil"/>
              <w:left w:val="nil"/>
              <w:bottom w:val="single" w:sz="4" w:space="0" w:color="auto"/>
              <w:right w:val="single" w:sz="4" w:space="0" w:color="auto"/>
            </w:tcBorders>
            <w:shd w:val="clear" w:color="auto" w:fill="auto"/>
            <w:vAlign w:val="center"/>
            <w:hideMark/>
          </w:tcPr>
          <w:p w14:paraId="04024520"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35,554</w:t>
            </w:r>
          </w:p>
        </w:tc>
        <w:tc>
          <w:tcPr>
            <w:tcW w:w="728" w:type="pct"/>
            <w:tcBorders>
              <w:top w:val="nil"/>
              <w:left w:val="nil"/>
              <w:bottom w:val="single" w:sz="4" w:space="0" w:color="auto"/>
              <w:right w:val="single" w:sz="4" w:space="0" w:color="auto"/>
            </w:tcBorders>
            <w:shd w:val="clear" w:color="auto" w:fill="auto"/>
            <w:vAlign w:val="center"/>
            <w:hideMark/>
          </w:tcPr>
          <w:p w14:paraId="66228502"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69,228</w:t>
            </w:r>
          </w:p>
        </w:tc>
        <w:tc>
          <w:tcPr>
            <w:tcW w:w="727" w:type="pct"/>
            <w:tcBorders>
              <w:top w:val="nil"/>
              <w:left w:val="nil"/>
              <w:bottom w:val="single" w:sz="4" w:space="0" w:color="auto"/>
              <w:right w:val="single" w:sz="4" w:space="0" w:color="auto"/>
            </w:tcBorders>
            <w:shd w:val="clear" w:color="auto" w:fill="auto"/>
            <w:vAlign w:val="center"/>
            <w:hideMark/>
          </w:tcPr>
          <w:p w14:paraId="55559A42"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209,306</w:t>
            </w:r>
          </w:p>
        </w:tc>
      </w:tr>
      <w:tr w:rsidR="00E05EEF" w:rsidRPr="00E05EEF" w14:paraId="546054E6"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6ABDFE19"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15C9E751" w14:textId="77777777" w:rsidR="00E05EEF" w:rsidRPr="00E05EEF" w:rsidRDefault="00E05EEF" w:rsidP="00E05EEF">
            <w:pPr>
              <w:ind w:firstLine="0"/>
              <w:jc w:val="left"/>
              <w:rPr>
                <w:rFonts w:eastAsia="Times New Roman"/>
                <w:b/>
                <w:bCs/>
                <w:color w:val="000000"/>
                <w:sz w:val="20"/>
                <w:szCs w:val="20"/>
                <w:lang w:eastAsia="ru-RU"/>
              </w:rPr>
            </w:pPr>
            <w:r w:rsidRPr="00E05EEF">
              <w:rPr>
                <w:rFonts w:eastAsia="Times New Roman"/>
                <w:b/>
                <w:bCs/>
                <w:color w:val="000000"/>
                <w:sz w:val="20"/>
                <w:szCs w:val="20"/>
                <w:lang w:eastAsia="ru-RU"/>
              </w:rPr>
              <w:t>Прочие</w:t>
            </w:r>
          </w:p>
        </w:tc>
        <w:tc>
          <w:tcPr>
            <w:tcW w:w="727" w:type="pct"/>
            <w:tcBorders>
              <w:top w:val="nil"/>
              <w:left w:val="nil"/>
              <w:bottom w:val="single" w:sz="4" w:space="0" w:color="auto"/>
              <w:right w:val="single" w:sz="4" w:space="0" w:color="auto"/>
            </w:tcBorders>
            <w:shd w:val="clear" w:color="auto" w:fill="auto"/>
            <w:vAlign w:val="center"/>
            <w:hideMark/>
          </w:tcPr>
          <w:p w14:paraId="7DBBC6EB"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7" w:type="pct"/>
            <w:tcBorders>
              <w:top w:val="nil"/>
              <w:left w:val="nil"/>
              <w:bottom w:val="single" w:sz="4" w:space="0" w:color="auto"/>
              <w:right w:val="single" w:sz="4" w:space="0" w:color="auto"/>
            </w:tcBorders>
            <w:shd w:val="clear" w:color="auto" w:fill="auto"/>
            <w:vAlign w:val="center"/>
            <w:hideMark/>
          </w:tcPr>
          <w:p w14:paraId="27CB23ED"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372E0CFF"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727" w:type="pct"/>
            <w:tcBorders>
              <w:top w:val="nil"/>
              <w:left w:val="nil"/>
              <w:bottom w:val="single" w:sz="4" w:space="0" w:color="auto"/>
              <w:right w:val="single" w:sz="4" w:space="0" w:color="auto"/>
            </w:tcBorders>
            <w:shd w:val="clear" w:color="auto" w:fill="auto"/>
            <w:vAlign w:val="center"/>
            <w:hideMark/>
          </w:tcPr>
          <w:p w14:paraId="7CB55A91"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r>
      <w:tr w:rsidR="00E05EEF" w:rsidRPr="00E05EEF" w14:paraId="286F23C7"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0EA5EED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12</w:t>
            </w:r>
          </w:p>
        </w:tc>
        <w:tc>
          <w:tcPr>
            <w:tcW w:w="1688" w:type="pct"/>
            <w:tcBorders>
              <w:top w:val="nil"/>
              <w:left w:val="nil"/>
              <w:bottom w:val="single" w:sz="4" w:space="0" w:color="auto"/>
              <w:right w:val="single" w:sz="4" w:space="0" w:color="auto"/>
            </w:tcBorders>
            <w:shd w:val="clear" w:color="auto" w:fill="auto"/>
            <w:vAlign w:val="center"/>
            <w:hideMark/>
          </w:tcPr>
          <w:p w14:paraId="0EC9A965"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ЦТП-СИП</w:t>
            </w:r>
          </w:p>
        </w:tc>
        <w:tc>
          <w:tcPr>
            <w:tcW w:w="727" w:type="pct"/>
            <w:tcBorders>
              <w:top w:val="nil"/>
              <w:left w:val="nil"/>
              <w:bottom w:val="single" w:sz="4" w:space="0" w:color="auto"/>
              <w:right w:val="single" w:sz="4" w:space="0" w:color="auto"/>
            </w:tcBorders>
            <w:shd w:val="clear" w:color="auto" w:fill="auto"/>
            <w:vAlign w:val="center"/>
            <w:hideMark/>
          </w:tcPr>
          <w:p w14:paraId="69744CFF"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0,755</w:t>
            </w:r>
          </w:p>
        </w:tc>
        <w:tc>
          <w:tcPr>
            <w:tcW w:w="727" w:type="pct"/>
            <w:tcBorders>
              <w:top w:val="nil"/>
              <w:left w:val="nil"/>
              <w:bottom w:val="single" w:sz="4" w:space="0" w:color="auto"/>
              <w:right w:val="single" w:sz="4" w:space="0" w:color="auto"/>
            </w:tcBorders>
            <w:shd w:val="clear" w:color="auto" w:fill="auto"/>
            <w:vAlign w:val="center"/>
            <w:hideMark/>
          </w:tcPr>
          <w:p w14:paraId="2DBAD384"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7351329C"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1,051</w:t>
            </w:r>
          </w:p>
        </w:tc>
        <w:tc>
          <w:tcPr>
            <w:tcW w:w="727" w:type="pct"/>
            <w:tcBorders>
              <w:top w:val="nil"/>
              <w:left w:val="nil"/>
              <w:bottom w:val="single" w:sz="4" w:space="0" w:color="auto"/>
              <w:right w:val="single" w:sz="4" w:space="0" w:color="auto"/>
            </w:tcBorders>
            <w:shd w:val="clear" w:color="auto" w:fill="auto"/>
            <w:vAlign w:val="center"/>
            <w:hideMark/>
          </w:tcPr>
          <w:p w14:paraId="0D0F8BB4"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1,806</w:t>
            </w:r>
          </w:p>
        </w:tc>
      </w:tr>
      <w:tr w:rsidR="00E05EEF" w:rsidRPr="00E05EEF" w14:paraId="4BFB54EC"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4ABC434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13</w:t>
            </w:r>
          </w:p>
        </w:tc>
        <w:tc>
          <w:tcPr>
            <w:tcW w:w="1688" w:type="pct"/>
            <w:tcBorders>
              <w:top w:val="nil"/>
              <w:left w:val="nil"/>
              <w:bottom w:val="single" w:sz="4" w:space="0" w:color="auto"/>
              <w:right w:val="single" w:sz="4" w:space="0" w:color="auto"/>
            </w:tcBorders>
            <w:shd w:val="clear" w:color="auto" w:fill="auto"/>
            <w:vAlign w:val="center"/>
            <w:hideMark/>
          </w:tcPr>
          <w:p w14:paraId="336E37FD"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ТК-9</w:t>
            </w:r>
          </w:p>
        </w:tc>
        <w:tc>
          <w:tcPr>
            <w:tcW w:w="727" w:type="pct"/>
            <w:tcBorders>
              <w:top w:val="nil"/>
              <w:left w:val="nil"/>
              <w:bottom w:val="single" w:sz="4" w:space="0" w:color="auto"/>
              <w:right w:val="single" w:sz="4" w:space="0" w:color="auto"/>
            </w:tcBorders>
            <w:shd w:val="clear" w:color="auto" w:fill="auto"/>
            <w:vAlign w:val="center"/>
            <w:hideMark/>
          </w:tcPr>
          <w:p w14:paraId="2666B10A"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0,129</w:t>
            </w:r>
          </w:p>
        </w:tc>
        <w:tc>
          <w:tcPr>
            <w:tcW w:w="727" w:type="pct"/>
            <w:tcBorders>
              <w:top w:val="nil"/>
              <w:left w:val="nil"/>
              <w:bottom w:val="single" w:sz="4" w:space="0" w:color="auto"/>
              <w:right w:val="single" w:sz="4" w:space="0" w:color="auto"/>
            </w:tcBorders>
            <w:shd w:val="clear" w:color="auto" w:fill="auto"/>
            <w:vAlign w:val="center"/>
            <w:hideMark/>
          </w:tcPr>
          <w:p w14:paraId="4CA29517"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143E5FA3"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0,060</w:t>
            </w:r>
          </w:p>
        </w:tc>
        <w:tc>
          <w:tcPr>
            <w:tcW w:w="727" w:type="pct"/>
            <w:tcBorders>
              <w:top w:val="nil"/>
              <w:left w:val="nil"/>
              <w:bottom w:val="single" w:sz="4" w:space="0" w:color="auto"/>
              <w:right w:val="single" w:sz="4" w:space="0" w:color="auto"/>
            </w:tcBorders>
            <w:shd w:val="clear" w:color="auto" w:fill="auto"/>
            <w:vAlign w:val="center"/>
            <w:hideMark/>
          </w:tcPr>
          <w:p w14:paraId="37E7A03F"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0,189</w:t>
            </w:r>
          </w:p>
        </w:tc>
      </w:tr>
      <w:tr w:rsidR="00E05EEF" w:rsidRPr="00E05EEF" w14:paraId="7FB0A3E8"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03F5B8E1"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14</w:t>
            </w:r>
          </w:p>
        </w:tc>
        <w:tc>
          <w:tcPr>
            <w:tcW w:w="1688" w:type="pct"/>
            <w:tcBorders>
              <w:top w:val="nil"/>
              <w:left w:val="nil"/>
              <w:bottom w:val="single" w:sz="4" w:space="0" w:color="auto"/>
              <w:right w:val="single" w:sz="4" w:space="0" w:color="auto"/>
            </w:tcBorders>
            <w:shd w:val="clear" w:color="auto" w:fill="auto"/>
            <w:vAlign w:val="center"/>
            <w:hideMark/>
          </w:tcPr>
          <w:p w14:paraId="04C24CBC"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ЦТП-9</w:t>
            </w:r>
          </w:p>
        </w:tc>
        <w:tc>
          <w:tcPr>
            <w:tcW w:w="727" w:type="pct"/>
            <w:tcBorders>
              <w:top w:val="nil"/>
              <w:left w:val="nil"/>
              <w:bottom w:val="single" w:sz="4" w:space="0" w:color="auto"/>
              <w:right w:val="single" w:sz="4" w:space="0" w:color="auto"/>
            </w:tcBorders>
            <w:shd w:val="clear" w:color="auto" w:fill="auto"/>
            <w:vAlign w:val="center"/>
            <w:hideMark/>
          </w:tcPr>
          <w:p w14:paraId="2D06763B"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3,486</w:t>
            </w:r>
          </w:p>
        </w:tc>
        <w:tc>
          <w:tcPr>
            <w:tcW w:w="727" w:type="pct"/>
            <w:tcBorders>
              <w:top w:val="nil"/>
              <w:left w:val="nil"/>
              <w:bottom w:val="single" w:sz="4" w:space="0" w:color="auto"/>
              <w:right w:val="single" w:sz="4" w:space="0" w:color="auto"/>
            </w:tcBorders>
            <w:shd w:val="clear" w:color="auto" w:fill="auto"/>
            <w:vAlign w:val="center"/>
            <w:hideMark/>
          </w:tcPr>
          <w:p w14:paraId="6BF2762B"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 </w:t>
            </w:r>
          </w:p>
        </w:tc>
        <w:tc>
          <w:tcPr>
            <w:tcW w:w="728" w:type="pct"/>
            <w:tcBorders>
              <w:top w:val="nil"/>
              <w:left w:val="nil"/>
              <w:bottom w:val="single" w:sz="4" w:space="0" w:color="auto"/>
              <w:right w:val="single" w:sz="4" w:space="0" w:color="auto"/>
            </w:tcBorders>
            <w:shd w:val="clear" w:color="auto" w:fill="auto"/>
            <w:vAlign w:val="center"/>
            <w:hideMark/>
          </w:tcPr>
          <w:p w14:paraId="4FAC4D6D"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0,372</w:t>
            </w:r>
          </w:p>
        </w:tc>
        <w:tc>
          <w:tcPr>
            <w:tcW w:w="727" w:type="pct"/>
            <w:tcBorders>
              <w:top w:val="nil"/>
              <w:left w:val="nil"/>
              <w:bottom w:val="single" w:sz="4" w:space="0" w:color="auto"/>
              <w:right w:val="single" w:sz="4" w:space="0" w:color="auto"/>
            </w:tcBorders>
            <w:shd w:val="clear" w:color="auto" w:fill="auto"/>
            <w:vAlign w:val="center"/>
            <w:hideMark/>
          </w:tcPr>
          <w:p w14:paraId="2023278A"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3,858</w:t>
            </w:r>
          </w:p>
        </w:tc>
      </w:tr>
      <w:tr w:rsidR="00E05EEF" w:rsidRPr="00E05EEF" w14:paraId="7F879A15"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368D0620"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15</w:t>
            </w:r>
          </w:p>
        </w:tc>
        <w:tc>
          <w:tcPr>
            <w:tcW w:w="1688" w:type="pct"/>
            <w:tcBorders>
              <w:top w:val="nil"/>
              <w:left w:val="nil"/>
              <w:bottom w:val="single" w:sz="4" w:space="0" w:color="auto"/>
              <w:right w:val="single" w:sz="4" w:space="0" w:color="auto"/>
            </w:tcBorders>
            <w:shd w:val="clear" w:color="auto" w:fill="auto"/>
            <w:vAlign w:val="center"/>
            <w:hideMark/>
          </w:tcPr>
          <w:p w14:paraId="5B30C36E" w14:textId="77777777" w:rsidR="00E05EEF" w:rsidRPr="00E05EEF" w:rsidRDefault="00E05EEF" w:rsidP="00E05EEF">
            <w:pPr>
              <w:ind w:firstLine="0"/>
              <w:jc w:val="left"/>
              <w:rPr>
                <w:rFonts w:eastAsia="Times New Roman"/>
                <w:color w:val="000000"/>
                <w:sz w:val="20"/>
                <w:szCs w:val="20"/>
                <w:lang w:eastAsia="ru-RU"/>
              </w:rPr>
            </w:pPr>
            <w:r w:rsidRPr="00E05EEF">
              <w:rPr>
                <w:rFonts w:eastAsia="Times New Roman"/>
                <w:color w:val="000000"/>
                <w:sz w:val="20"/>
                <w:szCs w:val="20"/>
                <w:lang w:eastAsia="ru-RU"/>
              </w:rPr>
              <w:t>ЦТП-10</w:t>
            </w:r>
          </w:p>
        </w:tc>
        <w:tc>
          <w:tcPr>
            <w:tcW w:w="727" w:type="pct"/>
            <w:tcBorders>
              <w:top w:val="nil"/>
              <w:left w:val="nil"/>
              <w:bottom w:val="single" w:sz="4" w:space="0" w:color="auto"/>
              <w:right w:val="single" w:sz="4" w:space="0" w:color="auto"/>
            </w:tcBorders>
            <w:shd w:val="clear" w:color="auto" w:fill="auto"/>
            <w:vAlign w:val="center"/>
            <w:hideMark/>
          </w:tcPr>
          <w:p w14:paraId="78C62993"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6,696</w:t>
            </w:r>
          </w:p>
        </w:tc>
        <w:tc>
          <w:tcPr>
            <w:tcW w:w="727" w:type="pct"/>
            <w:tcBorders>
              <w:top w:val="nil"/>
              <w:left w:val="nil"/>
              <w:bottom w:val="single" w:sz="4" w:space="0" w:color="auto"/>
              <w:right w:val="single" w:sz="4" w:space="0" w:color="auto"/>
            </w:tcBorders>
            <w:shd w:val="clear" w:color="auto" w:fill="auto"/>
            <w:vAlign w:val="center"/>
            <w:hideMark/>
          </w:tcPr>
          <w:p w14:paraId="6535EBB4"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1,484</w:t>
            </w:r>
          </w:p>
        </w:tc>
        <w:tc>
          <w:tcPr>
            <w:tcW w:w="728" w:type="pct"/>
            <w:tcBorders>
              <w:top w:val="nil"/>
              <w:left w:val="nil"/>
              <w:bottom w:val="single" w:sz="4" w:space="0" w:color="auto"/>
              <w:right w:val="single" w:sz="4" w:space="0" w:color="auto"/>
            </w:tcBorders>
            <w:shd w:val="clear" w:color="auto" w:fill="auto"/>
            <w:vAlign w:val="center"/>
            <w:hideMark/>
          </w:tcPr>
          <w:p w14:paraId="60A0499B" w14:textId="77777777" w:rsidR="00E05EEF" w:rsidRPr="00E05EEF" w:rsidRDefault="00E05EEF" w:rsidP="00E05EEF">
            <w:pPr>
              <w:ind w:firstLine="0"/>
              <w:jc w:val="center"/>
              <w:rPr>
                <w:rFonts w:eastAsia="Times New Roman"/>
                <w:color w:val="000000"/>
                <w:sz w:val="20"/>
                <w:szCs w:val="20"/>
                <w:lang w:eastAsia="ru-RU"/>
              </w:rPr>
            </w:pPr>
            <w:r w:rsidRPr="00E05EEF">
              <w:rPr>
                <w:rFonts w:eastAsia="Times New Roman"/>
                <w:color w:val="000000"/>
                <w:sz w:val="20"/>
                <w:szCs w:val="20"/>
                <w:lang w:eastAsia="ru-RU"/>
              </w:rPr>
              <w:t>0,880</w:t>
            </w:r>
          </w:p>
        </w:tc>
        <w:tc>
          <w:tcPr>
            <w:tcW w:w="727" w:type="pct"/>
            <w:tcBorders>
              <w:top w:val="nil"/>
              <w:left w:val="nil"/>
              <w:bottom w:val="single" w:sz="4" w:space="0" w:color="auto"/>
              <w:right w:val="single" w:sz="4" w:space="0" w:color="auto"/>
            </w:tcBorders>
            <w:shd w:val="clear" w:color="auto" w:fill="auto"/>
            <w:vAlign w:val="center"/>
            <w:hideMark/>
          </w:tcPr>
          <w:p w14:paraId="0034AAC3"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9,060</w:t>
            </w:r>
          </w:p>
        </w:tc>
      </w:tr>
      <w:tr w:rsidR="00E05EEF" w:rsidRPr="00E05EEF" w14:paraId="791EE640" w14:textId="77777777" w:rsidTr="00E05EEF">
        <w:trPr>
          <w:trHeight w:val="285"/>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102F0E05"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78399760" w14:textId="77777777" w:rsidR="00E05EEF" w:rsidRPr="00E05EEF" w:rsidRDefault="00E05EEF" w:rsidP="00E05EEF">
            <w:pPr>
              <w:ind w:firstLine="0"/>
              <w:jc w:val="left"/>
              <w:rPr>
                <w:rFonts w:eastAsia="Times New Roman"/>
                <w:b/>
                <w:bCs/>
                <w:i/>
                <w:iCs/>
                <w:color w:val="000000"/>
                <w:sz w:val="20"/>
                <w:szCs w:val="20"/>
                <w:lang w:eastAsia="ru-RU"/>
              </w:rPr>
            </w:pPr>
            <w:r w:rsidRPr="00E05EEF">
              <w:rPr>
                <w:rFonts w:eastAsia="Times New Roman"/>
                <w:b/>
                <w:bCs/>
                <w:i/>
                <w:iCs/>
                <w:color w:val="000000"/>
                <w:sz w:val="20"/>
                <w:szCs w:val="20"/>
                <w:lang w:eastAsia="ru-RU"/>
              </w:rPr>
              <w:t>Итого:</w:t>
            </w:r>
          </w:p>
        </w:tc>
        <w:tc>
          <w:tcPr>
            <w:tcW w:w="727" w:type="pct"/>
            <w:tcBorders>
              <w:top w:val="nil"/>
              <w:left w:val="nil"/>
              <w:bottom w:val="single" w:sz="4" w:space="0" w:color="auto"/>
              <w:right w:val="single" w:sz="4" w:space="0" w:color="auto"/>
            </w:tcBorders>
            <w:shd w:val="clear" w:color="auto" w:fill="auto"/>
            <w:vAlign w:val="center"/>
            <w:hideMark/>
          </w:tcPr>
          <w:p w14:paraId="54713B9B"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11,066</w:t>
            </w:r>
          </w:p>
        </w:tc>
        <w:tc>
          <w:tcPr>
            <w:tcW w:w="727" w:type="pct"/>
            <w:tcBorders>
              <w:top w:val="nil"/>
              <w:left w:val="nil"/>
              <w:bottom w:val="single" w:sz="4" w:space="0" w:color="auto"/>
              <w:right w:val="single" w:sz="4" w:space="0" w:color="auto"/>
            </w:tcBorders>
            <w:shd w:val="clear" w:color="auto" w:fill="auto"/>
            <w:vAlign w:val="center"/>
            <w:hideMark/>
          </w:tcPr>
          <w:p w14:paraId="17087B5C"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1,484</w:t>
            </w:r>
          </w:p>
        </w:tc>
        <w:tc>
          <w:tcPr>
            <w:tcW w:w="728" w:type="pct"/>
            <w:tcBorders>
              <w:top w:val="nil"/>
              <w:left w:val="nil"/>
              <w:bottom w:val="single" w:sz="4" w:space="0" w:color="auto"/>
              <w:right w:val="single" w:sz="4" w:space="0" w:color="auto"/>
            </w:tcBorders>
            <w:shd w:val="clear" w:color="auto" w:fill="auto"/>
            <w:vAlign w:val="center"/>
            <w:hideMark/>
          </w:tcPr>
          <w:p w14:paraId="3B7127ED"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2,363</w:t>
            </w:r>
          </w:p>
        </w:tc>
        <w:tc>
          <w:tcPr>
            <w:tcW w:w="727" w:type="pct"/>
            <w:tcBorders>
              <w:top w:val="nil"/>
              <w:left w:val="nil"/>
              <w:bottom w:val="single" w:sz="4" w:space="0" w:color="auto"/>
              <w:right w:val="single" w:sz="4" w:space="0" w:color="auto"/>
            </w:tcBorders>
            <w:shd w:val="clear" w:color="auto" w:fill="auto"/>
            <w:vAlign w:val="center"/>
            <w:hideMark/>
          </w:tcPr>
          <w:p w14:paraId="7F158F14" w14:textId="77777777" w:rsidR="00E05EEF" w:rsidRPr="00E05EEF" w:rsidRDefault="00E05EEF" w:rsidP="00E05EEF">
            <w:pPr>
              <w:ind w:firstLine="0"/>
              <w:jc w:val="center"/>
              <w:rPr>
                <w:rFonts w:eastAsia="Times New Roman"/>
                <w:b/>
                <w:bCs/>
                <w:i/>
                <w:iCs/>
                <w:color w:val="000000"/>
                <w:sz w:val="20"/>
                <w:szCs w:val="20"/>
                <w:lang w:eastAsia="ru-RU"/>
              </w:rPr>
            </w:pPr>
            <w:r w:rsidRPr="00E05EEF">
              <w:rPr>
                <w:rFonts w:eastAsia="Times New Roman"/>
                <w:b/>
                <w:bCs/>
                <w:i/>
                <w:iCs/>
                <w:color w:val="000000"/>
                <w:sz w:val="20"/>
                <w:szCs w:val="20"/>
                <w:lang w:eastAsia="ru-RU"/>
              </w:rPr>
              <w:t>14,913</w:t>
            </w:r>
          </w:p>
        </w:tc>
      </w:tr>
      <w:tr w:rsidR="00E05EEF" w:rsidRPr="00E05EEF" w14:paraId="68D2448D" w14:textId="77777777" w:rsidTr="00E05EEF">
        <w:trPr>
          <w:trHeight w:val="270"/>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31742C59"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50D618FD" w14:textId="77777777" w:rsidR="00E05EEF" w:rsidRPr="00E05EEF" w:rsidRDefault="00E05EEF" w:rsidP="00E05EEF">
            <w:pPr>
              <w:ind w:firstLine="0"/>
              <w:jc w:val="left"/>
              <w:rPr>
                <w:rFonts w:eastAsia="Times New Roman"/>
                <w:b/>
                <w:bCs/>
                <w:color w:val="000000"/>
                <w:sz w:val="20"/>
                <w:szCs w:val="20"/>
                <w:lang w:eastAsia="ru-RU"/>
              </w:rPr>
            </w:pPr>
            <w:r w:rsidRPr="00E05EEF">
              <w:rPr>
                <w:rFonts w:eastAsia="Times New Roman"/>
                <w:b/>
                <w:bCs/>
                <w:color w:val="000000"/>
                <w:sz w:val="20"/>
                <w:szCs w:val="20"/>
                <w:lang w:eastAsia="ru-RU"/>
              </w:rPr>
              <w:t>Тепловые потери</w:t>
            </w:r>
          </w:p>
        </w:tc>
        <w:tc>
          <w:tcPr>
            <w:tcW w:w="2182" w:type="pct"/>
            <w:gridSpan w:val="3"/>
            <w:tcBorders>
              <w:top w:val="single" w:sz="4" w:space="0" w:color="auto"/>
              <w:left w:val="nil"/>
              <w:bottom w:val="single" w:sz="4" w:space="0" w:color="auto"/>
              <w:right w:val="single" w:sz="4" w:space="0" w:color="000000"/>
            </w:tcBorders>
            <w:shd w:val="clear" w:color="auto" w:fill="auto"/>
            <w:vAlign w:val="center"/>
            <w:hideMark/>
          </w:tcPr>
          <w:p w14:paraId="408986C4"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8,820</w:t>
            </w:r>
          </w:p>
        </w:tc>
        <w:tc>
          <w:tcPr>
            <w:tcW w:w="727" w:type="pct"/>
            <w:tcBorders>
              <w:top w:val="nil"/>
              <w:left w:val="nil"/>
              <w:bottom w:val="single" w:sz="4" w:space="0" w:color="auto"/>
              <w:right w:val="single" w:sz="4" w:space="0" w:color="auto"/>
            </w:tcBorders>
            <w:shd w:val="clear" w:color="auto" w:fill="auto"/>
            <w:vAlign w:val="center"/>
            <w:hideMark/>
          </w:tcPr>
          <w:p w14:paraId="7703D368"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8,820</w:t>
            </w:r>
          </w:p>
        </w:tc>
      </w:tr>
      <w:tr w:rsidR="00E05EEF" w:rsidRPr="00E05EEF" w14:paraId="4EA2A39C" w14:textId="77777777" w:rsidTr="00E05EEF">
        <w:trPr>
          <w:trHeight w:val="255"/>
        </w:trPr>
        <w:tc>
          <w:tcPr>
            <w:tcW w:w="403" w:type="pct"/>
            <w:tcBorders>
              <w:top w:val="nil"/>
              <w:left w:val="single" w:sz="4" w:space="0" w:color="auto"/>
              <w:bottom w:val="single" w:sz="4" w:space="0" w:color="auto"/>
              <w:right w:val="single" w:sz="4" w:space="0" w:color="auto"/>
            </w:tcBorders>
            <w:shd w:val="clear" w:color="auto" w:fill="auto"/>
            <w:vAlign w:val="center"/>
            <w:hideMark/>
          </w:tcPr>
          <w:p w14:paraId="659CB428"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 </w:t>
            </w:r>
          </w:p>
        </w:tc>
        <w:tc>
          <w:tcPr>
            <w:tcW w:w="1688" w:type="pct"/>
            <w:tcBorders>
              <w:top w:val="nil"/>
              <w:left w:val="nil"/>
              <w:bottom w:val="single" w:sz="4" w:space="0" w:color="auto"/>
              <w:right w:val="single" w:sz="4" w:space="0" w:color="auto"/>
            </w:tcBorders>
            <w:shd w:val="clear" w:color="auto" w:fill="auto"/>
            <w:vAlign w:val="center"/>
            <w:hideMark/>
          </w:tcPr>
          <w:p w14:paraId="47B841B1"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Всего:</w:t>
            </w:r>
          </w:p>
        </w:tc>
        <w:tc>
          <w:tcPr>
            <w:tcW w:w="727" w:type="pct"/>
            <w:tcBorders>
              <w:top w:val="nil"/>
              <w:left w:val="nil"/>
              <w:bottom w:val="single" w:sz="4" w:space="0" w:color="auto"/>
              <w:right w:val="single" w:sz="4" w:space="0" w:color="auto"/>
            </w:tcBorders>
            <w:shd w:val="clear" w:color="auto" w:fill="auto"/>
            <w:vAlign w:val="center"/>
            <w:hideMark/>
          </w:tcPr>
          <w:p w14:paraId="02BCF101"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115,590</w:t>
            </w:r>
          </w:p>
        </w:tc>
        <w:tc>
          <w:tcPr>
            <w:tcW w:w="727" w:type="pct"/>
            <w:tcBorders>
              <w:top w:val="nil"/>
              <w:left w:val="nil"/>
              <w:bottom w:val="single" w:sz="4" w:space="0" w:color="auto"/>
              <w:right w:val="single" w:sz="4" w:space="0" w:color="auto"/>
            </w:tcBorders>
            <w:shd w:val="clear" w:color="auto" w:fill="auto"/>
            <w:vAlign w:val="center"/>
            <w:hideMark/>
          </w:tcPr>
          <w:p w14:paraId="257674B4"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37,038</w:t>
            </w:r>
          </w:p>
        </w:tc>
        <w:tc>
          <w:tcPr>
            <w:tcW w:w="728" w:type="pct"/>
            <w:tcBorders>
              <w:top w:val="nil"/>
              <w:left w:val="nil"/>
              <w:bottom w:val="single" w:sz="4" w:space="0" w:color="auto"/>
              <w:right w:val="single" w:sz="4" w:space="0" w:color="auto"/>
            </w:tcBorders>
            <w:shd w:val="clear" w:color="auto" w:fill="auto"/>
            <w:vAlign w:val="center"/>
            <w:hideMark/>
          </w:tcPr>
          <w:p w14:paraId="4C67DFDB"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71,591</w:t>
            </w:r>
          </w:p>
        </w:tc>
        <w:tc>
          <w:tcPr>
            <w:tcW w:w="727" w:type="pct"/>
            <w:tcBorders>
              <w:top w:val="nil"/>
              <w:left w:val="nil"/>
              <w:bottom w:val="single" w:sz="4" w:space="0" w:color="auto"/>
              <w:right w:val="single" w:sz="4" w:space="0" w:color="auto"/>
            </w:tcBorders>
            <w:shd w:val="clear" w:color="auto" w:fill="auto"/>
            <w:vAlign w:val="center"/>
            <w:hideMark/>
          </w:tcPr>
          <w:p w14:paraId="4803A375" w14:textId="77777777" w:rsidR="00E05EEF" w:rsidRPr="00E05EEF" w:rsidRDefault="00E05EEF" w:rsidP="00E05EEF">
            <w:pPr>
              <w:ind w:firstLine="0"/>
              <w:jc w:val="center"/>
              <w:rPr>
                <w:rFonts w:eastAsia="Times New Roman"/>
                <w:b/>
                <w:bCs/>
                <w:color w:val="000000"/>
                <w:sz w:val="20"/>
                <w:szCs w:val="20"/>
                <w:lang w:eastAsia="ru-RU"/>
              </w:rPr>
            </w:pPr>
            <w:r w:rsidRPr="00E05EEF">
              <w:rPr>
                <w:rFonts w:eastAsia="Times New Roman"/>
                <w:b/>
                <w:bCs/>
                <w:color w:val="000000"/>
                <w:sz w:val="20"/>
                <w:szCs w:val="20"/>
                <w:lang w:eastAsia="ru-RU"/>
              </w:rPr>
              <w:t>233,038</w:t>
            </w:r>
          </w:p>
        </w:tc>
      </w:tr>
    </w:tbl>
    <w:p w14:paraId="5DC86692" w14:textId="6C13C79A" w:rsidR="00E05EEF" w:rsidRDefault="00E05EEF" w:rsidP="00E05EEF"/>
    <w:p w14:paraId="089FB0BF" w14:textId="0CBBFB1F" w:rsidR="00B75728" w:rsidRPr="00E6760F" w:rsidRDefault="00B75728" w:rsidP="009B59FB">
      <w:pPr>
        <w:pStyle w:val="3"/>
      </w:pPr>
      <w:bookmarkStart w:id="100" w:name="_Toc87951282"/>
      <w:r w:rsidRPr="00E6760F">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bookmarkEnd w:id="100"/>
    </w:p>
    <w:p w14:paraId="714C42B6" w14:textId="77777777" w:rsidR="006E2C98" w:rsidRPr="00E6760F" w:rsidRDefault="006E2C98" w:rsidP="006E2C98">
      <w:r w:rsidRPr="00E6760F">
        <w:t>Индивидуальные поквартирные источники тепловой энергии в многоквартирных жилых домах рабочего поселка Краснообск не используются.</w:t>
      </w:r>
    </w:p>
    <w:p w14:paraId="15A82A38" w14:textId="229D8903" w:rsidR="00B75728" w:rsidRPr="00E6760F" w:rsidRDefault="00B75728" w:rsidP="009B59FB">
      <w:pPr>
        <w:pStyle w:val="3"/>
      </w:pPr>
      <w:bookmarkStart w:id="101" w:name="_Toc87951283"/>
      <w:r w:rsidRPr="00E6760F">
        <w:t>Величина объёма потребления тепловой энергии в расчетных элементах территориального деления за отопительный период и за год в целом</w:t>
      </w:r>
      <w:bookmarkEnd w:id="101"/>
    </w:p>
    <w:p w14:paraId="6F68619C" w14:textId="77777777" w:rsidR="00153C9D" w:rsidRPr="00E6760F" w:rsidRDefault="00153C9D" w:rsidP="00153C9D">
      <w:r w:rsidRPr="00E6760F">
        <w:t xml:space="preserve">Потребление тепловой энергии абонентами, присоединёнными к тепловым сетям котельной ФГУП «Энергетик», в 2020 году составило </w:t>
      </w:r>
      <w:r w:rsidR="00BB162E" w:rsidRPr="00E6760F">
        <w:t>278122,602</w:t>
      </w:r>
      <w:r w:rsidRPr="00E6760F">
        <w:t xml:space="preserve"> Гкал. Потребление тепла за 2011-2020 гг. представлено далее.</w:t>
      </w:r>
    </w:p>
    <w:p w14:paraId="12759184" w14:textId="1A5D7E35" w:rsidR="00153C9D" w:rsidRPr="00E6760F" w:rsidRDefault="00153C9D" w:rsidP="00153C9D">
      <w:pPr>
        <w:pStyle w:val="aa"/>
      </w:pPr>
      <w:bookmarkStart w:id="102" w:name="_Toc87951488"/>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23</w:t>
      </w:r>
      <w:r w:rsidR="00433636">
        <w:rPr>
          <w:noProof/>
        </w:rPr>
        <w:fldChar w:fldCharType="end"/>
      </w:r>
      <w:r w:rsidRPr="00E6760F">
        <w:t xml:space="preserve"> Потребление тепловой энергии за 2011-2020гг.</w:t>
      </w:r>
      <w:bookmarkEnd w:id="102"/>
    </w:p>
    <w:tbl>
      <w:tblPr>
        <w:tblW w:w="5000" w:type="pct"/>
        <w:jc w:val="center"/>
        <w:tblLook w:val="04A0" w:firstRow="1" w:lastRow="0" w:firstColumn="1" w:lastColumn="0" w:noHBand="0" w:noVBand="1"/>
      </w:tblPr>
      <w:tblGrid>
        <w:gridCol w:w="3656"/>
        <w:gridCol w:w="1086"/>
        <w:gridCol w:w="1079"/>
        <w:gridCol w:w="1079"/>
        <w:gridCol w:w="1079"/>
        <w:gridCol w:w="1079"/>
        <w:gridCol w:w="1079"/>
      </w:tblGrid>
      <w:tr w:rsidR="00153C9D" w:rsidRPr="00E6760F" w14:paraId="1A9DB566" w14:textId="77777777" w:rsidTr="00153C9D">
        <w:trPr>
          <w:trHeight w:val="20"/>
          <w:jc w:val="center"/>
        </w:trPr>
        <w:tc>
          <w:tcPr>
            <w:tcW w:w="361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5C2189"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73" w:type="dxa"/>
            <w:tcBorders>
              <w:top w:val="single" w:sz="4" w:space="0" w:color="auto"/>
              <w:left w:val="nil"/>
              <w:bottom w:val="single" w:sz="4" w:space="0" w:color="auto"/>
              <w:right w:val="single" w:sz="4" w:space="0" w:color="auto"/>
            </w:tcBorders>
            <w:shd w:val="clear" w:color="auto" w:fill="auto"/>
            <w:vAlign w:val="center"/>
            <w:hideMark/>
          </w:tcPr>
          <w:p w14:paraId="407F6188"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71CD734C"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71CD2317"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5C82C8E"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B621F86"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0E602CA7"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153C9D" w:rsidRPr="00E6760F" w14:paraId="24673E75" w14:textId="77777777" w:rsidTr="00153C9D">
        <w:trPr>
          <w:trHeight w:val="20"/>
          <w:jc w:val="center"/>
        </w:trPr>
        <w:tc>
          <w:tcPr>
            <w:tcW w:w="3614" w:type="dxa"/>
            <w:tcBorders>
              <w:top w:val="nil"/>
              <w:left w:val="single" w:sz="4" w:space="0" w:color="auto"/>
              <w:bottom w:val="single" w:sz="4" w:space="0" w:color="auto"/>
              <w:right w:val="single" w:sz="4" w:space="0" w:color="auto"/>
            </w:tcBorders>
            <w:shd w:val="clear" w:color="auto" w:fill="auto"/>
            <w:vAlign w:val="center"/>
            <w:hideMark/>
          </w:tcPr>
          <w:p w14:paraId="2F44BC68" w14:textId="77777777" w:rsidR="00153C9D" w:rsidRPr="00E6760F" w:rsidRDefault="00153C9D" w:rsidP="00153C9D">
            <w:pPr>
              <w:ind w:firstLine="0"/>
              <w:jc w:val="left"/>
              <w:rPr>
                <w:rFonts w:eastAsia="Times New Roman"/>
                <w:color w:val="000000"/>
                <w:sz w:val="20"/>
                <w:szCs w:val="20"/>
                <w:lang w:eastAsia="ru-RU"/>
              </w:rPr>
            </w:pPr>
            <w:r w:rsidRPr="00E6760F">
              <w:rPr>
                <w:rFonts w:eastAsia="Times New Roman"/>
                <w:color w:val="000000"/>
                <w:sz w:val="20"/>
                <w:szCs w:val="20"/>
                <w:lang w:eastAsia="ru-RU"/>
              </w:rPr>
              <w:t>Полезный отпуск (реализация)</w:t>
            </w:r>
          </w:p>
        </w:tc>
        <w:tc>
          <w:tcPr>
            <w:tcW w:w="1073" w:type="dxa"/>
            <w:tcBorders>
              <w:top w:val="nil"/>
              <w:left w:val="nil"/>
              <w:bottom w:val="single" w:sz="4" w:space="0" w:color="auto"/>
              <w:right w:val="single" w:sz="4" w:space="0" w:color="auto"/>
            </w:tcBorders>
            <w:shd w:val="clear" w:color="auto" w:fill="auto"/>
            <w:vAlign w:val="center"/>
            <w:hideMark/>
          </w:tcPr>
          <w:p w14:paraId="7AFCBE04"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4D12904B"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256431,84</w:t>
            </w:r>
          </w:p>
        </w:tc>
        <w:tc>
          <w:tcPr>
            <w:tcW w:w="1066" w:type="dxa"/>
            <w:tcBorders>
              <w:top w:val="nil"/>
              <w:left w:val="nil"/>
              <w:bottom w:val="single" w:sz="4" w:space="0" w:color="auto"/>
              <w:right w:val="single" w:sz="4" w:space="0" w:color="auto"/>
            </w:tcBorders>
            <w:shd w:val="clear" w:color="auto" w:fill="auto"/>
            <w:vAlign w:val="center"/>
            <w:hideMark/>
          </w:tcPr>
          <w:p w14:paraId="5C367C5D"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270520,57</w:t>
            </w:r>
          </w:p>
        </w:tc>
        <w:tc>
          <w:tcPr>
            <w:tcW w:w="1066" w:type="dxa"/>
            <w:tcBorders>
              <w:top w:val="nil"/>
              <w:left w:val="nil"/>
              <w:bottom w:val="single" w:sz="4" w:space="0" w:color="auto"/>
              <w:right w:val="single" w:sz="4" w:space="0" w:color="auto"/>
            </w:tcBorders>
            <w:shd w:val="clear" w:color="auto" w:fill="auto"/>
            <w:vAlign w:val="center"/>
            <w:hideMark/>
          </w:tcPr>
          <w:p w14:paraId="314DE3F0"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256553,78</w:t>
            </w:r>
          </w:p>
        </w:tc>
        <w:tc>
          <w:tcPr>
            <w:tcW w:w="1066" w:type="dxa"/>
            <w:tcBorders>
              <w:top w:val="nil"/>
              <w:left w:val="nil"/>
              <w:bottom w:val="single" w:sz="4" w:space="0" w:color="auto"/>
              <w:right w:val="single" w:sz="4" w:space="0" w:color="auto"/>
            </w:tcBorders>
            <w:shd w:val="clear" w:color="auto" w:fill="auto"/>
            <w:vAlign w:val="center"/>
            <w:hideMark/>
          </w:tcPr>
          <w:p w14:paraId="142E3419" w14:textId="77777777" w:rsidR="00153C9D" w:rsidRPr="00E6760F" w:rsidRDefault="00153C9D" w:rsidP="00153C9D">
            <w:pPr>
              <w:ind w:firstLine="0"/>
              <w:jc w:val="center"/>
              <w:rPr>
                <w:rFonts w:eastAsia="Times New Roman"/>
                <w:color w:val="000000"/>
                <w:sz w:val="20"/>
                <w:szCs w:val="20"/>
                <w:lang w:eastAsia="ru-RU"/>
              </w:rPr>
            </w:pPr>
            <w:r w:rsidRPr="00E6760F">
              <w:rPr>
                <w:rFonts w:eastAsia="Times New Roman"/>
                <w:color w:val="000000"/>
                <w:sz w:val="20"/>
                <w:szCs w:val="20"/>
                <w:lang w:eastAsia="ru-RU"/>
              </w:rPr>
              <w:t>284514,83</w:t>
            </w:r>
          </w:p>
        </w:tc>
        <w:tc>
          <w:tcPr>
            <w:tcW w:w="1066" w:type="dxa"/>
            <w:tcBorders>
              <w:top w:val="nil"/>
              <w:left w:val="nil"/>
              <w:bottom w:val="single" w:sz="4" w:space="0" w:color="auto"/>
              <w:right w:val="single" w:sz="4" w:space="0" w:color="auto"/>
            </w:tcBorders>
            <w:shd w:val="clear" w:color="auto" w:fill="auto"/>
            <w:vAlign w:val="center"/>
            <w:hideMark/>
          </w:tcPr>
          <w:p w14:paraId="4B91689D" w14:textId="77777777" w:rsidR="00153C9D" w:rsidRPr="00E05EEF" w:rsidRDefault="00BB162E" w:rsidP="00153C9D">
            <w:pPr>
              <w:ind w:firstLine="0"/>
              <w:jc w:val="center"/>
              <w:rPr>
                <w:rFonts w:eastAsia="Times New Roman"/>
                <w:color w:val="000000"/>
                <w:sz w:val="20"/>
                <w:szCs w:val="20"/>
                <w:lang w:eastAsia="ru-RU"/>
              </w:rPr>
            </w:pPr>
            <w:r w:rsidRPr="00E05EEF">
              <w:rPr>
                <w:rFonts w:eastAsia="Times New Roman"/>
                <w:color w:val="000000"/>
                <w:sz w:val="20"/>
                <w:szCs w:val="20"/>
                <w:lang w:eastAsia="ru-RU"/>
              </w:rPr>
              <w:t>278122,60</w:t>
            </w:r>
          </w:p>
        </w:tc>
      </w:tr>
    </w:tbl>
    <w:p w14:paraId="27D3C5CE" w14:textId="109E0D23" w:rsidR="00B75728" w:rsidRPr="00E6760F" w:rsidRDefault="00B75728" w:rsidP="009B59FB">
      <w:pPr>
        <w:pStyle w:val="3"/>
      </w:pPr>
      <w:bookmarkStart w:id="103" w:name="_Toc87951284"/>
      <w:r w:rsidRPr="00E6760F">
        <w:t>Существующие нормативы потребления тепловой энергии для населения на отопление и горячее водоснабжение</w:t>
      </w:r>
      <w:bookmarkEnd w:id="103"/>
    </w:p>
    <w:p w14:paraId="02582544" w14:textId="5640D097" w:rsidR="004815D7" w:rsidRPr="00E6760F" w:rsidRDefault="004815D7" w:rsidP="00BB162E">
      <w:r w:rsidRPr="00E6760F">
        <w:t>Нормативы потребления коммунальных услуг на отопление определены приказом Департамента по тарифам Новосибирской области от 15 июня 2016 года № 85-ТЭ</w:t>
      </w:r>
      <w:r w:rsidR="005F49A2">
        <w:t xml:space="preserve"> (в ред. Приказов департамента по тарифам НСО от 07.07.2016 №134, от 14.02.2020 №39-ТЭ, от 17.11.2020 № 279-ТЭ, с изм. Внесенными решением Новосибирского областного суда от 14.08.2019 №3а-77/2019)</w:t>
      </w:r>
      <w:r w:rsidRPr="00E6760F">
        <w:t>.</w:t>
      </w:r>
    </w:p>
    <w:p w14:paraId="0A9A4260" w14:textId="43C1E008" w:rsidR="009B0235" w:rsidRPr="00E6760F" w:rsidRDefault="009B0235" w:rsidP="009B0235">
      <w:r w:rsidRPr="00E6760F">
        <w:lastRenderedPageBreak/>
        <w:t xml:space="preserve">Нормативы </w:t>
      </w:r>
      <w:r w:rsidR="005F49A2">
        <w:t xml:space="preserve">потребления холодной воды, горячей воды и отведения сточных вод </w:t>
      </w:r>
      <w:r w:rsidRPr="00E6760F">
        <w:t>утверждены приказом Департамента по тарифам Новосибирской Области от 16 августа 2012 № 170-В (приложения 1.1, 2.1).</w:t>
      </w:r>
    </w:p>
    <w:p w14:paraId="5AF117D8" w14:textId="5FBF613E" w:rsidR="00BB162E" w:rsidRPr="00E6760F" w:rsidRDefault="004815D7" w:rsidP="004815D7">
      <w:pPr>
        <w:pStyle w:val="aa"/>
      </w:pPr>
      <w:bookmarkStart w:id="104" w:name="_Toc87951489"/>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24</w:t>
      </w:r>
      <w:r w:rsidR="00433636">
        <w:rPr>
          <w:noProof/>
        </w:rPr>
        <w:fldChar w:fldCharType="end"/>
      </w:r>
      <w:r w:rsidR="00EF4A01">
        <w:rPr>
          <w:noProof/>
        </w:rPr>
        <w:t>. Нормативы потребления коммунальной услуги по отоплению в жилых помещениях на территории Новосибирской области</w:t>
      </w:r>
      <w:bookmarkEnd w:id="104"/>
    </w:p>
    <w:tbl>
      <w:tblPr>
        <w:tblW w:w="5000" w:type="pct"/>
        <w:jc w:val="center"/>
        <w:tblLook w:val="04A0" w:firstRow="1" w:lastRow="0" w:firstColumn="1" w:lastColumn="0" w:noHBand="0" w:noVBand="1"/>
      </w:tblPr>
      <w:tblGrid>
        <w:gridCol w:w="2535"/>
        <w:gridCol w:w="2534"/>
        <w:gridCol w:w="2534"/>
        <w:gridCol w:w="2534"/>
      </w:tblGrid>
      <w:tr w:rsidR="004815D7" w:rsidRPr="00E6760F" w14:paraId="1E4D4CE2" w14:textId="77777777" w:rsidTr="004815D7">
        <w:trPr>
          <w:trHeight w:val="20"/>
          <w:tblHeader/>
          <w:jc w:val="center"/>
        </w:trPr>
        <w:tc>
          <w:tcPr>
            <w:tcW w:w="20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6E2CA86D"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Категория многоквартирного (жилого) дома</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42464EE4"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Норматив потребления (1 Гкал на 1 кв. метр общей площади жилого помещения в месяц)</w:t>
            </w:r>
          </w:p>
        </w:tc>
      </w:tr>
      <w:tr w:rsidR="004815D7" w:rsidRPr="00E6760F" w14:paraId="3B486287" w14:textId="77777777" w:rsidTr="004815D7">
        <w:trPr>
          <w:trHeight w:val="20"/>
          <w:tblHeader/>
          <w:jc w:val="center"/>
        </w:trPr>
        <w:tc>
          <w:tcPr>
            <w:tcW w:w="2000" w:type="dxa"/>
            <w:vMerge/>
            <w:tcBorders>
              <w:top w:val="single" w:sz="4" w:space="0" w:color="auto"/>
              <w:left w:val="single" w:sz="4" w:space="0" w:color="auto"/>
              <w:bottom w:val="single" w:sz="4" w:space="0" w:color="000000"/>
              <w:right w:val="single" w:sz="4" w:space="0" w:color="auto"/>
            </w:tcBorders>
            <w:vAlign w:val="center"/>
            <w:hideMark/>
          </w:tcPr>
          <w:p w14:paraId="168B3B97" w14:textId="77777777" w:rsidR="004815D7" w:rsidRPr="00E6760F" w:rsidRDefault="004815D7" w:rsidP="004815D7">
            <w:pPr>
              <w:ind w:firstLine="0"/>
              <w:jc w:val="left"/>
              <w:rPr>
                <w:rFonts w:eastAsia="Times New Roman"/>
                <w:color w:val="000000"/>
                <w:sz w:val="20"/>
                <w:szCs w:val="20"/>
                <w:lang w:eastAsia="ru-RU"/>
              </w:rPr>
            </w:pPr>
          </w:p>
        </w:tc>
        <w:tc>
          <w:tcPr>
            <w:tcW w:w="2000" w:type="dxa"/>
            <w:tcBorders>
              <w:top w:val="nil"/>
              <w:left w:val="nil"/>
              <w:bottom w:val="single" w:sz="4" w:space="0" w:color="auto"/>
              <w:right w:val="single" w:sz="4" w:space="0" w:color="auto"/>
            </w:tcBorders>
            <w:shd w:val="clear" w:color="auto" w:fill="auto"/>
            <w:vAlign w:val="center"/>
            <w:hideMark/>
          </w:tcPr>
          <w:p w14:paraId="7679E04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камня, кирпича</w:t>
            </w:r>
          </w:p>
        </w:tc>
        <w:tc>
          <w:tcPr>
            <w:tcW w:w="2000" w:type="dxa"/>
            <w:tcBorders>
              <w:top w:val="nil"/>
              <w:left w:val="nil"/>
              <w:bottom w:val="single" w:sz="4" w:space="0" w:color="auto"/>
              <w:right w:val="single" w:sz="4" w:space="0" w:color="auto"/>
            </w:tcBorders>
            <w:shd w:val="clear" w:color="auto" w:fill="auto"/>
            <w:vAlign w:val="center"/>
            <w:hideMark/>
          </w:tcPr>
          <w:p w14:paraId="3C9CF3A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панелей, блоков</w:t>
            </w:r>
          </w:p>
        </w:tc>
        <w:tc>
          <w:tcPr>
            <w:tcW w:w="2000" w:type="dxa"/>
            <w:tcBorders>
              <w:top w:val="nil"/>
              <w:left w:val="nil"/>
              <w:bottom w:val="single" w:sz="4" w:space="0" w:color="auto"/>
              <w:right w:val="single" w:sz="4" w:space="0" w:color="auto"/>
            </w:tcBorders>
            <w:shd w:val="clear" w:color="auto" w:fill="auto"/>
            <w:vAlign w:val="center"/>
            <w:hideMark/>
          </w:tcPr>
          <w:p w14:paraId="6C3B5568" w14:textId="65582B4F"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дерева, смешанных и других материалов</w:t>
            </w:r>
          </w:p>
        </w:tc>
      </w:tr>
      <w:tr w:rsidR="004815D7" w:rsidRPr="00E6760F" w14:paraId="2A526174" w14:textId="77777777" w:rsidTr="004815D7">
        <w:trPr>
          <w:trHeight w:val="20"/>
          <w:tblHeader/>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2F8B6A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7A84D85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hideMark/>
          </w:tcPr>
          <w:p w14:paraId="556BBAF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2000" w:type="dxa"/>
            <w:tcBorders>
              <w:top w:val="nil"/>
              <w:left w:val="nil"/>
              <w:bottom w:val="single" w:sz="4" w:space="0" w:color="auto"/>
              <w:right w:val="single" w:sz="4" w:space="0" w:color="auto"/>
            </w:tcBorders>
            <w:shd w:val="clear" w:color="auto" w:fill="auto"/>
            <w:vAlign w:val="center"/>
            <w:hideMark/>
          </w:tcPr>
          <w:p w14:paraId="20EFCB2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w:t>
            </w:r>
          </w:p>
        </w:tc>
      </w:tr>
      <w:tr w:rsidR="004815D7" w:rsidRPr="00E6760F" w14:paraId="5E4D5B51"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5716C65"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Этажность</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5B581C95" w14:textId="0DFE06D1"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и жилые дома до 1999 года постройки включительно</w:t>
            </w:r>
          </w:p>
        </w:tc>
      </w:tr>
      <w:tr w:rsidR="004815D7" w:rsidRPr="00E6760F" w14:paraId="2ECB13EA"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8B50E7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34F7BAA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1EBF6119"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2EFCAECF"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r>
      <w:tr w:rsidR="004815D7" w:rsidRPr="00E6760F" w14:paraId="6BA2BB89"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FC7D43F"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hideMark/>
          </w:tcPr>
          <w:p w14:paraId="70263F5D"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c>
          <w:tcPr>
            <w:tcW w:w="2000" w:type="dxa"/>
            <w:tcBorders>
              <w:top w:val="nil"/>
              <w:left w:val="nil"/>
              <w:bottom w:val="single" w:sz="4" w:space="0" w:color="auto"/>
              <w:right w:val="single" w:sz="4" w:space="0" w:color="auto"/>
            </w:tcBorders>
            <w:shd w:val="clear" w:color="auto" w:fill="auto"/>
            <w:vAlign w:val="center"/>
            <w:hideMark/>
          </w:tcPr>
          <w:p w14:paraId="0659C1C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c>
          <w:tcPr>
            <w:tcW w:w="2000" w:type="dxa"/>
            <w:tcBorders>
              <w:top w:val="nil"/>
              <w:left w:val="nil"/>
              <w:bottom w:val="single" w:sz="4" w:space="0" w:color="auto"/>
              <w:right w:val="single" w:sz="4" w:space="0" w:color="auto"/>
            </w:tcBorders>
            <w:shd w:val="clear" w:color="auto" w:fill="auto"/>
            <w:vAlign w:val="center"/>
            <w:hideMark/>
          </w:tcPr>
          <w:p w14:paraId="3C6AE367"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r>
      <w:tr w:rsidR="004815D7" w:rsidRPr="00E6760F" w14:paraId="29364334"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D015DCB"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3-4</w:t>
            </w:r>
          </w:p>
        </w:tc>
        <w:tc>
          <w:tcPr>
            <w:tcW w:w="2000" w:type="dxa"/>
            <w:tcBorders>
              <w:top w:val="nil"/>
              <w:left w:val="nil"/>
              <w:bottom w:val="single" w:sz="4" w:space="0" w:color="auto"/>
              <w:right w:val="single" w:sz="4" w:space="0" w:color="auto"/>
            </w:tcBorders>
            <w:shd w:val="clear" w:color="auto" w:fill="auto"/>
            <w:vAlign w:val="center"/>
            <w:hideMark/>
          </w:tcPr>
          <w:p w14:paraId="18782BA9"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552FAFF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217F3C3A"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r>
      <w:tr w:rsidR="004815D7" w:rsidRPr="00E6760F" w14:paraId="46CCCA51"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21BCFC55"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5-9</w:t>
            </w:r>
          </w:p>
        </w:tc>
        <w:tc>
          <w:tcPr>
            <w:tcW w:w="2000" w:type="dxa"/>
            <w:tcBorders>
              <w:top w:val="nil"/>
              <w:left w:val="nil"/>
              <w:bottom w:val="single" w:sz="4" w:space="0" w:color="auto"/>
              <w:right w:val="single" w:sz="4" w:space="0" w:color="auto"/>
            </w:tcBorders>
            <w:shd w:val="clear" w:color="auto" w:fill="auto"/>
            <w:vAlign w:val="center"/>
            <w:hideMark/>
          </w:tcPr>
          <w:p w14:paraId="6A29059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c>
          <w:tcPr>
            <w:tcW w:w="2000" w:type="dxa"/>
            <w:tcBorders>
              <w:top w:val="nil"/>
              <w:left w:val="nil"/>
              <w:bottom w:val="single" w:sz="4" w:space="0" w:color="auto"/>
              <w:right w:val="single" w:sz="4" w:space="0" w:color="auto"/>
            </w:tcBorders>
            <w:shd w:val="clear" w:color="auto" w:fill="auto"/>
            <w:vAlign w:val="center"/>
            <w:hideMark/>
          </w:tcPr>
          <w:p w14:paraId="42C790D3"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c>
          <w:tcPr>
            <w:tcW w:w="2000" w:type="dxa"/>
            <w:tcBorders>
              <w:top w:val="nil"/>
              <w:left w:val="nil"/>
              <w:bottom w:val="single" w:sz="4" w:space="0" w:color="auto"/>
              <w:right w:val="single" w:sz="4" w:space="0" w:color="auto"/>
            </w:tcBorders>
            <w:shd w:val="clear" w:color="auto" w:fill="auto"/>
            <w:vAlign w:val="center"/>
            <w:hideMark/>
          </w:tcPr>
          <w:p w14:paraId="7D0BBFDF"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r>
      <w:tr w:rsidR="004815D7" w:rsidRPr="00E6760F" w14:paraId="42A48228"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97A6C74"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2000" w:type="dxa"/>
            <w:tcBorders>
              <w:top w:val="nil"/>
              <w:left w:val="nil"/>
              <w:bottom w:val="single" w:sz="4" w:space="0" w:color="auto"/>
              <w:right w:val="single" w:sz="4" w:space="0" w:color="auto"/>
            </w:tcBorders>
            <w:shd w:val="clear" w:color="auto" w:fill="auto"/>
            <w:vAlign w:val="center"/>
            <w:hideMark/>
          </w:tcPr>
          <w:p w14:paraId="289F6E9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07635A06"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09815B9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3D77E38E"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C22167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11</w:t>
            </w:r>
          </w:p>
        </w:tc>
        <w:tc>
          <w:tcPr>
            <w:tcW w:w="2000" w:type="dxa"/>
            <w:tcBorders>
              <w:top w:val="nil"/>
              <w:left w:val="nil"/>
              <w:bottom w:val="single" w:sz="4" w:space="0" w:color="auto"/>
              <w:right w:val="single" w:sz="4" w:space="0" w:color="auto"/>
            </w:tcBorders>
            <w:shd w:val="clear" w:color="auto" w:fill="auto"/>
            <w:vAlign w:val="center"/>
            <w:hideMark/>
          </w:tcPr>
          <w:p w14:paraId="02C5B113"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7526DC7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6EE40A9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0B7AB6DC"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B61932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12</w:t>
            </w:r>
          </w:p>
        </w:tc>
        <w:tc>
          <w:tcPr>
            <w:tcW w:w="2000" w:type="dxa"/>
            <w:tcBorders>
              <w:top w:val="nil"/>
              <w:left w:val="nil"/>
              <w:bottom w:val="single" w:sz="4" w:space="0" w:color="auto"/>
              <w:right w:val="single" w:sz="4" w:space="0" w:color="auto"/>
            </w:tcBorders>
            <w:shd w:val="clear" w:color="auto" w:fill="auto"/>
            <w:vAlign w:val="center"/>
            <w:hideMark/>
          </w:tcPr>
          <w:p w14:paraId="29582853"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360FBF1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5236F8A"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62E1FAA9"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7DC5D276"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13</w:t>
            </w:r>
          </w:p>
        </w:tc>
        <w:tc>
          <w:tcPr>
            <w:tcW w:w="2000" w:type="dxa"/>
            <w:tcBorders>
              <w:top w:val="nil"/>
              <w:left w:val="nil"/>
              <w:bottom w:val="single" w:sz="4" w:space="0" w:color="auto"/>
              <w:right w:val="single" w:sz="4" w:space="0" w:color="auto"/>
            </w:tcBorders>
            <w:shd w:val="clear" w:color="auto" w:fill="auto"/>
            <w:vAlign w:val="center"/>
            <w:hideMark/>
          </w:tcPr>
          <w:p w14:paraId="2927F014"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7C3208CD"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2688A30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3FE813BE"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25A001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14</w:t>
            </w:r>
          </w:p>
        </w:tc>
        <w:tc>
          <w:tcPr>
            <w:tcW w:w="2000" w:type="dxa"/>
            <w:tcBorders>
              <w:top w:val="nil"/>
              <w:left w:val="nil"/>
              <w:bottom w:val="single" w:sz="4" w:space="0" w:color="auto"/>
              <w:right w:val="single" w:sz="4" w:space="0" w:color="auto"/>
            </w:tcBorders>
            <w:shd w:val="clear" w:color="auto" w:fill="auto"/>
            <w:vAlign w:val="center"/>
            <w:hideMark/>
          </w:tcPr>
          <w:p w14:paraId="21C1110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06B7CBC9"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54118A00"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5EA15E33"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454A2F86"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15</w:t>
            </w:r>
          </w:p>
        </w:tc>
        <w:tc>
          <w:tcPr>
            <w:tcW w:w="2000" w:type="dxa"/>
            <w:tcBorders>
              <w:top w:val="nil"/>
              <w:left w:val="nil"/>
              <w:bottom w:val="single" w:sz="4" w:space="0" w:color="auto"/>
              <w:right w:val="single" w:sz="4" w:space="0" w:color="auto"/>
            </w:tcBorders>
            <w:shd w:val="clear" w:color="auto" w:fill="auto"/>
            <w:vAlign w:val="center"/>
            <w:hideMark/>
          </w:tcPr>
          <w:p w14:paraId="4A0DF6CE"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4C20F7C"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73D8C8EF"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5F1B6B59"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FA7C196" w14:textId="77777777" w:rsidR="004815D7" w:rsidRPr="00E6760F" w:rsidRDefault="004815D7" w:rsidP="004815D7">
            <w:pPr>
              <w:ind w:firstLine="0"/>
              <w:jc w:val="center"/>
              <w:rPr>
                <w:rFonts w:eastAsia="Times New Roman"/>
                <w:color w:val="000000"/>
                <w:sz w:val="20"/>
                <w:szCs w:val="20"/>
                <w:lang w:eastAsia="ru-RU"/>
              </w:rPr>
            </w:pPr>
            <w:r w:rsidRPr="00E6760F">
              <w:rPr>
                <w:rFonts w:eastAsia="Arial"/>
                <w:color w:val="000000"/>
                <w:sz w:val="20"/>
                <w:szCs w:val="20"/>
                <w:lang w:val="en-US" w:eastAsia="ru-RU"/>
              </w:rPr>
              <w:t>16 и более</w:t>
            </w:r>
          </w:p>
        </w:tc>
        <w:tc>
          <w:tcPr>
            <w:tcW w:w="2000" w:type="dxa"/>
            <w:tcBorders>
              <w:top w:val="nil"/>
              <w:left w:val="nil"/>
              <w:bottom w:val="single" w:sz="4" w:space="0" w:color="auto"/>
              <w:right w:val="single" w:sz="4" w:space="0" w:color="auto"/>
            </w:tcBorders>
            <w:shd w:val="clear" w:color="auto" w:fill="auto"/>
            <w:vAlign w:val="center"/>
            <w:hideMark/>
          </w:tcPr>
          <w:p w14:paraId="11BA8963"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3C35520A"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64991083"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4815D7" w:rsidRPr="00E6760F" w14:paraId="554B1B20" w14:textId="77777777" w:rsidTr="004815D7">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9F2158A"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Этажность</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173131AB" w14:textId="02825610"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и жилые дома после 1999 года постройки</w:t>
            </w:r>
          </w:p>
        </w:tc>
      </w:tr>
      <w:tr w:rsidR="004815D7" w:rsidRPr="00E6760F" w14:paraId="5BAE6A7A"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D5C88B2"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21F4E7FD"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tcPr>
          <w:p w14:paraId="4B7487C9" w14:textId="769C29EE"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0,02</w:t>
            </w:r>
          </w:p>
        </w:tc>
        <w:tc>
          <w:tcPr>
            <w:tcW w:w="2000" w:type="dxa"/>
            <w:tcBorders>
              <w:top w:val="nil"/>
              <w:left w:val="nil"/>
              <w:bottom w:val="single" w:sz="4" w:space="0" w:color="auto"/>
              <w:right w:val="single" w:sz="4" w:space="0" w:color="auto"/>
            </w:tcBorders>
            <w:shd w:val="clear" w:color="auto" w:fill="auto"/>
            <w:vAlign w:val="center"/>
          </w:tcPr>
          <w:p w14:paraId="508A10AC" w14:textId="15512E08"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0,02</w:t>
            </w:r>
          </w:p>
        </w:tc>
      </w:tr>
      <w:tr w:rsidR="004815D7" w:rsidRPr="00E6760F" w14:paraId="349E42E2"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4D37BBE9"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tcPr>
          <w:p w14:paraId="6E30C191" w14:textId="4D93C28C"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0,0201</w:t>
            </w:r>
          </w:p>
        </w:tc>
        <w:tc>
          <w:tcPr>
            <w:tcW w:w="2000" w:type="dxa"/>
            <w:tcBorders>
              <w:top w:val="nil"/>
              <w:left w:val="nil"/>
              <w:bottom w:val="single" w:sz="4" w:space="0" w:color="auto"/>
              <w:right w:val="single" w:sz="4" w:space="0" w:color="auto"/>
            </w:tcBorders>
            <w:shd w:val="clear" w:color="auto" w:fill="auto"/>
            <w:vAlign w:val="center"/>
          </w:tcPr>
          <w:p w14:paraId="5F7ED567" w14:textId="38A00DE1"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1FCDC8D4" w14:textId="49B779E5"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w:t>
            </w:r>
          </w:p>
        </w:tc>
      </w:tr>
      <w:tr w:rsidR="004815D7" w:rsidRPr="00E6760F" w14:paraId="169A87B7"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678B816"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2000" w:type="dxa"/>
            <w:tcBorders>
              <w:top w:val="nil"/>
              <w:left w:val="nil"/>
              <w:bottom w:val="single" w:sz="4" w:space="0" w:color="auto"/>
              <w:right w:val="single" w:sz="4" w:space="0" w:color="auto"/>
            </w:tcBorders>
            <w:shd w:val="clear" w:color="auto" w:fill="auto"/>
            <w:vAlign w:val="center"/>
          </w:tcPr>
          <w:p w14:paraId="503AF19E" w14:textId="746072C9"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0,0184</w:t>
            </w:r>
          </w:p>
        </w:tc>
        <w:tc>
          <w:tcPr>
            <w:tcW w:w="2000" w:type="dxa"/>
            <w:tcBorders>
              <w:top w:val="nil"/>
              <w:left w:val="nil"/>
              <w:bottom w:val="single" w:sz="4" w:space="0" w:color="auto"/>
              <w:right w:val="single" w:sz="4" w:space="0" w:color="auto"/>
            </w:tcBorders>
            <w:shd w:val="clear" w:color="auto" w:fill="auto"/>
            <w:vAlign w:val="center"/>
          </w:tcPr>
          <w:p w14:paraId="00541B23" w14:textId="7F8BAD21"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5A1ADEF" w14:textId="3D91C627"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4815D7" w:rsidRPr="00E6760F" w14:paraId="28DE14ED"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415529D5"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4-5</w:t>
            </w:r>
          </w:p>
        </w:tc>
        <w:tc>
          <w:tcPr>
            <w:tcW w:w="2000" w:type="dxa"/>
            <w:tcBorders>
              <w:top w:val="nil"/>
              <w:left w:val="nil"/>
              <w:bottom w:val="single" w:sz="4" w:space="0" w:color="auto"/>
              <w:right w:val="single" w:sz="4" w:space="0" w:color="auto"/>
            </w:tcBorders>
            <w:shd w:val="clear" w:color="auto" w:fill="auto"/>
            <w:vAlign w:val="center"/>
          </w:tcPr>
          <w:p w14:paraId="7B32AC9D" w14:textId="447C9403"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6214F3E0" w14:textId="15E55192"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58DCC77E" w14:textId="7443C98E"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4815D7" w:rsidRPr="00E6760F" w14:paraId="1FC54B7C"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AD58E01"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6-7</w:t>
            </w:r>
          </w:p>
        </w:tc>
        <w:tc>
          <w:tcPr>
            <w:tcW w:w="2000" w:type="dxa"/>
            <w:tcBorders>
              <w:top w:val="nil"/>
              <w:left w:val="nil"/>
              <w:bottom w:val="single" w:sz="4" w:space="0" w:color="auto"/>
              <w:right w:val="single" w:sz="4" w:space="0" w:color="auto"/>
            </w:tcBorders>
            <w:shd w:val="clear" w:color="auto" w:fill="auto"/>
            <w:vAlign w:val="center"/>
          </w:tcPr>
          <w:p w14:paraId="1DB5A843" w14:textId="22A623C5"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5D04DB65" w14:textId="6E938B4A"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1E618F5B" w14:textId="540C28B3"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w:t>
            </w:r>
          </w:p>
        </w:tc>
      </w:tr>
      <w:tr w:rsidR="004815D7" w:rsidRPr="00E6760F" w14:paraId="35C8DA72"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EED9B14"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w:t>
            </w:r>
          </w:p>
        </w:tc>
        <w:tc>
          <w:tcPr>
            <w:tcW w:w="2000" w:type="dxa"/>
            <w:tcBorders>
              <w:top w:val="nil"/>
              <w:left w:val="nil"/>
              <w:bottom w:val="single" w:sz="4" w:space="0" w:color="auto"/>
              <w:right w:val="single" w:sz="4" w:space="0" w:color="auto"/>
            </w:tcBorders>
            <w:shd w:val="clear" w:color="auto" w:fill="auto"/>
            <w:vAlign w:val="center"/>
          </w:tcPr>
          <w:p w14:paraId="2C632F99" w14:textId="4855BE62"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7425D89F" w14:textId="2BEC1B27"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6AF43602" w14:textId="40A28A84"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4815D7" w:rsidRPr="00E6760F" w14:paraId="7BF46712"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75711AA8"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9</w:t>
            </w:r>
          </w:p>
        </w:tc>
        <w:tc>
          <w:tcPr>
            <w:tcW w:w="2000" w:type="dxa"/>
            <w:tcBorders>
              <w:top w:val="nil"/>
              <w:left w:val="nil"/>
              <w:bottom w:val="single" w:sz="4" w:space="0" w:color="auto"/>
              <w:right w:val="single" w:sz="4" w:space="0" w:color="auto"/>
            </w:tcBorders>
            <w:shd w:val="clear" w:color="auto" w:fill="auto"/>
            <w:vAlign w:val="center"/>
          </w:tcPr>
          <w:p w14:paraId="0F1897AB" w14:textId="56B3F5A3"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D7F3FAE" w14:textId="41AEF3B6"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55BAD7C4" w14:textId="221625F0"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4815D7" w:rsidRPr="00E6760F" w14:paraId="4C36396C"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A231AD1"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2000" w:type="dxa"/>
            <w:tcBorders>
              <w:top w:val="nil"/>
              <w:left w:val="nil"/>
              <w:bottom w:val="single" w:sz="4" w:space="0" w:color="auto"/>
              <w:right w:val="single" w:sz="4" w:space="0" w:color="auto"/>
            </w:tcBorders>
            <w:shd w:val="clear" w:color="auto" w:fill="auto"/>
            <w:vAlign w:val="center"/>
          </w:tcPr>
          <w:p w14:paraId="5FC8B8BD" w14:textId="79A162E8"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2640B52" w14:textId="5737F442"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43130867" w14:textId="13220FAC"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r w:rsidR="004815D7" w:rsidRPr="00E6760F" w14:paraId="481A83E8"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745D48D" w14:textId="77777777" w:rsidR="004815D7" w:rsidRPr="00E6760F" w:rsidRDefault="004815D7" w:rsidP="004815D7">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11</w:t>
            </w:r>
          </w:p>
        </w:tc>
        <w:tc>
          <w:tcPr>
            <w:tcW w:w="2000" w:type="dxa"/>
            <w:tcBorders>
              <w:top w:val="nil"/>
              <w:left w:val="nil"/>
              <w:bottom w:val="single" w:sz="4" w:space="0" w:color="auto"/>
              <w:right w:val="single" w:sz="4" w:space="0" w:color="auto"/>
            </w:tcBorders>
            <w:shd w:val="clear" w:color="auto" w:fill="auto"/>
            <w:vAlign w:val="center"/>
          </w:tcPr>
          <w:p w14:paraId="2CF809C7" w14:textId="4DF32098"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429BE7FE" w14:textId="4BB2D424"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721FC6CC" w14:textId="3CF35BD3"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r w:rsidR="004815D7" w:rsidRPr="00E6760F" w14:paraId="344FC1D1" w14:textId="77777777" w:rsidTr="005F49A2">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C43489A" w14:textId="77777777" w:rsidR="004815D7" w:rsidRPr="00E6760F" w:rsidRDefault="004815D7" w:rsidP="004815D7">
            <w:pPr>
              <w:ind w:firstLine="0"/>
              <w:jc w:val="center"/>
              <w:rPr>
                <w:rFonts w:eastAsia="Times New Roman"/>
                <w:color w:val="000000"/>
                <w:sz w:val="20"/>
                <w:szCs w:val="20"/>
                <w:lang w:eastAsia="ru-RU"/>
              </w:rPr>
            </w:pPr>
            <w:r w:rsidRPr="00E6760F">
              <w:rPr>
                <w:rFonts w:eastAsia="Arial"/>
                <w:color w:val="000000"/>
                <w:sz w:val="20"/>
                <w:szCs w:val="20"/>
                <w:lang w:val="en-US" w:eastAsia="ru-RU"/>
              </w:rPr>
              <w:t>12 и более</w:t>
            </w:r>
          </w:p>
        </w:tc>
        <w:tc>
          <w:tcPr>
            <w:tcW w:w="2000" w:type="dxa"/>
            <w:tcBorders>
              <w:top w:val="nil"/>
              <w:left w:val="nil"/>
              <w:bottom w:val="single" w:sz="4" w:space="0" w:color="auto"/>
              <w:right w:val="single" w:sz="4" w:space="0" w:color="auto"/>
            </w:tcBorders>
            <w:shd w:val="clear" w:color="auto" w:fill="auto"/>
            <w:vAlign w:val="center"/>
          </w:tcPr>
          <w:p w14:paraId="7C45164E" w14:textId="289EED3E"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0175B0CA" w14:textId="2220040F"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1B0BF201" w14:textId="2062C1FA" w:rsidR="004815D7" w:rsidRPr="00E6760F" w:rsidRDefault="005F49A2" w:rsidP="004815D7">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bl>
    <w:p w14:paraId="72CB4FC5" w14:textId="2DDFFBED" w:rsidR="00BB162E" w:rsidRPr="00E6760F" w:rsidRDefault="004815D7" w:rsidP="004815D7">
      <w:pPr>
        <w:pStyle w:val="aa"/>
      </w:pPr>
      <w:bookmarkStart w:id="105" w:name="_Toc87951490"/>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25</w:t>
      </w:r>
      <w:r w:rsidR="00433636">
        <w:rPr>
          <w:noProof/>
        </w:rPr>
        <w:fldChar w:fldCharType="end"/>
      </w:r>
      <w:r w:rsidR="005F49A2">
        <w:rPr>
          <w:noProof/>
        </w:rPr>
        <w:t>. Нормативы потребления коммунальных услуг по холодному водоснабжению, горячему водоснабжению и водоотведению в жилых помещениях на территории Новосибирской области</w:t>
      </w:r>
      <w:bookmarkEnd w:id="105"/>
    </w:p>
    <w:tbl>
      <w:tblPr>
        <w:tblW w:w="5000" w:type="pct"/>
        <w:jc w:val="center"/>
        <w:tblLook w:val="04A0" w:firstRow="1" w:lastRow="0" w:firstColumn="1" w:lastColumn="0" w:noHBand="0" w:noVBand="1"/>
      </w:tblPr>
      <w:tblGrid>
        <w:gridCol w:w="517"/>
        <w:gridCol w:w="4568"/>
        <w:gridCol w:w="1684"/>
        <w:gridCol w:w="1684"/>
        <w:gridCol w:w="1684"/>
      </w:tblGrid>
      <w:tr w:rsidR="009B0235" w:rsidRPr="00E6760F" w14:paraId="1FF6509C" w14:textId="77777777" w:rsidTr="009B0235">
        <w:trPr>
          <w:trHeight w:val="20"/>
          <w:tblHeader/>
          <w:jc w:val="center"/>
        </w:trPr>
        <w:tc>
          <w:tcPr>
            <w:tcW w:w="48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CC01CC8"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 п/п</w:t>
            </w:r>
          </w:p>
        </w:tc>
        <w:tc>
          <w:tcPr>
            <w:tcW w:w="431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11D0F94" w14:textId="33EB5B7C" w:rsidR="009B0235" w:rsidRPr="00E6760F" w:rsidRDefault="009B0235" w:rsidP="009B0235">
            <w:pPr>
              <w:ind w:firstLine="0"/>
              <w:jc w:val="center"/>
              <w:rPr>
                <w:rFonts w:eastAsia="Times New Roman"/>
                <w:color w:val="000000"/>
                <w:sz w:val="20"/>
                <w:szCs w:val="20"/>
                <w:lang w:eastAsia="ru-RU"/>
              </w:rPr>
            </w:pPr>
            <w:r w:rsidRPr="00E6760F">
              <w:rPr>
                <w:rFonts w:eastAsia="Arial"/>
                <w:color w:val="000000"/>
                <w:sz w:val="20"/>
                <w:szCs w:val="20"/>
                <w:lang w:val="en-US" w:eastAsia="ru-RU"/>
              </w:rPr>
              <w:t xml:space="preserve">Степень благоустройства </w:t>
            </w:r>
            <w:r w:rsidR="00E05EEF">
              <w:rPr>
                <w:rFonts w:eastAsia="Arial"/>
                <w:color w:val="000000"/>
                <w:sz w:val="20"/>
                <w:szCs w:val="20"/>
                <w:lang w:eastAsia="ru-RU"/>
              </w:rPr>
              <w:t>жилых</w:t>
            </w:r>
            <w:r w:rsidRPr="00E6760F">
              <w:rPr>
                <w:rFonts w:eastAsia="Arial"/>
                <w:color w:val="000000"/>
                <w:sz w:val="20"/>
                <w:szCs w:val="20"/>
                <w:lang w:val="en-US" w:eastAsia="ru-RU"/>
              </w:rPr>
              <w:t xml:space="preserve"> </w:t>
            </w:r>
            <w:r w:rsidR="00E05EEF">
              <w:rPr>
                <w:rFonts w:eastAsia="Arial"/>
                <w:color w:val="000000"/>
                <w:sz w:val="20"/>
                <w:szCs w:val="20"/>
                <w:lang w:eastAsia="ru-RU"/>
              </w:rPr>
              <w:t>помещений</w:t>
            </w:r>
          </w:p>
        </w:tc>
        <w:tc>
          <w:tcPr>
            <w:tcW w:w="4770" w:type="dxa"/>
            <w:gridSpan w:val="3"/>
            <w:tcBorders>
              <w:top w:val="single" w:sz="4" w:space="0" w:color="auto"/>
              <w:left w:val="nil"/>
              <w:bottom w:val="single" w:sz="4" w:space="0" w:color="auto"/>
              <w:right w:val="single" w:sz="4" w:space="0" w:color="auto"/>
            </w:tcBorders>
            <w:shd w:val="clear" w:color="auto" w:fill="auto"/>
            <w:vAlign w:val="center"/>
            <w:hideMark/>
          </w:tcPr>
          <w:p w14:paraId="02EB826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Норматив потребления коммунальной услуги (куб. метр в месяц на 1 человека)</w:t>
            </w:r>
          </w:p>
        </w:tc>
      </w:tr>
      <w:tr w:rsidR="00E05EEF" w:rsidRPr="00E6760F" w14:paraId="3D32C173" w14:textId="77777777" w:rsidTr="009B0235">
        <w:trPr>
          <w:trHeight w:val="20"/>
          <w:tblHeader/>
          <w:jc w:val="center"/>
        </w:trPr>
        <w:tc>
          <w:tcPr>
            <w:tcW w:w="488" w:type="dxa"/>
            <w:vMerge/>
            <w:tcBorders>
              <w:top w:val="single" w:sz="4" w:space="0" w:color="auto"/>
              <w:left w:val="single" w:sz="4" w:space="0" w:color="auto"/>
              <w:bottom w:val="single" w:sz="4" w:space="0" w:color="000000"/>
              <w:right w:val="single" w:sz="4" w:space="0" w:color="auto"/>
            </w:tcBorders>
            <w:vAlign w:val="center"/>
            <w:hideMark/>
          </w:tcPr>
          <w:p w14:paraId="477F2413" w14:textId="77777777" w:rsidR="009B0235" w:rsidRPr="00E6760F" w:rsidRDefault="009B0235" w:rsidP="009B0235">
            <w:pPr>
              <w:ind w:firstLine="0"/>
              <w:jc w:val="left"/>
              <w:rPr>
                <w:rFonts w:eastAsia="Times New Roman"/>
                <w:color w:val="000000"/>
                <w:sz w:val="20"/>
                <w:szCs w:val="20"/>
                <w:lang w:eastAsia="ru-RU"/>
              </w:rPr>
            </w:pPr>
          </w:p>
        </w:tc>
        <w:tc>
          <w:tcPr>
            <w:tcW w:w="4313" w:type="dxa"/>
            <w:vMerge/>
            <w:tcBorders>
              <w:top w:val="single" w:sz="4" w:space="0" w:color="auto"/>
              <w:left w:val="single" w:sz="4" w:space="0" w:color="auto"/>
              <w:bottom w:val="single" w:sz="4" w:space="0" w:color="000000"/>
              <w:right w:val="single" w:sz="4" w:space="0" w:color="auto"/>
            </w:tcBorders>
            <w:vAlign w:val="center"/>
            <w:hideMark/>
          </w:tcPr>
          <w:p w14:paraId="7397CE9B" w14:textId="77777777" w:rsidR="009B0235" w:rsidRPr="00E6760F" w:rsidRDefault="009B0235" w:rsidP="009B0235">
            <w:pPr>
              <w:ind w:firstLine="0"/>
              <w:jc w:val="left"/>
              <w:rPr>
                <w:rFonts w:eastAsia="Times New Roman"/>
                <w:color w:val="000000"/>
                <w:sz w:val="20"/>
                <w:szCs w:val="20"/>
                <w:lang w:eastAsia="ru-RU"/>
              </w:rPr>
            </w:pPr>
          </w:p>
        </w:tc>
        <w:tc>
          <w:tcPr>
            <w:tcW w:w="1590" w:type="dxa"/>
            <w:tcBorders>
              <w:top w:val="nil"/>
              <w:left w:val="nil"/>
              <w:bottom w:val="single" w:sz="4" w:space="0" w:color="auto"/>
              <w:right w:val="single" w:sz="4" w:space="0" w:color="auto"/>
            </w:tcBorders>
            <w:shd w:val="clear" w:color="auto" w:fill="auto"/>
            <w:vAlign w:val="center"/>
            <w:hideMark/>
          </w:tcPr>
          <w:p w14:paraId="21DE0B1E" w14:textId="273B0C77" w:rsidR="009B0235" w:rsidRPr="00E6760F" w:rsidRDefault="00E05EEF" w:rsidP="009B0235">
            <w:pPr>
              <w:ind w:firstLine="0"/>
              <w:jc w:val="center"/>
              <w:rPr>
                <w:rFonts w:eastAsia="Times New Roman"/>
                <w:color w:val="000000"/>
                <w:sz w:val="20"/>
                <w:szCs w:val="20"/>
                <w:lang w:eastAsia="ru-RU"/>
              </w:rPr>
            </w:pPr>
            <w:r>
              <w:rPr>
                <w:rFonts w:eastAsia="Times New Roman"/>
                <w:color w:val="000000"/>
                <w:sz w:val="20"/>
                <w:szCs w:val="20"/>
                <w:lang w:eastAsia="ru-RU"/>
              </w:rPr>
              <w:t>горячее</w:t>
            </w:r>
            <w:r w:rsidR="009B0235" w:rsidRPr="00E6760F">
              <w:rPr>
                <w:rFonts w:eastAsia="Times New Roman"/>
                <w:color w:val="000000"/>
                <w:sz w:val="20"/>
                <w:szCs w:val="20"/>
                <w:lang w:val="en-US" w:eastAsia="ru-RU"/>
              </w:rPr>
              <w:t xml:space="preserve"> водоснабжение</w:t>
            </w:r>
          </w:p>
        </w:tc>
        <w:tc>
          <w:tcPr>
            <w:tcW w:w="1590" w:type="dxa"/>
            <w:tcBorders>
              <w:top w:val="nil"/>
              <w:left w:val="nil"/>
              <w:bottom w:val="single" w:sz="4" w:space="0" w:color="auto"/>
              <w:right w:val="single" w:sz="4" w:space="0" w:color="auto"/>
            </w:tcBorders>
            <w:shd w:val="clear" w:color="auto" w:fill="auto"/>
            <w:vAlign w:val="center"/>
            <w:hideMark/>
          </w:tcPr>
          <w:p w14:paraId="5E5D4CA6"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холодное водоснабжение</w:t>
            </w:r>
          </w:p>
        </w:tc>
        <w:tc>
          <w:tcPr>
            <w:tcW w:w="1590" w:type="dxa"/>
            <w:tcBorders>
              <w:top w:val="nil"/>
              <w:left w:val="nil"/>
              <w:bottom w:val="single" w:sz="4" w:space="0" w:color="auto"/>
              <w:right w:val="single" w:sz="4" w:space="0" w:color="auto"/>
            </w:tcBorders>
            <w:shd w:val="clear" w:color="auto" w:fill="auto"/>
            <w:vAlign w:val="center"/>
            <w:hideMark/>
          </w:tcPr>
          <w:p w14:paraId="3C525279" w14:textId="3A3397DB" w:rsidR="009B0235" w:rsidRPr="00E6760F" w:rsidRDefault="00E05EEF" w:rsidP="009B0235">
            <w:pPr>
              <w:ind w:firstLine="0"/>
              <w:jc w:val="center"/>
              <w:rPr>
                <w:rFonts w:eastAsia="Times New Roman"/>
                <w:color w:val="000000"/>
                <w:sz w:val="20"/>
                <w:szCs w:val="20"/>
                <w:lang w:eastAsia="ru-RU"/>
              </w:rPr>
            </w:pPr>
            <w:r>
              <w:rPr>
                <w:rFonts w:eastAsia="Times New Roman"/>
                <w:color w:val="000000"/>
                <w:sz w:val="20"/>
                <w:szCs w:val="20"/>
                <w:lang w:eastAsia="ru-RU"/>
              </w:rPr>
              <w:t>водоотведение</w:t>
            </w:r>
          </w:p>
        </w:tc>
      </w:tr>
      <w:tr w:rsidR="00E05EEF" w:rsidRPr="00E6760F" w14:paraId="335363FE"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5F343C48"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4313" w:type="dxa"/>
            <w:tcBorders>
              <w:top w:val="nil"/>
              <w:left w:val="nil"/>
              <w:bottom w:val="single" w:sz="4" w:space="0" w:color="auto"/>
              <w:right w:val="single" w:sz="4" w:space="0" w:color="auto"/>
            </w:tcBorders>
            <w:shd w:val="clear" w:color="auto" w:fill="auto"/>
            <w:vAlign w:val="center"/>
            <w:hideMark/>
          </w:tcPr>
          <w:p w14:paraId="71F97862" w14:textId="72030165"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и горячим водоснабжением, канализованием, оборудованные ваннами длиной 1500-1700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0A8C4CD4"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3,687</w:t>
            </w:r>
          </w:p>
        </w:tc>
        <w:tc>
          <w:tcPr>
            <w:tcW w:w="1590" w:type="dxa"/>
            <w:tcBorders>
              <w:top w:val="nil"/>
              <w:left w:val="nil"/>
              <w:bottom w:val="single" w:sz="4" w:space="0" w:color="auto"/>
              <w:right w:val="single" w:sz="4" w:space="0" w:color="auto"/>
            </w:tcBorders>
            <w:shd w:val="clear" w:color="auto" w:fill="auto"/>
            <w:vAlign w:val="center"/>
            <w:hideMark/>
          </w:tcPr>
          <w:p w14:paraId="436C12FE"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5,193</w:t>
            </w:r>
          </w:p>
        </w:tc>
        <w:tc>
          <w:tcPr>
            <w:tcW w:w="1590" w:type="dxa"/>
            <w:tcBorders>
              <w:top w:val="nil"/>
              <w:left w:val="nil"/>
              <w:bottom w:val="single" w:sz="4" w:space="0" w:color="auto"/>
              <w:right w:val="single" w:sz="4" w:space="0" w:color="auto"/>
            </w:tcBorders>
            <w:shd w:val="clear" w:color="auto" w:fill="auto"/>
            <w:vAlign w:val="center"/>
            <w:hideMark/>
          </w:tcPr>
          <w:p w14:paraId="24217A09"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8,88</w:t>
            </w:r>
          </w:p>
        </w:tc>
      </w:tr>
      <w:tr w:rsidR="00E05EEF" w:rsidRPr="00E6760F" w14:paraId="00DCE396"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212FCE02"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4313" w:type="dxa"/>
            <w:tcBorders>
              <w:top w:val="nil"/>
              <w:left w:val="nil"/>
              <w:bottom w:val="single" w:sz="4" w:space="0" w:color="auto"/>
              <w:right w:val="single" w:sz="4" w:space="0" w:color="auto"/>
            </w:tcBorders>
            <w:shd w:val="clear" w:color="auto" w:fill="auto"/>
            <w:vAlign w:val="center"/>
            <w:hideMark/>
          </w:tcPr>
          <w:p w14:paraId="41FEE82F" w14:textId="785985A9"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водоснабжением, водонагревателями, канализованием, оборудованные ваннами длиной 1500-1700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6B1E3B86"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01DE657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4BE73B5B"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E05EEF" w:rsidRPr="00E6760F" w14:paraId="0F567EC3"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3513AD96"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4313" w:type="dxa"/>
            <w:tcBorders>
              <w:top w:val="nil"/>
              <w:left w:val="nil"/>
              <w:bottom w:val="single" w:sz="4" w:space="0" w:color="auto"/>
              <w:right w:val="single" w:sz="4" w:space="0" w:color="auto"/>
            </w:tcBorders>
            <w:shd w:val="clear" w:color="auto" w:fill="auto"/>
            <w:vAlign w:val="center"/>
            <w:hideMark/>
          </w:tcPr>
          <w:p w14:paraId="4EF720E5" w14:textId="5EDDB7BF"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и горячим водоснабжением, канализованием, оборудованные сидячими ваннами длиной 1200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79B5C884"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3,627</w:t>
            </w:r>
          </w:p>
        </w:tc>
        <w:tc>
          <w:tcPr>
            <w:tcW w:w="1590" w:type="dxa"/>
            <w:tcBorders>
              <w:top w:val="nil"/>
              <w:left w:val="nil"/>
              <w:bottom w:val="single" w:sz="4" w:space="0" w:color="auto"/>
              <w:right w:val="single" w:sz="4" w:space="0" w:color="auto"/>
            </w:tcBorders>
            <w:shd w:val="clear" w:color="auto" w:fill="auto"/>
            <w:vAlign w:val="center"/>
            <w:hideMark/>
          </w:tcPr>
          <w:p w14:paraId="4DDA77DF"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5,145</w:t>
            </w:r>
          </w:p>
        </w:tc>
        <w:tc>
          <w:tcPr>
            <w:tcW w:w="1590" w:type="dxa"/>
            <w:tcBorders>
              <w:top w:val="nil"/>
              <w:left w:val="nil"/>
              <w:bottom w:val="single" w:sz="4" w:space="0" w:color="auto"/>
              <w:right w:val="single" w:sz="4" w:space="0" w:color="auto"/>
            </w:tcBorders>
            <w:shd w:val="clear" w:color="auto" w:fill="auto"/>
            <w:vAlign w:val="center"/>
            <w:hideMark/>
          </w:tcPr>
          <w:p w14:paraId="51359308"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8,772</w:t>
            </w:r>
          </w:p>
        </w:tc>
      </w:tr>
      <w:tr w:rsidR="00E05EEF" w:rsidRPr="00E6760F" w14:paraId="6C7A9C6B"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0449C50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w:t>
            </w:r>
          </w:p>
        </w:tc>
        <w:tc>
          <w:tcPr>
            <w:tcW w:w="4313" w:type="dxa"/>
            <w:tcBorders>
              <w:top w:val="nil"/>
              <w:left w:val="nil"/>
              <w:bottom w:val="single" w:sz="4" w:space="0" w:color="auto"/>
              <w:right w:val="single" w:sz="4" w:space="0" w:color="auto"/>
            </w:tcBorders>
            <w:shd w:val="clear" w:color="auto" w:fill="auto"/>
            <w:vAlign w:val="center"/>
            <w:hideMark/>
          </w:tcPr>
          <w:p w14:paraId="1D193EC5" w14:textId="225172D6"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 xml:space="preserve">Жилые помещения (в том числе общежития квартирного типа) с холодным водоснабжением, водонагревателями, канализованием, оборудованные сидячими ваннами длиной 1200 </w:t>
            </w:r>
            <w:r w:rsidRPr="00E6760F">
              <w:rPr>
                <w:rFonts w:eastAsia="Times New Roman"/>
                <w:color w:val="000000"/>
                <w:sz w:val="20"/>
                <w:szCs w:val="20"/>
                <w:lang w:eastAsia="ru-RU"/>
              </w:rPr>
              <w:lastRenderedPageBreak/>
              <w:t>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6C89C42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lastRenderedPageBreak/>
              <w:t>х</w:t>
            </w:r>
          </w:p>
        </w:tc>
        <w:tc>
          <w:tcPr>
            <w:tcW w:w="1590" w:type="dxa"/>
            <w:tcBorders>
              <w:top w:val="nil"/>
              <w:left w:val="nil"/>
              <w:bottom w:val="single" w:sz="4" w:space="0" w:color="auto"/>
              <w:right w:val="single" w:sz="4" w:space="0" w:color="auto"/>
            </w:tcBorders>
            <w:shd w:val="clear" w:color="auto" w:fill="auto"/>
            <w:vAlign w:val="center"/>
            <w:hideMark/>
          </w:tcPr>
          <w:p w14:paraId="7C3651DF"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4AEFCC3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E05EEF" w:rsidRPr="00E6760F" w14:paraId="0C631E10"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36CF9C6C"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w:t>
            </w:r>
          </w:p>
        </w:tc>
        <w:tc>
          <w:tcPr>
            <w:tcW w:w="4313" w:type="dxa"/>
            <w:tcBorders>
              <w:top w:val="nil"/>
              <w:left w:val="nil"/>
              <w:bottom w:val="single" w:sz="4" w:space="0" w:color="auto"/>
              <w:right w:val="single" w:sz="4" w:space="0" w:color="auto"/>
            </w:tcBorders>
            <w:shd w:val="clear" w:color="auto" w:fill="auto"/>
            <w:vAlign w:val="center"/>
            <w:hideMark/>
          </w:tcPr>
          <w:p w14:paraId="55B0B645" w14:textId="46C9EEFE"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и секционного типа) с холодным и горячим водоснабжением,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774D698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2,978</w:t>
            </w:r>
          </w:p>
        </w:tc>
        <w:tc>
          <w:tcPr>
            <w:tcW w:w="1590" w:type="dxa"/>
            <w:tcBorders>
              <w:top w:val="nil"/>
              <w:left w:val="nil"/>
              <w:bottom w:val="single" w:sz="4" w:space="0" w:color="auto"/>
              <w:right w:val="single" w:sz="4" w:space="0" w:color="auto"/>
            </w:tcBorders>
            <w:shd w:val="clear" w:color="auto" w:fill="auto"/>
            <w:vAlign w:val="center"/>
            <w:hideMark/>
          </w:tcPr>
          <w:p w14:paraId="6FD55E0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4,619</w:t>
            </w:r>
          </w:p>
        </w:tc>
        <w:tc>
          <w:tcPr>
            <w:tcW w:w="1590" w:type="dxa"/>
            <w:tcBorders>
              <w:top w:val="nil"/>
              <w:left w:val="nil"/>
              <w:bottom w:val="single" w:sz="4" w:space="0" w:color="auto"/>
              <w:right w:val="single" w:sz="4" w:space="0" w:color="auto"/>
            </w:tcBorders>
            <w:shd w:val="clear" w:color="auto" w:fill="auto"/>
            <w:vAlign w:val="center"/>
            <w:hideMark/>
          </w:tcPr>
          <w:p w14:paraId="6785A04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7,597</w:t>
            </w:r>
          </w:p>
        </w:tc>
      </w:tr>
      <w:tr w:rsidR="00E05EEF" w:rsidRPr="00E6760F" w14:paraId="6C2D6996"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518503DC"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w:t>
            </w:r>
          </w:p>
        </w:tc>
        <w:tc>
          <w:tcPr>
            <w:tcW w:w="4313" w:type="dxa"/>
            <w:tcBorders>
              <w:top w:val="nil"/>
              <w:left w:val="nil"/>
              <w:bottom w:val="single" w:sz="4" w:space="0" w:color="auto"/>
              <w:right w:val="single" w:sz="4" w:space="0" w:color="auto"/>
            </w:tcBorders>
            <w:shd w:val="clear" w:color="auto" w:fill="auto"/>
            <w:vAlign w:val="center"/>
            <w:hideMark/>
          </w:tcPr>
          <w:p w14:paraId="76F1E3AA" w14:textId="1AE3A976"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водонагревателями, канализованием, оборудованные ваннами,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38B7DB4E"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00652491"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4338915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E05EEF" w:rsidRPr="00E6760F" w14:paraId="725D3107"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25388EB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7</w:t>
            </w:r>
          </w:p>
        </w:tc>
        <w:tc>
          <w:tcPr>
            <w:tcW w:w="4313" w:type="dxa"/>
            <w:tcBorders>
              <w:top w:val="nil"/>
              <w:left w:val="nil"/>
              <w:bottom w:val="single" w:sz="4" w:space="0" w:color="auto"/>
              <w:right w:val="single" w:sz="4" w:space="0" w:color="auto"/>
            </w:tcBorders>
            <w:shd w:val="clear" w:color="auto" w:fill="auto"/>
            <w:vAlign w:val="center"/>
            <w:hideMark/>
          </w:tcPr>
          <w:p w14:paraId="05C6BEB2" w14:textId="6C18EFB5"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Общежития коридорного типа с холодным и горячим водоснабжением,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348E7474"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2,442</w:t>
            </w:r>
          </w:p>
        </w:tc>
        <w:tc>
          <w:tcPr>
            <w:tcW w:w="1590" w:type="dxa"/>
            <w:tcBorders>
              <w:top w:val="nil"/>
              <w:left w:val="nil"/>
              <w:bottom w:val="single" w:sz="4" w:space="0" w:color="auto"/>
              <w:right w:val="single" w:sz="4" w:space="0" w:color="auto"/>
            </w:tcBorders>
            <w:shd w:val="clear" w:color="auto" w:fill="auto"/>
            <w:vAlign w:val="center"/>
            <w:hideMark/>
          </w:tcPr>
          <w:p w14:paraId="58164C0C"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4,183</w:t>
            </w:r>
          </w:p>
        </w:tc>
        <w:tc>
          <w:tcPr>
            <w:tcW w:w="1590" w:type="dxa"/>
            <w:tcBorders>
              <w:top w:val="nil"/>
              <w:left w:val="nil"/>
              <w:bottom w:val="single" w:sz="4" w:space="0" w:color="auto"/>
              <w:right w:val="single" w:sz="4" w:space="0" w:color="auto"/>
            </w:tcBorders>
            <w:shd w:val="clear" w:color="auto" w:fill="auto"/>
            <w:vAlign w:val="center"/>
            <w:hideMark/>
          </w:tcPr>
          <w:p w14:paraId="6A705441"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6,625</w:t>
            </w:r>
          </w:p>
        </w:tc>
      </w:tr>
      <w:tr w:rsidR="00E05EEF" w:rsidRPr="00E6760F" w14:paraId="38632200"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7C2EDD9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w:t>
            </w:r>
          </w:p>
        </w:tc>
        <w:tc>
          <w:tcPr>
            <w:tcW w:w="4313" w:type="dxa"/>
            <w:tcBorders>
              <w:top w:val="nil"/>
              <w:left w:val="nil"/>
              <w:bottom w:val="single" w:sz="4" w:space="0" w:color="auto"/>
              <w:right w:val="single" w:sz="4" w:space="0" w:color="auto"/>
            </w:tcBorders>
            <w:shd w:val="clear" w:color="auto" w:fill="auto"/>
            <w:vAlign w:val="center"/>
            <w:hideMark/>
          </w:tcPr>
          <w:p w14:paraId="2CF6DF9D" w14:textId="3DFFBF60"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Общежития коридорного типа с холодным водоснабжением, водонагревателями,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15ED5F15"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4E65625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2279DEC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E05EEF" w:rsidRPr="00E6760F" w14:paraId="7201FAB2"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E1C20F5"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9</w:t>
            </w:r>
          </w:p>
        </w:tc>
        <w:tc>
          <w:tcPr>
            <w:tcW w:w="4313" w:type="dxa"/>
            <w:tcBorders>
              <w:top w:val="nil"/>
              <w:left w:val="nil"/>
              <w:bottom w:val="single" w:sz="4" w:space="0" w:color="auto"/>
              <w:right w:val="single" w:sz="4" w:space="0" w:color="auto"/>
            </w:tcBorders>
            <w:shd w:val="clear" w:color="auto" w:fill="auto"/>
            <w:vAlign w:val="center"/>
            <w:hideMark/>
          </w:tcPr>
          <w:p w14:paraId="2829315F" w14:textId="17588539"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и горячим водоснабжением, канализованием, оборудованные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4F57BF3C"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1,638</w:t>
            </w:r>
          </w:p>
        </w:tc>
        <w:tc>
          <w:tcPr>
            <w:tcW w:w="1590" w:type="dxa"/>
            <w:tcBorders>
              <w:top w:val="nil"/>
              <w:left w:val="nil"/>
              <w:bottom w:val="single" w:sz="4" w:space="0" w:color="auto"/>
              <w:right w:val="single" w:sz="4" w:space="0" w:color="auto"/>
            </w:tcBorders>
            <w:shd w:val="clear" w:color="auto" w:fill="auto"/>
            <w:vAlign w:val="center"/>
            <w:hideMark/>
          </w:tcPr>
          <w:p w14:paraId="745043B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3,529</w:t>
            </w:r>
          </w:p>
        </w:tc>
        <w:tc>
          <w:tcPr>
            <w:tcW w:w="1590" w:type="dxa"/>
            <w:tcBorders>
              <w:top w:val="nil"/>
              <w:left w:val="nil"/>
              <w:bottom w:val="single" w:sz="4" w:space="0" w:color="auto"/>
              <w:right w:val="single" w:sz="4" w:space="0" w:color="auto"/>
            </w:tcBorders>
            <w:shd w:val="clear" w:color="auto" w:fill="auto"/>
            <w:vAlign w:val="center"/>
            <w:hideMark/>
          </w:tcPr>
          <w:p w14:paraId="4642213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r>
      <w:tr w:rsidR="00E05EEF" w:rsidRPr="00E6760F" w14:paraId="71E6193C"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50FB813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4313" w:type="dxa"/>
            <w:tcBorders>
              <w:top w:val="nil"/>
              <w:left w:val="nil"/>
              <w:bottom w:val="single" w:sz="4" w:space="0" w:color="auto"/>
              <w:right w:val="single" w:sz="4" w:space="0" w:color="auto"/>
            </w:tcBorders>
            <w:shd w:val="clear" w:color="auto" w:fill="auto"/>
            <w:vAlign w:val="center"/>
            <w:hideMark/>
          </w:tcPr>
          <w:p w14:paraId="5B97F876" w14:textId="7EFF3429"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канализованием, оборудованные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7023A18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21F8B001"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c>
          <w:tcPr>
            <w:tcW w:w="1590" w:type="dxa"/>
            <w:tcBorders>
              <w:top w:val="nil"/>
              <w:left w:val="nil"/>
              <w:bottom w:val="single" w:sz="4" w:space="0" w:color="auto"/>
              <w:right w:val="single" w:sz="4" w:space="0" w:color="auto"/>
            </w:tcBorders>
            <w:shd w:val="clear" w:color="auto" w:fill="auto"/>
            <w:vAlign w:val="center"/>
            <w:hideMark/>
          </w:tcPr>
          <w:p w14:paraId="5C84E8DC"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r>
      <w:tr w:rsidR="00E05EEF" w:rsidRPr="00E6760F" w14:paraId="2F989294"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2363006B"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11</w:t>
            </w:r>
          </w:p>
        </w:tc>
        <w:tc>
          <w:tcPr>
            <w:tcW w:w="4313" w:type="dxa"/>
            <w:tcBorders>
              <w:top w:val="nil"/>
              <w:left w:val="nil"/>
              <w:bottom w:val="single" w:sz="4" w:space="0" w:color="auto"/>
              <w:right w:val="single" w:sz="4" w:space="0" w:color="auto"/>
            </w:tcBorders>
            <w:shd w:val="clear" w:color="auto" w:fill="auto"/>
            <w:vAlign w:val="center"/>
            <w:hideMark/>
          </w:tcPr>
          <w:p w14:paraId="2813D8D2" w14:textId="640B5704"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канализованием, оборудованные раковинами,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1C71C2D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534D5234"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4,255</w:t>
            </w:r>
          </w:p>
        </w:tc>
        <w:tc>
          <w:tcPr>
            <w:tcW w:w="1590" w:type="dxa"/>
            <w:tcBorders>
              <w:top w:val="nil"/>
              <w:left w:val="nil"/>
              <w:bottom w:val="single" w:sz="4" w:space="0" w:color="auto"/>
              <w:right w:val="single" w:sz="4" w:space="0" w:color="auto"/>
            </w:tcBorders>
            <w:shd w:val="clear" w:color="auto" w:fill="auto"/>
            <w:vAlign w:val="center"/>
            <w:hideMark/>
          </w:tcPr>
          <w:p w14:paraId="58577E6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4,255</w:t>
            </w:r>
          </w:p>
        </w:tc>
      </w:tr>
      <w:tr w:rsidR="00E05EEF" w:rsidRPr="00E6760F" w14:paraId="2C9424AD"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0B3BFFD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12</w:t>
            </w:r>
          </w:p>
        </w:tc>
        <w:tc>
          <w:tcPr>
            <w:tcW w:w="4313" w:type="dxa"/>
            <w:tcBorders>
              <w:top w:val="nil"/>
              <w:left w:val="nil"/>
              <w:bottom w:val="single" w:sz="4" w:space="0" w:color="auto"/>
              <w:right w:val="single" w:sz="4" w:space="0" w:color="auto"/>
            </w:tcBorders>
            <w:shd w:val="clear" w:color="auto" w:fill="auto"/>
            <w:vAlign w:val="center"/>
            <w:hideMark/>
          </w:tcPr>
          <w:p w14:paraId="17D2F7A2" w14:textId="22161F01"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(в том числе от уличных колонок), оборудованные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1372C67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35356B9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1,055</w:t>
            </w:r>
          </w:p>
        </w:tc>
        <w:tc>
          <w:tcPr>
            <w:tcW w:w="1590" w:type="dxa"/>
            <w:tcBorders>
              <w:top w:val="nil"/>
              <w:left w:val="nil"/>
              <w:bottom w:val="single" w:sz="4" w:space="0" w:color="auto"/>
              <w:right w:val="single" w:sz="4" w:space="0" w:color="auto"/>
            </w:tcBorders>
            <w:shd w:val="clear" w:color="auto" w:fill="auto"/>
            <w:vAlign w:val="center"/>
            <w:hideMark/>
          </w:tcPr>
          <w:p w14:paraId="5D6CA8C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r>
      <w:tr w:rsidR="00E05EEF" w:rsidRPr="00E6760F" w14:paraId="36917B58" w14:textId="77777777" w:rsidTr="009B0235">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A4FCBC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13</w:t>
            </w:r>
          </w:p>
        </w:tc>
        <w:tc>
          <w:tcPr>
            <w:tcW w:w="4313" w:type="dxa"/>
            <w:tcBorders>
              <w:top w:val="nil"/>
              <w:left w:val="nil"/>
              <w:bottom w:val="single" w:sz="4" w:space="0" w:color="auto"/>
              <w:right w:val="single" w:sz="4" w:space="0" w:color="auto"/>
            </w:tcBorders>
            <w:shd w:val="clear" w:color="auto" w:fill="auto"/>
            <w:vAlign w:val="center"/>
            <w:hideMark/>
          </w:tcPr>
          <w:p w14:paraId="72495D58" w14:textId="11FE6262" w:rsidR="009B0235" w:rsidRPr="00E6760F" w:rsidRDefault="009B0235" w:rsidP="00E05EEF">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оборудованные раковинами,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038EE0D3"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1B53A8D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2,879</w:t>
            </w:r>
          </w:p>
        </w:tc>
        <w:tc>
          <w:tcPr>
            <w:tcW w:w="1590" w:type="dxa"/>
            <w:tcBorders>
              <w:top w:val="nil"/>
              <w:left w:val="nil"/>
              <w:bottom w:val="single" w:sz="4" w:space="0" w:color="auto"/>
              <w:right w:val="single" w:sz="4" w:space="0" w:color="auto"/>
            </w:tcBorders>
            <w:shd w:val="clear" w:color="auto" w:fill="auto"/>
            <w:vAlign w:val="center"/>
            <w:hideMark/>
          </w:tcPr>
          <w:p w14:paraId="7380FDB2"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r>
    </w:tbl>
    <w:p w14:paraId="0635A52E" w14:textId="5B089D96" w:rsidR="00B75728" w:rsidRPr="00E6760F" w:rsidRDefault="00B75728" w:rsidP="009B59FB">
      <w:pPr>
        <w:pStyle w:val="3"/>
      </w:pPr>
      <w:bookmarkStart w:id="106" w:name="_Toc87951285"/>
      <w:r w:rsidRPr="00E6760F">
        <w:t>Описание сравнения величины договорной и расчетной тепловой нагрузки по зоне действия каждого источника тепловой энергии</w:t>
      </w:r>
      <w:bookmarkEnd w:id="106"/>
    </w:p>
    <w:p w14:paraId="530E90C1" w14:textId="295E24B7" w:rsidR="000A18D2" w:rsidRPr="00E6760F" w:rsidRDefault="009B0235" w:rsidP="00A861C5">
      <w:r w:rsidRPr="00E6760F">
        <w:t xml:space="preserve">Договорная нагрузка ФГУП «Энергетик» составляет </w:t>
      </w:r>
      <w:r w:rsidR="003C03AA">
        <w:t>224,218</w:t>
      </w:r>
      <w:r w:rsidRPr="00E6760F">
        <w:t xml:space="preserve"> Гкал/ч.</w:t>
      </w:r>
      <w:r w:rsidR="00E05EEF">
        <w:t xml:space="preserve"> Расчетная тепловая нагрузка отсутствует. Дальнейшие расчеты производятся на данных по договорным нагрузкам.</w:t>
      </w:r>
    </w:p>
    <w:p w14:paraId="70D41B0B" w14:textId="0A5ADE23" w:rsidR="00B75728" w:rsidRPr="00E6760F" w:rsidRDefault="00B75728" w:rsidP="009B59FB">
      <w:pPr>
        <w:pStyle w:val="3"/>
      </w:pPr>
      <w:bookmarkStart w:id="107" w:name="_Toc87951286"/>
      <w:r w:rsidRPr="00E6760F">
        <w:t>Тепловые нагрузки потребителей тепловой энергии, групп потребителей тепловой энергии описываются для каждой зоны действия источников тепловой энергии. Величина потребления тепловой энергии при расчетных температурах наружного воздуха определяется на основе анализа расчетных тепловых нагрузок потребителей с их разделением по видам потребления тепловой энергии</w:t>
      </w:r>
      <w:bookmarkEnd w:id="107"/>
    </w:p>
    <w:p w14:paraId="141E7A85" w14:textId="77777777" w:rsidR="000A18D2" w:rsidRPr="00E6760F" w:rsidRDefault="009B0235" w:rsidP="00A861C5">
      <w:r w:rsidRPr="00E6760F">
        <w:t>Зону действия котельной ФГУП «Энергетик» можно разбить на 2 зоны:</w:t>
      </w:r>
    </w:p>
    <w:p w14:paraId="704F0E2A" w14:textId="77777777" w:rsidR="009B0235" w:rsidRPr="00E6760F" w:rsidRDefault="009B0235" w:rsidP="00A861C5">
      <w:r w:rsidRPr="00E6760F">
        <w:t>- зона действия р.п. Краснообск;</w:t>
      </w:r>
    </w:p>
    <w:p w14:paraId="23DF56E6" w14:textId="77777777" w:rsidR="009B0235" w:rsidRPr="00E6760F" w:rsidRDefault="009B0235" w:rsidP="00A861C5">
      <w:r w:rsidRPr="00E6760F">
        <w:t>- промзона и поселки.</w:t>
      </w:r>
    </w:p>
    <w:p w14:paraId="4A156FEC" w14:textId="5CFE32AD" w:rsidR="000A18D2" w:rsidRPr="00E6760F" w:rsidRDefault="009B0235" w:rsidP="00A861C5">
      <w:r w:rsidRPr="00E6760F">
        <w:t xml:space="preserve">Значения </w:t>
      </w:r>
      <w:r w:rsidR="00AA7168">
        <w:t>договорной</w:t>
      </w:r>
      <w:r w:rsidRPr="00E6760F">
        <w:t xml:space="preserve"> тепловой нагрузки по каждой зоне представлены в таблице</w:t>
      </w:r>
      <w:r w:rsidR="00E05EEF">
        <w:t xml:space="preserve"> п 1.5.3</w:t>
      </w:r>
      <w:r w:rsidRPr="00E6760F">
        <w:t>.</w:t>
      </w:r>
      <w:r w:rsidR="00AA7168">
        <w:t xml:space="preserve"> Информация по расчетные тепловым нагрузкам отсутствует.</w:t>
      </w:r>
    </w:p>
    <w:p w14:paraId="08AE965C" w14:textId="2D4D007A" w:rsidR="00B75728" w:rsidRPr="00E6760F" w:rsidRDefault="00B75728" w:rsidP="009B59FB">
      <w:pPr>
        <w:pStyle w:val="3"/>
      </w:pPr>
      <w:bookmarkStart w:id="108" w:name="_Toc87951287"/>
      <w:r w:rsidRPr="00E6760F">
        <w:lastRenderedPageBreak/>
        <w:t>Описание изменений тепловых нагрузок потребителей тепловой энергии, в том числе подключенных к тепловым сетям каждой системы теплоснабжения, зафиксированных за период, предшествующий актуализации схемы теплоснабжения</w:t>
      </w:r>
      <w:bookmarkEnd w:id="108"/>
    </w:p>
    <w:p w14:paraId="2CCAFF9F" w14:textId="29CAA0D4" w:rsidR="000A18D2" w:rsidRPr="00E6760F" w:rsidRDefault="0008370C" w:rsidP="00A861C5">
      <w:r>
        <w:t xml:space="preserve">За период, предшествовавший актуализации Схемы теплоснабжения, к централизованной системе теплоснабжения от котельной ФГУП «Энергетик» присоединилось 12 потребителей с общей подключенной нагрузкой 40,630 Гкал/ч. При этом расторгнуты договоры на общую нагрузку 7,90 Гкал/ч. Общий перечень (информация) по технологическому присоединению к тепловым сетям ФГУП «Энергетик» представлен в приложении </w:t>
      </w:r>
      <w:r w:rsidR="00181EA6">
        <w:fldChar w:fldCharType="begin"/>
      </w:r>
      <w:r w:rsidR="00181EA6">
        <w:instrText xml:space="preserve"> REF _Ref75765078 \r \h </w:instrText>
      </w:r>
      <w:r w:rsidR="00181EA6">
        <w:fldChar w:fldCharType="separate"/>
      </w:r>
      <w:r w:rsidR="004C2680">
        <w:t>18.2</w:t>
      </w:r>
      <w:r w:rsidR="00181EA6">
        <w:fldChar w:fldCharType="end"/>
      </w:r>
      <w:r w:rsidR="00181EA6">
        <w:t>.</w:t>
      </w:r>
    </w:p>
    <w:p w14:paraId="02BD3315" w14:textId="73FFF73A" w:rsidR="00B75728" w:rsidRPr="00E6760F" w:rsidRDefault="00B75728" w:rsidP="009B59FB">
      <w:pPr>
        <w:pStyle w:val="20"/>
      </w:pPr>
      <w:bookmarkStart w:id="109" w:name="_Toc87951288"/>
      <w:r w:rsidRPr="00E6760F">
        <w:t>Часть 6. Балансы тепловой мощности и тепловой нагрузки в зонах действия источников тепловой энергии</w:t>
      </w:r>
      <w:bookmarkEnd w:id="109"/>
    </w:p>
    <w:p w14:paraId="2F5D6893" w14:textId="1C26D5CF" w:rsidR="00B75728" w:rsidRPr="00E6760F" w:rsidRDefault="00B75728" w:rsidP="009B59FB">
      <w:pPr>
        <w:pStyle w:val="3"/>
      </w:pPr>
      <w:bookmarkStart w:id="110" w:name="_Toc87951289"/>
      <w:r w:rsidRPr="00E6760F">
        <w:t>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w:t>
      </w:r>
      <w:bookmarkEnd w:id="110"/>
    </w:p>
    <w:p w14:paraId="2D818EDF" w14:textId="77777777" w:rsidR="000A18D2" w:rsidRPr="00E6760F" w:rsidRDefault="004F7D5F" w:rsidP="00A861C5">
      <w:r w:rsidRPr="00E6760F">
        <w:t>По данным ФГУП «Энергетик» балансы выглядят следующим образом:</w:t>
      </w:r>
    </w:p>
    <w:p w14:paraId="5E52C5B8" w14:textId="2D8FA657" w:rsidR="004F7D5F" w:rsidRPr="00E6760F" w:rsidRDefault="004F7D5F" w:rsidP="004F7D5F">
      <w:pPr>
        <w:pStyle w:val="aa"/>
      </w:pPr>
      <w:bookmarkStart w:id="111" w:name="_Toc87951491"/>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26</w:t>
      </w:r>
      <w:r w:rsidR="00433636">
        <w:rPr>
          <w:noProof/>
        </w:rPr>
        <w:fldChar w:fldCharType="end"/>
      </w:r>
      <w:r w:rsidRPr="00E6760F">
        <w:t xml:space="preserve"> Балансы установленной, располагаемой мощности.</w:t>
      </w:r>
      <w:bookmarkEnd w:id="111"/>
    </w:p>
    <w:tbl>
      <w:tblPr>
        <w:tblW w:w="5000" w:type="pct"/>
        <w:jc w:val="center"/>
        <w:tblLook w:val="04A0" w:firstRow="1" w:lastRow="0" w:firstColumn="1" w:lastColumn="0" w:noHBand="0" w:noVBand="1"/>
      </w:tblPr>
      <w:tblGrid>
        <w:gridCol w:w="3465"/>
        <w:gridCol w:w="1050"/>
        <w:gridCol w:w="937"/>
        <w:gridCol w:w="937"/>
        <w:gridCol w:w="937"/>
        <w:gridCol w:w="937"/>
        <w:gridCol w:w="937"/>
        <w:gridCol w:w="937"/>
      </w:tblGrid>
      <w:tr w:rsidR="009B0235" w:rsidRPr="00E6760F" w14:paraId="0343630F" w14:textId="77777777" w:rsidTr="000A5ED6">
        <w:trPr>
          <w:trHeight w:val="20"/>
          <w:jc w:val="center"/>
        </w:trPr>
        <w:tc>
          <w:tcPr>
            <w:tcW w:w="346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781357"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50" w:type="dxa"/>
            <w:tcBorders>
              <w:top w:val="single" w:sz="4" w:space="0" w:color="auto"/>
              <w:left w:val="nil"/>
              <w:bottom w:val="single" w:sz="4" w:space="0" w:color="auto"/>
              <w:right w:val="single" w:sz="4" w:space="0" w:color="auto"/>
            </w:tcBorders>
            <w:shd w:val="clear" w:color="auto" w:fill="auto"/>
            <w:vAlign w:val="center"/>
            <w:hideMark/>
          </w:tcPr>
          <w:p w14:paraId="218AAEE0"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606378AD"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2010</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6319729E"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624EF535"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0A21DBFB"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5000EAF9"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937" w:type="dxa"/>
            <w:tcBorders>
              <w:top w:val="single" w:sz="4" w:space="0" w:color="auto"/>
              <w:left w:val="nil"/>
              <w:bottom w:val="single" w:sz="4" w:space="0" w:color="auto"/>
              <w:right w:val="single" w:sz="4" w:space="0" w:color="auto"/>
            </w:tcBorders>
            <w:shd w:val="clear" w:color="auto" w:fill="auto"/>
            <w:vAlign w:val="center"/>
            <w:hideMark/>
          </w:tcPr>
          <w:p w14:paraId="4E43348A" w14:textId="77777777" w:rsidR="009B0235" w:rsidRPr="00E6760F" w:rsidRDefault="009B0235" w:rsidP="009B0235">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BB76F2" w:rsidRPr="00E6760F" w14:paraId="4C4F481A"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4B3BF085"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Установленная мощность</w:t>
            </w:r>
          </w:p>
        </w:tc>
        <w:tc>
          <w:tcPr>
            <w:tcW w:w="1050" w:type="dxa"/>
            <w:tcBorders>
              <w:top w:val="nil"/>
              <w:left w:val="nil"/>
              <w:bottom w:val="single" w:sz="4" w:space="0" w:color="auto"/>
              <w:right w:val="single" w:sz="4" w:space="0" w:color="auto"/>
            </w:tcBorders>
            <w:shd w:val="clear" w:color="auto" w:fill="auto"/>
            <w:vAlign w:val="center"/>
            <w:hideMark/>
          </w:tcPr>
          <w:p w14:paraId="5586EF64"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349AAE57"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937" w:type="dxa"/>
            <w:tcBorders>
              <w:top w:val="nil"/>
              <w:left w:val="nil"/>
              <w:bottom w:val="single" w:sz="4" w:space="0" w:color="auto"/>
              <w:right w:val="single" w:sz="4" w:space="0" w:color="auto"/>
            </w:tcBorders>
            <w:shd w:val="clear" w:color="auto" w:fill="auto"/>
            <w:vAlign w:val="center"/>
            <w:hideMark/>
          </w:tcPr>
          <w:p w14:paraId="2D1EFF5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937" w:type="dxa"/>
            <w:tcBorders>
              <w:top w:val="nil"/>
              <w:left w:val="nil"/>
              <w:bottom w:val="single" w:sz="4" w:space="0" w:color="auto"/>
              <w:right w:val="single" w:sz="4" w:space="0" w:color="auto"/>
            </w:tcBorders>
            <w:shd w:val="clear" w:color="auto" w:fill="auto"/>
            <w:vAlign w:val="center"/>
            <w:hideMark/>
          </w:tcPr>
          <w:p w14:paraId="1937A91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937" w:type="dxa"/>
            <w:tcBorders>
              <w:top w:val="nil"/>
              <w:left w:val="nil"/>
              <w:bottom w:val="single" w:sz="4" w:space="0" w:color="auto"/>
              <w:right w:val="single" w:sz="4" w:space="0" w:color="auto"/>
            </w:tcBorders>
            <w:shd w:val="clear" w:color="auto" w:fill="auto"/>
            <w:vAlign w:val="center"/>
            <w:hideMark/>
          </w:tcPr>
          <w:p w14:paraId="075EBF6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937" w:type="dxa"/>
            <w:tcBorders>
              <w:top w:val="nil"/>
              <w:left w:val="nil"/>
              <w:bottom w:val="single" w:sz="4" w:space="0" w:color="auto"/>
              <w:right w:val="single" w:sz="4" w:space="0" w:color="auto"/>
            </w:tcBorders>
            <w:shd w:val="clear" w:color="auto" w:fill="auto"/>
            <w:vAlign w:val="center"/>
            <w:hideMark/>
          </w:tcPr>
          <w:p w14:paraId="58E2C443"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214,600</w:t>
            </w:r>
          </w:p>
        </w:tc>
        <w:tc>
          <w:tcPr>
            <w:tcW w:w="937" w:type="dxa"/>
            <w:tcBorders>
              <w:top w:val="nil"/>
              <w:left w:val="nil"/>
              <w:bottom w:val="single" w:sz="4" w:space="0" w:color="auto"/>
              <w:right w:val="single" w:sz="4" w:space="0" w:color="auto"/>
            </w:tcBorders>
            <w:shd w:val="clear" w:color="auto" w:fill="auto"/>
            <w:vAlign w:val="center"/>
            <w:hideMark/>
          </w:tcPr>
          <w:p w14:paraId="0E902E5C" w14:textId="6236D9E2" w:rsidR="00BB76F2" w:rsidRPr="000A5ED6" w:rsidRDefault="00BB76F2" w:rsidP="00BB76F2">
            <w:pPr>
              <w:ind w:firstLine="0"/>
              <w:jc w:val="center"/>
              <w:rPr>
                <w:rFonts w:eastAsia="Times New Roman"/>
                <w:color w:val="000000"/>
                <w:sz w:val="20"/>
                <w:szCs w:val="20"/>
                <w:highlight w:val="yellow"/>
                <w:lang w:eastAsia="ru-RU"/>
              </w:rPr>
            </w:pPr>
            <w:r>
              <w:rPr>
                <w:b/>
                <w:bCs/>
                <w:color w:val="000000"/>
                <w:sz w:val="20"/>
                <w:szCs w:val="20"/>
              </w:rPr>
              <w:t>214</w:t>
            </w:r>
          </w:p>
        </w:tc>
      </w:tr>
      <w:tr w:rsidR="00BB76F2" w:rsidRPr="00E6760F" w14:paraId="30AC19BA"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188DEEA1"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Установленная мощность в горячей воде</w:t>
            </w:r>
          </w:p>
        </w:tc>
        <w:tc>
          <w:tcPr>
            <w:tcW w:w="1050" w:type="dxa"/>
            <w:tcBorders>
              <w:top w:val="nil"/>
              <w:left w:val="nil"/>
              <w:bottom w:val="single" w:sz="4" w:space="0" w:color="auto"/>
              <w:right w:val="single" w:sz="4" w:space="0" w:color="auto"/>
            </w:tcBorders>
            <w:shd w:val="clear" w:color="auto" w:fill="auto"/>
            <w:vAlign w:val="center"/>
            <w:hideMark/>
          </w:tcPr>
          <w:p w14:paraId="18086085"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146B937A"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c>
          <w:tcPr>
            <w:tcW w:w="937" w:type="dxa"/>
            <w:tcBorders>
              <w:top w:val="nil"/>
              <w:left w:val="nil"/>
              <w:bottom w:val="single" w:sz="4" w:space="0" w:color="auto"/>
              <w:right w:val="single" w:sz="4" w:space="0" w:color="auto"/>
            </w:tcBorders>
            <w:shd w:val="clear" w:color="auto" w:fill="auto"/>
            <w:vAlign w:val="center"/>
            <w:hideMark/>
          </w:tcPr>
          <w:p w14:paraId="7E057BE5"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c>
          <w:tcPr>
            <w:tcW w:w="937" w:type="dxa"/>
            <w:tcBorders>
              <w:top w:val="nil"/>
              <w:left w:val="nil"/>
              <w:bottom w:val="single" w:sz="4" w:space="0" w:color="auto"/>
              <w:right w:val="single" w:sz="4" w:space="0" w:color="auto"/>
            </w:tcBorders>
            <w:shd w:val="clear" w:color="auto" w:fill="auto"/>
            <w:vAlign w:val="center"/>
            <w:hideMark/>
          </w:tcPr>
          <w:p w14:paraId="336EF275"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c>
          <w:tcPr>
            <w:tcW w:w="937" w:type="dxa"/>
            <w:tcBorders>
              <w:top w:val="nil"/>
              <w:left w:val="nil"/>
              <w:bottom w:val="single" w:sz="4" w:space="0" w:color="auto"/>
              <w:right w:val="single" w:sz="4" w:space="0" w:color="auto"/>
            </w:tcBorders>
            <w:shd w:val="clear" w:color="auto" w:fill="auto"/>
            <w:vAlign w:val="center"/>
            <w:hideMark/>
          </w:tcPr>
          <w:p w14:paraId="42584C7E"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c>
          <w:tcPr>
            <w:tcW w:w="937" w:type="dxa"/>
            <w:tcBorders>
              <w:top w:val="nil"/>
              <w:left w:val="nil"/>
              <w:bottom w:val="single" w:sz="4" w:space="0" w:color="auto"/>
              <w:right w:val="single" w:sz="4" w:space="0" w:color="auto"/>
            </w:tcBorders>
            <w:shd w:val="clear" w:color="auto" w:fill="auto"/>
            <w:vAlign w:val="center"/>
            <w:hideMark/>
          </w:tcPr>
          <w:p w14:paraId="507B5D62"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200,000</w:t>
            </w:r>
          </w:p>
        </w:tc>
        <w:tc>
          <w:tcPr>
            <w:tcW w:w="937" w:type="dxa"/>
            <w:tcBorders>
              <w:top w:val="nil"/>
              <w:left w:val="nil"/>
              <w:bottom w:val="single" w:sz="4" w:space="0" w:color="auto"/>
              <w:right w:val="single" w:sz="4" w:space="0" w:color="auto"/>
            </w:tcBorders>
            <w:shd w:val="clear" w:color="auto" w:fill="auto"/>
            <w:vAlign w:val="center"/>
            <w:hideMark/>
          </w:tcPr>
          <w:p w14:paraId="27BA49C0" w14:textId="6E05DACC"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200</w:t>
            </w:r>
          </w:p>
        </w:tc>
      </w:tr>
      <w:tr w:rsidR="00BB76F2" w:rsidRPr="00E6760F" w14:paraId="438A4C74"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563B947"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Установленная мощность в паре</w:t>
            </w:r>
          </w:p>
        </w:tc>
        <w:tc>
          <w:tcPr>
            <w:tcW w:w="1050" w:type="dxa"/>
            <w:tcBorders>
              <w:top w:val="nil"/>
              <w:left w:val="nil"/>
              <w:bottom w:val="single" w:sz="4" w:space="0" w:color="auto"/>
              <w:right w:val="single" w:sz="4" w:space="0" w:color="auto"/>
            </w:tcBorders>
            <w:shd w:val="clear" w:color="auto" w:fill="auto"/>
            <w:vAlign w:val="center"/>
            <w:hideMark/>
          </w:tcPr>
          <w:p w14:paraId="6DC7C849"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245B7D26"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64DCF28B"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0B51B33D"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5855DE7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71452525"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04AEDE14" w14:textId="4862EE01"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14</w:t>
            </w:r>
          </w:p>
        </w:tc>
      </w:tr>
      <w:tr w:rsidR="00BB76F2" w:rsidRPr="00E6760F" w14:paraId="07D01BE4"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2BA3D7E8"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w:t>
            </w:r>
          </w:p>
        </w:tc>
        <w:tc>
          <w:tcPr>
            <w:tcW w:w="1050" w:type="dxa"/>
            <w:tcBorders>
              <w:top w:val="nil"/>
              <w:left w:val="nil"/>
              <w:bottom w:val="single" w:sz="4" w:space="0" w:color="auto"/>
              <w:right w:val="single" w:sz="4" w:space="0" w:color="auto"/>
            </w:tcBorders>
            <w:shd w:val="clear" w:color="auto" w:fill="auto"/>
            <w:vAlign w:val="center"/>
            <w:hideMark/>
          </w:tcPr>
          <w:p w14:paraId="479EA9F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2CEC060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37" w:type="dxa"/>
            <w:tcBorders>
              <w:top w:val="nil"/>
              <w:left w:val="nil"/>
              <w:bottom w:val="single" w:sz="4" w:space="0" w:color="auto"/>
              <w:right w:val="single" w:sz="4" w:space="0" w:color="auto"/>
            </w:tcBorders>
            <w:shd w:val="clear" w:color="auto" w:fill="auto"/>
            <w:vAlign w:val="center"/>
            <w:hideMark/>
          </w:tcPr>
          <w:p w14:paraId="75B13B4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37" w:type="dxa"/>
            <w:tcBorders>
              <w:top w:val="nil"/>
              <w:left w:val="nil"/>
              <w:bottom w:val="single" w:sz="4" w:space="0" w:color="auto"/>
              <w:right w:val="single" w:sz="4" w:space="0" w:color="auto"/>
            </w:tcBorders>
            <w:shd w:val="clear" w:color="auto" w:fill="auto"/>
            <w:vAlign w:val="center"/>
            <w:hideMark/>
          </w:tcPr>
          <w:p w14:paraId="2B3CC84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37" w:type="dxa"/>
            <w:tcBorders>
              <w:top w:val="nil"/>
              <w:left w:val="nil"/>
              <w:bottom w:val="single" w:sz="4" w:space="0" w:color="auto"/>
              <w:right w:val="single" w:sz="4" w:space="0" w:color="auto"/>
            </w:tcBorders>
            <w:shd w:val="clear" w:color="auto" w:fill="auto"/>
            <w:vAlign w:val="center"/>
            <w:hideMark/>
          </w:tcPr>
          <w:p w14:paraId="55DAF99E"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37" w:type="dxa"/>
            <w:tcBorders>
              <w:top w:val="nil"/>
              <w:left w:val="nil"/>
              <w:bottom w:val="single" w:sz="4" w:space="0" w:color="auto"/>
              <w:right w:val="single" w:sz="4" w:space="0" w:color="auto"/>
            </w:tcBorders>
            <w:shd w:val="clear" w:color="auto" w:fill="auto"/>
            <w:vAlign w:val="center"/>
            <w:hideMark/>
          </w:tcPr>
          <w:p w14:paraId="4CA70F5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155,740</w:t>
            </w:r>
          </w:p>
        </w:tc>
        <w:tc>
          <w:tcPr>
            <w:tcW w:w="937" w:type="dxa"/>
            <w:tcBorders>
              <w:top w:val="nil"/>
              <w:left w:val="nil"/>
              <w:bottom w:val="single" w:sz="4" w:space="0" w:color="auto"/>
              <w:right w:val="single" w:sz="4" w:space="0" w:color="auto"/>
            </w:tcBorders>
            <w:shd w:val="clear" w:color="auto" w:fill="auto"/>
            <w:vAlign w:val="center"/>
            <w:hideMark/>
          </w:tcPr>
          <w:p w14:paraId="400480DB" w14:textId="4E7B3733" w:rsidR="00BB76F2" w:rsidRPr="000A5ED6" w:rsidRDefault="00BB76F2" w:rsidP="00BB76F2">
            <w:pPr>
              <w:ind w:firstLine="0"/>
              <w:jc w:val="center"/>
              <w:rPr>
                <w:rFonts w:eastAsia="Times New Roman"/>
                <w:color w:val="000000"/>
                <w:sz w:val="20"/>
                <w:szCs w:val="20"/>
                <w:highlight w:val="yellow"/>
                <w:lang w:eastAsia="ru-RU"/>
              </w:rPr>
            </w:pPr>
            <w:r>
              <w:rPr>
                <w:b/>
                <w:bCs/>
                <w:color w:val="000000"/>
                <w:sz w:val="20"/>
                <w:szCs w:val="20"/>
              </w:rPr>
              <w:t>214</w:t>
            </w:r>
          </w:p>
        </w:tc>
      </w:tr>
      <w:tr w:rsidR="00BB76F2" w:rsidRPr="00E6760F" w14:paraId="3CCEA140"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5CAB47F"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в горячей воде</w:t>
            </w:r>
          </w:p>
        </w:tc>
        <w:tc>
          <w:tcPr>
            <w:tcW w:w="1050" w:type="dxa"/>
            <w:tcBorders>
              <w:top w:val="nil"/>
              <w:left w:val="nil"/>
              <w:bottom w:val="single" w:sz="4" w:space="0" w:color="auto"/>
              <w:right w:val="single" w:sz="4" w:space="0" w:color="auto"/>
            </w:tcBorders>
            <w:shd w:val="clear" w:color="auto" w:fill="auto"/>
            <w:vAlign w:val="center"/>
            <w:hideMark/>
          </w:tcPr>
          <w:p w14:paraId="5C7B4E97"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0182EAA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37" w:type="dxa"/>
            <w:tcBorders>
              <w:top w:val="nil"/>
              <w:left w:val="nil"/>
              <w:bottom w:val="single" w:sz="4" w:space="0" w:color="auto"/>
              <w:right w:val="single" w:sz="4" w:space="0" w:color="auto"/>
            </w:tcBorders>
            <w:shd w:val="clear" w:color="auto" w:fill="auto"/>
            <w:vAlign w:val="center"/>
            <w:hideMark/>
          </w:tcPr>
          <w:p w14:paraId="166FA19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37" w:type="dxa"/>
            <w:tcBorders>
              <w:top w:val="nil"/>
              <w:left w:val="nil"/>
              <w:bottom w:val="single" w:sz="4" w:space="0" w:color="auto"/>
              <w:right w:val="single" w:sz="4" w:space="0" w:color="auto"/>
            </w:tcBorders>
            <w:shd w:val="clear" w:color="auto" w:fill="auto"/>
            <w:vAlign w:val="center"/>
            <w:hideMark/>
          </w:tcPr>
          <w:p w14:paraId="5396F0CD"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37" w:type="dxa"/>
            <w:tcBorders>
              <w:top w:val="nil"/>
              <w:left w:val="nil"/>
              <w:bottom w:val="single" w:sz="4" w:space="0" w:color="auto"/>
              <w:right w:val="single" w:sz="4" w:space="0" w:color="auto"/>
            </w:tcBorders>
            <w:shd w:val="clear" w:color="auto" w:fill="auto"/>
            <w:vAlign w:val="center"/>
            <w:hideMark/>
          </w:tcPr>
          <w:p w14:paraId="60A0D0B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37" w:type="dxa"/>
            <w:tcBorders>
              <w:top w:val="nil"/>
              <w:left w:val="nil"/>
              <w:bottom w:val="single" w:sz="4" w:space="0" w:color="auto"/>
              <w:right w:val="single" w:sz="4" w:space="0" w:color="auto"/>
            </w:tcBorders>
            <w:shd w:val="clear" w:color="auto" w:fill="auto"/>
            <w:vAlign w:val="center"/>
            <w:hideMark/>
          </w:tcPr>
          <w:p w14:paraId="14749FCE"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141,140</w:t>
            </w:r>
          </w:p>
        </w:tc>
        <w:tc>
          <w:tcPr>
            <w:tcW w:w="937" w:type="dxa"/>
            <w:tcBorders>
              <w:top w:val="nil"/>
              <w:left w:val="nil"/>
              <w:bottom w:val="single" w:sz="4" w:space="0" w:color="auto"/>
              <w:right w:val="single" w:sz="4" w:space="0" w:color="auto"/>
            </w:tcBorders>
            <w:shd w:val="clear" w:color="auto" w:fill="auto"/>
            <w:vAlign w:val="center"/>
            <w:hideMark/>
          </w:tcPr>
          <w:p w14:paraId="59235DB4" w14:textId="1CB94FE4"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200</w:t>
            </w:r>
          </w:p>
        </w:tc>
      </w:tr>
      <w:tr w:rsidR="00BB76F2" w:rsidRPr="00E6760F" w14:paraId="75CAF58C"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E0CEC70"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в паре</w:t>
            </w:r>
          </w:p>
        </w:tc>
        <w:tc>
          <w:tcPr>
            <w:tcW w:w="1050" w:type="dxa"/>
            <w:tcBorders>
              <w:top w:val="nil"/>
              <w:left w:val="nil"/>
              <w:bottom w:val="single" w:sz="4" w:space="0" w:color="auto"/>
              <w:right w:val="single" w:sz="4" w:space="0" w:color="auto"/>
            </w:tcBorders>
            <w:shd w:val="clear" w:color="auto" w:fill="auto"/>
            <w:vAlign w:val="center"/>
            <w:hideMark/>
          </w:tcPr>
          <w:p w14:paraId="30D77CE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55DE5E56"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4ED5F597"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013B6E5D"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6005845B"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4EB3751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559FFD73" w14:textId="3F4F5EB7"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14</w:t>
            </w:r>
          </w:p>
        </w:tc>
      </w:tr>
      <w:tr w:rsidR="00BB76F2" w:rsidRPr="00E6760F" w14:paraId="0A0E2A61"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063AF4B9"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w:t>
            </w:r>
          </w:p>
        </w:tc>
        <w:tc>
          <w:tcPr>
            <w:tcW w:w="1050" w:type="dxa"/>
            <w:tcBorders>
              <w:top w:val="nil"/>
              <w:left w:val="nil"/>
              <w:bottom w:val="single" w:sz="4" w:space="0" w:color="auto"/>
              <w:right w:val="single" w:sz="4" w:space="0" w:color="auto"/>
            </w:tcBorders>
            <w:shd w:val="clear" w:color="auto" w:fill="auto"/>
            <w:vAlign w:val="center"/>
            <w:hideMark/>
          </w:tcPr>
          <w:p w14:paraId="1ECB103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6F3A9C05"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37" w:type="dxa"/>
            <w:tcBorders>
              <w:top w:val="nil"/>
              <w:left w:val="nil"/>
              <w:bottom w:val="single" w:sz="4" w:space="0" w:color="auto"/>
              <w:right w:val="single" w:sz="4" w:space="0" w:color="auto"/>
            </w:tcBorders>
            <w:shd w:val="clear" w:color="auto" w:fill="auto"/>
            <w:vAlign w:val="center"/>
            <w:hideMark/>
          </w:tcPr>
          <w:p w14:paraId="36805DE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37" w:type="dxa"/>
            <w:tcBorders>
              <w:top w:val="nil"/>
              <w:left w:val="nil"/>
              <w:bottom w:val="single" w:sz="4" w:space="0" w:color="auto"/>
              <w:right w:val="single" w:sz="4" w:space="0" w:color="auto"/>
            </w:tcBorders>
            <w:shd w:val="clear" w:color="auto" w:fill="auto"/>
            <w:vAlign w:val="center"/>
            <w:hideMark/>
          </w:tcPr>
          <w:p w14:paraId="75A065E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37" w:type="dxa"/>
            <w:tcBorders>
              <w:top w:val="nil"/>
              <w:left w:val="nil"/>
              <w:bottom w:val="single" w:sz="4" w:space="0" w:color="auto"/>
              <w:right w:val="single" w:sz="4" w:space="0" w:color="auto"/>
            </w:tcBorders>
            <w:shd w:val="clear" w:color="auto" w:fill="auto"/>
            <w:vAlign w:val="center"/>
            <w:hideMark/>
          </w:tcPr>
          <w:p w14:paraId="25712A3A"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37" w:type="dxa"/>
            <w:tcBorders>
              <w:top w:val="nil"/>
              <w:left w:val="nil"/>
              <w:bottom w:val="single" w:sz="4" w:space="0" w:color="auto"/>
              <w:right w:val="single" w:sz="4" w:space="0" w:color="auto"/>
            </w:tcBorders>
            <w:shd w:val="clear" w:color="auto" w:fill="auto"/>
            <w:vAlign w:val="center"/>
            <w:hideMark/>
          </w:tcPr>
          <w:p w14:paraId="016DC39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16,700</w:t>
            </w:r>
          </w:p>
        </w:tc>
        <w:tc>
          <w:tcPr>
            <w:tcW w:w="937" w:type="dxa"/>
            <w:tcBorders>
              <w:top w:val="nil"/>
              <w:left w:val="nil"/>
              <w:bottom w:val="single" w:sz="4" w:space="0" w:color="auto"/>
              <w:right w:val="single" w:sz="4" w:space="0" w:color="auto"/>
            </w:tcBorders>
            <w:shd w:val="clear" w:color="auto" w:fill="auto"/>
            <w:vAlign w:val="center"/>
            <w:hideMark/>
          </w:tcPr>
          <w:p w14:paraId="6AF6685A" w14:textId="5FB07BAC" w:rsidR="00BB76F2" w:rsidRPr="000A5ED6" w:rsidRDefault="00BB76F2" w:rsidP="00BB76F2">
            <w:pPr>
              <w:ind w:firstLine="0"/>
              <w:jc w:val="center"/>
              <w:rPr>
                <w:rFonts w:eastAsia="Times New Roman"/>
                <w:color w:val="000000"/>
                <w:sz w:val="20"/>
                <w:szCs w:val="20"/>
                <w:highlight w:val="yellow"/>
                <w:lang w:eastAsia="ru-RU"/>
              </w:rPr>
            </w:pPr>
            <w:r>
              <w:rPr>
                <w:b/>
                <w:bCs/>
                <w:color w:val="000000"/>
                <w:sz w:val="20"/>
                <w:szCs w:val="20"/>
              </w:rPr>
              <w:t>16,7</w:t>
            </w:r>
          </w:p>
        </w:tc>
      </w:tr>
      <w:tr w:rsidR="00BB76F2" w:rsidRPr="00E6760F" w14:paraId="12B1CB39"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C7C769F"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 в горячей воде</w:t>
            </w:r>
          </w:p>
        </w:tc>
        <w:tc>
          <w:tcPr>
            <w:tcW w:w="1050" w:type="dxa"/>
            <w:tcBorders>
              <w:top w:val="nil"/>
              <w:left w:val="nil"/>
              <w:bottom w:val="single" w:sz="4" w:space="0" w:color="auto"/>
              <w:right w:val="single" w:sz="4" w:space="0" w:color="auto"/>
            </w:tcBorders>
            <w:shd w:val="clear" w:color="auto" w:fill="auto"/>
            <w:vAlign w:val="center"/>
            <w:hideMark/>
          </w:tcPr>
          <w:p w14:paraId="2DDF921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74F5795D"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37" w:type="dxa"/>
            <w:tcBorders>
              <w:top w:val="nil"/>
              <w:left w:val="nil"/>
              <w:bottom w:val="single" w:sz="4" w:space="0" w:color="auto"/>
              <w:right w:val="single" w:sz="4" w:space="0" w:color="auto"/>
            </w:tcBorders>
            <w:shd w:val="clear" w:color="auto" w:fill="auto"/>
            <w:vAlign w:val="center"/>
            <w:hideMark/>
          </w:tcPr>
          <w:p w14:paraId="083DD74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37" w:type="dxa"/>
            <w:tcBorders>
              <w:top w:val="nil"/>
              <w:left w:val="nil"/>
              <w:bottom w:val="single" w:sz="4" w:space="0" w:color="auto"/>
              <w:right w:val="single" w:sz="4" w:space="0" w:color="auto"/>
            </w:tcBorders>
            <w:shd w:val="clear" w:color="auto" w:fill="auto"/>
            <w:vAlign w:val="center"/>
            <w:hideMark/>
          </w:tcPr>
          <w:p w14:paraId="4778874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37" w:type="dxa"/>
            <w:tcBorders>
              <w:top w:val="nil"/>
              <w:left w:val="nil"/>
              <w:bottom w:val="single" w:sz="4" w:space="0" w:color="auto"/>
              <w:right w:val="single" w:sz="4" w:space="0" w:color="auto"/>
            </w:tcBorders>
            <w:shd w:val="clear" w:color="auto" w:fill="auto"/>
            <w:vAlign w:val="center"/>
            <w:hideMark/>
          </w:tcPr>
          <w:p w14:paraId="75E96E86"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37" w:type="dxa"/>
            <w:tcBorders>
              <w:top w:val="nil"/>
              <w:left w:val="nil"/>
              <w:bottom w:val="single" w:sz="4" w:space="0" w:color="auto"/>
              <w:right w:val="single" w:sz="4" w:space="0" w:color="auto"/>
            </w:tcBorders>
            <w:shd w:val="clear" w:color="auto" w:fill="auto"/>
            <w:vAlign w:val="center"/>
            <w:hideMark/>
          </w:tcPr>
          <w:p w14:paraId="17420770"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2,100</w:t>
            </w:r>
          </w:p>
        </w:tc>
        <w:tc>
          <w:tcPr>
            <w:tcW w:w="937" w:type="dxa"/>
            <w:tcBorders>
              <w:top w:val="nil"/>
              <w:left w:val="nil"/>
              <w:bottom w:val="single" w:sz="4" w:space="0" w:color="auto"/>
              <w:right w:val="single" w:sz="4" w:space="0" w:color="auto"/>
            </w:tcBorders>
            <w:shd w:val="clear" w:color="auto" w:fill="auto"/>
            <w:vAlign w:val="center"/>
            <w:hideMark/>
          </w:tcPr>
          <w:p w14:paraId="5B2417CC" w14:textId="65A2B06D"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2,1</w:t>
            </w:r>
          </w:p>
        </w:tc>
      </w:tr>
      <w:tr w:rsidR="00BB76F2" w:rsidRPr="00E6760F" w14:paraId="7F148B54"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49CE0294"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Собственные нужды в паре</w:t>
            </w:r>
          </w:p>
        </w:tc>
        <w:tc>
          <w:tcPr>
            <w:tcW w:w="1050" w:type="dxa"/>
            <w:tcBorders>
              <w:top w:val="nil"/>
              <w:left w:val="nil"/>
              <w:bottom w:val="single" w:sz="4" w:space="0" w:color="auto"/>
              <w:right w:val="single" w:sz="4" w:space="0" w:color="auto"/>
            </w:tcBorders>
            <w:shd w:val="clear" w:color="auto" w:fill="auto"/>
            <w:vAlign w:val="center"/>
            <w:hideMark/>
          </w:tcPr>
          <w:p w14:paraId="7F45BC6E"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315AD1E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04337432"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44FD5D82"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46F918AC"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5D344D28"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14,600</w:t>
            </w:r>
          </w:p>
        </w:tc>
        <w:tc>
          <w:tcPr>
            <w:tcW w:w="937" w:type="dxa"/>
            <w:tcBorders>
              <w:top w:val="nil"/>
              <w:left w:val="nil"/>
              <w:bottom w:val="single" w:sz="4" w:space="0" w:color="auto"/>
              <w:right w:val="single" w:sz="4" w:space="0" w:color="auto"/>
            </w:tcBorders>
            <w:shd w:val="clear" w:color="auto" w:fill="auto"/>
            <w:vAlign w:val="center"/>
            <w:hideMark/>
          </w:tcPr>
          <w:p w14:paraId="3A80ED18" w14:textId="044C471F" w:rsidR="00BB76F2" w:rsidRPr="000A5ED6" w:rsidRDefault="00BB76F2" w:rsidP="00BB76F2">
            <w:pPr>
              <w:ind w:firstLine="0"/>
              <w:jc w:val="center"/>
              <w:rPr>
                <w:rFonts w:eastAsia="Times New Roman"/>
                <w:color w:val="000000"/>
                <w:sz w:val="20"/>
                <w:szCs w:val="20"/>
                <w:highlight w:val="yellow"/>
                <w:lang w:eastAsia="ru-RU"/>
              </w:rPr>
            </w:pPr>
            <w:r>
              <w:rPr>
                <w:i/>
                <w:iCs/>
                <w:color w:val="000000"/>
                <w:sz w:val="20"/>
                <w:szCs w:val="20"/>
              </w:rPr>
              <w:t>14,6</w:t>
            </w:r>
          </w:p>
        </w:tc>
      </w:tr>
      <w:tr w:rsidR="00BB76F2" w:rsidRPr="00E6760F" w14:paraId="3D2B12E3"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2321F02" w14:textId="77777777" w:rsidR="00BB76F2" w:rsidRPr="00E6760F" w:rsidRDefault="00BB76F2" w:rsidP="00BB76F2">
            <w:pPr>
              <w:ind w:firstLine="0"/>
              <w:jc w:val="left"/>
              <w:rPr>
                <w:rFonts w:eastAsia="Times New Roman"/>
                <w:color w:val="000000"/>
                <w:sz w:val="20"/>
                <w:szCs w:val="20"/>
                <w:lang w:eastAsia="ru-RU"/>
              </w:rPr>
            </w:pPr>
            <w:r w:rsidRPr="00E6760F">
              <w:rPr>
                <w:rFonts w:eastAsia="Times New Roman"/>
                <w:color w:val="000000"/>
                <w:sz w:val="20"/>
                <w:szCs w:val="20"/>
                <w:lang w:eastAsia="ru-RU"/>
              </w:rPr>
              <w:t>Располагаемая мощность нетто</w:t>
            </w:r>
          </w:p>
        </w:tc>
        <w:tc>
          <w:tcPr>
            <w:tcW w:w="1050" w:type="dxa"/>
            <w:tcBorders>
              <w:top w:val="nil"/>
              <w:left w:val="nil"/>
              <w:bottom w:val="single" w:sz="4" w:space="0" w:color="auto"/>
              <w:right w:val="single" w:sz="4" w:space="0" w:color="auto"/>
            </w:tcBorders>
            <w:shd w:val="clear" w:color="auto" w:fill="auto"/>
            <w:vAlign w:val="center"/>
            <w:hideMark/>
          </w:tcPr>
          <w:p w14:paraId="67DC758D"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0F969CA9"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37" w:type="dxa"/>
            <w:tcBorders>
              <w:top w:val="nil"/>
              <w:left w:val="nil"/>
              <w:bottom w:val="single" w:sz="4" w:space="0" w:color="auto"/>
              <w:right w:val="single" w:sz="4" w:space="0" w:color="auto"/>
            </w:tcBorders>
            <w:shd w:val="clear" w:color="auto" w:fill="auto"/>
            <w:vAlign w:val="center"/>
            <w:hideMark/>
          </w:tcPr>
          <w:p w14:paraId="2004AB3B"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37" w:type="dxa"/>
            <w:tcBorders>
              <w:top w:val="nil"/>
              <w:left w:val="nil"/>
              <w:bottom w:val="single" w:sz="4" w:space="0" w:color="auto"/>
              <w:right w:val="single" w:sz="4" w:space="0" w:color="auto"/>
            </w:tcBorders>
            <w:shd w:val="clear" w:color="auto" w:fill="auto"/>
            <w:vAlign w:val="center"/>
            <w:hideMark/>
          </w:tcPr>
          <w:p w14:paraId="6E29B3DF"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37" w:type="dxa"/>
            <w:tcBorders>
              <w:top w:val="nil"/>
              <w:left w:val="nil"/>
              <w:bottom w:val="single" w:sz="4" w:space="0" w:color="auto"/>
              <w:right w:val="single" w:sz="4" w:space="0" w:color="auto"/>
            </w:tcBorders>
            <w:shd w:val="clear" w:color="auto" w:fill="auto"/>
            <w:vAlign w:val="center"/>
            <w:hideMark/>
          </w:tcPr>
          <w:p w14:paraId="50E6701E"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37" w:type="dxa"/>
            <w:tcBorders>
              <w:top w:val="nil"/>
              <w:left w:val="nil"/>
              <w:bottom w:val="single" w:sz="4" w:space="0" w:color="auto"/>
              <w:right w:val="single" w:sz="4" w:space="0" w:color="auto"/>
            </w:tcBorders>
            <w:shd w:val="clear" w:color="auto" w:fill="auto"/>
            <w:vAlign w:val="center"/>
            <w:hideMark/>
          </w:tcPr>
          <w:p w14:paraId="3367FD59" w14:textId="77777777" w:rsidR="00BB76F2" w:rsidRPr="00E6760F" w:rsidRDefault="00BB76F2" w:rsidP="00BB76F2">
            <w:pPr>
              <w:ind w:firstLine="0"/>
              <w:jc w:val="center"/>
              <w:rPr>
                <w:rFonts w:eastAsia="Times New Roman"/>
                <w:color w:val="000000"/>
                <w:sz w:val="20"/>
                <w:szCs w:val="20"/>
                <w:lang w:eastAsia="ru-RU"/>
              </w:rPr>
            </w:pPr>
            <w:r w:rsidRPr="00E6760F">
              <w:rPr>
                <w:rFonts w:eastAsia="Times New Roman"/>
                <w:color w:val="000000"/>
                <w:sz w:val="20"/>
                <w:szCs w:val="20"/>
                <w:lang w:eastAsia="ru-RU"/>
              </w:rPr>
              <w:t>139,040</w:t>
            </w:r>
          </w:p>
        </w:tc>
        <w:tc>
          <w:tcPr>
            <w:tcW w:w="937" w:type="dxa"/>
            <w:tcBorders>
              <w:top w:val="nil"/>
              <w:left w:val="nil"/>
              <w:bottom w:val="single" w:sz="4" w:space="0" w:color="auto"/>
              <w:right w:val="single" w:sz="4" w:space="0" w:color="auto"/>
            </w:tcBorders>
            <w:shd w:val="clear" w:color="auto" w:fill="auto"/>
            <w:vAlign w:val="center"/>
            <w:hideMark/>
          </w:tcPr>
          <w:p w14:paraId="376F1FFE" w14:textId="2A063BAA" w:rsidR="00BB76F2" w:rsidRPr="000A5ED6" w:rsidRDefault="00BB76F2" w:rsidP="00BB76F2">
            <w:pPr>
              <w:ind w:firstLine="0"/>
              <w:jc w:val="center"/>
              <w:rPr>
                <w:rFonts w:eastAsia="Times New Roman"/>
                <w:color w:val="000000"/>
                <w:sz w:val="20"/>
                <w:szCs w:val="20"/>
                <w:highlight w:val="yellow"/>
                <w:lang w:eastAsia="ru-RU"/>
              </w:rPr>
            </w:pPr>
            <w:r>
              <w:rPr>
                <w:color w:val="000000"/>
                <w:sz w:val="20"/>
                <w:szCs w:val="20"/>
              </w:rPr>
              <w:t>197,3</w:t>
            </w:r>
          </w:p>
        </w:tc>
      </w:tr>
      <w:tr w:rsidR="003C03AA" w:rsidRPr="00E6760F" w14:paraId="34D34096"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tcPr>
          <w:p w14:paraId="52EA85D3" w14:textId="53FB1745" w:rsidR="003C03AA" w:rsidRPr="00BB76F2" w:rsidRDefault="003C03AA" w:rsidP="003C03AA">
            <w:pPr>
              <w:ind w:firstLine="0"/>
              <w:jc w:val="left"/>
              <w:rPr>
                <w:b/>
                <w:bCs/>
                <w:color w:val="000000"/>
                <w:sz w:val="20"/>
                <w:szCs w:val="20"/>
              </w:rPr>
            </w:pPr>
            <w:r>
              <w:rPr>
                <w:b/>
                <w:bCs/>
                <w:color w:val="000000"/>
                <w:sz w:val="20"/>
                <w:szCs w:val="20"/>
              </w:rPr>
              <w:t>Присоединенная нагрузка (Всего)</w:t>
            </w:r>
          </w:p>
        </w:tc>
        <w:tc>
          <w:tcPr>
            <w:tcW w:w="1050" w:type="dxa"/>
            <w:tcBorders>
              <w:top w:val="nil"/>
              <w:left w:val="nil"/>
              <w:bottom w:val="single" w:sz="4" w:space="0" w:color="auto"/>
              <w:right w:val="single" w:sz="4" w:space="0" w:color="auto"/>
            </w:tcBorders>
            <w:shd w:val="clear" w:color="auto" w:fill="auto"/>
            <w:vAlign w:val="center"/>
          </w:tcPr>
          <w:p w14:paraId="0A1CC3CD"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0C904247"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154B571E"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0659CBA8"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3DE69086"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514329C3" w14:textId="77777777" w:rsidR="003C03AA" w:rsidRPr="00E6760F" w:rsidRDefault="003C03AA" w:rsidP="003C03AA">
            <w:pPr>
              <w:ind w:firstLine="0"/>
              <w:jc w:val="center"/>
              <w:rPr>
                <w:rFonts w:eastAsia="Times New Roman"/>
                <w:color w:val="000000"/>
                <w:sz w:val="20"/>
                <w:szCs w:val="20"/>
                <w:lang w:eastAsia="ru-RU"/>
              </w:rPr>
            </w:pPr>
          </w:p>
        </w:tc>
        <w:tc>
          <w:tcPr>
            <w:tcW w:w="937" w:type="dxa"/>
            <w:tcBorders>
              <w:top w:val="nil"/>
              <w:left w:val="nil"/>
              <w:bottom w:val="single" w:sz="4" w:space="0" w:color="auto"/>
              <w:right w:val="single" w:sz="4" w:space="0" w:color="auto"/>
            </w:tcBorders>
            <w:shd w:val="clear" w:color="auto" w:fill="auto"/>
            <w:vAlign w:val="center"/>
          </w:tcPr>
          <w:p w14:paraId="18A609D0" w14:textId="64AADDDC" w:rsidR="003C03AA" w:rsidRPr="00BB76F2" w:rsidRDefault="003C03AA" w:rsidP="003C03AA">
            <w:pPr>
              <w:ind w:firstLine="0"/>
              <w:jc w:val="center"/>
              <w:rPr>
                <w:b/>
                <w:bCs/>
                <w:color w:val="000000"/>
                <w:sz w:val="20"/>
                <w:szCs w:val="20"/>
              </w:rPr>
            </w:pPr>
            <w:r>
              <w:rPr>
                <w:b/>
                <w:bCs/>
                <w:color w:val="000000"/>
                <w:sz w:val="20"/>
                <w:szCs w:val="20"/>
              </w:rPr>
              <w:t>224,218</w:t>
            </w:r>
          </w:p>
        </w:tc>
      </w:tr>
      <w:tr w:rsidR="003C03AA" w:rsidRPr="00E6760F" w14:paraId="637FC52F"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38807079"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Присоединенная нагрузка (Краснообск)</w:t>
            </w:r>
          </w:p>
        </w:tc>
        <w:tc>
          <w:tcPr>
            <w:tcW w:w="1050" w:type="dxa"/>
            <w:tcBorders>
              <w:top w:val="nil"/>
              <w:left w:val="nil"/>
              <w:bottom w:val="single" w:sz="4" w:space="0" w:color="auto"/>
              <w:right w:val="single" w:sz="4" w:space="0" w:color="auto"/>
            </w:tcBorders>
            <w:shd w:val="clear" w:color="auto" w:fill="auto"/>
            <w:vAlign w:val="center"/>
            <w:hideMark/>
          </w:tcPr>
          <w:p w14:paraId="32679BE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4BD51E33"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37" w:type="dxa"/>
            <w:tcBorders>
              <w:top w:val="nil"/>
              <w:left w:val="nil"/>
              <w:bottom w:val="single" w:sz="4" w:space="0" w:color="auto"/>
              <w:right w:val="single" w:sz="4" w:space="0" w:color="auto"/>
            </w:tcBorders>
            <w:shd w:val="clear" w:color="auto" w:fill="auto"/>
            <w:vAlign w:val="center"/>
            <w:hideMark/>
          </w:tcPr>
          <w:p w14:paraId="49F45B3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37" w:type="dxa"/>
            <w:tcBorders>
              <w:top w:val="nil"/>
              <w:left w:val="nil"/>
              <w:bottom w:val="single" w:sz="4" w:space="0" w:color="auto"/>
              <w:right w:val="single" w:sz="4" w:space="0" w:color="auto"/>
            </w:tcBorders>
            <w:shd w:val="clear" w:color="auto" w:fill="auto"/>
            <w:vAlign w:val="center"/>
            <w:hideMark/>
          </w:tcPr>
          <w:p w14:paraId="3E5C8B99"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37" w:type="dxa"/>
            <w:tcBorders>
              <w:top w:val="nil"/>
              <w:left w:val="nil"/>
              <w:bottom w:val="single" w:sz="4" w:space="0" w:color="auto"/>
              <w:right w:val="single" w:sz="4" w:space="0" w:color="auto"/>
            </w:tcBorders>
            <w:shd w:val="clear" w:color="auto" w:fill="auto"/>
            <w:vAlign w:val="center"/>
            <w:hideMark/>
          </w:tcPr>
          <w:p w14:paraId="7F644A0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37" w:type="dxa"/>
            <w:tcBorders>
              <w:top w:val="nil"/>
              <w:left w:val="nil"/>
              <w:bottom w:val="single" w:sz="4" w:space="0" w:color="auto"/>
              <w:right w:val="single" w:sz="4" w:space="0" w:color="auto"/>
            </w:tcBorders>
            <w:shd w:val="clear" w:color="auto" w:fill="auto"/>
            <w:vAlign w:val="center"/>
            <w:hideMark/>
          </w:tcPr>
          <w:p w14:paraId="457868B3"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37" w:type="dxa"/>
            <w:tcBorders>
              <w:top w:val="nil"/>
              <w:left w:val="nil"/>
              <w:bottom w:val="single" w:sz="4" w:space="0" w:color="auto"/>
              <w:right w:val="single" w:sz="4" w:space="0" w:color="auto"/>
            </w:tcBorders>
            <w:shd w:val="clear" w:color="auto" w:fill="auto"/>
            <w:vAlign w:val="center"/>
            <w:hideMark/>
          </w:tcPr>
          <w:p w14:paraId="37556E93" w14:textId="5AF47333"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115,590</w:t>
            </w:r>
          </w:p>
        </w:tc>
      </w:tr>
      <w:tr w:rsidR="003C03AA" w:rsidRPr="00E6760F" w14:paraId="6595BF60"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37BC765D"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Отопление</w:t>
            </w:r>
          </w:p>
        </w:tc>
        <w:tc>
          <w:tcPr>
            <w:tcW w:w="1050" w:type="dxa"/>
            <w:tcBorders>
              <w:top w:val="nil"/>
              <w:left w:val="nil"/>
              <w:bottom w:val="single" w:sz="4" w:space="0" w:color="auto"/>
              <w:right w:val="single" w:sz="4" w:space="0" w:color="auto"/>
            </w:tcBorders>
            <w:shd w:val="clear" w:color="auto" w:fill="auto"/>
            <w:vAlign w:val="center"/>
            <w:hideMark/>
          </w:tcPr>
          <w:p w14:paraId="5415A2E7"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5D175EF1"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37" w:type="dxa"/>
            <w:tcBorders>
              <w:top w:val="nil"/>
              <w:left w:val="nil"/>
              <w:bottom w:val="single" w:sz="4" w:space="0" w:color="auto"/>
              <w:right w:val="single" w:sz="4" w:space="0" w:color="auto"/>
            </w:tcBorders>
            <w:shd w:val="clear" w:color="auto" w:fill="auto"/>
            <w:vAlign w:val="center"/>
            <w:hideMark/>
          </w:tcPr>
          <w:p w14:paraId="64A23A63"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37" w:type="dxa"/>
            <w:tcBorders>
              <w:top w:val="nil"/>
              <w:left w:val="nil"/>
              <w:bottom w:val="single" w:sz="4" w:space="0" w:color="auto"/>
              <w:right w:val="single" w:sz="4" w:space="0" w:color="auto"/>
            </w:tcBorders>
            <w:shd w:val="clear" w:color="auto" w:fill="auto"/>
            <w:vAlign w:val="center"/>
            <w:hideMark/>
          </w:tcPr>
          <w:p w14:paraId="3EA6C4F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37" w:type="dxa"/>
            <w:tcBorders>
              <w:top w:val="nil"/>
              <w:left w:val="nil"/>
              <w:bottom w:val="single" w:sz="4" w:space="0" w:color="auto"/>
              <w:right w:val="single" w:sz="4" w:space="0" w:color="auto"/>
            </w:tcBorders>
            <w:shd w:val="clear" w:color="auto" w:fill="auto"/>
            <w:vAlign w:val="center"/>
            <w:hideMark/>
          </w:tcPr>
          <w:p w14:paraId="1EDE881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37" w:type="dxa"/>
            <w:tcBorders>
              <w:top w:val="nil"/>
              <w:left w:val="nil"/>
              <w:bottom w:val="single" w:sz="4" w:space="0" w:color="auto"/>
              <w:right w:val="single" w:sz="4" w:space="0" w:color="auto"/>
            </w:tcBorders>
            <w:shd w:val="clear" w:color="auto" w:fill="auto"/>
            <w:vAlign w:val="center"/>
            <w:hideMark/>
          </w:tcPr>
          <w:p w14:paraId="5A172D06"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37" w:type="dxa"/>
            <w:tcBorders>
              <w:top w:val="nil"/>
              <w:left w:val="nil"/>
              <w:bottom w:val="single" w:sz="4" w:space="0" w:color="auto"/>
              <w:right w:val="single" w:sz="4" w:space="0" w:color="auto"/>
            </w:tcBorders>
            <w:shd w:val="clear" w:color="auto" w:fill="auto"/>
            <w:vAlign w:val="center"/>
            <w:hideMark/>
          </w:tcPr>
          <w:p w14:paraId="46271D24" w14:textId="2D8BA802"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37,038</w:t>
            </w:r>
          </w:p>
        </w:tc>
      </w:tr>
      <w:tr w:rsidR="003C03AA" w:rsidRPr="00E6760F" w14:paraId="196C6C3A"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3CDBA2C9"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Вентиляция</w:t>
            </w:r>
          </w:p>
        </w:tc>
        <w:tc>
          <w:tcPr>
            <w:tcW w:w="1050" w:type="dxa"/>
            <w:tcBorders>
              <w:top w:val="nil"/>
              <w:left w:val="nil"/>
              <w:bottom w:val="single" w:sz="4" w:space="0" w:color="auto"/>
              <w:right w:val="single" w:sz="4" w:space="0" w:color="auto"/>
            </w:tcBorders>
            <w:shd w:val="clear" w:color="auto" w:fill="auto"/>
            <w:vAlign w:val="center"/>
            <w:hideMark/>
          </w:tcPr>
          <w:p w14:paraId="5100DBD9"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28FF041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37" w:type="dxa"/>
            <w:tcBorders>
              <w:top w:val="nil"/>
              <w:left w:val="nil"/>
              <w:bottom w:val="single" w:sz="4" w:space="0" w:color="auto"/>
              <w:right w:val="single" w:sz="4" w:space="0" w:color="auto"/>
            </w:tcBorders>
            <w:shd w:val="clear" w:color="auto" w:fill="auto"/>
            <w:vAlign w:val="center"/>
            <w:hideMark/>
          </w:tcPr>
          <w:p w14:paraId="5A4C2A7D"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37" w:type="dxa"/>
            <w:tcBorders>
              <w:top w:val="nil"/>
              <w:left w:val="nil"/>
              <w:bottom w:val="single" w:sz="4" w:space="0" w:color="auto"/>
              <w:right w:val="single" w:sz="4" w:space="0" w:color="auto"/>
            </w:tcBorders>
            <w:shd w:val="clear" w:color="auto" w:fill="auto"/>
            <w:vAlign w:val="center"/>
            <w:hideMark/>
          </w:tcPr>
          <w:p w14:paraId="3706D23B"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37" w:type="dxa"/>
            <w:tcBorders>
              <w:top w:val="nil"/>
              <w:left w:val="nil"/>
              <w:bottom w:val="single" w:sz="4" w:space="0" w:color="auto"/>
              <w:right w:val="single" w:sz="4" w:space="0" w:color="auto"/>
            </w:tcBorders>
            <w:shd w:val="clear" w:color="auto" w:fill="auto"/>
            <w:vAlign w:val="center"/>
            <w:hideMark/>
          </w:tcPr>
          <w:p w14:paraId="1BBBEC97"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37" w:type="dxa"/>
            <w:tcBorders>
              <w:top w:val="nil"/>
              <w:left w:val="nil"/>
              <w:bottom w:val="single" w:sz="4" w:space="0" w:color="auto"/>
              <w:right w:val="single" w:sz="4" w:space="0" w:color="auto"/>
            </w:tcBorders>
            <w:shd w:val="clear" w:color="auto" w:fill="auto"/>
            <w:vAlign w:val="center"/>
            <w:hideMark/>
          </w:tcPr>
          <w:p w14:paraId="1370177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37" w:type="dxa"/>
            <w:tcBorders>
              <w:top w:val="nil"/>
              <w:left w:val="nil"/>
              <w:bottom w:val="single" w:sz="4" w:space="0" w:color="auto"/>
              <w:right w:val="single" w:sz="4" w:space="0" w:color="auto"/>
            </w:tcBorders>
            <w:shd w:val="clear" w:color="auto" w:fill="auto"/>
            <w:vAlign w:val="center"/>
            <w:hideMark/>
          </w:tcPr>
          <w:p w14:paraId="4E407244" w14:textId="185EC0CC"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71,591</w:t>
            </w:r>
          </w:p>
        </w:tc>
      </w:tr>
      <w:tr w:rsidR="003C03AA" w:rsidRPr="00E6760F" w14:paraId="445A9C3C"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6F80B885"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ГВС</w:t>
            </w:r>
          </w:p>
        </w:tc>
        <w:tc>
          <w:tcPr>
            <w:tcW w:w="1050" w:type="dxa"/>
            <w:tcBorders>
              <w:top w:val="nil"/>
              <w:left w:val="nil"/>
              <w:bottom w:val="single" w:sz="4" w:space="0" w:color="auto"/>
              <w:right w:val="single" w:sz="4" w:space="0" w:color="auto"/>
            </w:tcBorders>
            <w:shd w:val="clear" w:color="auto" w:fill="auto"/>
            <w:vAlign w:val="center"/>
            <w:hideMark/>
          </w:tcPr>
          <w:p w14:paraId="3833C326"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34D253F5"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37" w:type="dxa"/>
            <w:tcBorders>
              <w:top w:val="nil"/>
              <w:left w:val="nil"/>
              <w:bottom w:val="single" w:sz="4" w:space="0" w:color="auto"/>
              <w:right w:val="single" w:sz="4" w:space="0" w:color="auto"/>
            </w:tcBorders>
            <w:shd w:val="clear" w:color="auto" w:fill="auto"/>
            <w:vAlign w:val="center"/>
            <w:hideMark/>
          </w:tcPr>
          <w:p w14:paraId="03EBBEF7"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37" w:type="dxa"/>
            <w:tcBorders>
              <w:top w:val="nil"/>
              <w:left w:val="nil"/>
              <w:bottom w:val="single" w:sz="4" w:space="0" w:color="auto"/>
              <w:right w:val="single" w:sz="4" w:space="0" w:color="auto"/>
            </w:tcBorders>
            <w:shd w:val="clear" w:color="auto" w:fill="auto"/>
            <w:vAlign w:val="center"/>
            <w:hideMark/>
          </w:tcPr>
          <w:p w14:paraId="0609BEDC"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37" w:type="dxa"/>
            <w:tcBorders>
              <w:top w:val="nil"/>
              <w:left w:val="nil"/>
              <w:bottom w:val="single" w:sz="4" w:space="0" w:color="auto"/>
              <w:right w:val="single" w:sz="4" w:space="0" w:color="auto"/>
            </w:tcBorders>
            <w:shd w:val="clear" w:color="auto" w:fill="auto"/>
            <w:vAlign w:val="center"/>
            <w:hideMark/>
          </w:tcPr>
          <w:p w14:paraId="3EEBA915"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37" w:type="dxa"/>
            <w:tcBorders>
              <w:top w:val="nil"/>
              <w:left w:val="nil"/>
              <w:bottom w:val="single" w:sz="4" w:space="0" w:color="auto"/>
              <w:right w:val="single" w:sz="4" w:space="0" w:color="auto"/>
            </w:tcBorders>
            <w:shd w:val="clear" w:color="auto" w:fill="auto"/>
            <w:vAlign w:val="center"/>
            <w:hideMark/>
          </w:tcPr>
          <w:p w14:paraId="71C2561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37" w:type="dxa"/>
            <w:tcBorders>
              <w:top w:val="nil"/>
              <w:left w:val="nil"/>
              <w:bottom w:val="single" w:sz="4" w:space="0" w:color="auto"/>
              <w:right w:val="single" w:sz="4" w:space="0" w:color="auto"/>
            </w:tcBorders>
            <w:shd w:val="clear" w:color="auto" w:fill="auto"/>
            <w:vAlign w:val="center"/>
            <w:hideMark/>
          </w:tcPr>
          <w:p w14:paraId="476D3A19" w14:textId="40432EDE" w:rsidR="003C03AA" w:rsidRPr="000A5ED6" w:rsidRDefault="003C03AA" w:rsidP="003C03AA">
            <w:pPr>
              <w:ind w:firstLine="0"/>
              <w:jc w:val="center"/>
              <w:rPr>
                <w:rFonts w:eastAsia="Times New Roman"/>
                <w:color w:val="000000"/>
                <w:sz w:val="20"/>
                <w:szCs w:val="20"/>
                <w:highlight w:val="yellow"/>
                <w:lang w:eastAsia="ru-RU"/>
              </w:rPr>
            </w:pPr>
            <w:r>
              <w:rPr>
                <w:color w:val="000000"/>
                <w:sz w:val="20"/>
                <w:szCs w:val="20"/>
              </w:rPr>
              <w:t>209,306</w:t>
            </w:r>
          </w:p>
        </w:tc>
      </w:tr>
      <w:tr w:rsidR="003C03AA" w:rsidRPr="00E6760F" w14:paraId="0B5C341A"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63288AC1"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Присоединенная нагрузка (прочие)</w:t>
            </w:r>
          </w:p>
        </w:tc>
        <w:tc>
          <w:tcPr>
            <w:tcW w:w="1050" w:type="dxa"/>
            <w:tcBorders>
              <w:top w:val="nil"/>
              <w:left w:val="nil"/>
              <w:bottom w:val="single" w:sz="4" w:space="0" w:color="auto"/>
              <w:right w:val="single" w:sz="4" w:space="0" w:color="auto"/>
            </w:tcBorders>
            <w:shd w:val="clear" w:color="auto" w:fill="auto"/>
            <w:vAlign w:val="center"/>
            <w:hideMark/>
          </w:tcPr>
          <w:p w14:paraId="255FE99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6B918A77"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37" w:type="dxa"/>
            <w:tcBorders>
              <w:top w:val="nil"/>
              <w:left w:val="nil"/>
              <w:bottom w:val="single" w:sz="4" w:space="0" w:color="auto"/>
              <w:right w:val="single" w:sz="4" w:space="0" w:color="auto"/>
            </w:tcBorders>
            <w:shd w:val="clear" w:color="auto" w:fill="auto"/>
            <w:vAlign w:val="center"/>
            <w:hideMark/>
          </w:tcPr>
          <w:p w14:paraId="4979E90C"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37" w:type="dxa"/>
            <w:tcBorders>
              <w:top w:val="nil"/>
              <w:left w:val="nil"/>
              <w:bottom w:val="single" w:sz="4" w:space="0" w:color="auto"/>
              <w:right w:val="single" w:sz="4" w:space="0" w:color="auto"/>
            </w:tcBorders>
            <w:shd w:val="clear" w:color="auto" w:fill="auto"/>
            <w:vAlign w:val="center"/>
            <w:hideMark/>
          </w:tcPr>
          <w:p w14:paraId="64EE47E6"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37" w:type="dxa"/>
            <w:tcBorders>
              <w:top w:val="nil"/>
              <w:left w:val="nil"/>
              <w:bottom w:val="single" w:sz="4" w:space="0" w:color="auto"/>
              <w:right w:val="single" w:sz="4" w:space="0" w:color="auto"/>
            </w:tcBorders>
            <w:shd w:val="clear" w:color="auto" w:fill="auto"/>
            <w:vAlign w:val="center"/>
            <w:hideMark/>
          </w:tcPr>
          <w:p w14:paraId="24493AE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37" w:type="dxa"/>
            <w:tcBorders>
              <w:top w:val="nil"/>
              <w:left w:val="nil"/>
              <w:bottom w:val="single" w:sz="4" w:space="0" w:color="auto"/>
              <w:right w:val="single" w:sz="4" w:space="0" w:color="auto"/>
            </w:tcBorders>
            <w:shd w:val="clear" w:color="auto" w:fill="auto"/>
            <w:vAlign w:val="center"/>
            <w:hideMark/>
          </w:tcPr>
          <w:p w14:paraId="28650BBB"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37" w:type="dxa"/>
            <w:tcBorders>
              <w:top w:val="nil"/>
              <w:left w:val="nil"/>
              <w:bottom w:val="single" w:sz="4" w:space="0" w:color="auto"/>
              <w:right w:val="single" w:sz="4" w:space="0" w:color="auto"/>
            </w:tcBorders>
            <w:shd w:val="clear" w:color="auto" w:fill="auto"/>
            <w:vAlign w:val="center"/>
            <w:hideMark/>
          </w:tcPr>
          <w:p w14:paraId="477FC2AD" w14:textId="3057B01F"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104,524</w:t>
            </w:r>
          </w:p>
        </w:tc>
      </w:tr>
      <w:tr w:rsidR="003C03AA" w:rsidRPr="00E6760F" w14:paraId="6EF8FAE5"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6B478755"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Отопление</w:t>
            </w:r>
          </w:p>
        </w:tc>
        <w:tc>
          <w:tcPr>
            <w:tcW w:w="1050" w:type="dxa"/>
            <w:tcBorders>
              <w:top w:val="nil"/>
              <w:left w:val="nil"/>
              <w:bottom w:val="single" w:sz="4" w:space="0" w:color="auto"/>
              <w:right w:val="single" w:sz="4" w:space="0" w:color="auto"/>
            </w:tcBorders>
            <w:shd w:val="clear" w:color="auto" w:fill="auto"/>
            <w:vAlign w:val="center"/>
            <w:hideMark/>
          </w:tcPr>
          <w:p w14:paraId="321FC96E"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087F5D0D"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37" w:type="dxa"/>
            <w:tcBorders>
              <w:top w:val="nil"/>
              <w:left w:val="nil"/>
              <w:bottom w:val="single" w:sz="4" w:space="0" w:color="auto"/>
              <w:right w:val="single" w:sz="4" w:space="0" w:color="auto"/>
            </w:tcBorders>
            <w:shd w:val="clear" w:color="auto" w:fill="auto"/>
            <w:vAlign w:val="center"/>
            <w:hideMark/>
          </w:tcPr>
          <w:p w14:paraId="1921784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37" w:type="dxa"/>
            <w:tcBorders>
              <w:top w:val="nil"/>
              <w:left w:val="nil"/>
              <w:bottom w:val="single" w:sz="4" w:space="0" w:color="auto"/>
              <w:right w:val="single" w:sz="4" w:space="0" w:color="auto"/>
            </w:tcBorders>
            <w:shd w:val="clear" w:color="auto" w:fill="auto"/>
            <w:vAlign w:val="center"/>
            <w:hideMark/>
          </w:tcPr>
          <w:p w14:paraId="340F998D"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37" w:type="dxa"/>
            <w:tcBorders>
              <w:top w:val="nil"/>
              <w:left w:val="nil"/>
              <w:bottom w:val="single" w:sz="4" w:space="0" w:color="auto"/>
              <w:right w:val="single" w:sz="4" w:space="0" w:color="auto"/>
            </w:tcBorders>
            <w:shd w:val="clear" w:color="auto" w:fill="auto"/>
            <w:vAlign w:val="center"/>
            <w:hideMark/>
          </w:tcPr>
          <w:p w14:paraId="55828FB0"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37" w:type="dxa"/>
            <w:tcBorders>
              <w:top w:val="nil"/>
              <w:left w:val="nil"/>
              <w:bottom w:val="single" w:sz="4" w:space="0" w:color="auto"/>
              <w:right w:val="single" w:sz="4" w:space="0" w:color="auto"/>
            </w:tcBorders>
            <w:shd w:val="clear" w:color="auto" w:fill="auto"/>
            <w:vAlign w:val="center"/>
            <w:hideMark/>
          </w:tcPr>
          <w:p w14:paraId="0CCF2822"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37" w:type="dxa"/>
            <w:tcBorders>
              <w:top w:val="nil"/>
              <w:left w:val="nil"/>
              <w:bottom w:val="single" w:sz="4" w:space="0" w:color="auto"/>
              <w:right w:val="single" w:sz="4" w:space="0" w:color="auto"/>
            </w:tcBorders>
            <w:shd w:val="clear" w:color="auto" w:fill="auto"/>
            <w:vAlign w:val="center"/>
            <w:hideMark/>
          </w:tcPr>
          <w:p w14:paraId="024367FD" w14:textId="09C1991F"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35,554</w:t>
            </w:r>
          </w:p>
        </w:tc>
      </w:tr>
      <w:tr w:rsidR="003C03AA" w:rsidRPr="00E6760F" w14:paraId="0B1C1C2B"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60BE26EB"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Вентиляция</w:t>
            </w:r>
          </w:p>
        </w:tc>
        <w:tc>
          <w:tcPr>
            <w:tcW w:w="1050" w:type="dxa"/>
            <w:tcBorders>
              <w:top w:val="nil"/>
              <w:left w:val="nil"/>
              <w:bottom w:val="single" w:sz="4" w:space="0" w:color="auto"/>
              <w:right w:val="single" w:sz="4" w:space="0" w:color="auto"/>
            </w:tcBorders>
            <w:shd w:val="clear" w:color="auto" w:fill="auto"/>
            <w:vAlign w:val="center"/>
            <w:hideMark/>
          </w:tcPr>
          <w:p w14:paraId="79E7DC5C"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4EFDB134"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37" w:type="dxa"/>
            <w:tcBorders>
              <w:top w:val="nil"/>
              <w:left w:val="nil"/>
              <w:bottom w:val="single" w:sz="4" w:space="0" w:color="auto"/>
              <w:right w:val="single" w:sz="4" w:space="0" w:color="auto"/>
            </w:tcBorders>
            <w:shd w:val="clear" w:color="auto" w:fill="auto"/>
            <w:vAlign w:val="center"/>
            <w:hideMark/>
          </w:tcPr>
          <w:p w14:paraId="7583F46D"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37" w:type="dxa"/>
            <w:tcBorders>
              <w:top w:val="nil"/>
              <w:left w:val="nil"/>
              <w:bottom w:val="single" w:sz="4" w:space="0" w:color="auto"/>
              <w:right w:val="single" w:sz="4" w:space="0" w:color="auto"/>
            </w:tcBorders>
            <w:shd w:val="clear" w:color="auto" w:fill="auto"/>
            <w:vAlign w:val="center"/>
            <w:hideMark/>
          </w:tcPr>
          <w:p w14:paraId="6244DFF3"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37" w:type="dxa"/>
            <w:tcBorders>
              <w:top w:val="nil"/>
              <w:left w:val="nil"/>
              <w:bottom w:val="single" w:sz="4" w:space="0" w:color="auto"/>
              <w:right w:val="single" w:sz="4" w:space="0" w:color="auto"/>
            </w:tcBorders>
            <w:shd w:val="clear" w:color="auto" w:fill="auto"/>
            <w:vAlign w:val="center"/>
            <w:hideMark/>
          </w:tcPr>
          <w:p w14:paraId="07504BE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37" w:type="dxa"/>
            <w:tcBorders>
              <w:top w:val="nil"/>
              <w:left w:val="nil"/>
              <w:bottom w:val="single" w:sz="4" w:space="0" w:color="auto"/>
              <w:right w:val="single" w:sz="4" w:space="0" w:color="auto"/>
            </w:tcBorders>
            <w:shd w:val="clear" w:color="auto" w:fill="auto"/>
            <w:vAlign w:val="center"/>
            <w:hideMark/>
          </w:tcPr>
          <w:p w14:paraId="2E7D134B"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37" w:type="dxa"/>
            <w:tcBorders>
              <w:top w:val="nil"/>
              <w:left w:val="nil"/>
              <w:bottom w:val="single" w:sz="4" w:space="0" w:color="auto"/>
              <w:right w:val="single" w:sz="4" w:space="0" w:color="auto"/>
            </w:tcBorders>
            <w:shd w:val="clear" w:color="auto" w:fill="auto"/>
            <w:vAlign w:val="center"/>
            <w:hideMark/>
          </w:tcPr>
          <w:p w14:paraId="0F5A026F" w14:textId="44115F96"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69,228</w:t>
            </w:r>
          </w:p>
        </w:tc>
      </w:tr>
      <w:tr w:rsidR="003C03AA" w:rsidRPr="00E6760F" w14:paraId="0D706E17"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507147CE"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ГВС</w:t>
            </w:r>
          </w:p>
        </w:tc>
        <w:tc>
          <w:tcPr>
            <w:tcW w:w="1050" w:type="dxa"/>
            <w:tcBorders>
              <w:top w:val="nil"/>
              <w:left w:val="nil"/>
              <w:bottom w:val="single" w:sz="4" w:space="0" w:color="auto"/>
              <w:right w:val="single" w:sz="4" w:space="0" w:color="auto"/>
            </w:tcBorders>
            <w:shd w:val="clear" w:color="auto" w:fill="auto"/>
            <w:vAlign w:val="center"/>
            <w:hideMark/>
          </w:tcPr>
          <w:p w14:paraId="24DC8DCB"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3C386410"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37" w:type="dxa"/>
            <w:tcBorders>
              <w:top w:val="nil"/>
              <w:left w:val="nil"/>
              <w:bottom w:val="single" w:sz="4" w:space="0" w:color="auto"/>
              <w:right w:val="single" w:sz="4" w:space="0" w:color="auto"/>
            </w:tcBorders>
            <w:shd w:val="clear" w:color="auto" w:fill="auto"/>
            <w:vAlign w:val="center"/>
            <w:hideMark/>
          </w:tcPr>
          <w:p w14:paraId="5A637FF2"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37" w:type="dxa"/>
            <w:tcBorders>
              <w:top w:val="nil"/>
              <w:left w:val="nil"/>
              <w:bottom w:val="single" w:sz="4" w:space="0" w:color="auto"/>
              <w:right w:val="single" w:sz="4" w:space="0" w:color="auto"/>
            </w:tcBorders>
            <w:shd w:val="clear" w:color="auto" w:fill="auto"/>
            <w:vAlign w:val="center"/>
            <w:hideMark/>
          </w:tcPr>
          <w:p w14:paraId="3630415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37" w:type="dxa"/>
            <w:tcBorders>
              <w:top w:val="nil"/>
              <w:left w:val="nil"/>
              <w:bottom w:val="single" w:sz="4" w:space="0" w:color="auto"/>
              <w:right w:val="single" w:sz="4" w:space="0" w:color="auto"/>
            </w:tcBorders>
            <w:shd w:val="clear" w:color="auto" w:fill="auto"/>
            <w:vAlign w:val="center"/>
            <w:hideMark/>
          </w:tcPr>
          <w:p w14:paraId="7447FCBF"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37" w:type="dxa"/>
            <w:tcBorders>
              <w:top w:val="nil"/>
              <w:left w:val="nil"/>
              <w:bottom w:val="single" w:sz="4" w:space="0" w:color="auto"/>
              <w:right w:val="single" w:sz="4" w:space="0" w:color="auto"/>
            </w:tcBorders>
            <w:shd w:val="clear" w:color="auto" w:fill="auto"/>
            <w:vAlign w:val="center"/>
            <w:hideMark/>
          </w:tcPr>
          <w:p w14:paraId="08B8308A"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37" w:type="dxa"/>
            <w:tcBorders>
              <w:top w:val="nil"/>
              <w:left w:val="nil"/>
              <w:bottom w:val="single" w:sz="4" w:space="0" w:color="auto"/>
              <w:right w:val="single" w:sz="4" w:space="0" w:color="auto"/>
            </w:tcBorders>
            <w:shd w:val="clear" w:color="auto" w:fill="auto"/>
            <w:vAlign w:val="center"/>
            <w:hideMark/>
          </w:tcPr>
          <w:p w14:paraId="1D2AC912" w14:textId="5CCB96ED" w:rsidR="003C03AA" w:rsidRPr="000A5ED6" w:rsidRDefault="003C03AA" w:rsidP="003C03AA">
            <w:pPr>
              <w:ind w:firstLine="0"/>
              <w:jc w:val="center"/>
              <w:rPr>
                <w:rFonts w:eastAsia="Times New Roman"/>
                <w:color w:val="000000"/>
                <w:sz w:val="20"/>
                <w:szCs w:val="20"/>
                <w:highlight w:val="yellow"/>
                <w:lang w:eastAsia="ru-RU"/>
              </w:rPr>
            </w:pPr>
            <w:r>
              <w:rPr>
                <w:color w:val="000000"/>
                <w:sz w:val="20"/>
                <w:szCs w:val="20"/>
              </w:rPr>
              <w:t>14,913</w:t>
            </w:r>
          </w:p>
        </w:tc>
      </w:tr>
      <w:tr w:rsidR="003C03AA" w:rsidRPr="00E6760F" w14:paraId="4452F807" w14:textId="77777777" w:rsidTr="000A5ED6">
        <w:trPr>
          <w:trHeight w:val="20"/>
          <w:jc w:val="center"/>
        </w:trPr>
        <w:tc>
          <w:tcPr>
            <w:tcW w:w="3465" w:type="dxa"/>
            <w:tcBorders>
              <w:top w:val="nil"/>
              <w:left w:val="single" w:sz="4" w:space="0" w:color="auto"/>
              <w:bottom w:val="single" w:sz="4" w:space="0" w:color="auto"/>
              <w:right w:val="single" w:sz="4" w:space="0" w:color="auto"/>
            </w:tcBorders>
            <w:shd w:val="clear" w:color="auto" w:fill="auto"/>
            <w:vAlign w:val="center"/>
            <w:hideMark/>
          </w:tcPr>
          <w:p w14:paraId="2D3C24D3" w14:textId="77777777" w:rsidR="003C03AA" w:rsidRPr="00E6760F" w:rsidRDefault="003C03AA" w:rsidP="003C03AA">
            <w:pPr>
              <w:ind w:firstLine="0"/>
              <w:jc w:val="left"/>
              <w:rPr>
                <w:rFonts w:eastAsia="Times New Roman"/>
                <w:color w:val="000000"/>
                <w:sz w:val="20"/>
                <w:szCs w:val="20"/>
                <w:lang w:eastAsia="ru-RU"/>
              </w:rPr>
            </w:pPr>
            <w:r w:rsidRPr="00E6760F">
              <w:rPr>
                <w:rFonts w:eastAsia="Times New Roman"/>
                <w:color w:val="000000"/>
                <w:sz w:val="20"/>
                <w:szCs w:val="20"/>
                <w:lang w:eastAsia="ru-RU"/>
              </w:rPr>
              <w:t>Потери в сетях</w:t>
            </w:r>
          </w:p>
        </w:tc>
        <w:tc>
          <w:tcPr>
            <w:tcW w:w="1050" w:type="dxa"/>
            <w:tcBorders>
              <w:top w:val="nil"/>
              <w:left w:val="nil"/>
              <w:bottom w:val="single" w:sz="4" w:space="0" w:color="auto"/>
              <w:right w:val="single" w:sz="4" w:space="0" w:color="auto"/>
            </w:tcBorders>
            <w:shd w:val="clear" w:color="auto" w:fill="auto"/>
            <w:vAlign w:val="center"/>
            <w:hideMark/>
          </w:tcPr>
          <w:p w14:paraId="775D7C87"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37" w:type="dxa"/>
            <w:tcBorders>
              <w:top w:val="nil"/>
              <w:left w:val="nil"/>
              <w:bottom w:val="single" w:sz="4" w:space="0" w:color="auto"/>
              <w:right w:val="single" w:sz="4" w:space="0" w:color="auto"/>
            </w:tcBorders>
            <w:shd w:val="clear" w:color="auto" w:fill="auto"/>
            <w:vAlign w:val="center"/>
            <w:hideMark/>
          </w:tcPr>
          <w:p w14:paraId="587F4AFE"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8,820</w:t>
            </w:r>
          </w:p>
        </w:tc>
        <w:tc>
          <w:tcPr>
            <w:tcW w:w="937" w:type="dxa"/>
            <w:tcBorders>
              <w:top w:val="nil"/>
              <w:left w:val="nil"/>
              <w:bottom w:val="single" w:sz="4" w:space="0" w:color="auto"/>
              <w:right w:val="single" w:sz="4" w:space="0" w:color="auto"/>
            </w:tcBorders>
            <w:shd w:val="clear" w:color="auto" w:fill="auto"/>
            <w:vAlign w:val="center"/>
            <w:hideMark/>
          </w:tcPr>
          <w:p w14:paraId="266CC72B"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8,820</w:t>
            </w:r>
          </w:p>
        </w:tc>
        <w:tc>
          <w:tcPr>
            <w:tcW w:w="937" w:type="dxa"/>
            <w:tcBorders>
              <w:top w:val="nil"/>
              <w:left w:val="nil"/>
              <w:bottom w:val="single" w:sz="4" w:space="0" w:color="auto"/>
              <w:right w:val="single" w:sz="4" w:space="0" w:color="auto"/>
            </w:tcBorders>
            <w:shd w:val="clear" w:color="auto" w:fill="auto"/>
            <w:vAlign w:val="center"/>
            <w:hideMark/>
          </w:tcPr>
          <w:p w14:paraId="36218EBE"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8,820</w:t>
            </w:r>
          </w:p>
        </w:tc>
        <w:tc>
          <w:tcPr>
            <w:tcW w:w="937" w:type="dxa"/>
            <w:tcBorders>
              <w:top w:val="nil"/>
              <w:left w:val="nil"/>
              <w:bottom w:val="single" w:sz="4" w:space="0" w:color="auto"/>
              <w:right w:val="single" w:sz="4" w:space="0" w:color="auto"/>
            </w:tcBorders>
            <w:shd w:val="clear" w:color="auto" w:fill="auto"/>
            <w:vAlign w:val="center"/>
            <w:hideMark/>
          </w:tcPr>
          <w:p w14:paraId="406DEBDC"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8,820</w:t>
            </w:r>
          </w:p>
        </w:tc>
        <w:tc>
          <w:tcPr>
            <w:tcW w:w="937" w:type="dxa"/>
            <w:tcBorders>
              <w:top w:val="nil"/>
              <w:left w:val="nil"/>
              <w:bottom w:val="single" w:sz="4" w:space="0" w:color="auto"/>
              <w:right w:val="single" w:sz="4" w:space="0" w:color="auto"/>
            </w:tcBorders>
            <w:shd w:val="clear" w:color="auto" w:fill="auto"/>
            <w:vAlign w:val="center"/>
            <w:hideMark/>
          </w:tcPr>
          <w:p w14:paraId="53FE32C8" w14:textId="77777777" w:rsidR="003C03AA" w:rsidRPr="00E6760F" w:rsidRDefault="003C03AA" w:rsidP="003C03AA">
            <w:pPr>
              <w:ind w:firstLine="0"/>
              <w:jc w:val="center"/>
              <w:rPr>
                <w:rFonts w:eastAsia="Times New Roman"/>
                <w:color w:val="000000"/>
                <w:sz w:val="20"/>
                <w:szCs w:val="20"/>
                <w:lang w:eastAsia="ru-RU"/>
              </w:rPr>
            </w:pPr>
            <w:r w:rsidRPr="00E6760F">
              <w:rPr>
                <w:rFonts w:eastAsia="Times New Roman"/>
                <w:color w:val="000000"/>
                <w:sz w:val="20"/>
                <w:szCs w:val="20"/>
                <w:lang w:eastAsia="ru-RU"/>
              </w:rPr>
              <w:t>8,820</w:t>
            </w:r>
          </w:p>
        </w:tc>
        <w:tc>
          <w:tcPr>
            <w:tcW w:w="937" w:type="dxa"/>
            <w:tcBorders>
              <w:top w:val="nil"/>
              <w:left w:val="nil"/>
              <w:bottom w:val="single" w:sz="4" w:space="0" w:color="auto"/>
              <w:right w:val="single" w:sz="4" w:space="0" w:color="auto"/>
            </w:tcBorders>
            <w:shd w:val="clear" w:color="auto" w:fill="auto"/>
            <w:vAlign w:val="center"/>
            <w:hideMark/>
          </w:tcPr>
          <w:p w14:paraId="59EF1705" w14:textId="4023F575" w:rsidR="003C03AA" w:rsidRPr="000A5ED6" w:rsidRDefault="003C03AA" w:rsidP="003C03AA">
            <w:pPr>
              <w:ind w:firstLine="0"/>
              <w:jc w:val="center"/>
              <w:rPr>
                <w:rFonts w:eastAsia="Times New Roman"/>
                <w:color w:val="000000"/>
                <w:sz w:val="20"/>
                <w:szCs w:val="20"/>
                <w:highlight w:val="yellow"/>
                <w:lang w:eastAsia="ru-RU"/>
              </w:rPr>
            </w:pPr>
            <w:r>
              <w:rPr>
                <w:i/>
                <w:iCs/>
                <w:color w:val="000000"/>
                <w:sz w:val="20"/>
                <w:szCs w:val="20"/>
              </w:rPr>
              <w:t>11,066</w:t>
            </w:r>
          </w:p>
        </w:tc>
      </w:tr>
    </w:tbl>
    <w:p w14:paraId="3E01FCE2" w14:textId="77777777" w:rsidR="00B75728" w:rsidRPr="00E6760F" w:rsidRDefault="00B75728" w:rsidP="009B59FB">
      <w:pPr>
        <w:pStyle w:val="3"/>
      </w:pPr>
      <w:bookmarkStart w:id="112" w:name="_Toc87951290"/>
      <w:r w:rsidRPr="00E6760F">
        <w:t>Описание резервов и дефицитов тепловой мощности нетто по каждому источнику тепловой энергии.</w:t>
      </w:r>
      <w:bookmarkEnd w:id="112"/>
    </w:p>
    <w:p w14:paraId="6D4F49DC" w14:textId="77777777" w:rsidR="000A18D2" w:rsidRPr="00E6760F" w:rsidRDefault="004F7D5F" w:rsidP="00A861C5">
      <w:r w:rsidRPr="00E6760F">
        <w:t xml:space="preserve">В таблице ниже показан резерв мощности на </w:t>
      </w:r>
      <w:r w:rsidR="00D2453C" w:rsidRPr="00E6760F">
        <w:t>2020 год</w:t>
      </w:r>
      <w:r w:rsidRPr="00E6760F">
        <w:t xml:space="preserve"> на котельной ФГУП «Энергетик».</w:t>
      </w:r>
    </w:p>
    <w:p w14:paraId="15D15C02" w14:textId="5FA287F1" w:rsidR="004F7D5F" w:rsidRPr="00E6760F" w:rsidRDefault="00D2453C" w:rsidP="00D2453C">
      <w:pPr>
        <w:pStyle w:val="aa"/>
      </w:pPr>
      <w:bookmarkStart w:id="113" w:name="_Toc87951492"/>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27</w:t>
      </w:r>
      <w:r w:rsidR="00433636">
        <w:rPr>
          <w:noProof/>
        </w:rPr>
        <w:fldChar w:fldCharType="end"/>
      </w:r>
      <w:r w:rsidRPr="00E6760F">
        <w:t xml:space="preserve"> Резерв/дефицит мощности котельной ФГУП «Энергетик»</w:t>
      </w:r>
      <w:bookmarkEnd w:id="113"/>
    </w:p>
    <w:tbl>
      <w:tblPr>
        <w:tblW w:w="5000" w:type="pct"/>
        <w:jc w:val="center"/>
        <w:tblLook w:val="04A0" w:firstRow="1" w:lastRow="0" w:firstColumn="1" w:lastColumn="0" w:noHBand="0" w:noVBand="1"/>
      </w:tblPr>
      <w:tblGrid>
        <w:gridCol w:w="3239"/>
        <w:gridCol w:w="1047"/>
        <w:gridCol w:w="976"/>
        <w:gridCol w:w="975"/>
        <w:gridCol w:w="975"/>
        <w:gridCol w:w="975"/>
        <w:gridCol w:w="975"/>
        <w:gridCol w:w="975"/>
      </w:tblGrid>
      <w:tr w:rsidR="00D2453C" w:rsidRPr="00D2453C" w14:paraId="423D992C" w14:textId="77777777" w:rsidTr="00BB76F2">
        <w:trPr>
          <w:trHeight w:val="20"/>
          <w:tblHeader/>
          <w:jc w:val="center"/>
        </w:trPr>
        <w:tc>
          <w:tcPr>
            <w:tcW w:w="32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C37F89"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Параметры</w:t>
            </w:r>
          </w:p>
        </w:tc>
        <w:tc>
          <w:tcPr>
            <w:tcW w:w="1047" w:type="dxa"/>
            <w:tcBorders>
              <w:top w:val="single" w:sz="4" w:space="0" w:color="auto"/>
              <w:left w:val="nil"/>
              <w:bottom w:val="single" w:sz="4" w:space="0" w:color="auto"/>
              <w:right w:val="single" w:sz="4" w:space="0" w:color="auto"/>
            </w:tcBorders>
            <w:shd w:val="clear" w:color="auto" w:fill="auto"/>
            <w:vAlign w:val="center"/>
            <w:hideMark/>
          </w:tcPr>
          <w:p w14:paraId="36007733"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ед. изм.</w:t>
            </w:r>
          </w:p>
        </w:tc>
        <w:tc>
          <w:tcPr>
            <w:tcW w:w="976" w:type="dxa"/>
            <w:tcBorders>
              <w:top w:val="single" w:sz="4" w:space="0" w:color="auto"/>
              <w:left w:val="nil"/>
              <w:bottom w:val="single" w:sz="4" w:space="0" w:color="auto"/>
              <w:right w:val="single" w:sz="4" w:space="0" w:color="auto"/>
            </w:tcBorders>
            <w:shd w:val="clear" w:color="auto" w:fill="auto"/>
            <w:vAlign w:val="center"/>
            <w:hideMark/>
          </w:tcPr>
          <w:p w14:paraId="4AE99D7E"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2010</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7F4BCCED"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2011</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1A019E5B"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2012</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4B24BF15"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2013</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5BC3610B"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2014</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716EC9B8"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2020</w:t>
            </w:r>
          </w:p>
        </w:tc>
      </w:tr>
      <w:tr w:rsidR="00D2453C" w:rsidRPr="00D2453C" w14:paraId="69037BE8"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5029F43E" w14:textId="77777777" w:rsidR="00D2453C" w:rsidRPr="00D2453C" w:rsidRDefault="00D2453C" w:rsidP="00D2453C">
            <w:pPr>
              <w:ind w:firstLine="0"/>
              <w:jc w:val="left"/>
              <w:rPr>
                <w:rFonts w:eastAsia="Times New Roman"/>
                <w:color w:val="000000"/>
                <w:sz w:val="20"/>
                <w:szCs w:val="20"/>
                <w:lang w:eastAsia="ru-RU"/>
              </w:rPr>
            </w:pPr>
            <w:r w:rsidRPr="00D2453C">
              <w:rPr>
                <w:rFonts w:eastAsia="Times New Roman"/>
                <w:color w:val="000000"/>
                <w:sz w:val="20"/>
                <w:szCs w:val="20"/>
                <w:lang w:eastAsia="ru-RU"/>
              </w:rPr>
              <w:t>Располагаемая мощность нетто</w:t>
            </w:r>
          </w:p>
        </w:tc>
        <w:tc>
          <w:tcPr>
            <w:tcW w:w="1047" w:type="dxa"/>
            <w:tcBorders>
              <w:top w:val="nil"/>
              <w:left w:val="nil"/>
              <w:bottom w:val="single" w:sz="4" w:space="0" w:color="auto"/>
              <w:right w:val="single" w:sz="4" w:space="0" w:color="auto"/>
            </w:tcBorders>
            <w:shd w:val="clear" w:color="auto" w:fill="auto"/>
            <w:vAlign w:val="center"/>
            <w:hideMark/>
          </w:tcPr>
          <w:p w14:paraId="748BBE65"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30141AA9"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75" w:type="dxa"/>
            <w:tcBorders>
              <w:top w:val="nil"/>
              <w:left w:val="nil"/>
              <w:bottom w:val="single" w:sz="4" w:space="0" w:color="auto"/>
              <w:right w:val="single" w:sz="4" w:space="0" w:color="auto"/>
            </w:tcBorders>
            <w:shd w:val="clear" w:color="auto" w:fill="auto"/>
            <w:vAlign w:val="center"/>
            <w:hideMark/>
          </w:tcPr>
          <w:p w14:paraId="0E4F8383"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75" w:type="dxa"/>
            <w:tcBorders>
              <w:top w:val="nil"/>
              <w:left w:val="nil"/>
              <w:bottom w:val="single" w:sz="4" w:space="0" w:color="auto"/>
              <w:right w:val="single" w:sz="4" w:space="0" w:color="auto"/>
            </w:tcBorders>
            <w:shd w:val="clear" w:color="auto" w:fill="auto"/>
            <w:vAlign w:val="center"/>
            <w:hideMark/>
          </w:tcPr>
          <w:p w14:paraId="1B750252"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75" w:type="dxa"/>
            <w:tcBorders>
              <w:top w:val="nil"/>
              <w:left w:val="nil"/>
              <w:bottom w:val="single" w:sz="4" w:space="0" w:color="auto"/>
              <w:right w:val="single" w:sz="4" w:space="0" w:color="auto"/>
            </w:tcBorders>
            <w:shd w:val="clear" w:color="auto" w:fill="auto"/>
            <w:vAlign w:val="center"/>
            <w:hideMark/>
          </w:tcPr>
          <w:p w14:paraId="72E6D36F"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75" w:type="dxa"/>
            <w:tcBorders>
              <w:top w:val="nil"/>
              <w:left w:val="nil"/>
              <w:bottom w:val="single" w:sz="4" w:space="0" w:color="auto"/>
              <w:right w:val="single" w:sz="4" w:space="0" w:color="auto"/>
            </w:tcBorders>
            <w:shd w:val="clear" w:color="auto" w:fill="auto"/>
            <w:vAlign w:val="center"/>
            <w:hideMark/>
          </w:tcPr>
          <w:p w14:paraId="1C4A4CC0"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75" w:type="dxa"/>
            <w:tcBorders>
              <w:top w:val="nil"/>
              <w:left w:val="nil"/>
              <w:bottom w:val="single" w:sz="4" w:space="0" w:color="auto"/>
              <w:right w:val="single" w:sz="4" w:space="0" w:color="auto"/>
            </w:tcBorders>
            <w:shd w:val="clear" w:color="auto" w:fill="auto"/>
            <w:vAlign w:val="center"/>
            <w:hideMark/>
          </w:tcPr>
          <w:p w14:paraId="696F2C4D" w14:textId="6C926E18" w:rsidR="00D2453C" w:rsidRPr="000A5ED6" w:rsidRDefault="003C03AA" w:rsidP="00D2453C">
            <w:pPr>
              <w:ind w:firstLine="0"/>
              <w:jc w:val="center"/>
              <w:rPr>
                <w:rFonts w:eastAsia="Times New Roman"/>
                <w:color w:val="000000"/>
                <w:sz w:val="20"/>
                <w:szCs w:val="20"/>
                <w:lang w:eastAsia="ru-RU"/>
              </w:rPr>
            </w:pPr>
            <w:r>
              <w:rPr>
                <w:rFonts w:eastAsia="Times New Roman"/>
                <w:color w:val="000000"/>
                <w:sz w:val="20"/>
                <w:szCs w:val="20"/>
                <w:lang w:val="en-US" w:eastAsia="ru-RU"/>
              </w:rPr>
              <w:t>214</w:t>
            </w:r>
          </w:p>
        </w:tc>
      </w:tr>
      <w:tr w:rsidR="00BB76F2" w:rsidRPr="00D2453C" w14:paraId="4EC097B1"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tcPr>
          <w:p w14:paraId="286EB94D" w14:textId="5858E018" w:rsidR="00BB76F2" w:rsidRPr="00D2453C" w:rsidRDefault="00BB76F2" w:rsidP="00D2453C">
            <w:pPr>
              <w:ind w:firstLine="0"/>
              <w:jc w:val="left"/>
              <w:rPr>
                <w:rFonts w:eastAsia="Times New Roman"/>
                <w:color w:val="000000"/>
                <w:sz w:val="20"/>
                <w:szCs w:val="20"/>
                <w:lang w:eastAsia="ru-RU"/>
              </w:rPr>
            </w:pPr>
            <w:r>
              <w:rPr>
                <w:b/>
                <w:bCs/>
                <w:color w:val="000000"/>
                <w:sz w:val="20"/>
                <w:szCs w:val="20"/>
              </w:rPr>
              <w:t>Присоединенная нагрузка (Всего)</w:t>
            </w:r>
          </w:p>
        </w:tc>
        <w:tc>
          <w:tcPr>
            <w:tcW w:w="1047" w:type="dxa"/>
            <w:tcBorders>
              <w:top w:val="nil"/>
              <w:left w:val="nil"/>
              <w:bottom w:val="single" w:sz="4" w:space="0" w:color="auto"/>
              <w:right w:val="single" w:sz="4" w:space="0" w:color="auto"/>
            </w:tcBorders>
            <w:shd w:val="clear" w:color="auto" w:fill="auto"/>
            <w:vAlign w:val="center"/>
          </w:tcPr>
          <w:p w14:paraId="3AC78807" w14:textId="77777777" w:rsidR="00BB76F2" w:rsidRPr="00D2453C" w:rsidRDefault="00BB76F2" w:rsidP="00D2453C">
            <w:pPr>
              <w:ind w:firstLine="0"/>
              <w:jc w:val="center"/>
              <w:rPr>
                <w:rFonts w:eastAsia="Times New Roman"/>
                <w:color w:val="000000"/>
                <w:sz w:val="20"/>
                <w:szCs w:val="20"/>
                <w:lang w:eastAsia="ru-RU"/>
              </w:rPr>
            </w:pPr>
          </w:p>
        </w:tc>
        <w:tc>
          <w:tcPr>
            <w:tcW w:w="976" w:type="dxa"/>
            <w:tcBorders>
              <w:top w:val="nil"/>
              <w:left w:val="nil"/>
              <w:bottom w:val="single" w:sz="4" w:space="0" w:color="auto"/>
              <w:right w:val="single" w:sz="4" w:space="0" w:color="auto"/>
            </w:tcBorders>
            <w:shd w:val="clear" w:color="auto" w:fill="auto"/>
            <w:vAlign w:val="center"/>
          </w:tcPr>
          <w:p w14:paraId="13BA5235" w14:textId="77777777" w:rsidR="00BB76F2" w:rsidRPr="00D2453C" w:rsidRDefault="00BB76F2" w:rsidP="00D2453C">
            <w:pPr>
              <w:ind w:firstLine="0"/>
              <w:jc w:val="center"/>
              <w:rPr>
                <w:rFonts w:eastAsia="Times New Roman"/>
                <w:color w:val="000000"/>
                <w:sz w:val="20"/>
                <w:szCs w:val="20"/>
                <w:lang w:eastAsia="ru-RU"/>
              </w:rPr>
            </w:pPr>
          </w:p>
        </w:tc>
        <w:tc>
          <w:tcPr>
            <w:tcW w:w="975" w:type="dxa"/>
            <w:tcBorders>
              <w:top w:val="nil"/>
              <w:left w:val="nil"/>
              <w:bottom w:val="single" w:sz="4" w:space="0" w:color="auto"/>
              <w:right w:val="single" w:sz="4" w:space="0" w:color="auto"/>
            </w:tcBorders>
            <w:shd w:val="clear" w:color="auto" w:fill="auto"/>
            <w:vAlign w:val="center"/>
          </w:tcPr>
          <w:p w14:paraId="6DF070AD" w14:textId="77777777" w:rsidR="00BB76F2" w:rsidRPr="00D2453C" w:rsidRDefault="00BB76F2" w:rsidP="00D2453C">
            <w:pPr>
              <w:ind w:firstLine="0"/>
              <w:jc w:val="center"/>
              <w:rPr>
                <w:rFonts w:eastAsia="Times New Roman"/>
                <w:color w:val="000000"/>
                <w:sz w:val="20"/>
                <w:szCs w:val="20"/>
                <w:lang w:eastAsia="ru-RU"/>
              </w:rPr>
            </w:pPr>
          </w:p>
        </w:tc>
        <w:tc>
          <w:tcPr>
            <w:tcW w:w="975" w:type="dxa"/>
            <w:tcBorders>
              <w:top w:val="nil"/>
              <w:left w:val="nil"/>
              <w:bottom w:val="single" w:sz="4" w:space="0" w:color="auto"/>
              <w:right w:val="single" w:sz="4" w:space="0" w:color="auto"/>
            </w:tcBorders>
            <w:shd w:val="clear" w:color="auto" w:fill="auto"/>
            <w:vAlign w:val="center"/>
          </w:tcPr>
          <w:p w14:paraId="3C1F8A3E" w14:textId="77777777" w:rsidR="00BB76F2" w:rsidRPr="00D2453C" w:rsidRDefault="00BB76F2" w:rsidP="00D2453C">
            <w:pPr>
              <w:ind w:firstLine="0"/>
              <w:jc w:val="center"/>
              <w:rPr>
                <w:rFonts w:eastAsia="Times New Roman"/>
                <w:color w:val="000000"/>
                <w:sz w:val="20"/>
                <w:szCs w:val="20"/>
                <w:lang w:eastAsia="ru-RU"/>
              </w:rPr>
            </w:pPr>
          </w:p>
        </w:tc>
        <w:tc>
          <w:tcPr>
            <w:tcW w:w="975" w:type="dxa"/>
            <w:tcBorders>
              <w:top w:val="nil"/>
              <w:left w:val="nil"/>
              <w:bottom w:val="single" w:sz="4" w:space="0" w:color="auto"/>
              <w:right w:val="single" w:sz="4" w:space="0" w:color="auto"/>
            </w:tcBorders>
            <w:shd w:val="clear" w:color="auto" w:fill="auto"/>
            <w:vAlign w:val="center"/>
          </w:tcPr>
          <w:p w14:paraId="21074DDC" w14:textId="77777777" w:rsidR="00BB76F2" w:rsidRPr="00D2453C" w:rsidRDefault="00BB76F2" w:rsidP="00D2453C">
            <w:pPr>
              <w:ind w:firstLine="0"/>
              <w:jc w:val="center"/>
              <w:rPr>
                <w:rFonts w:eastAsia="Times New Roman"/>
                <w:color w:val="000000"/>
                <w:sz w:val="20"/>
                <w:szCs w:val="20"/>
                <w:lang w:eastAsia="ru-RU"/>
              </w:rPr>
            </w:pPr>
          </w:p>
        </w:tc>
        <w:tc>
          <w:tcPr>
            <w:tcW w:w="975" w:type="dxa"/>
            <w:tcBorders>
              <w:top w:val="nil"/>
              <w:left w:val="nil"/>
              <w:bottom w:val="single" w:sz="4" w:space="0" w:color="auto"/>
              <w:right w:val="single" w:sz="4" w:space="0" w:color="auto"/>
            </w:tcBorders>
            <w:shd w:val="clear" w:color="auto" w:fill="auto"/>
            <w:vAlign w:val="center"/>
          </w:tcPr>
          <w:p w14:paraId="3042A287" w14:textId="77777777" w:rsidR="00BB76F2" w:rsidRPr="00D2453C" w:rsidRDefault="00BB76F2" w:rsidP="00D2453C">
            <w:pPr>
              <w:ind w:firstLine="0"/>
              <w:jc w:val="center"/>
              <w:rPr>
                <w:rFonts w:eastAsia="Times New Roman"/>
                <w:color w:val="000000"/>
                <w:sz w:val="20"/>
                <w:szCs w:val="20"/>
                <w:lang w:eastAsia="ru-RU"/>
              </w:rPr>
            </w:pPr>
          </w:p>
        </w:tc>
        <w:tc>
          <w:tcPr>
            <w:tcW w:w="975" w:type="dxa"/>
            <w:tcBorders>
              <w:top w:val="nil"/>
              <w:left w:val="nil"/>
              <w:bottom w:val="single" w:sz="4" w:space="0" w:color="auto"/>
              <w:right w:val="single" w:sz="4" w:space="0" w:color="auto"/>
            </w:tcBorders>
            <w:shd w:val="clear" w:color="auto" w:fill="auto"/>
            <w:vAlign w:val="center"/>
          </w:tcPr>
          <w:p w14:paraId="0761D1F7" w14:textId="6AF058E8" w:rsidR="00BB76F2" w:rsidRPr="003C03AA" w:rsidRDefault="00BB76F2" w:rsidP="00D2453C">
            <w:pPr>
              <w:ind w:firstLine="0"/>
              <w:jc w:val="center"/>
              <w:rPr>
                <w:rFonts w:eastAsia="Times New Roman"/>
                <w:color w:val="000000"/>
                <w:sz w:val="20"/>
                <w:szCs w:val="20"/>
                <w:lang w:eastAsia="ru-RU"/>
              </w:rPr>
            </w:pPr>
            <w:r w:rsidRPr="003C03AA">
              <w:rPr>
                <w:rFonts w:eastAsia="Times New Roman"/>
                <w:color w:val="000000"/>
                <w:sz w:val="20"/>
                <w:szCs w:val="20"/>
                <w:lang w:eastAsia="ru-RU"/>
              </w:rPr>
              <w:t>224,219</w:t>
            </w:r>
          </w:p>
        </w:tc>
      </w:tr>
      <w:tr w:rsidR="00D2453C" w:rsidRPr="00D2453C" w14:paraId="46930363"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45B56FBD" w14:textId="77777777" w:rsidR="00D2453C" w:rsidRPr="00D2453C" w:rsidRDefault="00D2453C" w:rsidP="00D2453C">
            <w:pPr>
              <w:ind w:firstLine="0"/>
              <w:jc w:val="left"/>
              <w:rPr>
                <w:rFonts w:eastAsia="Times New Roman"/>
                <w:color w:val="000000"/>
                <w:sz w:val="20"/>
                <w:szCs w:val="20"/>
                <w:lang w:eastAsia="ru-RU"/>
              </w:rPr>
            </w:pPr>
            <w:r w:rsidRPr="00D2453C">
              <w:rPr>
                <w:rFonts w:eastAsia="Times New Roman"/>
                <w:color w:val="000000"/>
                <w:sz w:val="20"/>
                <w:szCs w:val="20"/>
                <w:lang w:eastAsia="ru-RU"/>
              </w:rPr>
              <w:t>Присоединенная нагрузка (Краснообск)</w:t>
            </w:r>
          </w:p>
        </w:tc>
        <w:tc>
          <w:tcPr>
            <w:tcW w:w="1047" w:type="dxa"/>
            <w:tcBorders>
              <w:top w:val="nil"/>
              <w:left w:val="nil"/>
              <w:bottom w:val="single" w:sz="4" w:space="0" w:color="auto"/>
              <w:right w:val="single" w:sz="4" w:space="0" w:color="auto"/>
            </w:tcBorders>
            <w:shd w:val="clear" w:color="auto" w:fill="auto"/>
            <w:vAlign w:val="center"/>
            <w:hideMark/>
          </w:tcPr>
          <w:p w14:paraId="5C8C742F"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135216B4"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4F3DB2E2"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0D046A7C"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7D75DD7A"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2DBE87A2"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01662480" w14:textId="6AC52CA2" w:rsidR="00D2453C" w:rsidRPr="003C03AA" w:rsidRDefault="003C03AA" w:rsidP="00D2453C">
            <w:pPr>
              <w:ind w:firstLine="0"/>
              <w:jc w:val="center"/>
              <w:rPr>
                <w:rFonts w:eastAsia="Times New Roman"/>
                <w:color w:val="000000"/>
                <w:sz w:val="20"/>
                <w:szCs w:val="20"/>
                <w:lang w:val="en-US" w:eastAsia="ru-RU"/>
              </w:rPr>
            </w:pPr>
            <w:r w:rsidRPr="003C03AA">
              <w:rPr>
                <w:rFonts w:eastAsia="Times New Roman"/>
                <w:color w:val="000000"/>
                <w:sz w:val="20"/>
                <w:szCs w:val="20"/>
                <w:lang w:val="en-US" w:eastAsia="ru-RU"/>
              </w:rPr>
              <w:t>209</w:t>
            </w:r>
            <w:r>
              <w:rPr>
                <w:rFonts w:eastAsia="Times New Roman"/>
                <w:color w:val="000000"/>
                <w:sz w:val="20"/>
                <w:szCs w:val="20"/>
                <w:lang w:eastAsia="ru-RU"/>
              </w:rPr>
              <w:t>,</w:t>
            </w:r>
            <w:r w:rsidRPr="003C03AA">
              <w:rPr>
                <w:rFonts w:eastAsia="Times New Roman"/>
                <w:color w:val="000000"/>
                <w:sz w:val="20"/>
                <w:szCs w:val="20"/>
                <w:lang w:val="en-US" w:eastAsia="ru-RU"/>
              </w:rPr>
              <w:t>306</w:t>
            </w:r>
          </w:p>
        </w:tc>
      </w:tr>
      <w:tr w:rsidR="00D2453C" w:rsidRPr="00D2453C" w14:paraId="0C393D8C"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10F5D259" w14:textId="77777777" w:rsidR="00D2453C" w:rsidRPr="00D2453C" w:rsidRDefault="00D2453C" w:rsidP="00D2453C">
            <w:pPr>
              <w:ind w:firstLine="0"/>
              <w:jc w:val="left"/>
              <w:rPr>
                <w:rFonts w:eastAsia="Times New Roman"/>
                <w:color w:val="000000"/>
                <w:sz w:val="20"/>
                <w:szCs w:val="20"/>
                <w:lang w:eastAsia="ru-RU"/>
              </w:rPr>
            </w:pPr>
            <w:r w:rsidRPr="00D2453C">
              <w:rPr>
                <w:rFonts w:eastAsia="Times New Roman"/>
                <w:color w:val="000000"/>
                <w:sz w:val="20"/>
                <w:szCs w:val="20"/>
                <w:lang w:eastAsia="ru-RU"/>
              </w:rPr>
              <w:t>Присоединенная нагрузка (прочие)</w:t>
            </w:r>
          </w:p>
        </w:tc>
        <w:tc>
          <w:tcPr>
            <w:tcW w:w="1047" w:type="dxa"/>
            <w:tcBorders>
              <w:top w:val="nil"/>
              <w:left w:val="nil"/>
              <w:bottom w:val="single" w:sz="4" w:space="0" w:color="auto"/>
              <w:right w:val="single" w:sz="4" w:space="0" w:color="auto"/>
            </w:tcBorders>
            <w:shd w:val="clear" w:color="auto" w:fill="auto"/>
            <w:vAlign w:val="center"/>
            <w:hideMark/>
          </w:tcPr>
          <w:p w14:paraId="4193560E"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4C5939FE"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16129620"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6215FCB9"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008D40C5"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45FA66D6"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3247EC19" w14:textId="3A8EE07C" w:rsidR="00D2453C" w:rsidRPr="003C03AA" w:rsidRDefault="003C03AA" w:rsidP="00D2453C">
            <w:pPr>
              <w:ind w:firstLine="0"/>
              <w:jc w:val="center"/>
              <w:rPr>
                <w:rFonts w:eastAsia="Times New Roman"/>
                <w:color w:val="000000"/>
                <w:sz w:val="20"/>
                <w:szCs w:val="20"/>
                <w:lang w:val="en-US" w:eastAsia="ru-RU"/>
              </w:rPr>
            </w:pPr>
            <w:r w:rsidRPr="003C03AA">
              <w:rPr>
                <w:rFonts w:eastAsia="Times New Roman"/>
                <w:color w:val="000000"/>
                <w:sz w:val="20"/>
                <w:szCs w:val="20"/>
                <w:lang w:val="en-US" w:eastAsia="ru-RU"/>
              </w:rPr>
              <w:t>14</w:t>
            </w:r>
            <w:r>
              <w:rPr>
                <w:rFonts w:eastAsia="Times New Roman"/>
                <w:color w:val="000000"/>
                <w:sz w:val="20"/>
                <w:szCs w:val="20"/>
                <w:lang w:eastAsia="ru-RU"/>
              </w:rPr>
              <w:t>,</w:t>
            </w:r>
            <w:r w:rsidRPr="003C03AA">
              <w:rPr>
                <w:rFonts w:eastAsia="Times New Roman"/>
                <w:color w:val="000000"/>
                <w:sz w:val="20"/>
                <w:szCs w:val="20"/>
                <w:lang w:val="en-US" w:eastAsia="ru-RU"/>
              </w:rPr>
              <w:t>913</w:t>
            </w:r>
          </w:p>
        </w:tc>
      </w:tr>
      <w:tr w:rsidR="00D2453C" w:rsidRPr="00D2453C" w14:paraId="5FCBB795"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0AFADBC2" w14:textId="77777777" w:rsidR="00D2453C" w:rsidRPr="00D2453C" w:rsidRDefault="00D2453C" w:rsidP="00D2453C">
            <w:pPr>
              <w:ind w:firstLine="0"/>
              <w:jc w:val="left"/>
              <w:rPr>
                <w:rFonts w:eastAsia="Times New Roman"/>
                <w:color w:val="000000"/>
                <w:sz w:val="20"/>
                <w:szCs w:val="20"/>
                <w:lang w:eastAsia="ru-RU"/>
              </w:rPr>
            </w:pPr>
            <w:r w:rsidRPr="00D2453C">
              <w:rPr>
                <w:rFonts w:eastAsia="Times New Roman"/>
                <w:color w:val="000000"/>
                <w:sz w:val="20"/>
                <w:szCs w:val="20"/>
                <w:lang w:eastAsia="ru-RU"/>
              </w:rPr>
              <w:t>Потери в сетях</w:t>
            </w:r>
          </w:p>
        </w:tc>
        <w:tc>
          <w:tcPr>
            <w:tcW w:w="1047" w:type="dxa"/>
            <w:tcBorders>
              <w:top w:val="nil"/>
              <w:left w:val="nil"/>
              <w:bottom w:val="single" w:sz="4" w:space="0" w:color="auto"/>
              <w:right w:val="single" w:sz="4" w:space="0" w:color="auto"/>
            </w:tcBorders>
            <w:shd w:val="clear" w:color="auto" w:fill="auto"/>
            <w:vAlign w:val="center"/>
            <w:hideMark/>
          </w:tcPr>
          <w:p w14:paraId="54CD6848"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672684F2"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75" w:type="dxa"/>
            <w:tcBorders>
              <w:top w:val="nil"/>
              <w:left w:val="nil"/>
              <w:bottom w:val="single" w:sz="4" w:space="0" w:color="auto"/>
              <w:right w:val="single" w:sz="4" w:space="0" w:color="auto"/>
            </w:tcBorders>
            <w:shd w:val="clear" w:color="auto" w:fill="auto"/>
            <w:vAlign w:val="center"/>
            <w:hideMark/>
          </w:tcPr>
          <w:p w14:paraId="4BC71C3E"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75" w:type="dxa"/>
            <w:tcBorders>
              <w:top w:val="nil"/>
              <w:left w:val="nil"/>
              <w:bottom w:val="single" w:sz="4" w:space="0" w:color="auto"/>
              <w:right w:val="single" w:sz="4" w:space="0" w:color="auto"/>
            </w:tcBorders>
            <w:shd w:val="clear" w:color="auto" w:fill="auto"/>
            <w:vAlign w:val="center"/>
            <w:hideMark/>
          </w:tcPr>
          <w:p w14:paraId="309358AE"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75" w:type="dxa"/>
            <w:tcBorders>
              <w:top w:val="nil"/>
              <w:left w:val="nil"/>
              <w:bottom w:val="single" w:sz="4" w:space="0" w:color="auto"/>
              <w:right w:val="single" w:sz="4" w:space="0" w:color="auto"/>
            </w:tcBorders>
            <w:shd w:val="clear" w:color="auto" w:fill="auto"/>
            <w:vAlign w:val="center"/>
            <w:hideMark/>
          </w:tcPr>
          <w:p w14:paraId="1FBDE31B"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75" w:type="dxa"/>
            <w:tcBorders>
              <w:top w:val="nil"/>
              <w:left w:val="nil"/>
              <w:bottom w:val="single" w:sz="4" w:space="0" w:color="auto"/>
              <w:right w:val="single" w:sz="4" w:space="0" w:color="auto"/>
            </w:tcBorders>
            <w:shd w:val="clear" w:color="auto" w:fill="auto"/>
            <w:vAlign w:val="center"/>
            <w:hideMark/>
          </w:tcPr>
          <w:p w14:paraId="52BE38C2" w14:textId="77777777" w:rsidR="00D2453C" w:rsidRPr="00D2453C" w:rsidRDefault="00D2453C" w:rsidP="00D2453C">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75" w:type="dxa"/>
            <w:tcBorders>
              <w:top w:val="nil"/>
              <w:left w:val="nil"/>
              <w:bottom w:val="single" w:sz="4" w:space="0" w:color="auto"/>
              <w:right w:val="single" w:sz="4" w:space="0" w:color="auto"/>
            </w:tcBorders>
            <w:shd w:val="clear" w:color="auto" w:fill="auto"/>
            <w:vAlign w:val="center"/>
            <w:hideMark/>
          </w:tcPr>
          <w:p w14:paraId="66943BEC" w14:textId="77777777" w:rsidR="00D2453C" w:rsidRPr="003C03AA" w:rsidRDefault="00D2453C" w:rsidP="00D2453C">
            <w:pPr>
              <w:ind w:firstLine="0"/>
              <w:jc w:val="center"/>
              <w:rPr>
                <w:rFonts w:eastAsia="Times New Roman"/>
                <w:color w:val="000000"/>
                <w:sz w:val="20"/>
                <w:szCs w:val="20"/>
                <w:lang w:eastAsia="ru-RU"/>
              </w:rPr>
            </w:pPr>
            <w:r w:rsidRPr="003C03AA">
              <w:rPr>
                <w:rFonts w:eastAsia="Times New Roman"/>
                <w:color w:val="000000"/>
                <w:sz w:val="20"/>
                <w:szCs w:val="20"/>
                <w:lang w:eastAsia="ru-RU"/>
              </w:rPr>
              <w:t>8,820</w:t>
            </w:r>
          </w:p>
        </w:tc>
      </w:tr>
      <w:tr w:rsidR="00BB76F2" w:rsidRPr="00D2453C" w14:paraId="0A2EF11D"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254EA9B8" w14:textId="77777777" w:rsidR="00BB76F2" w:rsidRPr="00D2453C" w:rsidRDefault="00BB76F2" w:rsidP="00BB76F2">
            <w:pPr>
              <w:ind w:firstLine="0"/>
              <w:jc w:val="left"/>
              <w:rPr>
                <w:rFonts w:eastAsia="Times New Roman"/>
                <w:color w:val="000000"/>
                <w:sz w:val="20"/>
                <w:szCs w:val="20"/>
                <w:lang w:eastAsia="ru-RU"/>
              </w:rPr>
            </w:pPr>
            <w:r w:rsidRPr="00D2453C">
              <w:rPr>
                <w:rFonts w:eastAsia="Times New Roman"/>
                <w:color w:val="000000"/>
                <w:sz w:val="20"/>
                <w:szCs w:val="20"/>
                <w:lang w:eastAsia="ru-RU"/>
              </w:rPr>
              <w:t>Резерв/дефицит</w:t>
            </w:r>
          </w:p>
        </w:tc>
        <w:tc>
          <w:tcPr>
            <w:tcW w:w="1047" w:type="dxa"/>
            <w:tcBorders>
              <w:top w:val="nil"/>
              <w:left w:val="nil"/>
              <w:bottom w:val="single" w:sz="4" w:space="0" w:color="auto"/>
              <w:right w:val="single" w:sz="4" w:space="0" w:color="auto"/>
            </w:tcBorders>
            <w:shd w:val="clear" w:color="auto" w:fill="auto"/>
            <w:vAlign w:val="center"/>
            <w:hideMark/>
          </w:tcPr>
          <w:p w14:paraId="55D1C279"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6B1E727F"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75" w:type="dxa"/>
            <w:tcBorders>
              <w:top w:val="nil"/>
              <w:left w:val="nil"/>
              <w:bottom w:val="single" w:sz="4" w:space="0" w:color="auto"/>
              <w:right w:val="single" w:sz="4" w:space="0" w:color="auto"/>
            </w:tcBorders>
            <w:shd w:val="clear" w:color="auto" w:fill="auto"/>
            <w:vAlign w:val="center"/>
            <w:hideMark/>
          </w:tcPr>
          <w:p w14:paraId="0A1B6A7A"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75" w:type="dxa"/>
            <w:tcBorders>
              <w:top w:val="nil"/>
              <w:left w:val="nil"/>
              <w:bottom w:val="single" w:sz="4" w:space="0" w:color="auto"/>
              <w:right w:val="single" w:sz="4" w:space="0" w:color="auto"/>
            </w:tcBorders>
            <w:shd w:val="clear" w:color="auto" w:fill="auto"/>
            <w:vAlign w:val="center"/>
            <w:hideMark/>
          </w:tcPr>
          <w:p w14:paraId="58D07301"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75" w:type="dxa"/>
            <w:tcBorders>
              <w:top w:val="nil"/>
              <w:left w:val="nil"/>
              <w:bottom w:val="single" w:sz="4" w:space="0" w:color="auto"/>
              <w:right w:val="single" w:sz="4" w:space="0" w:color="auto"/>
            </w:tcBorders>
            <w:shd w:val="clear" w:color="auto" w:fill="auto"/>
            <w:vAlign w:val="center"/>
            <w:hideMark/>
          </w:tcPr>
          <w:p w14:paraId="4FD8DF67"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75" w:type="dxa"/>
            <w:tcBorders>
              <w:top w:val="nil"/>
              <w:left w:val="nil"/>
              <w:bottom w:val="single" w:sz="4" w:space="0" w:color="auto"/>
              <w:right w:val="single" w:sz="4" w:space="0" w:color="auto"/>
            </w:tcBorders>
            <w:shd w:val="clear" w:color="auto" w:fill="auto"/>
            <w:vAlign w:val="center"/>
            <w:hideMark/>
          </w:tcPr>
          <w:p w14:paraId="4DFF5DCA"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75" w:type="dxa"/>
            <w:tcBorders>
              <w:top w:val="nil"/>
              <w:left w:val="nil"/>
              <w:bottom w:val="single" w:sz="4" w:space="0" w:color="auto"/>
              <w:right w:val="single" w:sz="4" w:space="0" w:color="auto"/>
            </w:tcBorders>
            <w:shd w:val="clear" w:color="auto" w:fill="auto"/>
            <w:vAlign w:val="center"/>
            <w:hideMark/>
          </w:tcPr>
          <w:p w14:paraId="58BDF363" w14:textId="73217D04" w:rsidR="00BB76F2" w:rsidRPr="003C03AA" w:rsidRDefault="00BB76F2" w:rsidP="00BB76F2">
            <w:pPr>
              <w:ind w:firstLine="0"/>
              <w:jc w:val="center"/>
              <w:rPr>
                <w:rFonts w:eastAsia="Times New Roman"/>
                <w:color w:val="000000"/>
                <w:sz w:val="20"/>
                <w:szCs w:val="20"/>
                <w:lang w:eastAsia="ru-RU"/>
              </w:rPr>
            </w:pPr>
            <w:r w:rsidRPr="003C03AA">
              <w:rPr>
                <w:color w:val="000000"/>
                <w:sz w:val="20"/>
                <w:szCs w:val="20"/>
              </w:rPr>
              <w:t>-35,74</w:t>
            </w:r>
          </w:p>
        </w:tc>
      </w:tr>
      <w:tr w:rsidR="00BB76F2" w:rsidRPr="00D2453C" w14:paraId="7E491388" w14:textId="77777777" w:rsidTr="00BB76F2">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45E49856" w14:textId="77777777" w:rsidR="00BB76F2" w:rsidRPr="00D2453C" w:rsidRDefault="00BB76F2" w:rsidP="00BB76F2">
            <w:pPr>
              <w:ind w:firstLine="0"/>
              <w:jc w:val="left"/>
              <w:rPr>
                <w:rFonts w:eastAsia="Times New Roman"/>
                <w:color w:val="000000"/>
                <w:sz w:val="20"/>
                <w:szCs w:val="20"/>
                <w:lang w:eastAsia="ru-RU"/>
              </w:rPr>
            </w:pPr>
            <w:r w:rsidRPr="00D2453C">
              <w:rPr>
                <w:rFonts w:eastAsia="Times New Roman"/>
                <w:color w:val="000000"/>
                <w:sz w:val="20"/>
                <w:szCs w:val="20"/>
                <w:lang w:eastAsia="ru-RU"/>
              </w:rPr>
              <w:t>Резерв/дефицит</w:t>
            </w:r>
          </w:p>
        </w:tc>
        <w:tc>
          <w:tcPr>
            <w:tcW w:w="1047" w:type="dxa"/>
            <w:tcBorders>
              <w:top w:val="nil"/>
              <w:left w:val="nil"/>
              <w:bottom w:val="single" w:sz="4" w:space="0" w:color="auto"/>
              <w:right w:val="single" w:sz="4" w:space="0" w:color="auto"/>
            </w:tcBorders>
            <w:shd w:val="clear" w:color="auto" w:fill="auto"/>
            <w:vAlign w:val="center"/>
            <w:hideMark/>
          </w:tcPr>
          <w:p w14:paraId="6DB4FAEC"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w:t>
            </w:r>
          </w:p>
        </w:tc>
        <w:tc>
          <w:tcPr>
            <w:tcW w:w="976" w:type="dxa"/>
            <w:tcBorders>
              <w:top w:val="nil"/>
              <w:left w:val="nil"/>
              <w:bottom w:val="single" w:sz="4" w:space="0" w:color="auto"/>
              <w:right w:val="single" w:sz="4" w:space="0" w:color="auto"/>
            </w:tcBorders>
            <w:shd w:val="clear" w:color="auto" w:fill="auto"/>
            <w:vAlign w:val="center"/>
            <w:hideMark/>
          </w:tcPr>
          <w:p w14:paraId="530B2E36"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75" w:type="dxa"/>
            <w:tcBorders>
              <w:top w:val="nil"/>
              <w:left w:val="nil"/>
              <w:bottom w:val="single" w:sz="4" w:space="0" w:color="auto"/>
              <w:right w:val="single" w:sz="4" w:space="0" w:color="auto"/>
            </w:tcBorders>
            <w:shd w:val="clear" w:color="auto" w:fill="auto"/>
            <w:vAlign w:val="center"/>
            <w:hideMark/>
          </w:tcPr>
          <w:p w14:paraId="6EF8BED5"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75" w:type="dxa"/>
            <w:tcBorders>
              <w:top w:val="nil"/>
              <w:left w:val="nil"/>
              <w:bottom w:val="single" w:sz="4" w:space="0" w:color="auto"/>
              <w:right w:val="single" w:sz="4" w:space="0" w:color="auto"/>
            </w:tcBorders>
            <w:shd w:val="clear" w:color="auto" w:fill="auto"/>
            <w:vAlign w:val="center"/>
            <w:hideMark/>
          </w:tcPr>
          <w:p w14:paraId="57BDDCD3"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75" w:type="dxa"/>
            <w:tcBorders>
              <w:top w:val="nil"/>
              <w:left w:val="nil"/>
              <w:bottom w:val="single" w:sz="4" w:space="0" w:color="auto"/>
              <w:right w:val="single" w:sz="4" w:space="0" w:color="auto"/>
            </w:tcBorders>
            <w:shd w:val="clear" w:color="auto" w:fill="auto"/>
            <w:vAlign w:val="center"/>
            <w:hideMark/>
          </w:tcPr>
          <w:p w14:paraId="29CD76C7"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75" w:type="dxa"/>
            <w:tcBorders>
              <w:top w:val="nil"/>
              <w:left w:val="nil"/>
              <w:bottom w:val="single" w:sz="4" w:space="0" w:color="auto"/>
              <w:right w:val="single" w:sz="4" w:space="0" w:color="auto"/>
            </w:tcBorders>
            <w:shd w:val="clear" w:color="auto" w:fill="auto"/>
            <w:vAlign w:val="center"/>
            <w:hideMark/>
          </w:tcPr>
          <w:p w14:paraId="4A5267E4" w14:textId="77777777" w:rsidR="00BB76F2" w:rsidRPr="00D2453C" w:rsidRDefault="00BB76F2" w:rsidP="00BB76F2">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75" w:type="dxa"/>
            <w:tcBorders>
              <w:top w:val="nil"/>
              <w:left w:val="nil"/>
              <w:bottom w:val="single" w:sz="4" w:space="0" w:color="auto"/>
              <w:right w:val="single" w:sz="4" w:space="0" w:color="auto"/>
            </w:tcBorders>
            <w:shd w:val="clear" w:color="auto" w:fill="auto"/>
            <w:vAlign w:val="center"/>
            <w:hideMark/>
          </w:tcPr>
          <w:p w14:paraId="56686720" w14:textId="543E65EA" w:rsidR="00BB76F2" w:rsidRPr="00D2453C" w:rsidRDefault="00BB76F2" w:rsidP="00BB76F2">
            <w:pPr>
              <w:ind w:firstLine="0"/>
              <w:jc w:val="center"/>
              <w:rPr>
                <w:rFonts w:eastAsia="Times New Roman"/>
                <w:color w:val="000000"/>
                <w:sz w:val="20"/>
                <w:szCs w:val="20"/>
                <w:lang w:eastAsia="ru-RU"/>
              </w:rPr>
            </w:pPr>
            <w:r>
              <w:rPr>
                <w:color w:val="000000"/>
                <w:sz w:val="20"/>
                <w:szCs w:val="20"/>
              </w:rPr>
              <w:t>-17</w:t>
            </w:r>
          </w:p>
        </w:tc>
      </w:tr>
    </w:tbl>
    <w:p w14:paraId="547F5199" w14:textId="5993849F" w:rsidR="004F7D5F" w:rsidRPr="00E6760F" w:rsidRDefault="004F7D5F" w:rsidP="00A861C5"/>
    <w:p w14:paraId="336A4AE7" w14:textId="78D8A390" w:rsidR="00B75728" w:rsidRPr="00E6760F" w:rsidRDefault="00B75728" w:rsidP="009B59FB">
      <w:pPr>
        <w:pStyle w:val="3"/>
      </w:pPr>
      <w:bookmarkStart w:id="114" w:name="_Toc87951291"/>
      <w:r w:rsidRPr="00E6760F">
        <w:lastRenderedPageBreak/>
        <w:t>Описание гидравлических режимов, обеспечивающих передачу тепловой энергии от источника тепловой энергии до самого удаленного потребителя и характеризующих существующие возможности (резервы и дефициты по пропускной способности) передачи тепловой энергии от источника к потребителю</w:t>
      </w:r>
      <w:bookmarkEnd w:id="114"/>
    </w:p>
    <w:p w14:paraId="0FC83E1D" w14:textId="77777777" w:rsidR="004F7D5F" w:rsidRPr="00E6760F" w:rsidRDefault="004F7D5F" w:rsidP="004F7D5F">
      <w:r w:rsidRPr="00E6760F">
        <w:t>В системе централизованного теплоснабжения рабочего поселка Краснообск регулирование отпуска тепловой энергии осуществляется на источниках тепловой энергии и ЦТП.</w:t>
      </w:r>
    </w:p>
    <w:p w14:paraId="100388DF" w14:textId="77777777" w:rsidR="004F7D5F" w:rsidRPr="00E6760F" w:rsidRDefault="004F7D5F" w:rsidP="004F7D5F">
      <w:r w:rsidRPr="00E6760F">
        <w:t>Данные по утвержденным температурным графикам отпуска тепловой энергии потребителям для котельной предоставлены ФГУП «Энергетик»:</w:t>
      </w:r>
    </w:p>
    <w:p w14:paraId="72A69E89" w14:textId="77777777" w:rsidR="004F7D5F" w:rsidRPr="00E6760F" w:rsidRDefault="004F7D5F" w:rsidP="004F7D5F">
      <w:r w:rsidRPr="00E6760F">
        <w:t>Температурный график 150/70</w:t>
      </w:r>
      <w:r w:rsidRPr="00E6760F">
        <w:rPr>
          <w:vertAlign w:val="superscript"/>
        </w:rPr>
        <w:t>о</w:t>
      </w:r>
      <w:r w:rsidRPr="00E6760F">
        <w:t>С.</w:t>
      </w:r>
    </w:p>
    <w:p w14:paraId="7D1CF191" w14:textId="77777777" w:rsidR="000A18D2" w:rsidRPr="00E6760F" w:rsidRDefault="004F7D5F" w:rsidP="004F7D5F">
      <w:r w:rsidRPr="00E6760F">
        <w:t>Расчетные гидравлические режимы, выполненные в программном комплексе Zulu, представлены в следующей таблице в виде пьезометрического графика до удаленного потребителя.</w:t>
      </w:r>
    </w:p>
    <w:p w14:paraId="5A6C34FF" w14:textId="77777777" w:rsidR="00D2453C" w:rsidRPr="00E6760F" w:rsidRDefault="00D2453C" w:rsidP="004F7D5F"/>
    <w:p w14:paraId="0439F514" w14:textId="77777777" w:rsidR="00D2453C" w:rsidRPr="00E6760F" w:rsidRDefault="00D2453C" w:rsidP="00A861C5">
      <w:pPr>
        <w:sectPr w:rsidR="00D2453C" w:rsidRPr="00E6760F" w:rsidSect="00EF4A01">
          <w:pgSz w:w="11906" w:h="16838"/>
          <w:pgMar w:top="851" w:right="851" w:bottom="567" w:left="1134" w:header="709" w:footer="709" w:gutter="0"/>
          <w:cols w:space="708"/>
          <w:docGrid w:linePitch="360"/>
        </w:sectPr>
      </w:pPr>
    </w:p>
    <w:p w14:paraId="3E7BBCF5" w14:textId="77777777" w:rsidR="000A18D2" w:rsidRPr="00E6760F" w:rsidRDefault="004F7D5F" w:rsidP="00D2453C">
      <w:pPr>
        <w:ind w:firstLine="0"/>
        <w:jc w:val="center"/>
      </w:pPr>
      <w:r w:rsidRPr="00E6760F">
        <w:rPr>
          <w:noProof/>
          <w:lang w:eastAsia="ru-RU"/>
        </w:rPr>
        <w:lastRenderedPageBreak/>
        <w:drawing>
          <wp:inline distT="0" distB="0" distL="0" distR="0" wp14:anchorId="004D8A14" wp14:editId="39B6DF62">
            <wp:extent cx="9669145" cy="3950335"/>
            <wp:effectExtent l="19050" t="19050" r="27305" b="1206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669145" cy="3950335"/>
                    </a:xfrm>
                    <a:prstGeom prst="rect">
                      <a:avLst/>
                    </a:prstGeom>
                    <a:noFill/>
                    <a:ln>
                      <a:solidFill>
                        <a:schemeClr val="tx1"/>
                      </a:solidFill>
                    </a:ln>
                  </pic:spPr>
                </pic:pic>
              </a:graphicData>
            </a:graphic>
          </wp:inline>
        </w:drawing>
      </w:r>
    </w:p>
    <w:p w14:paraId="2C0CE1CA" w14:textId="3DB07033" w:rsidR="004F7D5F" w:rsidRPr="00E6760F" w:rsidRDefault="00D2453C" w:rsidP="00D2453C">
      <w:pPr>
        <w:pStyle w:val="aa"/>
      </w:pPr>
      <w:bookmarkStart w:id="115" w:name="_Toc87951611"/>
      <w:r w:rsidRPr="00E6760F">
        <w:t xml:space="preserve">Рисунок </w:t>
      </w:r>
      <w:fldSimple w:instr=" STYLEREF 1 \s ">
        <w:r w:rsidR="004C2680">
          <w:rPr>
            <w:noProof/>
          </w:rPr>
          <w:t>1</w:t>
        </w:r>
      </w:fldSimple>
      <w:r w:rsidR="003333BB">
        <w:t>.</w:t>
      </w:r>
      <w:fldSimple w:instr=" SEQ Рисунок \* ARABIC \s 1 ">
        <w:r w:rsidR="004C2680">
          <w:rPr>
            <w:noProof/>
          </w:rPr>
          <w:t>16</w:t>
        </w:r>
      </w:fldSimple>
      <w:r w:rsidRPr="00E6760F">
        <w:t xml:space="preserve"> Пьезометрический график от котельной ФГУП "Энергетик" до удаленного потребителя</w:t>
      </w:r>
      <w:bookmarkEnd w:id="115"/>
    </w:p>
    <w:p w14:paraId="053ED39C" w14:textId="77777777" w:rsidR="00D2453C" w:rsidRPr="00E6760F" w:rsidRDefault="00D2453C" w:rsidP="00A861C5"/>
    <w:p w14:paraId="5648B740" w14:textId="77777777" w:rsidR="00D2453C" w:rsidRPr="00E6760F" w:rsidRDefault="00D2453C" w:rsidP="00A861C5">
      <w:pPr>
        <w:sectPr w:rsidR="00D2453C" w:rsidRPr="00E6760F" w:rsidSect="00D2453C">
          <w:pgSz w:w="16838" w:h="11906" w:orient="landscape"/>
          <w:pgMar w:top="1134" w:right="536" w:bottom="1134" w:left="567" w:header="708" w:footer="708" w:gutter="0"/>
          <w:cols w:space="708"/>
          <w:docGrid w:linePitch="360"/>
        </w:sectPr>
      </w:pPr>
    </w:p>
    <w:p w14:paraId="3EAAF934" w14:textId="77777777" w:rsidR="004F7D5F" w:rsidRPr="00E6760F" w:rsidRDefault="004F7D5F" w:rsidP="00A861C5">
      <w:r w:rsidRPr="00E6760F">
        <w:lastRenderedPageBreak/>
        <w:t>Как видно из графика, потребитель обеспечивается необходимым количеством тепловой энергии.</w:t>
      </w:r>
    </w:p>
    <w:p w14:paraId="40270965" w14:textId="786E3607" w:rsidR="004F7D5F" w:rsidRPr="00E6760F" w:rsidRDefault="004F7D5F" w:rsidP="00A861C5">
      <w:r w:rsidRPr="00E6760F">
        <w:t xml:space="preserve">Меньший фактический циркуляционный расход сетевой воды, по сравнению с расчетным, в первую очередь объясняется меньшими фактическими нагрузками, по сравнению с расчётными </w:t>
      </w:r>
      <w:r w:rsidR="00BB76F2" w:rsidRPr="00E6760F">
        <w:t xml:space="preserve">нагрузками </w:t>
      </w:r>
      <w:r w:rsidRPr="00E6760F">
        <w:t>(по заключённым договорам), кроме того</w:t>
      </w:r>
      <w:r w:rsidR="00BB76F2">
        <w:t>,</w:t>
      </w:r>
      <w:r w:rsidRPr="00E6760F">
        <w:t xml:space="preserve"> уменьшение фактического циркуляционного расхода сетевой воды по сравнению с расчетным возможно объяснить меньшими располагаемыми напорами на выводе источника тепла относительно расчетных в подающих трубопроводах.</w:t>
      </w:r>
    </w:p>
    <w:p w14:paraId="34A048CD" w14:textId="371BA222" w:rsidR="00B75728" w:rsidRPr="00E6760F" w:rsidRDefault="00B75728" w:rsidP="009B59FB">
      <w:pPr>
        <w:pStyle w:val="3"/>
      </w:pPr>
      <w:bookmarkStart w:id="116" w:name="_Toc87951292"/>
      <w:r w:rsidRPr="00E6760F">
        <w:t>Описание причины возникновения дефицитов тепловой мощности и последствий влияния дефицитов на качество теплоснабжения</w:t>
      </w:r>
      <w:bookmarkEnd w:id="116"/>
    </w:p>
    <w:p w14:paraId="0415A38A" w14:textId="77777777" w:rsidR="00D2453C" w:rsidRPr="003C03AA" w:rsidRDefault="00D2453C" w:rsidP="00D2453C">
      <w:r w:rsidRPr="003C03AA">
        <w:t>Под дефицитом тепловой энергии понимается технологическая невозможность обеспечения тепловой нагрузки потребителей тепловой энергии, объема поддерживаемой резервной мощности и подключаемой тепловой нагрузки.</w:t>
      </w:r>
    </w:p>
    <w:p w14:paraId="4D2F880D" w14:textId="77777777" w:rsidR="00D2453C" w:rsidRPr="003C03AA" w:rsidRDefault="00D2453C" w:rsidP="00D2453C">
      <w:r w:rsidRPr="003C03AA">
        <w:t>Чтобы избежать появления и нарастания дефицита мощности необходимо поддерживать баланс между нагрузками вновь вводимых объектов потребления тепловой энергии и располагаемыми мощностями источников систем теплоснабжения.</w:t>
      </w:r>
    </w:p>
    <w:p w14:paraId="7A94876E" w14:textId="406C80AE" w:rsidR="003C03AA" w:rsidRPr="003C03AA" w:rsidRDefault="003C03AA" w:rsidP="00D2453C">
      <w:r w:rsidRPr="003C03AA">
        <w:t xml:space="preserve">Существующий дефицит тепловой мощности в размере 35,74 Гкал/ч </w:t>
      </w:r>
      <w:r w:rsidR="00CA7512">
        <w:t xml:space="preserve">определен по договорным нагрузкам. Отсутствуют жалобы со стороны потребителей о недостаточном объеме подаваемой тепловой энергии. Сложившийся дефицит установленной мощности </w:t>
      </w:r>
      <w:r w:rsidRPr="003C03AA">
        <w:t xml:space="preserve">будет устранен после проведения мероприятий по </w:t>
      </w:r>
      <w:r w:rsidR="00CA7512">
        <w:t>замене котлов на более мощные</w:t>
      </w:r>
      <w:r w:rsidRPr="003C03AA">
        <w:t>.</w:t>
      </w:r>
    </w:p>
    <w:p w14:paraId="49792185" w14:textId="3A27B902" w:rsidR="00B75728" w:rsidRPr="00E6760F" w:rsidRDefault="00B75728" w:rsidP="009B59FB">
      <w:pPr>
        <w:pStyle w:val="3"/>
      </w:pPr>
      <w:bookmarkStart w:id="117" w:name="_Toc87951293"/>
      <w:r w:rsidRPr="00E6760F">
        <w:t>Описание резервов тепловой мощности нетто источников тепловой энергии и возможностей расширения технологических зон действия источников с резервами тепловой мощности нетто в зоны действия с дефицитом тепловой мощности</w:t>
      </w:r>
      <w:bookmarkEnd w:id="117"/>
    </w:p>
    <w:p w14:paraId="4707D9D6" w14:textId="0A821090" w:rsidR="000A18D2" w:rsidRPr="00CA7512" w:rsidRDefault="004F7D5F" w:rsidP="00A861C5">
      <w:r w:rsidRPr="00CA7512">
        <w:t>В следующей таблице представлены резервы и дефициты тепловой мощности нетто на теплоисточнике ФГУП «Энергетик».</w:t>
      </w:r>
    </w:p>
    <w:p w14:paraId="133CBD83" w14:textId="68963FDD" w:rsidR="00D2453C" w:rsidRPr="00E6760F" w:rsidRDefault="00D2453C" w:rsidP="00D2453C">
      <w:pPr>
        <w:pStyle w:val="aa"/>
      </w:pPr>
      <w:bookmarkStart w:id="118" w:name="_Toc87951493"/>
      <w:r w:rsidRPr="00CA7512">
        <w:t xml:space="preserve">Таблица </w:t>
      </w:r>
      <w:r w:rsidR="00323F12">
        <w:rPr>
          <w:noProof/>
        </w:rPr>
        <w:fldChar w:fldCharType="begin"/>
      </w:r>
      <w:r w:rsidR="00323F12">
        <w:rPr>
          <w:noProof/>
        </w:rPr>
        <w:instrText xml:space="preserve"> STYLEREF 1 \s </w:instrText>
      </w:r>
      <w:r w:rsidR="00323F12">
        <w:rPr>
          <w:noProof/>
        </w:rPr>
        <w:fldChar w:fldCharType="separate"/>
      </w:r>
      <w:r w:rsidR="004C2680">
        <w:rPr>
          <w:noProof/>
        </w:rPr>
        <w:t>1</w:t>
      </w:r>
      <w:r w:rsidR="00323F12">
        <w:rPr>
          <w:noProof/>
        </w:rPr>
        <w:fldChar w:fldCharType="end"/>
      </w:r>
      <w:r w:rsidR="00E64502" w:rsidRPr="00CA7512">
        <w:t>.</w:t>
      </w:r>
      <w:r w:rsidR="00323F12">
        <w:rPr>
          <w:noProof/>
        </w:rPr>
        <w:fldChar w:fldCharType="begin"/>
      </w:r>
      <w:r w:rsidR="00323F12">
        <w:rPr>
          <w:noProof/>
        </w:rPr>
        <w:instrText xml:space="preserve"> SEQ Таблица \* ARABIC \s 1 </w:instrText>
      </w:r>
      <w:r w:rsidR="00323F12">
        <w:rPr>
          <w:noProof/>
        </w:rPr>
        <w:fldChar w:fldCharType="separate"/>
      </w:r>
      <w:r w:rsidR="004C2680">
        <w:rPr>
          <w:noProof/>
        </w:rPr>
        <w:t>28</w:t>
      </w:r>
      <w:r w:rsidR="00323F12">
        <w:rPr>
          <w:noProof/>
        </w:rPr>
        <w:fldChar w:fldCharType="end"/>
      </w:r>
      <w:r w:rsidRPr="00CA7512">
        <w:t xml:space="preserve"> Резерв/дефицит мощности котельной ФГУП «Энергетик».</w:t>
      </w:r>
      <w:bookmarkEnd w:id="118"/>
    </w:p>
    <w:tbl>
      <w:tblPr>
        <w:tblW w:w="5000" w:type="pct"/>
        <w:jc w:val="center"/>
        <w:tblLook w:val="04A0" w:firstRow="1" w:lastRow="0" w:firstColumn="1" w:lastColumn="0" w:noHBand="0" w:noVBand="1"/>
      </w:tblPr>
      <w:tblGrid>
        <w:gridCol w:w="3239"/>
        <w:gridCol w:w="1047"/>
        <w:gridCol w:w="976"/>
        <w:gridCol w:w="975"/>
        <w:gridCol w:w="975"/>
        <w:gridCol w:w="975"/>
        <w:gridCol w:w="975"/>
        <w:gridCol w:w="975"/>
      </w:tblGrid>
      <w:tr w:rsidR="00D2453C" w:rsidRPr="00D2453C" w14:paraId="4A16F5CF" w14:textId="77777777" w:rsidTr="00E6760F">
        <w:trPr>
          <w:trHeight w:val="20"/>
          <w:tblHeader/>
          <w:jc w:val="center"/>
        </w:trPr>
        <w:tc>
          <w:tcPr>
            <w:tcW w:w="305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3F0B1B"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Параметры</w:t>
            </w:r>
          </w:p>
        </w:tc>
        <w:tc>
          <w:tcPr>
            <w:tcW w:w="988" w:type="dxa"/>
            <w:tcBorders>
              <w:top w:val="single" w:sz="4" w:space="0" w:color="auto"/>
              <w:left w:val="nil"/>
              <w:bottom w:val="single" w:sz="4" w:space="0" w:color="auto"/>
              <w:right w:val="single" w:sz="4" w:space="0" w:color="auto"/>
            </w:tcBorders>
            <w:shd w:val="clear" w:color="auto" w:fill="auto"/>
            <w:vAlign w:val="center"/>
            <w:hideMark/>
          </w:tcPr>
          <w:p w14:paraId="3999CD58"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ед. изм.</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5C678E32"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2010</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0BC6FD38"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2011</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6BECF3C8"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2012</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7C512076"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2013</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4F5742C8"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2014</w:t>
            </w:r>
          </w:p>
        </w:tc>
        <w:tc>
          <w:tcPr>
            <w:tcW w:w="921" w:type="dxa"/>
            <w:tcBorders>
              <w:top w:val="single" w:sz="4" w:space="0" w:color="auto"/>
              <w:left w:val="nil"/>
              <w:bottom w:val="single" w:sz="4" w:space="0" w:color="auto"/>
              <w:right w:val="single" w:sz="4" w:space="0" w:color="auto"/>
            </w:tcBorders>
            <w:shd w:val="clear" w:color="auto" w:fill="auto"/>
            <w:vAlign w:val="center"/>
            <w:hideMark/>
          </w:tcPr>
          <w:p w14:paraId="61A9CC7E"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2020</w:t>
            </w:r>
          </w:p>
        </w:tc>
      </w:tr>
      <w:tr w:rsidR="00D2453C" w:rsidRPr="00D2453C" w14:paraId="4CCCB7ED"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6DE0DF96"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Располагаемая мощность нетто</w:t>
            </w:r>
          </w:p>
        </w:tc>
        <w:tc>
          <w:tcPr>
            <w:tcW w:w="988" w:type="dxa"/>
            <w:tcBorders>
              <w:top w:val="nil"/>
              <w:left w:val="nil"/>
              <w:bottom w:val="single" w:sz="4" w:space="0" w:color="auto"/>
              <w:right w:val="single" w:sz="4" w:space="0" w:color="auto"/>
            </w:tcBorders>
            <w:shd w:val="clear" w:color="auto" w:fill="auto"/>
            <w:vAlign w:val="center"/>
            <w:hideMark/>
          </w:tcPr>
          <w:p w14:paraId="66EE721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21" w:type="dxa"/>
            <w:tcBorders>
              <w:top w:val="nil"/>
              <w:left w:val="nil"/>
              <w:bottom w:val="single" w:sz="4" w:space="0" w:color="auto"/>
              <w:right w:val="single" w:sz="4" w:space="0" w:color="auto"/>
            </w:tcBorders>
            <w:shd w:val="clear" w:color="auto" w:fill="auto"/>
            <w:vAlign w:val="center"/>
            <w:hideMark/>
          </w:tcPr>
          <w:p w14:paraId="649B5B61"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21" w:type="dxa"/>
            <w:tcBorders>
              <w:top w:val="nil"/>
              <w:left w:val="nil"/>
              <w:bottom w:val="single" w:sz="4" w:space="0" w:color="auto"/>
              <w:right w:val="single" w:sz="4" w:space="0" w:color="auto"/>
            </w:tcBorders>
            <w:shd w:val="clear" w:color="auto" w:fill="auto"/>
            <w:vAlign w:val="center"/>
            <w:hideMark/>
          </w:tcPr>
          <w:p w14:paraId="370D8A9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21" w:type="dxa"/>
            <w:tcBorders>
              <w:top w:val="nil"/>
              <w:left w:val="nil"/>
              <w:bottom w:val="single" w:sz="4" w:space="0" w:color="auto"/>
              <w:right w:val="single" w:sz="4" w:space="0" w:color="auto"/>
            </w:tcBorders>
            <w:shd w:val="clear" w:color="auto" w:fill="auto"/>
            <w:vAlign w:val="center"/>
            <w:hideMark/>
          </w:tcPr>
          <w:p w14:paraId="1D8A30A6"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21" w:type="dxa"/>
            <w:tcBorders>
              <w:top w:val="nil"/>
              <w:left w:val="nil"/>
              <w:bottom w:val="single" w:sz="4" w:space="0" w:color="auto"/>
              <w:right w:val="single" w:sz="4" w:space="0" w:color="auto"/>
            </w:tcBorders>
            <w:shd w:val="clear" w:color="auto" w:fill="auto"/>
            <w:vAlign w:val="center"/>
            <w:hideMark/>
          </w:tcPr>
          <w:p w14:paraId="597924D3"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21" w:type="dxa"/>
            <w:tcBorders>
              <w:top w:val="nil"/>
              <w:left w:val="nil"/>
              <w:bottom w:val="single" w:sz="4" w:space="0" w:color="auto"/>
              <w:right w:val="single" w:sz="4" w:space="0" w:color="auto"/>
            </w:tcBorders>
            <w:shd w:val="clear" w:color="auto" w:fill="auto"/>
            <w:vAlign w:val="center"/>
            <w:hideMark/>
          </w:tcPr>
          <w:p w14:paraId="1786884C"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139,040</w:t>
            </w:r>
          </w:p>
        </w:tc>
        <w:tc>
          <w:tcPr>
            <w:tcW w:w="921" w:type="dxa"/>
            <w:tcBorders>
              <w:top w:val="nil"/>
              <w:left w:val="nil"/>
              <w:bottom w:val="single" w:sz="4" w:space="0" w:color="auto"/>
              <w:right w:val="single" w:sz="4" w:space="0" w:color="auto"/>
            </w:tcBorders>
            <w:shd w:val="clear" w:color="auto" w:fill="auto"/>
            <w:vAlign w:val="center"/>
            <w:hideMark/>
          </w:tcPr>
          <w:p w14:paraId="1F2796B1" w14:textId="31863F73" w:rsidR="00D2453C" w:rsidRPr="00D2453C" w:rsidRDefault="00CA7512" w:rsidP="00E6760F">
            <w:pPr>
              <w:ind w:firstLine="0"/>
              <w:jc w:val="center"/>
              <w:rPr>
                <w:rFonts w:eastAsia="Times New Roman"/>
                <w:color w:val="000000"/>
                <w:sz w:val="20"/>
                <w:szCs w:val="20"/>
                <w:lang w:eastAsia="ru-RU"/>
              </w:rPr>
            </w:pPr>
            <w:r>
              <w:rPr>
                <w:rFonts w:eastAsia="Times New Roman"/>
                <w:color w:val="000000"/>
                <w:sz w:val="20"/>
                <w:szCs w:val="20"/>
                <w:lang w:eastAsia="ru-RU"/>
              </w:rPr>
              <w:t>197,3</w:t>
            </w:r>
          </w:p>
        </w:tc>
      </w:tr>
      <w:tr w:rsidR="00D2453C" w:rsidRPr="00D2453C" w14:paraId="0CB6D1CC"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64B8DEB4"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Присоединенная нагрузка (Краснообск)</w:t>
            </w:r>
          </w:p>
        </w:tc>
        <w:tc>
          <w:tcPr>
            <w:tcW w:w="988" w:type="dxa"/>
            <w:tcBorders>
              <w:top w:val="nil"/>
              <w:left w:val="nil"/>
              <w:bottom w:val="single" w:sz="4" w:space="0" w:color="auto"/>
              <w:right w:val="single" w:sz="4" w:space="0" w:color="auto"/>
            </w:tcBorders>
            <w:shd w:val="clear" w:color="auto" w:fill="auto"/>
            <w:vAlign w:val="center"/>
            <w:hideMark/>
          </w:tcPr>
          <w:p w14:paraId="234496E7"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21" w:type="dxa"/>
            <w:tcBorders>
              <w:top w:val="nil"/>
              <w:left w:val="nil"/>
              <w:bottom w:val="single" w:sz="4" w:space="0" w:color="auto"/>
              <w:right w:val="single" w:sz="4" w:space="0" w:color="auto"/>
            </w:tcBorders>
            <w:shd w:val="clear" w:color="auto" w:fill="auto"/>
            <w:vAlign w:val="center"/>
            <w:hideMark/>
          </w:tcPr>
          <w:p w14:paraId="195DEAE5"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21" w:type="dxa"/>
            <w:tcBorders>
              <w:top w:val="nil"/>
              <w:left w:val="nil"/>
              <w:bottom w:val="single" w:sz="4" w:space="0" w:color="auto"/>
              <w:right w:val="single" w:sz="4" w:space="0" w:color="auto"/>
            </w:tcBorders>
            <w:shd w:val="clear" w:color="auto" w:fill="auto"/>
            <w:vAlign w:val="center"/>
            <w:hideMark/>
          </w:tcPr>
          <w:p w14:paraId="430917E7"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21" w:type="dxa"/>
            <w:tcBorders>
              <w:top w:val="nil"/>
              <w:left w:val="nil"/>
              <w:bottom w:val="single" w:sz="4" w:space="0" w:color="auto"/>
              <w:right w:val="single" w:sz="4" w:space="0" w:color="auto"/>
            </w:tcBorders>
            <w:shd w:val="clear" w:color="auto" w:fill="auto"/>
            <w:vAlign w:val="center"/>
            <w:hideMark/>
          </w:tcPr>
          <w:p w14:paraId="4EE6C20C"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21" w:type="dxa"/>
            <w:tcBorders>
              <w:top w:val="nil"/>
              <w:left w:val="nil"/>
              <w:bottom w:val="single" w:sz="4" w:space="0" w:color="auto"/>
              <w:right w:val="single" w:sz="4" w:space="0" w:color="auto"/>
            </w:tcBorders>
            <w:shd w:val="clear" w:color="auto" w:fill="auto"/>
            <w:vAlign w:val="center"/>
            <w:hideMark/>
          </w:tcPr>
          <w:p w14:paraId="05AF2AFE"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21" w:type="dxa"/>
            <w:tcBorders>
              <w:top w:val="nil"/>
              <w:left w:val="nil"/>
              <w:bottom w:val="single" w:sz="4" w:space="0" w:color="auto"/>
              <w:right w:val="single" w:sz="4" w:space="0" w:color="auto"/>
            </w:tcBorders>
            <w:shd w:val="clear" w:color="auto" w:fill="auto"/>
            <w:vAlign w:val="center"/>
            <w:hideMark/>
          </w:tcPr>
          <w:p w14:paraId="2C11039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121,435</w:t>
            </w:r>
          </w:p>
        </w:tc>
        <w:tc>
          <w:tcPr>
            <w:tcW w:w="921" w:type="dxa"/>
            <w:tcBorders>
              <w:top w:val="nil"/>
              <w:left w:val="nil"/>
              <w:bottom w:val="single" w:sz="4" w:space="0" w:color="auto"/>
              <w:right w:val="single" w:sz="4" w:space="0" w:color="auto"/>
            </w:tcBorders>
            <w:shd w:val="clear" w:color="auto" w:fill="auto"/>
            <w:vAlign w:val="center"/>
            <w:hideMark/>
          </w:tcPr>
          <w:p w14:paraId="23C30C2D" w14:textId="58EE8622" w:rsidR="00D2453C" w:rsidRPr="00D2453C" w:rsidRDefault="00CA7512" w:rsidP="00E6760F">
            <w:pPr>
              <w:ind w:firstLine="0"/>
              <w:jc w:val="center"/>
              <w:rPr>
                <w:rFonts w:eastAsia="Times New Roman"/>
                <w:color w:val="000000"/>
                <w:sz w:val="20"/>
                <w:szCs w:val="20"/>
                <w:lang w:eastAsia="ru-RU"/>
              </w:rPr>
            </w:pPr>
            <w:r>
              <w:rPr>
                <w:rFonts w:eastAsia="Times New Roman"/>
                <w:color w:val="000000"/>
                <w:sz w:val="20"/>
                <w:szCs w:val="20"/>
                <w:lang w:eastAsia="ru-RU"/>
              </w:rPr>
              <w:t>209,306</w:t>
            </w:r>
          </w:p>
        </w:tc>
      </w:tr>
      <w:tr w:rsidR="00D2453C" w:rsidRPr="00D2453C" w14:paraId="0B6B51C6"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5C9B4278"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Присоединенная нагрузка (прочие)</w:t>
            </w:r>
          </w:p>
        </w:tc>
        <w:tc>
          <w:tcPr>
            <w:tcW w:w="988" w:type="dxa"/>
            <w:tcBorders>
              <w:top w:val="nil"/>
              <w:left w:val="nil"/>
              <w:bottom w:val="single" w:sz="4" w:space="0" w:color="auto"/>
              <w:right w:val="single" w:sz="4" w:space="0" w:color="auto"/>
            </w:tcBorders>
            <w:shd w:val="clear" w:color="auto" w:fill="auto"/>
            <w:vAlign w:val="center"/>
            <w:hideMark/>
          </w:tcPr>
          <w:p w14:paraId="4B51DABF"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21" w:type="dxa"/>
            <w:tcBorders>
              <w:top w:val="nil"/>
              <w:left w:val="nil"/>
              <w:bottom w:val="single" w:sz="4" w:space="0" w:color="auto"/>
              <w:right w:val="single" w:sz="4" w:space="0" w:color="auto"/>
            </w:tcBorders>
            <w:shd w:val="clear" w:color="auto" w:fill="auto"/>
            <w:vAlign w:val="center"/>
            <w:hideMark/>
          </w:tcPr>
          <w:p w14:paraId="1E41B378"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21" w:type="dxa"/>
            <w:tcBorders>
              <w:top w:val="nil"/>
              <w:left w:val="nil"/>
              <w:bottom w:val="single" w:sz="4" w:space="0" w:color="auto"/>
              <w:right w:val="single" w:sz="4" w:space="0" w:color="auto"/>
            </w:tcBorders>
            <w:shd w:val="clear" w:color="auto" w:fill="auto"/>
            <w:vAlign w:val="center"/>
            <w:hideMark/>
          </w:tcPr>
          <w:p w14:paraId="598ED38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21" w:type="dxa"/>
            <w:tcBorders>
              <w:top w:val="nil"/>
              <w:left w:val="nil"/>
              <w:bottom w:val="single" w:sz="4" w:space="0" w:color="auto"/>
              <w:right w:val="single" w:sz="4" w:space="0" w:color="auto"/>
            </w:tcBorders>
            <w:shd w:val="clear" w:color="auto" w:fill="auto"/>
            <w:vAlign w:val="center"/>
            <w:hideMark/>
          </w:tcPr>
          <w:p w14:paraId="57554F62"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21" w:type="dxa"/>
            <w:tcBorders>
              <w:top w:val="nil"/>
              <w:left w:val="nil"/>
              <w:bottom w:val="single" w:sz="4" w:space="0" w:color="auto"/>
              <w:right w:val="single" w:sz="4" w:space="0" w:color="auto"/>
            </w:tcBorders>
            <w:shd w:val="clear" w:color="auto" w:fill="auto"/>
            <w:vAlign w:val="center"/>
            <w:hideMark/>
          </w:tcPr>
          <w:p w14:paraId="7ED35A09"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21" w:type="dxa"/>
            <w:tcBorders>
              <w:top w:val="nil"/>
              <w:left w:val="nil"/>
              <w:bottom w:val="single" w:sz="4" w:space="0" w:color="auto"/>
              <w:right w:val="single" w:sz="4" w:space="0" w:color="auto"/>
            </w:tcBorders>
            <w:shd w:val="clear" w:color="auto" w:fill="auto"/>
            <w:vAlign w:val="center"/>
            <w:hideMark/>
          </w:tcPr>
          <w:p w14:paraId="0D31F9A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7,235</w:t>
            </w:r>
          </w:p>
        </w:tc>
        <w:tc>
          <w:tcPr>
            <w:tcW w:w="921" w:type="dxa"/>
            <w:tcBorders>
              <w:top w:val="nil"/>
              <w:left w:val="nil"/>
              <w:bottom w:val="single" w:sz="4" w:space="0" w:color="auto"/>
              <w:right w:val="single" w:sz="4" w:space="0" w:color="auto"/>
            </w:tcBorders>
            <w:shd w:val="clear" w:color="auto" w:fill="auto"/>
            <w:vAlign w:val="center"/>
            <w:hideMark/>
          </w:tcPr>
          <w:p w14:paraId="5142D17C" w14:textId="27A059B0" w:rsidR="00D2453C" w:rsidRPr="00D2453C" w:rsidRDefault="00CA7512" w:rsidP="00E6760F">
            <w:pPr>
              <w:ind w:firstLine="0"/>
              <w:jc w:val="center"/>
              <w:rPr>
                <w:rFonts w:eastAsia="Times New Roman"/>
                <w:color w:val="000000"/>
                <w:sz w:val="20"/>
                <w:szCs w:val="20"/>
                <w:lang w:eastAsia="ru-RU"/>
              </w:rPr>
            </w:pPr>
            <w:r>
              <w:rPr>
                <w:rFonts w:eastAsia="Times New Roman"/>
                <w:color w:val="000000"/>
                <w:sz w:val="20"/>
                <w:szCs w:val="20"/>
                <w:lang w:eastAsia="ru-RU"/>
              </w:rPr>
              <w:t>14,913</w:t>
            </w:r>
          </w:p>
        </w:tc>
      </w:tr>
      <w:tr w:rsidR="00D2453C" w:rsidRPr="00D2453C" w14:paraId="7F312655"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2F2CD699"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Потери в сетях</w:t>
            </w:r>
          </w:p>
        </w:tc>
        <w:tc>
          <w:tcPr>
            <w:tcW w:w="988" w:type="dxa"/>
            <w:tcBorders>
              <w:top w:val="nil"/>
              <w:left w:val="nil"/>
              <w:bottom w:val="single" w:sz="4" w:space="0" w:color="auto"/>
              <w:right w:val="single" w:sz="4" w:space="0" w:color="auto"/>
            </w:tcBorders>
            <w:shd w:val="clear" w:color="auto" w:fill="auto"/>
            <w:vAlign w:val="center"/>
            <w:hideMark/>
          </w:tcPr>
          <w:p w14:paraId="663171DD"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21" w:type="dxa"/>
            <w:tcBorders>
              <w:top w:val="nil"/>
              <w:left w:val="nil"/>
              <w:bottom w:val="single" w:sz="4" w:space="0" w:color="auto"/>
              <w:right w:val="single" w:sz="4" w:space="0" w:color="auto"/>
            </w:tcBorders>
            <w:shd w:val="clear" w:color="auto" w:fill="auto"/>
            <w:vAlign w:val="center"/>
            <w:hideMark/>
          </w:tcPr>
          <w:p w14:paraId="11EA13AA"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21" w:type="dxa"/>
            <w:tcBorders>
              <w:top w:val="nil"/>
              <w:left w:val="nil"/>
              <w:bottom w:val="single" w:sz="4" w:space="0" w:color="auto"/>
              <w:right w:val="single" w:sz="4" w:space="0" w:color="auto"/>
            </w:tcBorders>
            <w:shd w:val="clear" w:color="auto" w:fill="auto"/>
            <w:vAlign w:val="center"/>
            <w:hideMark/>
          </w:tcPr>
          <w:p w14:paraId="5C011535"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21" w:type="dxa"/>
            <w:tcBorders>
              <w:top w:val="nil"/>
              <w:left w:val="nil"/>
              <w:bottom w:val="single" w:sz="4" w:space="0" w:color="auto"/>
              <w:right w:val="single" w:sz="4" w:space="0" w:color="auto"/>
            </w:tcBorders>
            <w:shd w:val="clear" w:color="auto" w:fill="auto"/>
            <w:vAlign w:val="center"/>
            <w:hideMark/>
          </w:tcPr>
          <w:p w14:paraId="309771CA"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21" w:type="dxa"/>
            <w:tcBorders>
              <w:top w:val="nil"/>
              <w:left w:val="nil"/>
              <w:bottom w:val="single" w:sz="4" w:space="0" w:color="auto"/>
              <w:right w:val="single" w:sz="4" w:space="0" w:color="auto"/>
            </w:tcBorders>
            <w:shd w:val="clear" w:color="auto" w:fill="auto"/>
            <w:vAlign w:val="center"/>
            <w:hideMark/>
          </w:tcPr>
          <w:p w14:paraId="3CF51C90"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21" w:type="dxa"/>
            <w:tcBorders>
              <w:top w:val="nil"/>
              <w:left w:val="nil"/>
              <w:bottom w:val="single" w:sz="4" w:space="0" w:color="auto"/>
              <w:right w:val="single" w:sz="4" w:space="0" w:color="auto"/>
            </w:tcBorders>
            <w:shd w:val="clear" w:color="auto" w:fill="auto"/>
            <w:vAlign w:val="center"/>
            <w:hideMark/>
          </w:tcPr>
          <w:p w14:paraId="22559369"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c>
          <w:tcPr>
            <w:tcW w:w="921" w:type="dxa"/>
            <w:tcBorders>
              <w:top w:val="nil"/>
              <w:left w:val="nil"/>
              <w:bottom w:val="single" w:sz="4" w:space="0" w:color="auto"/>
              <w:right w:val="single" w:sz="4" w:space="0" w:color="auto"/>
            </w:tcBorders>
            <w:shd w:val="clear" w:color="auto" w:fill="auto"/>
            <w:vAlign w:val="center"/>
            <w:hideMark/>
          </w:tcPr>
          <w:p w14:paraId="4804E77B"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8,820</w:t>
            </w:r>
          </w:p>
        </w:tc>
      </w:tr>
      <w:tr w:rsidR="00D2453C" w:rsidRPr="00D2453C" w14:paraId="2000D348"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1B98841E"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Резерв/дефицит</w:t>
            </w:r>
          </w:p>
        </w:tc>
        <w:tc>
          <w:tcPr>
            <w:tcW w:w="988" w:type="dxa"/>
            <w:tcBorders>
              <w:top w:val="nil"/>
              <w:left w:val="nil"/>
              <w:bottom w:val="single" w:sz="4" w:space="0" w:color="auto"/>
              <w:right w:val="single" w:sz="4" w:space="0" w:color="auto"/>
            </w:tcBorders>
            <w:shd w:val="clear" w:color="auto" w:fill="auto"/>
            <w:vAlign w:val="center"/>
            <w:hideMark/>
          </w:tcPr>
          <w:p w14:paraId="4511227A"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Гкал/ч</w:t>
            </w:r>
          </w:p>
        </w:tc>
        <w:tc>
          <w:tcPr>
            <w:tcW w:w="921" w:type="dxa"/>
            <w:tcBorders>
              <w:top w:val="nil"/>
              <w:left w:val="nil"/>
              <w:bottom w:val="single" w:sz="4" w:space="0" w:color="auto"/>
              <w:right w:val="single" w:sz="4" w:space="0" w:color="auto"/>
            </w:tcBorders>
            <w:shd w:val="clear" w:color="auto" w:fill="auto"/>
            <w:vAlign w:val="center"/>
            <w:hideMark/>
          </w:tcPr>
          <w:p w14:paraId="3D648946"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21" w:type="dxa"/>
            <w:tcBorders>
              <w:top w:val="nil"/>
              <w:left w:val="nil"/>
              <w:bottom w:val="single" w:sz="4" w:space="0" w:color="auto"/>
              <w:right w:val="single" w:sz="4" w:space="0" w:color="auto"/>
            </w:tcBorders>
            <w:shd w:val="clear" w:color="auto" w:fill="auto"/>
            <w:vAlign w:val="center"/>
            <w:hideMark/>
          </w:tcPr>
          <w:p w14:paraId="54F30BEF"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21" w:type="dxa"/>
            <w:tcBorders>
              <w:top w:val="nil"/>
              <w:left w:val="nil"/>
              <w:bottom w:val="single" w:sz="4" w:space="0" w:color="auto"/>
              <w:right w:val="single" w:sz="4" w:space="0" w:color="auto"/>
            </w:tcBorders>
            <w:shd w:val="clear" w:color="auto" w:fill="auto"/>
            <w:vAlign w:val="center"/>
            <w:hideMark/>
          </w:tcPr>
          <w:p w14:paraId="0B1DB0EF"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21" w:type="dxa"/>
            <w:tcBorders>
              <w:top w:val="nil"/>
              <w:left w:val="nil"/>
              <w:bottom w:val="single" w:sz="4" w:space="0" w:color="auto"/>
              <w:right w:val="single" w:sz="4" w:space="0" w:color="auto"/>
            </w:tcBorders>
            <w:shd w:val="clear" w:color="auto" w:fill="auto"/>
            <w:vAlign w:val="center"/>
            <w:hideMark/>
          </w:tcPr>
          <w:p w14:paraId="0D1983E3"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21" w:type="dxa"/>
            <w:tcBorders>
              <w:top w:val="nil"/>
              <w:left w:val="nil"/>
              <w:bottom w:val="single" w:sz="4" w:space="0" w:color="auto"/>
              <w:right w:val="single" w:sz="4" w:space="0" w:color="auto"/>
            </w:tcBorders>
            <w:shd w:val="clear" w:color="auto" w:fill="auto"/>
            <w:vAlign w:val="center"/>
            <w:hideMark/>
          </w:tcPr>
          <w:p w14:paraId="26E564BF"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1,550</w:t>
            </w:r>
          </w:p>
        </w:tc>
        <w:tc>
          <w:tcPr>
            <w:tcW w:w="921" w:type="dxa"/>
            <w:tcBorders>
              <w:top w:val="nil"/>
              <w:left w:val="nil"/>
              <w:bottom w:val="single" w:sz="4" w:space="0" w:color="auto"/>
              <w:right w:val="single" w:sz="4" w:space="0" w:color="auto"/>
            </w:tcBorders>
            <w:shd w:val="clear" w:color="auto" w:fill="auto"/>
            <w:vAlign w:val="center"/>
            <w:hideMark/>
          </w:tcPr>
          <w:p w14:paraId="4956BF97" w14:textId="06AC8625" w:rsidR="00D2453C" w:rsidRPr="00D2453C" w:rsidRDefault="00CA7512" w:rsidP="00CA7512">
            <w:pPr>
              <w:ind w:firstLine="0"/>
              <w:jc w:val="center"/>
              <w:rPr>
                <w:rFonts w:eastAsia="Times New Roman"/>
                <w:color w:val="000000"/>
                <w:sz w:val="20"/>
                <w:szCs w:val="20"/>
                <w:lang w:eastAsia="ru-RU"/>
              </w:rPr>
            </w:pPr>
            <w:r>
              <w:rPr>
                <w:rFonts w:eastAsia="Times New Roman"/>
                <w:color w:val="000000"/>
                <w:sz w:val="20"/>
                <w:szCs w:val="20"/>
                <w:lang w:eastAsia="ru-RU"/>
              </w:rPr>
              <w:t>-35,74</w:t>
            </w:r>
          </w:p>
        </w:tc>
      </w:tr>
      <w:tr w:rsidR="00D2453C" w:rsidRPr="00D2453C" w14:paraId="47FA3E82" w14:textId="77777777" w:rsidTr="00E6760F">
        <w:trPr>
          <w:trHeight w:val="20"/>
          <w:jc w:val="center"/>
        </w:trPr>
        <w:tc>
          <w:tcPr>
            <w:tcW w:w="3057" w:type="dxa"/>
            <w:tcBorders>
              <w:top w:val="nil"/>
              <w:left w:val="single" w:sz="4" w:space="0" w:color="auto"/>
              <w:bottom w:val="single" w:sz="4" w:space="0" w:color="auto"/>
              <w:right w:val="single" w:sz="4" w:space="0" w:color="auto"/>
            </w:tcBorders>
            <w:shd w:val="clear" w:color="auto" w:fill="auto"/>
            <w:vAlign w:val="center"/>
            <w:hideMark/>
          </w:tcPr>
          <w:p w14:paraId="5AB63950" w14:textId="77777777" w:rsidR="00D2453C" w:rsidRPr="00D2453C" w:rsidRDefault="00D2453C" w:rsidP="00E6760F">
            <w:pPr>
              <w:ind w:firstLine="0"/>
              <w:jc w:val="left"/>
              <w:rPr>
                <w:rFonts w:eastAsia="Times New Roman"/>
                <w:color w:val="000000"/>
                <w:sz w:val="20"/>
                <w:szCs w:val="20"/>
                <w:lang w:eastAsia="ru-RU"/>
              </w:rPr>
            </w:pPr>
            <w:r w:rsidRPr="00D2453C">
              <w:rPr>
                <w:rFonts w:eastAsia="Times New Roman"/>
                <w:color w:val="000000"/>
                <w:sz w:val="20"/>
                <w:szCs w:val="20"/>
                <w:lang w:eastAsia="ru-RU"/>
              </w:rPr>
              <w:t>Резерв/дефицит</w:t>
            </w:r>
          </w:p>
        </w:tc>
        <w:tc>
          <w:tcPr>
            <w:tcW w:w="988" w:type="dxa"/>
            <w:tcBorders>
              <w:top w:val="nil"/>
              <w:left w:val="nil"/>
              <w:bottom w:val="single" w:sz="4" w:space="0" w:color="auto"/>
              <w:right w:val="single" w:sz="4" w:space="0" w:color="auto"/>
            </w:tcBorders>
            <w:shd w:val="clear" w:color="auto" w:fill="auto"/>
            <w:vAlign w:val="center"/>
            <w:hideMark/>
          </w:tcPr>
          <w:p w14:paraId="1BC188D5"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w:t>
            </w:r>
          </w:p>
        </w:tc>
        <w:tc>
          <w:tcPr>
            <w:tcW w:w="921" w:type="dxa"/>
            <w:tcBorders>
              <w:top w:val="nil"/>
              <w:left w:val="nil"/>
              <w:bottom w:val="single" w:sz="4" w:space="0" w:color="auto"/>
              <w:right w:val="single" w:sz="4" w:space="0" w:color="auto"/>
            </w:tcBorders>
            <w:shd w:val="clear" w:color="auto" w:fill="auto"/>
            <w:vAlign w:val="center"/>
            <w:hideMark/>
          </w:tcPr>
          <w:p w14:paraId="6AAB13E4"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21" w:type="dxa"/>
            <w:tcBorders>
              <w:top w:val="nil"/>
              <w:left w:val="nil"/>
              <w:bottom w:val="single" w:sz="4" w:space="0" w:color="auto"/>
              <w:right w:val="single" w:sz="4" w:space="0" w:color="auto"/>
            </w:tcBorders>
            <w:shd w:val="clear" w:color="auto" w:fill="auto"/>
            <w:vAlign w:val="center"/>
            <w:hideMark/>
          </w:tcPr>
          <w:p w14:paraId="4026FABA"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21" w:type="dxa"/>
            <w:tcBorders>
              <w:top w:val="nil"/>
              <w:left w:val="nil"/>
              <w:bottom w:val="single" w:sz="4" w:space="0" w:color="auto"/>
              <w:right w:val="single" w:sz="4" w:space="0" w:color="auto"/>
            </w:tcBorders>
            <w:shd w:val="clear" w:color="auto" w:fill="auto"/>
            <w:vAlign w:val="center"/>
            <w:hideMark/>
          </w:tcPr>
          <w:p w14:paraId="326D96CD"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21" w:type="dxa"/>
            <w:tcBorders>
              <w:top w:val="nil"/>
              <w:left w:val="nil"/>
              <w:bottom w:val="single" w:sz="4" w:space="0" w:color="auto"/>
              <w:right w:val="single" w:sz="4" w:space="0" w:color="auto"/>
            </w:tcBorders>
            <w:shd w:val="clear" w:color="auto" w:fill="auto"/>
            <w:vAlign w:val="center"/>
            <w:hideMark/>
          </w:tcPr>
          <w:p w14:paraId="313EF929"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21" w:type="dxa"/>
            <w:tcBorders>
              <w:top w:val="nil"/>
              <w:left w:val="nil"/>
              <w:bottom w:val="single" w:sz="4" w:space="0" w:color="auto"/>
              <w:right w:val="single" w:sz="4" w:space="0" w:color="auto"/>
            </w:tcBorders>
            <w:shd w:val="clear" w:color="auto" w:fill="auto"/>
            <w:vAlign w:val="center"/>
            <w:hideMark/>
          </w:tcPr>
          <w:p w14:paraId="57E966B2" w14:textId="77777777" w:rsidR="00D2453C" w:rsidRPr="00D2453C" w:rsidRDefault="00D2453C" w:rsidP="00E6760F">
            <w:pPr>
              <w:ind w:firstLine="0"/>
              <w:jc w:val="center"/>
              <w:rPr>
                <w:rFonts w:eastAsia="Times New Roman"/>
                <w:color w:val="000000"/>
                <w:sz w:val="20"/>
                <w:szCs w:val="20"/>
                <w:lang w:eastAsia="ru-RU"/>
              </w:rPr>
            </w:pPr>
            <w:r w:rsidRPr="00D2453C">
              <w:rPr>
                <w:rFonts w:eastAsia="Times New Roman"/>
                <w:color w:val="000000"/>
                <w:sz w:val="20"/>
                <w:szCs w:val="20"/>
                <w:lang w:eastAsia="ru-RU"/>
              </w:rPr>
              <w:t>1,11%</w:t>
            </w:r>
          </w:p>
        </w:tc>
        <w:tc>
          <w:tcPr>
            <w:tcW w:w="921" w:type="dxa"/>
            <w:tcBorders>
              <w:top w:val="nil"/>
              <w:left w:val="nil"/>
              <w:bottom w:val="single" w:sz="4" w:space="0" w:color="auto"/>
              <w:right w:val="single" w:sz="4" w:space="0" w:color="auto"/>
            </w:tcBorders>
            <w:shd w:val="clear" w:color="auto" w:fill="auto"/>
            <w:vAlign w:val="center"/>
            <w:hideMark/>
          </w:tcPr>
          <w:p w14:paraId="30159B79" w14:textId="16CB2BEC" w:rsidR="00D2453C" w:rsidRPr="00D2453C" w:rsidRDefault="00CA7512" w:rsidP="00CA7512">
            <w:pPr>
              <w:ind w:firstLine="0"/>
              <w:jc w:val="center"/>
              <w:rPr>
                <w:rFonts w:eastAsia="Times New Roman"/>
                <w:color w:val="000000"/>
                <w:sz w:val="20"/>
                <w:szCs w:val="20"/>
                <w:lang w:eastAsia="ru-RU"/>
              </w:rPr>
            </w:pPr>
            <w:r>
              <w:rPr>
                <w:rFonts w:eastAsia="Times New Roman"/>
                <w:color w:val="000000"/>
                <w:sz w:val="20"/>
                <w:szCs w:val="20"/>
                <w:lang w:eastAsia="ru-RU"/>
              </w:rPr>
              <w:t>-17</w:t>
            </w:r>
            <w:r w:rsidR="00D2453C" w:rsidRPr="00D2453C">
              <w:rPr>
                <w:rFonts w:eastAsia="Times New Roman"/>
                <w:color w:val="000000"/>
                <w:sz w:val="20"/>
                <w:szCs w:val="20"/>
                <w:lang w:eastAsia="ru-RU"/>
              </w:rPr>
              <w:t>%</w:t>
            </w:r>
          </w:p>
        </w:tc>
      </w:tr>
    </w:tbl>
    <w:p w14:paraId="16A2A14F" w14:textId="77777777" w:rsidR="00CA7512" w:rsidRDefault="00CA7512" w:rsidP="00D2453C"/>
    <w:p w14:paraId="47AA0CFA" w14:textId="67F92856" w:rsidR="004F7D5F" w:rsidRPr="00E6760F" w:rsidRDefault="004F7D5F" w:rsidP="00A861C5">
      <w:r w:rsidRPr="00E6760F">
        <w:t xml:space="preserve">Перераспределение из зон с резервами тепловой мощности в зоны с дефицитом </w:t>
      </w:r>
      <w:r w:rsidR="00BB76F2" w:rsidRPr="00E6760F">
        <w:t>невозможно</w:t>
      </w:r>
      <w:r w:rsidRPr="00E6760F">
        <w:t>, так как источником является единственная котельная ФГУП «Энергетик».</w:t>
      </w:r>
    </w:p>
    <w:p w14:paraId="61C0B054" w14:textId="5C8D4CA6" w:rsidR="00B75728" w:rsidRPr="00E6760F" w:rsidRDefault="00B75728" w:rsidP="009B59FB">
      <w:pPr>
        <w:pStyle w:val="3"/>
      </w:pPr>
      <w:bookmarkStart w:id="119" w:name="_Toc87951294"/>
      <w:r w:rsidRPr="00E6760F">
        <w:t>Описание изменений в балансах тепловой мощности и тепловой нагрузки, а также величина средневзвешенной плотности тепловой нагрузки, включают все расчетные элементы территориального деления поселения, в том числе с учетом реализации планов строительства, реконструкции и технического перевооружения и (или) модернизации источников тепловой энергии, введенных в эксплуатацию за период, предшествующий актуализации схемы теплоснабжения</w:t>
      </w:r>
      <w:bookmarkEnd w:id="119"/>
    </w:p>
    <w:p w14:paraId="38397ABB" w14:textId="3CE52E33" w:rsidR="00D2453C" w:rsidRPr="00E6760F" w:rsidRDefault="00D2453C" w:rsidP="00D2453C">
      <w:r w:rsidRPr="00CA7512">
        <w:t>За период актуализации располагаемая мощность водогрейных котлов была приведена со значения установленной мощности.</w:t>
      </w:r>
      <w:r w:rsidR="00CA7512">
        <w:t xml:space="preserve"> При этом была присоединены новые абоненты.</w:t>
      </w:r>
    </w:p>
    <w:p w14:paraId="10262736" w14:textId="33C25B3D" w:rsidR="00B75728" w:rsidRPr="00E6760F" w:rsidRDefault="00B75728" w:rsidP="009B59FB">
      <w:pPr>
        <w:pStyle w:val="20"/>
      </w:pPr>
      <w:bookmarkStart w:id="120" w:name="_Toc87951295"/>
      <w:r w:rsidRPr="00E6760F">
        <w:t>Часть 7. Балансы теплоносителя</w:t>
      </w:r>
      <w:bookmarkEnd w:id="120"/>
    </w:p>
    <w:p w14:paraId="22BAFCD7" w14:textId="77777777" w:rsidR="004F7D5F" w:rsidRPr="00E6760F" w:rsidRDefault="004F7D5F" w:rsidP="004F7D5F">
      <w:r w:rsidRPr="00E6760F">
        <w:t>Для водоснабжения котельной (подпитки водой) с сетей МУП «Горводоканал» смонтированы два подводящих трубопровода Ду 300 мм.</w:t>
      </w:r>
    </w:p>
    <w:p w14:paraId="7A827CBF" w14:textId="77777777" w:rsidR="004F7D5F" w:rsidRPr="00E6760F" w:rsidRDefault="004F7D5F" w:rsidP="004F7D5F">
      <w:r w:rsidRPr="00E6760F">
        <w:t>Докотловая обработка воды проводится в цехе химводоочистки, входящем в состав котельной. В цехе химводоочистки установлены 2 ступени натрий-катионитовых фильтров в количестве 5 штук. Так же в процессе докотловой подготовки воды участвует деаэрационная установка – деаэратор атмосферного типа ДСА-200-75.</w:t>
      </w:r>
    </w:p>
    <w:p w14:paraId="7AF8B7E0" w14:textId="77777777" w:rsidR="004F7D5F" w:rsidRPr="00E6760F" w:rsidRDefault="004F7D5F" w:rsidP="004F7D5F">
      <w:r w:rsidRPr="00E6760F">
        <w:lastRenderedPageBreak/>
        <w:t>Для отвода сточных вод котельной в сети канализационных стоков МУП «Горводоканал» на её территории установлена станция хозфекальных стоков, состоящая из приёмной ёмкости стоков и насосов сточных вод в количестве 2 штук.</w:t>
      </w:r>
    </w:p>
    <w:p w14:paraId="32B2FC65" w14:textId="42331252" w:rsidR="004F7D5F" w:rsidRPr="00E6760F" w:rsidRDefault="004F7D5F" w:rsidP="004F7D5F">
      <w:r w:rsidRPr="00E6760F">
        <w:t>Согласно Правилам технической эксплуатации: режим эксплуатации водоподготовительных установок и водно-химический режим должны обеспечить работу предприятий тепловых сетей, без повреждений и снижения экономичности, вызываемых коррозией внутренних поверхностей водоподготовительного, теплоэнергетического и сетевого оборудования, а также без образования накипи и отложений на теплопередающих поверхностях, отложений шлама в оборудовании и трубопроводах тепловых сетей. Для удовлетворения данных требований к воде возникает необходимость ее специальной обработки, с целью используется в качестве:</w:t>
      </w:r>
    </w:p>
    <w:p w14:paraId="17897773" w14:textId="77777777" w:rsidR="004F7D5F" w:rsidRPr="00E6760F" w:rsidRDefault="004F7D5F" w:rsidP="004F7D5F">
      <w:r w:rsidRPr="00E6760F">
        <w:t>•</w:t>
      </w:r>
      <w:r w:rsidRPr="00E6760F">
        <w:tab/>
        <w:t>исходной воды для получения пара в котлах;</w:t>
      </w:r>
    </w:p>
    <w:p w14:paraId="0FB83891" w14:textId="77777777" w:rsidR="004F7D5F" w:rsidRPr="00E6760F" w:rsidRDefault="004F7D5F" w:rsidP="004F7D5F">
      <w:r w:rsidRPr="00E6760F">
        <w:t>•</w:t>
      </w:r>
      <w:r w:rsidRPr="00E6760F">
        <w:tab/>
        <w:t>теплоносителя в тепловых сетях.</w:t>
      </w:r>
    </w:p>
    <w:p w14:paraId="295ED896" w14:textId="77777777" w:rsidR="004F7D5F" w:rsidRPr="00E6760F" w:rsidRDefault="004F7D5F" w:rsidP="004F7D5F">
      <w:r w:rsidRPr="00E6760F">
        <w:t>Потребность в воде для производства и передачи тепловой энергии складывается из количества воды, необходимого для разового наполнения трубопроводов тепловых сетей и систем теплопотребления, затрат воды на подпитку системы теплоснабжения, а также на собственные нужды источников теплоснабжения.</w:t>
      </w:r>
    </w:p>
    <w:p w14:paraId="36A7B807" w14:textId="2CD8A6E6" w:rsidR="004F7D5F" w:rsidRPr="00E6760F" w:rsidRDefault="004F7D5F" w:rsidP="004F7D5F">
      <w:r w:rsidRPr="00E6760F">
        <w:t>Максимальная производительность ВПУ 40 м</w:t>
      </w:r>
      <w:r w:rsidRPr="00BB76F2">
        <w:rPr>
          <w:vertAlign w:val="superscript"/>
        </w:rPr>
        <w:t>3</w:t>
      </w:r>
      <w:r w:rsidRPr="00E6760F">
        <w:t>/ч.</w:t>
      </w:r>
    </w:p>
    <w:p w14:paraId="5B4BAD99" w14:textId="77777777" w:rsidR="004F7D5F" w:rsidRPr="00E6760F" w:rsidRDefault="004F7D5F" w:rsidP="004F7D5F">
      <w:r w:rsidRPr="00E6760F">
        <w:t>Емкость баков-аккумуляторов 16 м</w:t>
      </w:r>
      <w:r w:rsidRPr="00BB76F2">
        <w:rPr>
          <w:vertAlign w:val="superscript"/>
        </w:rPr>
        <w:t>3</w:t>
      </w:r>
      <w:r w:rsidRPr="00E6760F">
        <w:t>.</w:t>
      </w:r>
    </w:p>
    <w:p w14:paraId="014FA43F" w14:textId="490A201C" w:rsidR="004F7D5F" w:rsidRPr="00E6760F" w:rsidRDefault="004F7D5F" w:rsidP="004F7D5F">
      <w:r w:rsidRPr="00E6760F">
        <w:t>Среднечасовой расход на собственные нужды натрий-катионитовых фильтров 1-й и 2-й ступеней 0,79 м</w:t>
      </w:r>
      <w:r w:rsidRPr="00BB76F2">
        <w:rPr>
          <w:vertAlign w:val="superscript"/>
        </w:rPr>
        <w:t>3</w:t>
      </w:r>
      <w:r w:rsidRPr="00E6760F">
        <w:t>/ч.</w:t>
      </w:r>
    </w:p>
    <w:p w14:paraId="675CBA4F" w14:textId="77777777" w:rsidR="004F7D5F" w:rsidRPr="00E6760F" w:rsidRDefault="004F7D5F" w:rsidP="004F7D5F">
      <w:r w:rsidRPr="00E6760F">
        <w:t>Утечек теплоносителя на участке химводоподготовки не выявлено.</w:t>
      </w:r>
    </w:p>
    <w:p w14:paraId="6B645618" w14:textId="43CEC83F" w:rsidR="004F7D5F" w:rsidRPr="00E6760F" w:rsidRDefault="004F7D5F" w:rsidP="004F7D5F">
      <w:r w:rsidRPr="00E6760F">
        <w:t>Максимум подпитки тепловой сети в эксплуатационном режиме 12 т/ч в летний период, 28 т/ч в зимний период.</w:t>
      </w:r>
    </w:p>
    <w:p w14:paraId="0347C385" w14:textId="69E1AD12" w:rsidR="004F7D5F" w:rsidRPr="00E6760F" w:rsidRDefault="004F7D5F" w:rsidP="004F7D5F">
      <w:r w:rsidRPr="00E6760F">
        <w:t>Максимальная подпитка тепловой сети в период повреждения участка 38 т/</w:t>
      </w:r>
      <w:r w:rsidR="00BB76F2">
        <w:t>ч</w:t>
      </w:r>
      <w:r w:rsidRPr="00E6760F">
        <w:t>.</w:t>
      </w:r>
    </w:p>
    <w:p w14:paraId="73246EE6" w14:textId="77777777" w:rsidR="004F7D5F" w:rsidRPr="00E6760F" w:rsidRDefault="004F7D5F" w:rsidP="00A861C5">
      <w:r w:rsidRPr="00E6760F">
        <w:t>Характеристика водного режима по подпиточной воде представлена в таблице ниже.</w:t>
      </w:r>
    </w:p>
    <w:p w14:paraId="57BF667D" w14:textId="3BB6CCDB" w:rsidR="004F7D5F" w:rsidRPr="00E6760F" w:rsidRDefault="00097CDB" w:rsidP="00097CDB">
      <w:pPr>
        <w:pStyle w:val="aa"/>
      </w:pPr>
      <w:bookmarkStart w:id="121" w:name="_Toc87951494"/>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29</w:t>
      </w:r>
      <w:r w:rsidR="00433636">
        <w:rPr>
          <w:noProof/>
        </w:rPr>
        <w:fldChar w:fldCharType="end"/>
      </w:r>
      <w:r w:rsidRPr="00E6760F">
        <w:t xml:space="preserve"> Характеристика водного режима по подпиточной воде</w:t>
      </w:r>
      <w:bookmarkEnd w:id="12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24"/>
        <w:gridCol w:w="2521"/>
        <w:gridCol w:w="4492"/>
      </w:tblGrid>
      <w:tr w:rsidR="004F7D5F" w:rsidRPr="00E6760F" w14:paraId="06E4DBD2" w14:textId="77777777" w:rsidTr="00097CDB">
        <w:trPr>
          <w:trHeight w:val="79"/>
          <w:jc w:val="center"/>
        </w:trPr>
        <w:tc>
          <w:tcPr>
            <w:tcW w:w="2648" w:type="dxa"/>
            <w:vAlign w:val="center"/>
          </w:tcPr>
          <w:p w14:paraId="64CBC0C5"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Показатель</w:t>
            </w:r>
          </w:p>
        </w:tc>
        <w:tc>
          <w:tcPr>
            <w:tcW w:w="2137" w:type="dxa"/>
            <w:vAlign w:val="center"/>
          </w:tcPr>
          <w:p w14:paraId="77AF2CF7"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Нормативное значение</w:t>
            </w:r>
          </w:p>
        </w:tc>
        <w:tc>
          <w:tcPr>
            <w:tcW w:w="3808" w:type="dxa"/>
            <w:vAlign w:val="center"/>
          </w:tcPr>
          <w:p w14:paraId="165CF30C"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Фактическое значение за прошедший отопительный сезон</w:t>
            </w:r>
          </w:p>
        </w:tc>
      </w:tr>
      <w:tr w:rsidR="004F7D5F" w:rsidRPr="00E6760F" w14:paraId="62C64CBA" w14:textId="77777777" w:rsidTr="00097CDB">
        <w:trPr>
          <w:trHeight w:val="79"/>
          <w:jc w:val="center"/>
        </w:trPr>
        <w:tc>
          <w:tcPr>
            <w:tcW w:w="2648" w:type="dxa"/>
            <w:vAlign w:val="center"/>
          </w:tcPr>
          <w:p w14:paraId="14D1AD35"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Карбонатный индекс Н</w:t>
            </w:r>
            <w:r w:rsidRPr="00E6760F">
              <w:rPr>
                <w:rFonts w:eastAsia="Times New Roman"/>
                <w:sz w:val="20"/>
                <w:szCs w:val="20"/>
                <w:vertAlign w:val="subscript"/>
              </w:rPr>
              <w:t>к</w:t>
            </w:r>
            <w:r w:rsidRPr="00E6760F">
              <w:rPr>
                <w:rFonts w:eastAsia="Times New Roman"/>
                <w:sz w:val="20"/>
                <w:szCs w:val="20"/>
              </w:rPr>
              <w:t>, мг-экв/л</w:t>
            </w:r>
          </w:p>
        </w:tc>
        <w:tc>
          <w:tcPr>
            <w:tcW w:w="2137" w:type="dxa"/>
            <w:vAlign w:val="center"/>
          </w:tcPr>
          <w:p w14:paraId="4AEE7A48" w14:textId="77777777" w:rsidR="004F7D5F" w:rsidRPr="00E6760F" w:rsidRDefault="004F7D5F" w:rsidP="00097CDB">
            <w:pPr>
              <w:ind w:firstLine="0"/>
              <w:jc w:val="center"/>
              <w:rPr>
                <w:sz w:val="20"/>
                <w:szCs w:val="20"/>
              </w:rPr>
            </w:pPr>
            <w:r w:rsidRPr="00E6760F">
              <w:rPr>
                <w:sz w:val="20"/>
                <w:szCs w:val="20"/>
              </w:rPr>
              <w:t>Не выше 0,59</w:t>
            </w:r>
          </w:p>
        </w:tc>
        <w:tc>
          <w:tcPr>
            <w:tcW w:w="3808" w:type="dxa"/>
            <w:vAlign w:val="center"/>
          </w:tcPr>
          <w:p w14:paraId="39D6068E" w14:textId="77777777" w:rsidR="004F7D5F" w:rsidRPr="00E6760F" w:rsidRDefault="004F7D5F" w:rsidP="00097CDB">
            <w:pPr>
              <w:ind w:firstLine="0"/>
              <w:jc w:val="center"/>
              <w:rPr>
                <w:sz w:val="20"/>
                <w:szCs w:val="20"/>
              </w:rPr>
            </w:pPr>
            <w:r w:rsidRPr="00E6760F">
              <w:rPr>
                <w:sz w:val="20"/>
                <w:szCs w:val="20"/>
              </w:rPr>
              <w:t>0,015</w:t>
            </w:r>
          </w:p>
        </w:tc>
      </w:tr>
      <w:tr w:rsidR="004F7D5F" w:rsidRPr="00E6760F" w14:paraId="7BB49845" w14:textId="77777777" w:rsidTr="00097CDB">
        <w:trPr>
          <w:trHeight w:val="79"/>
          <w:jc w:val="center"/>
        </w:trPr>
        <w:tc>
          <w:tcPr>
            <w:tcW w:w="2648" w:type="dxa"/>
            <w:vAlign w:val="center"/>
          </w:tcPr>
          <w:p w14:paraId="6C7A5EEC"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Растворенный кислород О</w:t>
            </w:r>
            <w:r w:rsidRPr="00E6760F">
              <w:rPr>
                <w:rFonts w:eastAsia="Times New Roman"/>
                <w:sz w:val="20"/>
                <w:szCs w:val="20"/>
                <w:vertAlign w:val="subscript"/>
              </w:rPr>
              <w:t>2</w:t>
            </w:r>
            <w:r w:rsidRPr="00E6760F">
              <w:rPr>
                <w:rFonts w:eastAsia="Times New Roman"/>
                <w:sz w:val="20"/>
                <w:szCs w:val="20"/>
              </w:rPr>
              <w:t>, мг/л</w:t>
            </w:r>
          </w:p>
        </w:tc>
        <w:tc>
          <w:tcPr>
            <w:tcW w:w="2137" w:type="dxa"/>
            <w:vAlign w:val="center"/>
          </w:tcPr>
          <w:p w14:paraId="2D987E65" w14:textId="77777777" w:rsidR="004F7D5F" w:rsidRPr="00E6760F" w:rsidRDefault="004F7D5F" w:rsidP="00097CDB">
            <w:pPr>
              <w:ind w:firstLine="0"/>
              <w:jc w:val="center"/>
              <w:rPr>
                <w:sz w:val="20"/>
                <w:szCs w:val="20"/>
              </w:rPr>
            </w:pPr>
            <w:r w:rsidRPr="00E6760F">
              <w:rPr>
                <w:sz w:val="20"/>
                <w:szCs w:val="20"/>
              </w:rPr>
              <w:t>Не более 50</w:t>
            </w:r>
          </w:p>
        </w:tc>
        <w:tc>
          <w:tcPr>
            <w:tcW w:w="3808" w:type="dxa"/>
            <w:vAlign w:val="center"/>
          </w:tcPr>
          <w:p w14:paraId="4E35A981"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79480C0C" w14:textId="77777777" w:rsidTr="00097CDB">
        <w:trPr>
          <w:trHeight w:val="79"/>
          <w:jc w:val="center"/>
        </w:trPr>
        <w:tc>
          <w:tcPr>
            <w:tcW w:w="2648" w:type="dxa"/>
            <w:vAlign w:val="center"/>
          </w:tcPr>
          <w:p w14:paraId="5A428A2C"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Свободная углекислота С0</w:t>
            </w:r>
            <w:r w:rsidRPr="00E6760F">
              <w:rPr>
                <w:rFonts w:eastAsia="Times New Roman"/>
                <w:sz w:val="20"/>
                <w:szCs w:val="20"/>
                <w:vertAlign w:val="subscript"/>
              </w:rPr>
              <w:t>2</w:t>
            </w:r>
            <w:r w:rsidRPr="00E6760F">
              <w:rPr>
                <w:rFonts w:eastAsia="Times New Roman"/>
                <w:sz w:val="20"/>
                <w:szCs w:val="20"/>
              </w:rPr>
              <w:t>,мг/л</w:t>
            </w:r>
          </w:p>
        </w:tc>
        <w:tc>
          <w:tcPr>
            <w:tcW w:w="2137" w:type="dxa"/>
            <w:vAlign w:val="center"/>
          </w:tcPr>
          <w:p w14:paraId="45BBA49B" w14:textId="77777777" w:rsidR="004F7D5F" w:rsidRPr="00E6760F" w:rsidRDefault="004F7D5F" w:rsidP="00097CDB">
            <w:pPr>
              <w:ind w:firstLine="0"/>
              <w:jc w:val="center"/>
              <w:rPr>
                <w:sz w:val="20"/>
                <w:szCs w:val="20"/>
              </w:rPr>
            </w:pPr>
            <w:r w:rsidRPr="00E6760F">
              <w:rPr>
                <w:sz w:val="20"/>
                <w:szCs w:val="20"/>
              </w:rPr>
              <w:t>0</w:t>
            </w:r>
          </w:p>
        </w:tc>
        <w:tc>
          <w:tcPr>
            <w:tcW w:w="3808" w:type="dxa"/>
            <w:vAlign w:val="center"/>
          </w:tcPr>
          <w:p w14:paraId="4AA6BA5B"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06070A9A" w14:textId="77777777" w:rsidTr="00097CDB">
        <w:trPr>
          <w:trHeight w:val="79"/>
          <w:jc w:val="center"/>
        </w:trPr>
        <w:tc>
          <w:tcPr>
            <w:tcW w:w="2648" w:type="dxa"/>
            <w:vAlign w:val="center"/>
          </w:tcPr>
          <w:p w14:paraId="5C032424"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Значение pH</w:t>
            </w:r>
          </w:p>
        </w:tc>
        <w:tc>
          <w:tcPr>
            <w:tcW w:w="2137" w:type="dxa"/>
            <w:vAlign w:val="center"/>
          </w:tcPr>
          <w:p w14:paraId="7F8E559C" w14:textId="77777777" w:rsidR="004F7D5F" w:rsidRPr="00E6760F" w:rsidRDefault="004F7D5F" w:rsidP="00097CDB">
            <w:pPr>
              <w:ind w:firstLine="0"/>
              <w:jc w:val="center"/>
              <w:rPr>
                <w:sz w:val="20"/>
                <w:szCs w:val="20"/>
              </w:rPr>
            </w:pPr>
            <w:r w:rsidRPr="00E6760F">
              <w:rPr>
                <w:sz w:val="20"/>
                <w:szCs w:val="20"/>
              </w:rPr>
              <w:t>8,3 – 9,5</w:t>
            </w:r>
          </w:p>
        </w:tc>
        <w:tc>
          <w:tcPr>
            <w:tcW w:w="3808" w:type="dxa"/>
            <w:vAlign w:val="center"/>
          </w:tcPr>
          <w:p w14:paraId="12774E64" w14:textId="77777777" w:rsidR="004F7D5F" w:rsidRPr="00E6760F" w:rsidRDefault="004F7D5F" w:rsidP="00097CDB">
            <w:pPr>
              <w:ind w:firstLine="0"/>
              <w:jc w:val="center"/>
              <w:rPr>
                <w:sz w:val="20"/>
                <w:szCs w:val="20"/>
              </w:rPr>
            </w:pPr>
            <w:r w:rsidRPr="00E6760F">
              <w:rPr>
                <w:sz w:val="20"/>
                <w:szCs w:val="20"/>
              </w:rPr>
              <w:t>8,7</w:t>
            </w:r>
          </w:p>
        </w:tc>
      </w:tr>
      <w:tr w:rsidR="004F7D5F" w:rsidRPr="00E6760F" w14:paraId="785BC57D" w14:textId="77777777" w:rsidTr="00097CDB">
        <w:trPr>
          <w:trHeight w:val="79"/>
          <w:jc w:val="center"/>
        </w:trPr>
        <w:tc>
          <w:tcPr>
            <w:tcW w:w="2648" w:type="dxa"/>
            <w:vAlign w:val="center"/>
          </w:tcPr>
          <w:p w14:paraId="572E793B"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Взвешенные вещества, мг/л</w:t>
            </w:r>
          </w:p>
        </w:tc>
        <w:tc>
          <w:tcPr>
            <w:tcW w:w="2137" w:type="dxa"/>
            <w:vAlign w:val="center"/>
          </w:tcPr>
          <w:p w14:paraId="2CEDAA9F" w14:textId="77777777" w:rsidR="004F7D5F" w:rsidRPr="00E6760F" w:rsidRDefault="004F7D5F" w:rsidP="00097CDB">
            <w:pPr>
              <w:ind w:firstLine="0"/>
              <w:jc w:val="center"/>
              <w:rPr>
                <w:sz w:val="20"/>
                <w:szCs w:val="20"/>
              </w:rPr>
            </w:pPr>
            <w:r w:rsidRPr="00E6760F">
              <w:rPr>
                <w:sz w:val="20"/>
                <w:szCs w:val="20"/>
              </w:rPr>
              <w:t>5</w:t>
            </w:r>
          </w:p>
        </w:tc>
        <w:tc>
          <w:tcPr>
            <w:tcW w:w="3808" w:type="dxa"/>
            <w:vAlign w:val="center"/>
          </w:tcPr>
          <w:p w14:paraId="34B7559A"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0FC261B2" w14:textId="77777777" w:rsidTr="00097CDB">
        <w:trPr>
          <w:trHeight w:val="79"/>
          <w:jc w:val="center"/>
        </w:trPr>
        <w:tc>
          <w:tcPr>
            <w:tcW w:w="2648" w:type="dxa"/>
            <w:vAlign w:val="center"/>
          </w:tcPr>
          <w:p w14:paraId="73B456BA"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Содержание масел и нефтепродуктов, кг/л</w:t>
            </w:r>
          </w:p>
        </w:tc>
        <w:tc>
          <w:tcPr>
            <w:tcW w:w="2137" w:type="dxa"/>
            <w:vAlign w:val="center"/>
          </w:tcPr>
          <w:p w14:paraId="68700365" w14:textId="77777777" w:rsidR="004F7D5F" w:rsidRPr="00E6760F" w:rsidRDefault="004F7D5F" w:rsidP="00097CDB">
            <w:pPr>
              <w:ind w:firstLine="0"/>
              <w:jc w:val="center"/>
              <w:rPr>
                <w:sz w:val="20"/>
                <w:szCs w:val="20"/>
              </w:rPr>
            </w:pPr>
            <w:r w:rsidRPr="00E6760F">
              <w:rPr>
                <w:sz w:val="20"/>
                <w:szCs w:val="20"/>
              </w:rPr>
              <w:t>1,0</w:t>
            </w:r>
          </w:p>
        </w:tc>
        <w:tc>
          <w:tcPr>
            <w:tcW w:w="3808" w:type="dxa"/>
            <w:vAlign w:val="center"/>
          </w:tcPr>
          <w:p w14:paraId="2C3F3433" w14:textId="77777777" w:rsidR="004F7D5F" w:rsidRPr="00E6760F" w:rsidRDefault="004F7D5F" w:rsidP="00097CDB">
            <w:pPr>
              <w:ind w:firstLine="0"/>
              <w:jc w:val="center"/>
              <w:rPr>
                <w:sz w:val="20"/>
                <w:szCs w:val="20"/>
              </w:rPr>
            </w:pPr>
            <w:r w:rsidRPr="00E6760F">
              <w:rPr>
                <w:sz w:val="20"/>
                <w:szCs w:val="20"/>
              </w:rPr>
              <w:t>0,1</w:t>
            </w:r>
          </w:p>
        </w:tc>
      </w:tr>
    </w:tbl>
    <w:p w14:paraId="0FFD126A" w14:textId="77777777" w:rsidR="00BB76F2" w:rsidRDefault="00BB76F2" w:rsidP="004F7D5F"/>
    <w:p w14:paraId="2F2AA2FC" w14:textId="601B3CEC" w:rsidR="004F7D5F" w:rsidRPr="00E6760F" w:rsidRDefault="004F7D5F" w:rsidP="004F7D5F">
      <w:r w:rsidRPr="00E6760F">
        <w:t>Как видно из таблицы, фактические значения не превышают нормативные, что говорит о соответствии нормам качества подпиточной воды.</w:t>
      </w:r>
    </w:p>
    <w:p w14:paraId="11BB75AA" w14:textId="77777777" w:rsidR="004F7D5F" w:rsidRPr="00E6760F" w:rsidRDefault="004F7D5F" w:rsidP="004F7D5F">
      <w:r w:rsidRPr="00E6760F">
        <w:t>Характеристика водного режима по сетевой воде представлена в таблице ниже.</w:t>
      </w:r>
    </w:p>
    <w:p w14:paraId="5F9DC59C" w14:textId="45F730D1" w:rsidR="004F7D5F" w:rsidRPr="00E6760F" w:rsidRDefault="00097CDB" w:rsidP="00097CDB">
      <w:pPr>
        <w:pStyle w:val="aa"/>
      </w:pPr>
      <w:bookmarkStart w:id="122" w:name="_Toc87951495"/>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30</w:t>
      </w:r>
      <w:r w:rsidR="00433636">
        <w:rPr>
          <w:noProof/>
        </w:rPr>
        <w:fldChar w:fldCharType="end"/>
      </w:r>
      <w:r w:rsidRPr="00E6760F">
        <w:t xml:space="preserve"> Характеристика водного режима по сетевой воде</w:t>
      </w:r>
      <w:bookmarkEnd w:id="122"/>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992"/>
        <w:gridCol w:w="2186"/>
        <w:gridCol w:w="3763"/>
      </w:tblGrid>
      <w:tr w:rsidR="004F7D5F" w:rsidRPr="00E6760F" w14:paraId="3AB02CCF" w14:textId="77777777" w:rsidTr="00097CDB">
        <w:trPr>
          <w:trHeight w:val="79"/>
          <w:tblHeader/>
          <w:jc w:val="center"/>
        </w:trPr>
        <w:tc>
          <w:tcPr>
            <w:tcW w:w="3819" w:type="dxa"/>
            <w:shd w:val="clear" w:color="auto" w:fill="FFFFFF"/>
            <w:vAlign w:val="center"/>
          </w:tcPr>
          <w:p w14:paraId="42B2DD1F"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Показатель</w:t>
            </w:r>
          </w:p>
        </w:tc>
        <w:tc>
          <w:tcPr>
            <w:tcW w:w="2092" w:type="dxa"/>
            <w:shd w:val="clear" w:color="auto" w:fill="FFFFFF"/>
            <w:vAlign w:val="center"/>
          </w:tcPr>
          <w:p w14:paraId="62D9B3DE"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Нормативное значение</w:t>
            </w:r>
          </w:p>
        </w:tc>
        <w:tc>
          <w:tcPr>
            <w:tcW w:w="3601" w:type="dxa"/>
            <w:shd w:val="clear" w:color="auto" w:fill="FFFFFF"/>
            <w:vAlign w:val="center"/>
          </w:tcPr>
          <w:p w14:paraId="54D64209"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Фактическое значение за прошедший отопительный сезон</w:t>
            </w:r>
          </w:p>
        </w:tc>
      </w:tr>
      <w:tr w:rsidR="004F7D5F" w:rsidRPr="00E6760F" w14:paraId="234C0915" w14:textId="77777777" w:rsidTr="00097CDB">
        <w:trPr>
          <w:trHeight w:val="79"/>
          <w:jc w:val="center"/>
        </w:trPr>
        <w:tc>
          <w:tcPr>
            <w:tcW w:w="3819" w:type="dxa"/>
            <w:shd w:val="clear" w:color="auto" w:fill="FFFFFF"/>
            <w:vAlign w:val="center"/>
          </w:tcPr>
          <w:p w14:paraId="13B3DD5D"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Карбонатный индекс Н</w:t>
            </w:r>
            <w:r w:rsidRPr="00E6760F">
              <w:rPr>
                <w:rFonts w:eastAsia="Times New Roman"/>
                <w:sz w:val="20"/>
                <w:szCs w:val="20"/>
                <w:vertAlign w:val="subscript"/>
              </w:rPr>
              <w:t>к</w:t>
            </w:r>
            <w:r w:rsidRPr="00E6760F">
              <w:rPr>
                <w:rFonts w:eastAsia="Times New Roman"/>
                <w:sz w:val="20"/>
                <w:szCs w:val="20"/>
              </w:rPr>
              <w:t>, мг-экв/л</w:t>
            </w:r>
          </w:p>
        </w:tc>
        <w:tc>
          <w:tcPr>
            <w:tcW w:w="2092" w:type="dxa"/>
            <w:shd w:val="clear" w:color="auto" w:fill="FFFFFF"/>
            <w:vAlign w:val="center"/>
          </w:tcPr>
          <w:p w14:paraId="763FFC4B" w14:textId="77777777" w:rsidR="004F7D5F" w:rsidRPr="00E6760F" w:rsidRDefault="004F7D5F" w:rsidP="00097CDB">
            <w:pPr>
              <w:ind w:firstLine="0"/>
              <w:jc w:val="center"/>
              <w:rPr>
                <w:sz w:val="20"/>
                <w:szCs w:val="20"/>
              </w:rPr>
            </w:pPr>
            <w:r w:rsidRPr="00E6760F">
              <w:rPr>
                <w:sz w:val="20"/>
                <w:szCs w:val="20"/>
              </w:rPr>
              <w:t>Не выше 1,2</w:t>
            </w:r>
          </w:p>
        </w:tc>
        <w:tc>
          <w:tcPr>
            <w:tcW w:w="3601" w:type="dxa"/>
            <w:shd w:val="clear" w:color="auto" w:fill="FFFFFF"/>
            <w:vAlign w:val="center"/>
          </w:tcPr>
          <w:p w14:paraId="0FBEBC57" w14:textId="77777777" w:rsidR="004F7D5F" w:rsidRPr="00E6760F" w:rsidRDefault="004F7D5F" w:rsidP="00097CDB">
            <w:pPr>
              <w:ind w:firstLine="0"/>
              <w:jc w:val="center"/>
              <w:rPr>
                <w:sz w:val="20"/>
                <w:szCs w:val="20"/>
              </w:rPr>
            </w:pPr>
            <w:r w:rsidRPr="00E6760F">
              <w:rPr>
                <w:sz w:val="20"/>
                <w:szCs w:val="20"/>
              </w:rPr>
              <w:t>0,12</w:t>
            </w:r>
          </w:p>
        </w:tc>
      </w:tr>
      <w:tr w:rsidR="004F7D5F" w:rsidRPr="00E6760F" w14:paraId="2E2F2BD8" w14:textId="77777777" w:rsidTr="00097CDB">
        <w:trPr>
          <w:trHeight w:val="79"/>
          <w:jc w:val="center"/>
        </w:trPr>
        <w:tc>
          <w:tcPr>
            <w:tcW w:w="3819" w:type="dxa"/>
            <w:shd w:val="clear" w:color="auto" w:fill="FFFFFF"/>
            <w:vAlign w:val="center"/>
          </w:tcPr>
          <w:p w14:paraId="37053C4D"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Растворенный кислород О</w:t>
            </w:r>
            <w:r w:rsidRPr="00E6760F">
              <w:rPr>
                <w:rFonts w:eastAsia="Times New Roman"/>
                <w:sz w:val="20"/>
                <w:szCs w:val="20"/>
                <w:vertAlign w:val="subscript"/>
              </w:rPr>
              <w:t>2</w:t>
            </w:r>
            <w:r w:rsidRPr="00E6760F">
              <w:rPr>
                <w:rFonts w:eastAsia="Times New Roman"/>
                <w:sz w:val="20"/>
                <w:szCs w:val="20"/>
              </w:rPr>
              <w:t>, мг/л</w:t>
            </w:r>
          </w:p>
        </w:tc>
        <w:tc>
          <w:tcPr>
            <w:tcW w:w="2092" w:type="dxa"/>
            <w:shd w:val="clear" w:color="auto" w:fill="FFFFFF"/>
            <w:vAlign w:val="center"/>
          </w:tcPr>
          <w:p w14:paraId="5EE72F5C" w14:textId="77777777" w:rsidR="004F7D5F" w:rsidRPr="00E6760F" w:rsidRDefault="004F7D5F" w:rsidP="00097CDB">
            <w:pPr>
              <w:ind w:firstLine="0"/>
              <w:jc w:val="center"/>
              <w:rPr>
                <w:sz w:val="20"/>
                <w:szCs w:val="20"/>
              </w:rPr>
            </w:pPr>
            <w:r w:rsidRPr="00E6760F">
              <w:rPr>
                <w:sz w:val="20"/>
                <w:szCs w:val="20"/>
              </w:rPr>
              <w:t>Не более 20</w:t>
            </w:r>
          </w:p>
        </w:tc>
        <w:tc>
          <w:tcPr>
            <w:tcW w:w="3601" w:type="dxa"/>
            <w:shd w:val="clear" w:color="auto" w:fill="FFFFFF"/>
            <w:vAlign w:val="center"/>
          </w:tcPr>
          <w:p w14:paraId="6610D102"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7BD332A1" w14:textId="77777777" w:rsidTr="00097CDB">
        <w:trPr>
          <w:trHeight w:val="79"/>
          <w:jc w:val="center"/>
        </w:trPr>
        <w:tc>
          <w:tcPr>
            <w:tcW w:w="3819" w:type="dxa"/>
            <w:shd w:val="clear" w:color="auto" w:fill="FFFFFF"/>
            <w:vAlign w:val="center"/>
          </w:tcPr>
          <w:p w14:paraId="62B1C972"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Свободная углекислота С0</w:t>
            </w:r>
            <w:r w:rsidRPr="00E6760F">
              <w:rPr>
                <w:rFonts w:eastAsia="Times New Roman"/>
                <w:sz w:val="20"/>
                <w:szCs w:val="20"/>
                <w:vertAlign w:val="subscript"/>
              </w:rPr>
              <w:t>2</w:t>
            </w:r>
            <w:r w:rsidRPr="00E6760F">
              <w:rPr>
                <w:rFonts w:eastAsia="Times New Roman"/>
                <w:sz w:val="20"/>
                <w:szCs w:val="20"/>
              </w:rPr>
              <w:t>,мг/л</w:t>
            </w:r>
          </w:p>
        </w:tc>
        <w:tc>
          <w:tcPr>
            <w:tcW w:w="2092" w:type="dxa"/>
            <w:shd w:val="clear" w:color="auto" w:fill="FFFFFF"/>
            <w:vAlign w:val="center"/>
          </w:tcPr>
          <w:p w14:paraId="5989FB4C" w14:textId="77777777" w:rsidR="004F7D5F" w:rsidRPr="00E6760F" w:rsidRDefault="004F7D5F" w:rsidP="00097CDB">
            <w:pPr>
              <w:ind w:firstLine="0"/>
              <w:jc w:val="center"/>
              <w:rPr>
                <w:sz w:val="20"/>
                <w:szCs w:val="20"/>
              </w:rPr>
            </w:pPr>
            <w:r w:rsidRPr="00E6760F">
              <w:rPr>
                <w:sz w:val="20"/>
                <w:szCs w:val="20"/>
              </w:rPr>
              <w:t>0</w:t>
            </w:r>
          </w:p>
        </w:tc>
        <w:tc>
          <w:tcPr>
            <w:tcW w:w="3601" w:type="dxa"/>
            <w:shd w:val="clear" w:color="auto" w:fill="FFFFFF"/>
            <w:vAlign w:val="center"/>
          </w:tcPr>
          <w:p w14:paraId="1D7A6722"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40B3F4D7" w14:textId="77777777" w:rsidTr="00097CDB">
        <w:trPr>
          <w:trHeight w:val="79"/>
          <w:jc w:val="center"/>
        </w:trPr>
        <w:tc>
          <w:tcPr>
            <w:tcW w:w="3819" w:type="dxa"/>
            <w:shd w:val="clear" w:color="auto" w:fill="FFFFFF"/>
            <w:vAlign w:val="center"/>
          </w:tcPr>
          <w:p w14:paraId="704A3BED"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Щелочность по фенолфталату Щф.ф., мг-экв/л</w:t>
            </w:r>
          </w:p>
        </w:tc>
        <w:tc>
          <w:tcPr>
            <w:tcW w:w="2092" w:type="dxa"/>
            <w:shd w:val="clear" w:color="auto" w:fill="FFFFFF"/>
            <w:vAlign w:val="center"/>
          </w:tcPr>
          <w:p w14:paraId="6AE9F399" w14:textId="77777777" w:rsidR="004F7D5F" w:rsidRPr="00E6760F" w:rsidRDefault="004F7D5F" w:rsidP="00097CDB">
            <w:pPr>
              <w:ind w:firstLine="0"/>
              <w:jc w:val="center"/>
              <w:rPr>
                <w:sz w:val="20"/>
                <w:szCs w:val="20"/>
              </w:rPr>
            </w:pPr>
            <w:r w:rsidRPr="00E6760F">
              <w:rPr>
                <w:sz w:val="20"/>
                <w:szCs w:val="20"/>
              </w:rPr>
              <w:t>0,2</w:t>
            </w:r>
          </w:p>
        </w:tc>
        <w:tc>
          <w:tcPr>
            <w:tcW w:w="3601" w:type="dxa"/>
            <w:shd w:val="clear" w:color="auto" w:fill="FFFFFF"/>
            <w:vAlign w:val="center"/>
          </w:tcPr>
          <w:p w14:paraId="2C332234" w14:textId="77777777" w:rsidR="004F7D5F" w:rsidRPr="00E6760F" w:rsidRDefault="004F7D5F" w:rsidP="00097CDB">
            <w:pPr>
              <w:ind w:firstLine="0"/>
              <w:jc w:val="center"/>
              <w:rPr>
                <w:sz w:val="20"/>
                <w:szCs w:val="20"/>
              </w:rPr>
            </w:pPr>
            <w:r w:rsidRPr="00E6760F">
              <w:rPr>
                <w:sz w:val="20"/>
                <w:szCs w:val="20"/>
              </w:rPr>
              <w:t>0,2</w:t>
            </w:r>
          </w:p>
        </w:tc>
      </w:tr>
      <w:tr w:rsidR="004F7D5F" w:rsidRPr="00E6760F" w14:paraId="30B575A9" w14:textId="77777777" w:rsidTr="00097CDB">
        <w:trPr>
          <w:trHeight w:val="79"/>
          <w:jc w:val="center"/>
        </w:trPr>
        <w:tc>
          <w:tcPr>
            <w:tcW w:w="3819" w:type="dxa"/>
            <w:shd w:val="clear" w:color="auto" w:fill="FFFFFF"/>
            <w:vAlign w:val="center"/>
          </w:tcPr>
          <w:p w14:paraId="52C4AEAD"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Значение pH</w:t>
            </w:r>
          </w:p>
        </w:tc>
        <w:tc>
          <w:tcPr>
            <w:tcW w:w="2092" w:type="dxa"/>
            <w:shd w:val="clear" w:color="auto" w:fill="FFFFFF"/>
            <w:vAlign w:val="center"/>
          </w:tcPr>
          <w:p w14:paraId="5E6E0321" w14:textId="77777777" w:rsidR="004F7D5F" w:rsidRPr="00E6760F" w:rsidRDefault="004F7D5F" w:rsidP="00097CDB">
            <w:pPr>
              <w:ind w:firstLine="0"/>
              <w:jc w:val="center"/>
              <w:rPr>
                <w:sz w:val="20"/>
                <w:szCs w:val="20"/>
              </w:rPr>
            </w:pPr>
            <w:r w:rsidRPr="00E6760F">
              <w:rPr>
                <w:sz w:val="20"/>
                <w:szCs w:val="20"/>
              </w:rPr>
              <w:t>8,3 – 9,5</w:t>
            </w:r>
          </w:p>
        </w:tc>
        <w:tc>
          <w:tcPr>
            <w:tcW w:w="3601" w:type="dxa"/>
            <w:shd w:val="clear" w:color="auto" w:fill="FFFFFF"/>
            <w:vAlign w:val="center"/>
          </w:tcPr>
          <w:p w14:paraId="3D7AF27D" w14:textId="77777777" w:rsidR="004F7D5F" w:rsidRPr="00E6760F" w:rsidRDefault="004F7D5F" w:rsidP="00097CDB">
            <w:pPr>
              <w:ind w:firstLine="0"/>
              <w:jc w:val="center"/>
              <w:rPr>
                <w:sz w:val="20"/>
                <w:szCs w:val="20"/>
              </w:rPr>
            </w:pPr>
            <w:r w:rsidRPr="00E6760F">
              <w:rPr>
                <w:sz w:val="20"/>
                <w:szCs w:val="20"/>
              </w:rPr>
              <w:t>8,6</w:t>
            </w:r>
          </w:p>
        </w:tc>
      </w:tr>
      <w:tr w:rsidR="004F7D5F" w:rsidRPr="00E6760F" w14:paraId="224842B8" w14:textId="77777777" w:rsidTr="00097CDB">
        <w:trPr>
          <w:trHeight w:val="79"/>
          <w:jc w:val="center"/>
        </w:trPr>
        <w:tc>
          <w:tcPr>
            <w:tcW w:w="3819" w:type="dxa"/>
            <w:shd w:val="clear" w:color="auto" w:fill="FFFFFF"/>
            <w:vAlign w:val="center"/>
          </w:tcPr>
          <w:p w14:paraId="3C6F9C7A"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 xml:space="preserve">Содержание железа </w:t>
            </w:r>
            <w:r w:rsidRPr="00E6760F">
              <w:rPr>
                <w:rFonts w:eastAsia="Times New Roman"/>
                <w:sz w:val="20"/>
                <w:szCs w:val="20"/>
                <w:lang w:val="en-US" w:bidi="en-US"/>
              </w:rPr>
              <w:t>Fe</w:t>
            </w:r>
            <w:r w:rsidRPr="00E6760F">
              <w:rPr>
                <w:rFonts w:eastAsia="Times New Roman"/>
                <w:sz w:val="20"/>
                <w:szCs w:val="20"/>
                <w:lang w:bidi="en-US"/>
              </w:rPr>
              <w:t xml:space="preserve">, </w:t>
            </w:r>
            <w:r w:rsidRPr="00E6760F">
              <w:rPr>
                <w:rFonts w:eastAsia="Times New Roman"/>
                <w:sz w:val="20"/>
                <w:szCs w:val="20"/>
              </w:rPr>
              <w:t>мг/л</w:t>
            </w:r>
          </w:p>
        </w:tc>
        <w:tc>
          <w:tcPr>
            <w:tcW w:w="2092" w:type="dxa"/>
            <w:shd w:val="clear" w:color="auto" w:fill="FFFFFF"/>
            <w:vAlign w:val="center"/>
          </w:tcPr>
          <w:p w14:paraId="20D2C41F" w14:textId="77777777" w:rsidR="004F7D5F" w:rsidRPr="00E6760F" w:rsidRDefault="004F7D5F" w:rsidP="00097CDB">
            <w:pPr>
              <w:ind w:firstLine="0"/>
              <w:jc w:val="center"/>
              <w:rPr>
                <w:sz w:val="20"/>
                <w:szCs w:val="20"/>
              </w:rPr>
            </w:pPr>
            <w:r w:rsidRPr="00E6760F">
              <w:rPr>
                <w:sz w:val="20"/>
                <w:szCs w:val="20"/>
              </w:rPr>
              <w:t>Не более 500</w:t>
            </w:r>
          </w:p>
        </w:tc>
        <w:tc>
          <w:tcPr>
            <w:tcW w:w="3601" w:type="dxa"/>
            <w:shd w:val="clear" w:color="auto" w:fill="FFFFFF"/>
            <w:vAlign w:val="center"/>
          </w:tcPr>
          <w:p w14:paraId="50BA9DE5" w14:textId="77777777" w:rsidR="004F7D5F" w:rsidRPr="00E6760F" w:rsidRDefault="004F7D5F" w:rsidP="00097CDB">
            <w:pPr>
              <w:ind w:firstLine="0"/>
              <w:jc w:val="center"/>
              <w:rPr>
                <w:sz w:val="20"/>
                <w:szCs w:val="20"/>
              </w:rPr>
            </w:pPr>
            <w:r w:rsidRPr="00E6760F">
              <w:rPr>
                <w:sz w:val="20"/>
                <w:szCs w:val="20"/>
              </w:rPr>
              <w:t>0,1</w:t>
            </w:r>
          </w:p>
        </w:tc>
      </w:tr>
      <w:tr w:rsidR="004F7D5F" w:rsidRPr="00E6760F" w14:paraId="025AE58E" w14:textId="77777777" w:rsidTr="00097CDB">
        <w:trPr>
          <w:trHeight w:val="79"/>
          <w:jc w:val="center"/>
        </w:trPr>
        <w:tc>
          <w:tcPr>
            <w:tcW w:w="3819" w:type="dxa"/>
            <w:shd w:val="clear" w:color="auto" w:fill="FFFFFF"/>
            <w:vAlign w:val="center"/>
          </w:tcPr>
          <w:p w14:paraId="49344F3B"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Взвешенные вещества, мг/л</w:t>
            </w:r>
          </w:p>
        </w:tc>
        <w:tc>
          <w:tcPr>
            <w:tcW w:w="2092" w:type="dxa"/>
            <w:shd w:val="clear" w:color="auto" w:fill="FFFFFF"/>
            <w:vAlign w:val="center"/>
          </w:tcPr>
          <w:p w14:paraId="76D061B9" w14:textId="77777777" w:rsidR="004F7D5F" w:rsidRPr="00E6760F" w:rsidRDefault="004F7D5F" w:rsidP="00097CDB">
            <w:pPr>
              <w:ind w:firstLine="0"/>
              <w:jc w:val="center"/>
              <w:rPr>
                <w:sz w:val="20"/>
                <w:szCs w:val="20"/>
              </w:rPr>
            </w:pPr>
            <w:r w:rsidRPr="00E6760F">
              <w:rPr>
                <w:sz w:val="20"/>
                <w:szCs w:val="20"/>
              </w:rPr>
              <w:t>5 – 15</w:t>
            </w:r>
          </w:p>
        </w:tc>
        <w:tc>
          <w:tcPr>
            <w:tcW w:w="3601" w:type="dxa"/>
            <w:shd w:val="clear" w:color="auto" w:fill="FFFFFF"/>
            <w:vAlign w:val="center"/>
          </w:tcPr>
          <w:p w14:paraId="3341E780" w14:textId="77777777" w:rsidR="004F7D5F" w:rsidRPr="00E6760F" w:rsidRDefault="004F7D5F" w:rsidP="00097CDB">
            <w:pPr>
              <w:ind w:firstLine="0"/>
              <w:jc w:val="center"/>
              <w:rPr>
                <w:sz w:val="20"/>
                <w:szCs w:val="20"/>
              </w:rPr>
            </w:pPr>
            <w:r w:rsidRPr="00E6760F">
              <w:rPr>
                <w:sz w:val="20"/>
                <w:szCs w:val="20"/>
              </w:rPr>
              <w:t>0</w:t>
            </w:r>
          </w:p>
        </w:tc>
      </w:tr>
      <w:tr w:rsidR="004F7D5F" w:rsidRPr="00E6760F" w14:paraId="22B4A621" w14:textId="77777777" w:rsidTr="00097CDB">
        <w:trPr>
          <w:trHeight w:val="79"/>
          <w:jc w:val="center"/>
        </w:trPr>
        <w:tc>
          <w:tcPr>
            <w:tcW w:w="3819" w:type="dxa"/>
            <w:shd w:val="clear" w:color="auto" w:fill="FFFFFF"/>
            <w:vAlign w:val="center"/>
          </w:tcPr>
          <w:p w14:paraId="74253A12" w14:textId="77777777" w:rsidR="004F7D5F" w:rsidRPr="00E6760F" w:rsidRDefault="004F7D5F" w:rsidP="00097CDB">
            <w:pPr>
              <w:ind w:firstLine="0"/>
              <w:jc w:val="center"/>
              <w:rPr>
                <w:rFonts w:eastAsia="Times New Roman"/>
                <w:sz w:val="20"/>
                <w:szCs w:val="20"/>
              </w:rPr>
            </w:pPr>
            <w:r w:rsidRPr="00E6760F">
              <w:rPr>
                <w:rFonts w:eastAsia="Times New Roman"/>
                <w:sz w:val="20"/>
                <w:szCs w:val="20"/>
              </w:rPr>
              <w:t>Содержание масел и нефтепродуктов, кг/л</w:t>
            </w:r>
          </w:p>
        </w:tc>
        <w:tc>
          <w:tcPr>
            <w:tcW w:w="2092" w:type="dxa"/>
            <w:shd w:val="clear" w:color="auto" w:fill="FFFFFF"/>
            <w:vAlign w:val="center"/>
          </w:tcPr>
          <w:p w14:paraId="5331BB4D" w14:textId="77777777" w:rsidR="004F7D5F" w:rsidRPr="00E6760F" w:rsidRDefault="004F7D5F" w:rsidP="00097CDB">
            <w:pPr>
              <w:ind w:firstLine="0"/>
              <w:jc w:val="center"/>
              <w:rPr>
                <w:sz w:val="20"/>
                <w:szCs w:val="20"/>
              </w:rPr>
            </w:pPr>
            <w:r w:rsidRPr="00E6760F">
              <w:rPr>
                <w:sz w:val="20"/>
                <w:szCs w:val="20"/>
              </w:rPr>
              <w:t>1,0</w:t>
            </w:r>
          </w:p>
        </w:tc>
        <w:tc>
          <w:tcPr>
            <w:tcW w:w="3601" w:type="dxa"/>
            <w:shd w:val="clear" w:color="auto" w:fill="FFFFFF"/>
            <w:vAlign w:val="center"/>
          </w:tcPr>
          <w:p w14:paraId="35EB65FF" w14:textId="77777777" w:rsidR="004F7D5F" w:rsidRPr="00E6760F" w:rsidRDefault="004F7D5F" w:rsidP="00097CDB">
            <w:pPr>
              <w:ind w:firstLine="0"/>
              <w:jc w:val="center"/>
              <w:rPr>
                <w:sz w:val="20"/>
                <w:szCs w:val="20"/>
              </w:rPr>
            </w:pPr>
            <w:r w:rsidRPr="00E6760F">
              <w:rPr>
                <w:sz w:val="20"/>
                <w:szCs w:val="20"/>
              </w:rPr>
              <w:t>0,05</w:t>
            </w:r>
          </w:p>
        </w:tc>
      </w:tr>
    </w:tbl>
    <w:p w14:paraId="34182DB2" w14:textId="77777777" w:rsidR="00BB76F2" w:rsidRDefault="00BB76F2" w:rsidP="00A861C5"/>
    <w:p w14:paraId="07560633" w14:textId="0342C8A6" w:rsidR="004F7D5F" w:rsidRPr="00E6760F" w:rsidRDefault="00F9745F" w:rsidP="00A861C5">
      <w:r w:rsidRPr="00E6760F">
        <w:t>Как видно из таблицы, фактические значения не превышают нормативные, что говорит о соответствии нормам качества сетевой воды.</w:t>
      </w:r>
    </w:p>
    <w:p w14:paraId="0A388D93" w14:textId="1E9DD1A5" w:rsidR="00B75728" w:rsidRPr="00E6760F" w:rsidRDefault="00B75728" w:rsidP="009B59FB">
      <w:pPr>
        <w:pStyle w:val="3"/>
      </w:pPr>
      <w:bookmarkStart w:id="123" w:name="_Toc87951296"/>
      <w:r w:rsidRPr="00E6760F">
        <w:lastRenderedPageBreak/>
        <w:t>Описание балансов производительности водоподготовительных установок теплоносителя для тепловых сетей и максимального потребления теплоносителя в теплоиспользующих установках потребителей в перспективных (существующих) зонах действия систем теплоснабжения и источников тепловой энергии, в том числе работающих на единую тепловую сеть</w:t>
      </w:r>
      <w:bookmarkEnd w:id="123"/>
    </w:p>
    <w:p w14:paraId="369BF8F9" w14:textId="069A38B0" w:rsidR="00F9745F" w:rsidRPr="00E6760F" w:rsidRDefault="00F9745F" w:rsidP="00F9745F">
      <w:r w:rsidRPr="00E6760F">
        <w:t>Максимальная производительность ВПУ составляет 40 м</w:t>
      </w:r>
      <w:r w:rsidRPr="00BB76F2">
        <w:rPr>
          <w:vertAlign w:val="superscript"/>
        </w:rPr>
        <w:t>3</w:t>
      </w:r>
      <w:r w:rsidRPr="00E6760F">
        <w:t>/ч.</w:t>
      </w:r>
    </w:p>
    <w:p w14:paraId="18AB479E" w14:textId="77777777" w:rsidR="00F9745F" w:rsidRPr="00E6760F" w:rsidRDefault="00F9745F" w:rsidP="00F9745F">
      <w:r w:rsidRPr="00E6760F">
        <w:t>Емкость баков-аккумуляторов составляет 16 м</w:t>
      </w:r>
      <w:r w:rsidRPr="00BB76F2">
        <w:rPr>
          <w:vertAlign w:val="superscript"/>
        </w:rPr>
        <w:t>3</w:t>
      </w:r>
      <w:r w:rsidRPr="00E6760F">
        <w:t>.</w:t>
      </w:r>
    </w:p>
    <w:p w14:paraId="7DE74618" w14:textId="77777777" w:rsidR="00F9745F" w:rsidRPr="00E6760F" w:rsidRDefault="00F9745F" w:rsidP="00F9745F">
      <w:r w:rsidRPr="00E6760F">
        <w:t>Среднечасовой расход на собственные нужды натрий-катионитовых фильтров 1-й и 2-й ступеней – 0,79 м3/час.</w:t>
      </w:r>
    </w:p>
    <w:p w14:paraId="2C7914C9" w14:textId="77777777" w:rsidR="00F9745F" w:rsidRPr="00E6760F" w:rsidRDefault="00F9745F" w:rsidP="00F9745F">
      <w:r w:rsidRPr="00E6760F">
        <w:t>Утечек теплоносителя на участке химводоподготовки не выявлено.</w:t>
      </w:r>
    </w:p>
    <w:p w14:paraId="3C1F257B" w14:textId="397F0B8C" w:rsidR="00F9745F" w:rsidRPr="00E6760F" w:rsidRDefault="00F9745F" w:rsidP="00F9745F">
      <w:r w:rsidRPr="00E6760F">
        <w:t>Максимум подпитки тепловой сети в эксплуатационном режиме – 12 т/ч в летний период, 28 т/ч в зимний период.</w:t>
      </w:r>
    </w:p>
    <w:p w14:paraId="11EDBDF2" w14:textId="1F6F5B38" w:rsidR="000A18D2" w:rsidRPr="00E6760F" w:rsidRDefault="00F9745F" w:rsidP="00F9745F">
      <w:r w:rsidRPr="00E6760F">
        <w:t>Максимальная подпитка тепловой сети в период повреждения участка – 38 т/ч.</w:t>
      </w:r>
    </w:p>
    <w:p w14:paraId="689CB3B8" w14:textId="3224506E" w:rsidR="000A18D2" w:rsidRPr="00E6760F" w:rsidRDefault="00097CDB" w:rsidP="00097CDB">
      <w:pPr>
        <w:pStyle w:val="aa"/>
      </w:pPr>
      <w:bookmarkStart w:id="124" w:name="_Toc87951496"/>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31</w:t>
      </w:r>
      <w:r w:rsidR="00433636">
        <w:rPr>
          <w:noProof/>
        </w:rPr>
        <w:fldChar w:fldCharType="end"/>
      </w:r>
      <w:r w:rsidRPr="00E6760F">
        <w:t xml:space="preserve"> Балансы производительности ВПУ</w:t>
      </w:r>
      <w:bookmarkEnd w:id="124"/>
    </w:p>
    <w:tbl>
      <w:tblPr>
        <w:tblW w:w="5000" w:type="pct"/>
        <w:jc w:val="center"/>
        <w:tblLook w:val="04A0" w:firstRow="1" w:lastRow="0" w:firstColumn="1" w:lastColumn="0" w:noHBand="0" w:noVBand="1"/>
      </w:tblPr>
      <w:tblGrid>
        <w:gridCol w:w="2568"/>
        <w:gridCol w:w="901"/>
        <w:gridCol w:w="1023"/>
        <w:gridCol w:w="1129"/>
        <w:gridCol w:w="1129"/>
        <w:gridCol w:w="1129"/>
        <w:gridCol w:w="1129"/>
        <w:gridCol w:w="1129"/>
      </w:tblGrid>
      <w:tr w:rsidR="00097CDB" w:rsidRPr="00097CDB" w14:paraId="5F44EF87" w14:textId="77777777" w:rsidTr="00097CDB">
        <w:trPr>
          <w:trHeight w:val="20"/>
          <w:jc w:val="center"/>
        </w:trPr>
        <w:tc>
          <w:tcPr>
            <w:tcW w:w="24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78CA2"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Параметры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CCB072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ед. изм.</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73DF51D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2010</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5954898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1B2D4F86"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345079BC"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0E5AE1A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F8FEB5B"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2020</w:t>
            </w:r>
          </w:p>
        </w:tc>
      </w:tr>
      <w:tr w:rsidR="00097CDB" w:rsidRPr="00097CDB" w14:paraId="58BB2890"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72A5F657"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Производительность ВПУ</w:t>
            </w:r>
          </w:p>
        </w:tc>
        <w:tc>
          <w:tcPr>
            <w:tcW w:w="851" w:type="dxa"/>
            <w:tcBorders>
              <w:top w:val="nil"/>
              <w:left w:val="nil"/>
              <w:bottom w:val="single" w:sz="4" w:space="0" w:color="auto"/>
              <w:right w:val="single" w:sz="4" w:space="0" w:color="auto"/>
            </w:tcBorders>
            <w:shd w:val="clear" w:color="auto" w:fill="auto"/>
            <w:vAlign w:val="center"/>
            <w:hideMark/>
          </w:tcPr>
          <w:p w14:paraId="63E861D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64FD4C4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6464AA04"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04DB5451"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6D3E5A6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0C1E028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7652921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r>
      <w:tr w:rsidR="00097CDB" w:rsidRPr="00097CDB" w14:paraId="1B46591C"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1F0FFCBF"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Емкость баков аккумуляторов</w:t>
            </w:r>
          </w:p>
        </w:tc>
        <w:tc>
          <w:tcPr>
            <w:tcW w:w="851" w:type="dxa"/>
            <w:tcBorders>
              <w:top w:val="nil"/>
              <w:left w:val="nil"/>
              <w:bottom w:val="single" w:sz="4" w:space="0" w:color="auto"/>
              <w:right w:val="single" w:sz="4" w:space="0" w:color="auto"/>
            </w:tcBorders>
            <w:shd w:val="clear" w:color="auto" w:fill="auto"/>
            <w:vAlign w:val="center"/>
            <w:hideMark/>
          </w:tcPr>
          <w:p w14:paraId="435FFC76"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тыс. м3</w:t>
            </w:r>
          </w:p>
        </w:tc>
        <w:tc>
          <w:tcPr>
            <w:tcW w:w="966" w:type="dxa"/>
            <w:tcBorders>
              <w:top w:val="nil"/>
              <w:left w:val="nil"/>
              <w:bottom w:val="single" w:sz="4" w:space="0" w:color="auto"/>
              <w:right w:val="single" w:sz="4" w:space="0" w:color="auto"/>
            </w:tcBorders>
            <w:shd w:val="clear" w:color="auto" w:fill="auto"/>
            <w:vAlign w:val="center"/>
            <w:hideMark/>
          </w:tcPr>
          <w:p w14:paraId="546502DF"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c>
          <w:tcPr>
            <w:tcW w:w="1066" w:type="dxa"/>
            <w:tcBorders>
              <w:top w:val="nil"/>
              <w:left w:val="nil"/>
              <w:bottom w:val="single" w:sz="4" w:space="0" w:color="auto"/>
              <w:right w:val="single" w:sz="4" w:space="0" w:color="auto"/>
            </w:tcBorders>
            <w:shd w:val="clear" w:color="auto" w:fill="auto"/>
            <w:vAlign w:val="center"/>
            <w:hideMark/>
          </w:tcPr>
          <w:p w14:paraId="422C143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c>
          <w:tcPr>
            <w:tcW w:w="1066" w:type="dxa"/>
            <w:tcBorders>
              <w:top w:val="nil"/>
              <w:left w:val="nil"/>
              <w:bottom w:val="single" w:sz="4" w:space="0" w:color="auto"/>
              <w:right w:val="single" w:sz="4" w:space="0" w:color="auto"/>
            </w:tcBorders>
            <w:shd w:val="clear" w:color="auto" w:fill="auto"/>
            <w:vAlign w:val="center"/>
            <w:hideMark/>
          </w:tcPr>
          <w:p w14:paraId="300FFE0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c>
          <w:tcPr>
            <w:tcW w:w="1066" w:type="dxa"/>
            <w:tcBorders>
              <w:top w:val="nil"/>
              <w:left w:val="nil"/>
              <w:bottom w:val="single" w:sz="4" w:space="0" w:color="auto"/>
              <w:right w:val="single" w:sz="4" w:space="0" w:color="auto"/>
            </w:tcBorders>
            <w:shd w:val="clear" w:color="auto" w:fill="auto"/>
            <w:vAlign w:val="center"/>
            <w:hideMark/>
          </w:tcPr>
          <w:p w14:paraId="70907AE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c>
          <w:tcPr>
            <w:tcW w:w="1066" w:type="dxa"/>
            <w:tcBorders>
              <w:top w:val="nil"/>
              <w:left w:val="nil"/>
              <w:bottom w:val="single" w:sz="4" w:space="0" w:color="auto"/>
              <w:right w:val="single" w:sz="4" w:space="0" w:color="auto"/>
            </w:tcBorders>
            <w:shd w:val="clear" w:color="auto" w:fill="auto"/>
            <w:vAlign w:val="center"/>
            <w:hideMark/>
          </w:tcPr>
          <w:p w14:paraId="71C6CFA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c>
          <w:tcPr>
            <w:tcW w:w="1066" w:type="dxa"/>
            <w:tcBorders>
              <w:top w:val="nil"/>
              <w:left w:val="nil"/>
              <w:bottom w:val="single" w:sz="4" w:space="0" w:color="auto"/>
              <w:right w:val="single" w:sz="4" w:space="0" w:color="auto"/>
            </w:tcBorders>
            <w:shd w:val="clear" w:color="auto" w:fill="auto"/>
            <w:vAlign w:val="center"/>
            <w:hideMark/>
          </w:tcPr>
          <w:p w14:paraId="7318D8E9"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0,016</w:t>
            </w:r>
          </w:p>
        </w:tc>
      </w:tr>
      <w:tr w:rsidR="00097CDB" w:rsidRPr="00097CDB" w14:paraId="634BD0D4"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74D54163"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Собственные нужды</w:t>
            </w:r>
          </w:p>
        </w:tc>
        <w:tc>
          <w:tcPr>
            <w:tcW w:w="851" w:type="dxa"/>
            <w:tcBorders>
              <w:top w:val="nil"/>
              <w:left w:val="nil"/>
              <w:bottom w:val="single" w:sz="4" w:space="0" w:color="auto"/>
              <w:right w:val="single" w:sz="4" w:space="0" w:color="auto"/>
            </w:tcBorders>
            <w:shd w:val="clear" w:color="auto" w:fill="auto"/>
            <w:vAlign w:val="center"/>
            <w:hideMark/>
          </w:tcPr>
          <w:p w14:paraId="343A785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4227615F"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c>
          <w:tcPr>
            <w:tcW w:w="1066" w:type="dxa"/>
            <w:tcBorders>
              <w:top w:val="nil"/>
              <w:left w:val="nil"/>
              <w:bottom w:val="single" w:sz="4" w:space="0" w:color="auto"/>
              <w:right w:val="single" w:sz="4" w:space="0" w:color="auto"/>
            </w:tcBorders>
            <w:shd w:val="clear" w:color="auto" w:fill="auto"/>
            <w:vAlign w:val="center"/>
            <w:hideMark/>
          </w:tcPr>
          <w:p w14:paraId="7BCF431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c>
          <w:tcPr>
            <w:tcW w:w="1066" w:type="dxa"/>
            <w:tcBorders>
              <w:top w:val="nil"/>
              <w:left w:val="nil"/>
              <w:bottom w:val="single" w:sz="4" w:space="0" w:color="auto"/>
              <w:right w:val="single" w:sz="4" w:space="0" w:color="auto"/>
            </w:tcBorders>
            <w:shd w:val="clear" w:color="auto" w:fill="auto"/>
            <w:vAlign w:val="center"/>
            <w:hideMark/>
          </w:tcPr>
          <w:p w14:paraId="594DB16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c>
          <w:tcPr>
            <w:tcW w:w="1066" w:type="dxa"/>
            <w:tcBorders>
              <w:top w:val="nil"/>
              <w:left w:val="nil"/>
              <w:bottom w:val="single" w:sz="4" w:space="0" w:color="auto"/>
              <w:right w:val="single" w:sz="4" w:space="0" w:color="auto"/>
            </w:tcBorders>
            <w:shd w:val="clear" w:color="auto" w:fill="auto"/>
            <w:vAlign w:val="center"/>
            <w:hideMark/>
          </w:tcPr>
          <w:p w14:paraId="149CAE58"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c>
          <w:tcPr>
            <w:tcW w:w="1066" w:type="dxa"/>
            <w:tcBorders>
              <w:top w:val="nil"/>
              <w:left w:val="nil"/>
              <w:bottom w:val="single" w:sz="4" w:space="0" w:color="auto"/>
              <w:right w:val="single" w:sz="4" w:space="0" w:color="auto"/>
            </w:tcBorders>
            <w:shd w:val="clear" w:color="auto" w:fill="auto"/>
            <w:vAlign w:val="center"/>
            <w:hideMark/>
          </w:tcPr>
          <w:p w14:paraId="59D9103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c>
          <w:tcPr>
            <w:tcW w:w="1066" w:type="dxa"/>
            <w:tcBorders>
              <w:top w:val="nil"/>
              <w:left w:val="nil"/>
              <w:bottom w:val="single" w:sz="4" w:space="0" w:color="auto"/>
              <w:right w:val="single" w:sz="4" w:space="0" w:color="auto"/>
            </w:tcBorders>
            <w:shd w:val="clear" w:color="auto" w:fill="auto"/>
            <w:vAlign w:val="center"/>
            <w:hideMark/>
          </w:tcPr>
          <w:p w14:paraId="77506BF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0,790</w:t>
            </w:r>
          </w:p>
        </w:tc>
      </w:tr>
      <w:tr w:rsidR="00097CDB" w:rsidRPr="00097CDB" w14:paraId="2CDA50B6"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6E974209"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Всего подпитка тепловой сети</w:t>
            </w:r>
          </w:p>
        </w:tc>
        <w:tc>
          <w:tcPr>
            <w:tcW w:w="851" w:type="dxa"/>
            <w:tcBorders>
              <w:top w:val="nil"/>
              <w:left w:val="nil"/>
              <w:bottom w:val="single" w:sz="4" w:space="0" w:color="auto"/>
              <w:right w:val="single" w:sz="4" w:space="0" w:color="auto"/>
            </w:tcBorders>
            <w:shd w:val="clear" w:color="auto" w:fill="auto"/>
            <w:vAlign w:val="center"/>
            <w:hideMark/>
          </w:tcPr>
          <w:p w14:paraId="3BCD382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4AEEE9FB"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c>
          <w:tcPr>
            <w:tcW w:w="1066" w:type="dxa"/>
            <w:tcBorders>
              <w:top w:val="nil"/>
              <w:left w:val="nil"/>
              <w:bottom w:val="single" w:sz="4" w:space="0" w:color="auto"/>
              <w:right w:val="single" w:sz="4" w:space="0" w:color="auto"/>
            </w:tcBorders>
            <w:shd w:val="clear" w:color="auto" w:fill="auto"/>
            <w:vAlign w:val="center"/>
            <w:hideMark/>
          </w:tcPr>
          <w:p w14:paraId="4A93318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c>
          <w:tcPr>
            <w:tcW w:w="1066" w:type="dxa"/>
            <w:tcBorders>
              <w:top w:val="nil"/>
              <w:left w:val="nil"/>
              <w:bottom w:val="single" w:sz="4" w:space="0" w:color="auto"/>
              <w:right w:val="single" w:sz="4" w:space="0" w:color="auto"/>
            </w:tcBorders>
            <w:shd w:val="clear" w:color="auto" w:fill="auto"/>
            <w:vAlign w:val="center"/>
            <w:hideMark/>
          </w:tcPr>
          <w:p w14:paraId="0BDFDEB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c>
          <w:tcPr>
            <w:tcW w:w="1066" w:type="dxa"/>
            <w:tcBorders>
              <w:top w:val="nil"/>
              <w:left w:val="nil"/>
              <w:bottom w:val="single" w:sz="4" w:space="0" w:color="auto"/>
              <w:right w:val="single" w:sz="4" w:space="0" w:color="auto"/>
            </w:tcBorders>
            <w:shd w:val="clear" w:color="auto" w:fill="auto"/>
            <w:vAlign w:val="center"/>
            <w:hideMark/>
          </w:tcPr>
          <w:p w14:paraId="2670B23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c>
          <w:tcPr>
            <w:tcW w:w="1066" w:type="dxa"/>
            <w:tcBorders>
              <w:top w:val="nil"/>
              <w:left w:val="nil"/>
              <w:bottom w:val="single" w:sz="4" w:space="0" w:color="auto"/>
              <w:right w:val="single" w:sz="4" w:space="0" w:color="auto"/>
            </w:tcBorders>
            <w:shd w:val="clear" w:color="auto" w:fill="auto"/>
            <w:vAlign w:val="center"/>
            <w:hideMark/>
          </w:tcPr>
          <w:p w14:paraId="4C7161E9"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c>
          <w:tcPr>
            <w:tcW w:w="1066" w:type="dxa"/>
            <w:tcBorders>
              <w:top w:val="nil"/>
              <w:left w:val="nil"/>
              <w:bottom w:val="single" w:sz="4" w:space="0" w:color="auto"/>
              <w:right w:val="single" w:sz="4" w:space="0" w:color="auto"/>
            </w:tcBorders>
            <w:shd w:val="clear" w:color="auto" w:fill="auto"/>
            <w:vAlign w:val="center"/>
            <w:hideMark/>
          </w:tcPr>
          <w:p w14:paraId="34C60C8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28,000</w:t>
            </w:r>
          </w:p>
        </w:tc>
      </w:tr>
      <w:tr w:rsidR="00097CDB" w:rsidRPr="00097CDB" w14:paraId="7C71A64D"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4E571129"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Нормативная подпитка</w:t>
            </w:r>
          </w:p>
        </w:tc>
        <w:tc>
          <w:tcPr>
            <w:tcW w:w="851" w:type="dxa"/>
            <w:tcBorders>
              <w:top w:val="nil"/>
              <w:left w:val="nil"/>
              <w:bottom w:val="single" w:sz="4" w:space="0" w:color="auto"/>
              <w:right w:val="single" w:sz="4" w:space="0" w:color="auto"/>
            </w:tcBorders>
            <w:shd w:val="clear" w:color="auto" w:fill="auto"/>
            <w:vAlign w:val="center"/>
            <w:hideMark/>
          </w:tcPr>
          <w:p w14:paraId="7D3A30D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3C70142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c>
          <w:tcPr>
            <w:tcW w:w="1066" w:type="dxa"/>
            <w:tcBorders>
              <w:top w:val="nil"/>
              <w:left w:val="nil"/>
              <w:bottom w:val="single" w:sz="4" w:space="0" w:color="auto"/>
              <w:right w:val="single" w:sz="4" w:space="0" w:color="auto"/>
            </w:tcBorders>
            <w:shd w:val="clear" w:color="auto" w:fill="auto"/>
            <w:vAlign w:val="center"/>
            <w:hideMark/>
          </w:tcPr>
          <w:p w14:paraId="32C2D03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c>
          <w:tcPr>
            <w:tcW w:w="1066" w:type="dxa"/>
            <w:tcBorders>
              <w:top w:val="nil"/>
              <w:left w:val="nil"/>
              <w:bottom w:val="single" w:sz="4" w:space="0" w:color="auto"/>
              <w:right w:val="single" w:sz="4" w:space="0" w:color="auto"/>
            </w:tcBorders>
            <w:shd w:val="clear" w:color="auto" w:fill="auto"/>
            <w:vAlign w:val="center"/>
            <w:hideMark/>
          </w:tcPr>
          <w:p w14:paraId="76BA03CC"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c>
          <w:tcPr>
            <w:tcW w:w="1066" w:type="dxa"/>
            <w:tcBorders>
              <w:top w:val="nil"/>
              <w:left w:val="nil"/>
              <w:bottom w:val="single" w:sz="4" w:space="0" w:color="auto"/>
              <w:right w:val="single" w:sz="4" w:space="0" w:color="auto"/>
            </w:tcBorders>
            <w:shd w:val="clear" w:color="auto" w:fill="auto"/>
            <w:vAlign w:val="center"/>
            <w:hideMark/>
          </w:tcPr>
          <w:p w14:paraId="5930B00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c>
          <w:tcPr>
            <w:tcW w:w="1066" w:type="dxa"/>
            <w:tcBorders>
              <w:top w:val="nil"/>
              <w:left w:val="nil"/>
              <w:bottom w:val="single" w:sz="4" w:space="0" w:color="auto"/>
              <w:right w:val="single" w:sz="4" w:space="0" w:color="auto"/>
            </w:tcBorders>
            <w:shd w:val="clear" w:color="auto" w:fill="auto"/>
            <w:vAlign w:val="center"/>
            <w:hideMark/>
          </w:tcPr>
          <w:p w14:paraId="3BDEE82C"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c>
          <w:tcPr>
            <w:tcW w:w="1066" w:type="dxa"/>
            <w:tcBorders>
              <w:top w:val="nil"/>
              <w:left w:val="nil"/>
              <w:bottom w:val="single" w:sz="4" w:space="0" w:color="auto"/>
              <w:right w:val="single" w:sz="4" w:space="0" w:color="auto"/>
            </w:tcBorders>
            <w:shd w:val="clear" w:color="auto" w:fill="auto"/>
            <w:vAlign w:val="center"/>
            <w:hideMark/>
          </w:tcPr>
          <w:p w14:paraId="717DA6B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15,545</w:t>
            </w:r>
          </w:p>
        </w:tc>
      </w:tr>
      <w:tr w:rsidR="00097CDB" w:rsidRPr="00097CDB" w14:paraId="4226B589"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2F05C080"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Аварийная подпитка</w:t>
            </w:r>
          </w:p>
        </w:tc>
        <w:tc>
          <w:tcPr>
            <w:tcW w:w="851" w:type="dxa"/>
            <w:tcBorders>
              <w:top w:val="nil"/>
              <w:left w:val="nil"/>
              <w:bottom w:val="single" w:sz="4" w:space="0" w:color="auto"/>
              <w:right w:val="single" w:sz="4" w:space="0" w:color="auto"/>
            </w:tcBorders>
            <w:shd w:val="clear" w:color="auto" w:fill="auto"/>
            <w:vAlign w:val="center"/>
            <w:hideMark/>
          </w:tcPr>
          <w:p w14:paraId="0AB6B0F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1DAFABA1"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7758064B"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06F65E0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34826399"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0933C6B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225C188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r>
      <w:tr w:rsidR="00097CDB" w:rsidRPr="00097CDB" w14:paraId="6AC0E215"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620F1A37"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Резерв/дефицит</w:t>
            </w:r>
          </w:p>
        </w:tc>
        <w:tc>
          <w:tcPr>
            <w:tcW w:w="851" w:type="dxa"/>
            <w:tcBorders>
              <w:top w:val="nil"/>
              <w:left w:val="nil"/>
              <w:bottom w:val="single" w:sz="4" w:space="0" w:color="auto"/>
              <w:right w:val="single" w:sz="4" w:space="0" w:color="auto"/>
            </w:tcBorders>
            <w:shd w:val="clear" w:color="auto" w:fill="auto"/>
            <w:vAlign w:val="center"/>
            <w:hideMark/>
          </w:tcPr>
          <w:p w14:paraId="786D9AD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1FD9919B"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c>
          <w:tcPr>
            <w:tcW w:w="1066" w:type="dxa"/>
            <w:tcBorders>
              <w:top w:val="nil"/>
              <w:left w:val="nil"/>
              <w:bottom w:val="single" w:sz="4" w:space="0" w:color="auto"/>
              <w:right w:val="single" w:sz="4" w:space="0" w:color="auto"/>
            </w:tcBorders>
            <w:shd w:val="clear" w:color="auto" w:fill="auto"/>
            <w:vAlign w:val="center"/>
            <w:hideMark/>
          </w:tcPr>
          <w:p w14:paraId="78B3B202"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c>
          <w:tcPr>
            <w:tcW w:w="1066" w:type="dxa"/>
            <w:tcBorders>
              <w:top w:val="nil"/>
              <w:left w:val="nil"/>
              <w:bottom w:val="single" w:sz="4" w:space="0" w:color="auto"/>
              <w:right w:val="single" w:sz="4" w:space="0" w:color="auto"/>
            </w:tcBorders>
            <w:shd w:val="clear" w:color="auto" w:fill="auto"/>
            <w:vAlign w:val="center"/>
            <w:hideMark/>
          </w:tcPr>
          <w:p w14:paraId="20C0FA9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c>
          <w:tcPr>
            <w:tcW w:w="1066" w:type="dxa"/>
            <w:tcBorders>
              <w:top w:val="nil"/>
              <w:left w:val="nil"/>
              <w:bottom w:val="single" w:sz="4" w:space="0" w:color="auto"/>
              <w:right w:val="single" w:sz="4" w:space="0" w:color="auto"/>
            </w:tcBorders>
            <w:shd w:val="clear" w:color="auto" w:fill="auto"/>
            <w:vAlign w:val="center"/>
            <w:hideMark/>
          </w:tcPr>
          <w:p w14:paraId="265AB3CC"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c>
          <w:tcPr>
            <w:tcW w:w="1066" w:type="dxa"/>
            <w:tcBorders>
              <w:top w:val="nil"/>
              <w:left w:val="nil"/>
              <w:bottom w:val="single" w:sz="4" w:space="0" w:color="auto"/>
              <w:right w:val="single" w:sz="4" w:space="0" w:color="auto"/>
            </w:tcBorders>
            <w:shd w:val="clear" w:color="auto" w:fill="auto"/>
            <w:vAlign w:val="center"/>
            <w:hideMark/>
          </w:tcPr>
          <w:p w14:paraId="00B0686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c>
          <w:tcPr>
            <w:tcW w:w="1066" w:type="dxa"/>
            <w:tcBorders>
              <w:top w:val="nil"/>
              <w:left w:val="nil"/>
              <w:bottom w:val="single" w:sz="4" w:space="0" w:color="auto"/>
              <w:right w:val="single" w:sz="4" w:space="0" w:color="auto"/>
            </w:tcBorders>
            <w:shd w:val="clear" w:color="auto" w:fill="auto"/>
            <w:vAlign w:val="center"/>
            <w:hideMark/>
          </w:tcPr>
          <w:p w14:paraId="0AA15830"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11,210</w:t>
            </w:r>
          </w:p>
        </w:tc>
      </w:tr>
      <w:tr w:rsidR="00097CDB" w:rsidRPr="00097CDB" w14:paraId="447CE02A"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04AE3143"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Доля резерва</w:t>
            </w:r>
          </w:p>
        </w:tc>
        <w:tc>
          <w:tcPr>
            <w:tcW w:w="851" w:type="dxa"/>
            <w:tcBorders>
              <w:top w:val="nil"/>
              <w:left w:val="nil"/>
              <w:bottom w:val="single" w:sz="4" w:space="0" w:color="auto"/>
              <w:right w:val="single" w:sz="4" w:space="0" w:color="auto"/>
            </w:tcBorders>
            <w:shd w:val="clear" w:color="auto" w:fill="auto"/>
            <w:vAlign w:val="center"/>
            <w:hideMark/>
          </w:tcPr>
          <w:p w14:paraId="29A4893E"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w:t>
            </w:r>
          </w:p>
        </w:tc>
        <w:tc>
          <w:tcPr>
            <w:tcW w:w="966" w:type="dxa"/>
            <w:tcBorders>
              <w:top w:val="nil"/>
              <w:left w:val="nil"/>
              <w:bottom w:val="single" w:sz="4" w:space="0" w:color="auto"/>
              <w:right w:val="single" w:sz="4" w:space="0" w:color="auto"/>
            </w:tcBorders>
            <w:shd w:val="clear" w:color="auto" w:fill="auto"/>
            <w:vAlign w:val="center"/>
            <w:hideMark/>
          </w:tcPr>
          <w:p w14:paraId="2831E851"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c>
          <w:tcPr>
            <w:tcW w:w="1066" w:type="dxa"/>
            <w:tcBorders>
              <w:top w:val="nil"/>
              <w:left w:val="nil"/>
              <w:bottom w:val="single" w:sz="4" w:space="0" w:color="auto"/>
              <w:right w:val="single" w:sz="4" w:space="0" w:color="auto"/>
            </w:tcBorders>
            <w:shd w:val="clear" w:color="auto" w:fill="auto"/>
            <w:vAlign w:val="center"/>
            <w:hideMark/>
          </w:tcPr>
          <w:p w14:paraId="1DAA284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c>
          <w:tcPr>
            <w:tcW w:w="1066" w:type="dxa"/>
            <w:tcBorders>
              <w:top w:val="nil"/>
              <w:left w:val="nil"/>
              <w:bottom w:val="single" w:sz="4" w:space="0" w:color="auto"/>
              <w:right w:val="single" w:sz="4" w:space="0" w:color="auto"/>
            </w:tcBorders>
            <w:shd w:val="clear" w:color="auto" w:fill="auto"/>
            <w:vAlign w:val="center"/>
            <w:hideMark/>
          </w:tcPr>
          <w:p w14:paraId="23D7A56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c>
          <w:tcPr>
            <w:tcW w:w="1066" w:type="dxa"/>
            <w:tcBorders>
              <w:top w:val="nil"/>
              <w:left w:val="nil"/>
              <w:bottom w:val="single" w:sz="4" w:space="0" w:color="auto"/>
              <w:right w:val="single" w:sz="4" w:space="0" w:color="auto"/>
            </w:tcBorders>
            <w:shd w:val="clear" w:color="auto" w:fill="auto"/>
            <w:vAlign w:val="center"/>
            <w:hideMark/>
          </w:tcPr>
          <w:p w14:paraId="22F20F94"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c>
          <w:tcPr>
            <w:tcW w:w="1066" w:type="dxa"/>
            <w:tcBorders>
              <w:top w:val="nil"/>
              <w:left w:val="nil"/>
              <w:bottom w:val="single" w:sz="4" w:space="0" w:color="auto"/>
              <w:right w:val="single" w:sz="4" w:space="0" w:color="auto"/>
            </w:tcBorders>
            <w:shd w:val="clear" w:color="auto" w:fill="auto"/>
            <w:vAlign w:val="center"/>
            <w:hideMark/>
          </w:tcPr>
          <w:p w14:paraId="3B4C7775"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c>
          <w:tcPr>
            <w:tcW w:w="1066" w:type="dxa"/>
            <w:tcBorders>
              <w:top w:val="nil"/>
              <w:left w:val="nil"/>
              <w:bottom w:val="single" w:sz="4" w:space="0" w:color="auto"/>
              <w:right w:val="single" w:sz="4" w:space="0" w:color="auto"/>
            </w:tcBorders>
            <w:shd w:val="clear" w:color="auto" w:fill="auto"/>
            <w:vAlign w:val="center"/>
            <w:hideMark/>
          </w:tcPr>
          <w:p w14:paraId="7F8FA369"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28,03%</w:t>
            </w:r>
          </w:p>
        </w:tc>
      </w:tr>
      <w:tr w:rsidR="00097CDB" w:rsidRPr="00097CDB" w14:paraId="54C44B18" w14:textId="77777777" w:rsidTr="00097CDB">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05B09031" w14:textId="77777777" w:rsidR="00097CDB" w:rsidRPr="00097CDB" w:rsidRDefault="00097CDB" w:rsidP="00097CDB">
            <w:pPr>
              <w:ind w:firstLine="0"/>
              <w:jc w:val="left"/>
              <w:rPr>
                <w:rFonts w:eastAsia="Times New Roman"/>
                <w:color w:val="000000"/>
                <w:sz w:val="20"/>
                <w:szCs w:val="20"/>
                <w:lang w:eastAsia="ru-RU"/>
              </w:rPr>
            </w:pPr>
            <w:r w:rsidRPr="00097CDB">
              <w:rPr>
                <w:rFonts w:eastAsia="Times New Roman"/>
                <w:color w:val="000000"/>
                <w:sz w:val="20"/>
                <w:szCs w:val="20"/>
                <w:lang w:eastAsia="ru-RU"/>
              </w:rPr>
              <w:t>Объем тепловой сети</w:t>
            </w:r>
          </w:p>
        </w:tc>
        <w:tc>
          <w:tcPr>
            <w:tcW w:w="851" w:type="dxa"/>
            <w:tcBorders>
              <w:top w:val="nil"/>
              <w:left w:val="nil"/>
              <w:bottom w:val="single" w:sz="4" w:space="0" w:color="auto"/>
              <w:right w:val="single" w:sz="4" w:space="0" w:color="auto"/>
            </w:tcBorders>
            <w:shd w:val="clear" w:color="auto" w:fill="auto"/>
            <w:vAlign w:val="center"/>
            <w:hideMark/>
          </w:tcPr>
          <w:p w14:paraId="61984E9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м3</w:t>
            </w:r>
          </w:p>
        </w:tc>
        <w:tc>
          <w:tcPr>
            <w:tcW w:w="966" w:type="dxa"/>
            <w:tcBorders>
              <w:top w:val="nil"/>
              <w:left w:val="nil"/>
              <w:bottom w:val="single" w:sz="4" w:space="0" w:color="auto"/>
              <w:right w:val="single" w:sz="4" w:space="0" w:color="auto"/>
            </w:tcBorders>
            <w:shd w:val="clear" w:color="auto" w:fill="auto"/>
            <w:vAlign w:val="center"/>
            <w:hideMark/>
          </w:tcPr>
          <w:p w14:paraId="2B0CBA53"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2254BB1A"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279A89B9"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6EA2374D"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60306E8C"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3D0DC827" w14:textId="77777777" w:rsidR="00097CDB" w:rsidRPr="00097CDB" w:rsidRDefault="00097CDB" w:rsidP="00097CDB">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r>
    </w:tbl>
    <w:p w14:paraId="0981CA23" w14:textId="2C657DA7" w:rsidR="00B75728" w:rsidRPr="00E6760F" w:rsidRDefault="00B75728" w:rsidP="009B59FB">
      <w:pPr>
        <w:pStyle w:val="3"/>
      </w:pPr>
      <w:bookmarkStart w:id="125" w:name="_Toc87951297"/>
      <w:r w:rsidRPr="00E6760F">
        <w:t>Описание балансов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bookmarkEnd w:id="125"/>
    </w:p>
    <w:p w14:paraId="53346234" w14:textId="77777777" w:rsidR="00F9745F" w:rsidRPr="00E6760F" w:rsidRDefault="00F9745F" w:rsidP="00F9745F">
      <w:r w:rsidRPr="00E6760F">
        <w:t>Система теплоснабжения котельной ФГУП «Энергетик» – закрытая. Теплоноситель в системах теплоснабжения предназначен для передачи теплоты на нужды систем отопления, вентиляции и для обеспечения горячего водоснабжения, без разбора теплоносителя на нужды ГВС. В состав теплоносителя, используемого для подпитки тепловой сети систем отопления, входит:</w:t>
      </w:r>
    </w:p>
    <w:p w14:paraId="1BA8354B" w14:textId="77777777" w:rsidR="00F9745F" w:rsidRPr="00E6760F" w:rsidRDefault="00F9745F" w:rsidP="00F9745F">
      <w:r w:rsidRPr="00E6760F">
        <w:t>•</w:t>
      </w:r>
      <w:r w:rsidRPr="00E6760F">
        <w:tab/>
        <w:t>теплоноситель для компенсации утечек в тепловых сетях и абонентских установках потребителей;</w:t>
      </w:r>
    </w:p>
    <w:p w14:paraId="1F112DE7" w14:textId="77777777" w:rsidR="00F9745F" w:rsidRPr="00E6760F" w:rsidRDefault="00F9745F" w:rsidP="00F9745F">
      <w:r w:rsidRPr="00E6760F">
        <w:t>•</w:t>
      </w:r>
      <w:r w:rsidRPr="00E6760F">
        <w:tab/>
        <w:t>теплоноситель для компенсации утечек при технологических испытаниях и ремонтах на тепловых сетях, связанных с его дренированием на момент произведения работ.</w:t>
      </w:r>
    </w:p>
    <w:p w14:paraId="711ABE79" w14:textId="77777777" w:rsidR="00F9745F" w:rsidRPr="00E6760F" w:rsidRDefault="00F9745F" w:rsidP="00F9745F">
      <w:r w:rsidRPr="00E6760F">
        <w:t>Кроме подпитки тепловой сети, вода, поступающая на котельные, расходуется на их собственные и хозяйственные нужды.</w:t>
      </w:r>
    </w:p>
    <w:p w14:paraId="2A0A13B5" w14:textId="77777777" w:rsidR="00097CDB" w:rsidRPr="00E6760F" w:rsidRDefault="00097CDB" w:rsidP="00097CDB">
      <w:r w:rsidRPr="00E6760F">
        <w:t xml:space="preserve">Согласно СП 124.13330.2012 Тепловые сети. Актуализированная редакция СНиП 41-02-2003 для открытых и закрытых систем теплоснабжения должна предусматриваться дополнительно аварийная подпитка химически не обработанной и недеаэрированной водой, расход которой принимается в количестве 2 %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w:t>
      </w:r>
    </w:p>
    <w:p w14:paraId="5FA2C205" w14:textId="77777777" w:rsidR="000A18D2" w:rsidRPr="00E6760F" w:rsidRDefault="00097CDB" w:rsidP="00097CDB">
      <w:r w:rsidRPr="00E6760F">
        <w:t>Дополнительная аварийная подпитка составляет 14,763 т/ч.</w:t>
      </w:r>
    </w:p>
    <w:p w14:paraId="01FA2DA9" w14:textId="3D180D70" w:rsidR="00097CDB" w:rsidRPr="00E6760F" w:rsidRDefault="00097CDB" w:rsidP="00097CDB">
      <w:pPr>
        <w:pStyle w:val="aa"/>
      </w:pPr>
      <w:bookmarkStart w:id="126" w:name="_Toc87951497"/>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32</w:t>
      </w:r>
      <w:r w:rsidR="00433636">
        <w:rPr>
          <w:noProof/>
        </w:rPr>
        <w:fldChar w:fldCharType="end"/>
      </w:r>
      <w:r w:rsidRPr="00E6760F">
        <w:t xml:space="preserve"> Балансы производительности ВПУ в аварийном режиме</w:t>
      </w:r>
      <w:bookmarkEnd w:id="126"/>
    </w:p>
    <w:tbl>
      <w:tblPr>
        <w:tblW w:w="5000" w:type="pct"/>
        <w:jc w:val="center"/>
        <w:tblLook w:val="04A0" w:firstRow="1" w:lastRow="0" w:firstColumn="1" w:lastColumn="0" w:noHBand="0" w:noVBand="1"/>
      </w:tblPr>
      <w:tblGrid>
        <w:gridCol w:w="2568"/>
        <w:gridCol w:w="901"/>
        <w:gridCol w:w="1023"/>
        <w:gridCol w:w="1129"/>
        <w:gridCol w:w="1129"/>
        <w:gridCol w:w="1129"/>
        <w:gridCol w:w="1129"/>
        <w:gridCol w:w="1129"/>
      </w:tblGrid>
      <w:tr w:rsidR="00097CDB" w:rsidRPr="00097CDB" w14:paraId="17694928" w14:textId="77777777" w:rsidTr="00E6760F">
        <w:trPr>
          <w:trHeight w:val="20"/>
          <w:jc w:val="center"/>
        </w:trPr>
        <w:tc>
          <w:tcPr>
            <w:tcW w:w="242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B658D3"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Параметры</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F7A8BD7"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ед. изм.</w:t>
            </w:r>
          </w:p>
        </w:tc>
        <w:tc>
          <w:tcPr>
            <w:tcW w:w="966" w:type="dxa"/>
            <w:tcBorders>
              <w:top w:val="single" w:sz="4" w:space="0" w:color="auto"/>
              <w:left w:val="nil"/>
              <w:bottom w:val="single" w:sz="4" w:space="0" w:color="auto"/>
              <w:right w:val="single" w:sz="4" w:space="0" w:color="auto"/>
            </w:tcBorders>
            <w:shd w:val="clear" w:color="auto" w:fill="auto"/>
            <w:vAlign w:val="center"/>
            <w:hideMark/>
          </w:tcPr>
          <w:p w14:paraId="4B53AB52"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2010</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3E03823"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BD67E44"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5EB6D197"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693745C"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01E3B37C"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2020</w:t>
            </w:r>
          </w:p>
        </w:tc>
      </w:tr>
      <w:tr w:rsidR="00097CDB" w:rsidRPr="00097CDB" w14:paraId="24D53417" w14:textId="77777777" w:rsidTr="00E6760F">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3D284459" w14:textId="77777777" w:rsidR="00097CDB" w:rsidRPr="00097CDB" w:rsidRDefault="00097CDB" w:rsidP="00E6760F">
            <w:pPr>
              <w:ind w:firstLine="0"/>
              <w:jc w:val="left"/>
              <w:rPr>
                <w:rFonts w:eastAsia="Times New Roman"/>
                <w:color w:val="000000"/>
                <w:sz w:val="20"/>
                <w:szCs w:val="20"/>
                <w:lang w:eastAsia="ru-RU"/>
              </w:rPr>
            </w:pPr>
            <w:r w:rsidRPr="00097CDB">
              <w:rPr>
                <w:rFonts w:eastAsia="Times New Roman"/>
                <w:color w:val="000000"/>
                <w:sz w:val="20"/>
                <w:szCs w:val="20"/>
                <w:lang w:eastAsia="ru-RU"/>
              </w:rPr>
              <w:t>Производительность ВПУ</w:t>
            </w:r>
          </w:p>
        </w:tc>
        <w:tc>
          <w:tcPr>
            <w:tcW w:w="851" w:type="dxa"/>
            <w:tcBorders>
              <w:top w:val="nil"/>
              <w:left w:val="nil"/>
              <w:bottom w:val="single" w:sz="4" w:space="0" w:color="auto"/>
              <w:right w:val="single" w:sz="4" w:space="0" w:color="auto"/>
            </w:tcBorders>
            <w:shd w:val="clear" w:color="auto" w:fill="auto"/>
            <w:vAlign w:val="center"/>
            <w:hideMark/>
          </w:tcPr>
          <w:p w14:paraId="4CD2D962"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4FEA5047"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6B169F2A"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5DE4F342"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3355257C"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648BDF36"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c>
          <w:tcPr>
            <w:tcW w:w="1066" w:type="dxa"/>
            <w:tcBorders>
              <w:top w:val="nil"/>
              <w:left w:val="nil"/>
              <w:bottom w:val="single" w:sz="4" w:space="0" w:color="auto"/>
              <w:right w:val="single" w:sz="4" w:space="0" w:color="auto"/>
            </w:tcBorders>
            <w:shd w:val="clear" w:color="auto" w:fill="auto"/>
            <w:vAlign w:val="center"/>
            <w:hideMark/>
          </w:tcPr>
          <w:p w14:paraId="64FEFA4C"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40,000</w:t>
            </w:r>
          </w:p>
        </w:tc>
      </w:tr>
      <w:tr w:rsidR="00097CDB" w:rsidRPr="00097CDB" w14:paraId="5464D694" w14:textId="77777777" w:rsidTr="00E6760F">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223C2136" w14:textId="77777777" w:rsidR="00097CDB" w:rsidRPr="00097CDB" w:rsidRDefault="00097CDB" w:rsidP="00E6760F">
            <w:pPr>
              <w:ind w:firstLine="0"/>
              <w:jc w:val="left"/>
              <w:rPr>
                <w:rFonts w:eastAsia="Times New Roman"/>
                <w:color w:val="000000"/>
                <w:sz w:val="20"/>
                <w:szCs w:val="20"/>
                <w:lang w:eastAsia="ru-RU"/>
              </w:rPr>
            </w:pPr>
            <w:r w:rsidRPr="00097CDB">
              <w:rPr>
                <w:rFonts w:eastAsia="Times New Roman"/>
                <w:color w:val="000000"/>
                <w:sz w:val="20"/>
                <w:szCs w:val="20"/>
                <w:lang w:eastAsia="ru-RU"/>
              </w:rPr>
              <w:t>Аварийная подпитка</w:t>
            </w:r>
          </w:p>
        </w:tc>
        <w:tc>
          <w:tcPr>
            <w:tcW w:w="851" w:type="dxa"/>
            <w:tcBorders>
              <w:top w:val="nil"/>
              <w:left w:val="nil"/>
              <w:bottom w:val="single" w:sz="4" w:space="0" w:color="auto"/>
              <w:right w:val="single" w:sz="4" w:space="0" w:color="auto"/>
            </w:tcBorders>
            <w:shd w:val="clear" w:color="auto" w:fill="auto"/>
            <w:vAlign w:val="center"/>
            <w:hideMark/>
          </w:tcPr>
          <w:p w14:paraId="77D2D9B3"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т/ч</w:t>
            </w:r>
          </w:p>
        </w:tc>
        <w:tc>
          <w:tcPr>
            <w:tcW w:w="966" w:type="dxa"/>
            <w:tcBorders>
              <w:top w:val="nil"/>
              <w:left w:val="nil"/>
              <w:bottom w:val="single" w:sz="4" w:space="0" w:color="auto"/>
              <w:right w:val="single" w:sz="4" w:space="0" w:color="auto"/>
            </w:tcBorders>
            <w:shd w:val="clear" w:color="auto" w:fill="auto"/>
            <w:vAlign w:val="center"/>
            <w:hideMark/>
          </w:tcPr>
          <w:p w14:paraId="6EF693FF"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0498941A"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6C7663AA"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14DA4FC5"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1632F855"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c>
          <w:tcPr>
            <w:tcW w:w="1066" w:type="dxa"/>
            <w:tcBorders>
              <w:top w:val="nil"/>
              <w:left w:val="nil"/>
              <w:bottom w:val="single" w:sz="4" w:space="0" w:color="auto"/>
              <w:right w:val="single" w:sz="4" w:space="0" w:color="auto"/>
            </w:tcBorders>
            <w:shd w:val="clear" w:color="auto" w:fill="auto"/>
            <w:vAlign w:val="center"/>
            <w:hideMark/>
          </w:tcPr>
          <w:p w14:paraId="3C6D9E76"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14,763</w:t>
            </w:r>
          </w:p>
        </w:tc>
      </w:tr>
      <w:tr w:rsidR="00097CDB" w:rsidRPr="00097CDB" w14:paraId="571F518B" w14:textId="77777777" w:rsidTr="00E6760F">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3B88D112" w14:textId="77777777" w:rsidR="00097CDB" w:rsidRPr="00E6760F" w:rsidRDefault="00097CDB" w:rsidP="00097CDB">
            <w:pPr>
              <w:ind w:firstLine="0"/>
              <w:jc w:val="left"/>
              <w:rPr>
                <w:color w:val="000000"/>
                <w:sz w:val="20"/>
                <w:szCs w:val="20"/>
              </w:rPr>
            </w:pPr>
            <w:r w:rsidRPr="00E6760F">
              <w:rPr>
                <w:color w:val="000000"/>
                <w:sz w:val="20"/>
                <w:szCs w:val="20"/>
              </w:rPr>
              <w:t>Резерв/дефицит в аварийном режиме</w:t>
            </w:r>
          </w:p>
        </w:tc>
        <w:tc>
          <w:tcPr>
            <w:tcW w:w="851" w:type="dxa"/>
            <w:tcBorders>
              <w:top w:val="nil"/>
              <w:left w:val="nil"/>
              <w:bottom w:val="single" w:sz="4" w:space="0" w:color="auto"/>
              <w:right w:val="single" w:sz="4" w:space="0" w:color="auto"/>
            </w:tcBorders>
            <w:shd w:val="clear" w:color="auto" w:fill="auto"/>
            <w:vAlign w:val="center"/>
            <w:hideMark/>
          </w:tcPr>
          <w:p w14:paraId="0AC96932" w14:textId="77777777" w:rsidR="00097CDB" w:rsidRPr="00E6760F" w:rsidRDefault="00097CDB" w:rsidP="00097CDB">
            <w:pPr>
              <w:ind w:firstLine="0"/>
              <w:jc w:val="center"/>
              <w:rPr>
                <w:color w:val="000000"/>
                <w:sz w:val="20"/>
                <w:szCs w:val="20"/>
              </w:rPr>
            </w:pPr>
            <w:r w:rsidRPr="00E6760F">
              <w:rPr>
                <w:color w:val="000000"/>
                <w:sz w:val="20"/>
                <w:szCs w:val="20"/>
              </w:rPr>
              <w:t>т/ч</w:t>
            </w:r>
          </w:p>
        </w:tc>
        <w:tc>
          <w:tcPr>
            <w:tcW w:w="966" w:type="dxa"/>
            <w:tcBorders>
              <w:top w:val="nil"/>
              <w:left w:val="nil"/>
              <w:bottom w:val="single" w:sz="4" w:space="0" w:color="auto"/>
              <w:right w:val="single" w:sz="4" w:space="0" w:color="auto"/>
            </w:tcBorders>
            <w:shd w:val="clear" w:color="auto" w:fill="auto"/>
            <w:vAlign w:val="center"/>
            <w:hideMark/>
          </w:tcPr>
          <w:p w14:paraId="6BD56BD8" w14:textId="77777777" w:rsidR="00097CDB" w:rsidRPr="00E6760F" w:rsidRDefault="00097CDB" w:rsidP="00097CDB">
            <w:pPr>
              <w:ind w:firstLine="0"/>
              <w:jc w:val="center"/>
              <w:rPr>
                <w:color w:val="000000"/>
                <w:sz w:val="20"/>
                <w:szCs w:val="20"/>
              </w:rPr>
            </w:pPr>
            <w:r w:rsidRPr="00E6760F">
              <w:rPr>
                <w:color w:val="000000"/>
                <w:sz w:val="20"/>
                <w:szCs w:val="20"/>
              </w:rPr>
              <w:t>25,237</w:t>
            </w:r>
          </w:p>
        </w:tc>
        <w:tc>
          <w:tcPr>
            <w:tcW w:w="1066" w:type="dxa"/>
            <w:tcBorders>
              <w:top w:val="nil"/>
              <w:left w:val="nil"/>
              <w:bottom w:val="single" w:sz="4" w:space="0" w:color="auto"/>
              <w:right w:val="single" w:sz="4" w:space="0" w:color="auto"/>
            </w:tcBorders>
            <w:shd w:val="clear" w:color="auto" w:fill="auto"/>
            <w:vAlign w:val="center"/>
            <w:hideMark/>
          </w:tcPr>
          <w:p w14:paraId="75971EA6" w14:textId="77777777" w:rsidR="00097CDB" w:rsidRPr="00E6760F" w:rsidRDefault="00097CDB" w:rsidP="00097CDB">
            <w:pPr>
              <w:ind w:firstLine="0"/>
              <w:jc w:val="center"/>
              <w:rPr>
                <w:color w:val="000000"/>
                <w:sz w:val="20"/>
                <w:szCs w:val="20"/>
              </w:rPr>
            </w:pPr>
            <w:r w:rsidRPr="00E6760F">
              <w:rPr>
                <w:color w:val="000000"/>
                <w:sz w:val="20"/>
                <w:szCs w:val="20"/>
              </w:rPr>
              <w:t>25,237</w:t>
            </w:r>
          </w:p>
        </w:tc>
        <w:tc>
          <w:tcPr>
            <w:tcW w:w="1066" w:type="dxa"/>
            <w:tcBorders>
              <w:top w:val="nil"/>
              <w:left w:val="nil"/>
              <w:bottom w:val="single" w:sz="4" w:space="0" w:color="auto"/>
              <w:right w:val="single" w:sz="4" w:space="0" w:color="auto"/>
            </w:tcBorders>
            <w:shd w:val="clear" w:color="auto" w:fill="auto"/>
            <w:vAlign w:val="center"/>
            <w:hideMark/>
          </w:tcPr>
          <w:p w14:paraId="417FB6C6" w14:textId="77777777" w:rsidR="00097CDB" w:rsidRPr="00E6760F" w:rsidRDefault="00097CDB" w:rsidP="00097CDB">
            <w:pPr>
              <w:ind w:firstLine="0"/>
              <w:jc w:val="center"/>
              <w:rPr>
                <w:color w:val="000000"/>
                <w:sz w:val="20"/>
                <w:szCs w:val="20"/>
              </w:rPr>
            </w:pPr>
            <w:r w:rsidRPr="00E6760F">
              <w:rPr>
                <w:color w:val="000000"/>
                <w:sz w:val="20"/>
                <w:szCs w:val="20"/>
              </w:rPr>
              <w:t>25,237</w:t>
            </w:r>
          </w:p>
        </w:tc>
        <w:tc>
          <w:tcPr>
            <w:tcW w:w="1066" w:type="dxa"/>
            <w:tcBorders>
              <w:top w:val="nil"/>
              <w:left w:val="nil"/>
              <w:bottom w:val="single" w:sz="4" w:space="0" w:color="auto"/>
              <w:right w:val="single" w:sz="4" w:space="0" w:color="auto"/>
            </w:tcBorders>
            <w:shd w:val="clear" w:color="auto" w:fill="auto"/>
            <w:vAlign w:val="center"/>
            <w:hideMark/>
          </w:tcPr>
          <w:p w14:paraId="5B939621" w14:textId="77777777" w:rsidR="00097CDB" w:rsidRPr="00E6760F" w:rsidRDefault="00097CDB" w:rsidP="00097CDB">
            <w:pPr>
              <w:ind w:firstLine="0"/>
              <w:jc w:val="center"/>
              <w:rPr>
                <w:color w:val="000000"/>
                <w:sz w:val="20"/>
                <w:szCs w:val="20"/>
              </w:rPr>
            </w:pPr>
            <w:r w:rsidRPr="00E6760F">
              <w:rPr>
                <w:color w:val="000000"/>
                <w:sz w:val="20"/>
                <w:szCs w:val="20"/>
              </w:rPr>
              <w:t>25,237</w:t>
            </w:r>
          </w:p>
        </w:tc>
        <w:tc>
          <w:tcPr>
            <w:tcW w:w="1066" w:type="dxa"/>
            <w:tcBorders>
              <w:top w:val="nil"/>
              <w:left w:val="nil"/>
              <w:bottom w:val="single" w:sz="4" w:space="0" w:color="auto"/>
              <w:right w:val="single" w:sz="4" w:space="0" w:color="auto"/>
            </w:tcBorders>
            <w:shd w:val="clear" w:color="auto" w:fill="auto"/>
            <w:vAlign w:val="center"/>
            <w:hideMark/>
          </w:tcPr>
          <w:p w14:paraId="47F365C7" w14:textId="77777777" w:rsidR="00097CDB" w:rsidRPr="00E6760F" w:rsidRDefault="00097CDB" w:rsidP="00097CDB">
            <w:pPr>
              <w:ind w:firstLine="0"/>
              <w:jc w:val="center"/>
              <w:rPr>
                <w:color w:val="000000"/>
                <w:sz w:val="20"/>
                <w:szCs w:val="20"/>
              </w:rPr>
            </w:pPr>
            <w:r w:rsidRPr="00E6760F">
              <w:rPr>
                <w:color w:val="000000"/>
                <w:sz w:val="20"/>
                <w:szCs w:val="20"/>
              </w:rPr>
              <w:t>25,237</w:t>
            </w:r>
          </w:p>
        </w:tc>
        <w:tc>
          <w:tcPr>
            <w:tcW w:w="1066" w:type="dxa"/>
            <w:tcBorders>
              <w:top w:val="nil"/>
              <w:left w:val="nil"/>
              <w:bottom w:val="single" w:sz="4" w:space="0" w:color="auto"/>
              <w:right w:val="single" w:sz="4" w:space="0" w:color="auto"/>
            </w:tcBorders>
            <w:shd w:val="clear" w:color="auto" w:fill="auto"/>
            <w:vAlign w:val="center"/>
            <w:hideMark/>
          </w:tcPr>
          <w:p w14:paraId="5F944B73" w14:textId="77777777" w:rsidR="00097CDB" w:rsidRPr="00E6760F" w:rsidRDefault="00097CDB" w:rsidP="00097CDB">
            <w:pPr>
              <w:ind w:firstLine="0"/>
              <w:jc w:val="center"/>
              <w:rPr>
                <w:color w:val="000000"/>
                <w:sz w:val="20"/>
                <w:szCs w:val="20"/>
              </w:rPr>
            </w:pPr>
            <w:r w:rsidRPr="00E6760F">
              <w:rPr>
                <w:color w:val="000000"/>
                <w:sz w:val="20"/>
                <w:szCs w:val="20"/>
              </w:rPr>
              <w:t>25,237</w:t>
            </w:r>
          </w:p>
        </w:tc>
      </w:tr>
      <w:tr w:rsidR="00097CDB" w:rsidRPr="00097CDB" w14:paraId="2ABD99A5" w14:textId="77777777" w:rsidTr="00E6760F">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6788285F" w14:textId="77777777" w:rsidR="00097CDB" w:rsidRPr="00E6760F" w:rsidRDefault="00097CDB" w:rsidP="00097CDB">
            <w:pPr>
              <w:ind w:firstLine="0"/>
              <w:jc w:val="left"/>
              <w:rPr>
                <w:color w:val="000000"/>
                <w:sz w:val="20"/>
                <w:szCs w:val="20"/>
              </w:rPr>
            </w:pPr>
            <w:r w:rsidRPr="00E6760F">
              <w:rPr>
                <w:color w:val="000000"/>
                <w:sz w:val="20"/>
                <w:szCs w:val="20"/>
              </w:rPr>
              <w:t>Доля резерва в аварийном режиме</w:t>
            </w:r>
          </w:p>
        </w:tc>
        <w:tc>
          <w:tcPr>
            <w:tcW w:w="851" w:type="dxa"/>
            <w:tcBorders>
              <w:top w:val="nil"/>
              <w:left w:val="nil"/>
              <w:bottom w:val="single" w:sz="4" w:space="0" w:color="auto"/>
              <w:right w:val="single" w:sz="4" w:space="0" w:color="auto"/>
            </w:tcBorders>
            <w:shd w:val="clear" w:color="auto" w:fill="auto"/>
            <w:vAlign w:val="center"/>
            <w:hideMark/>
          </w:tcPr>
          <w:p w14:paraId="6D81AD69" w14:textId="77777777" w:rsidR="00097CDB" w:rsidRPr="00E6760F" w:rsidRDefault="00097CDB" w:rsidP="00097CDB">
            <w:pPr>
              <w:ind w:firstLine="0"/>
              <w:jc w:val="center"/>
              <w:rPr>
                <w:color w:val="000000"/>
                <w:sz w:val="20"/>
                <w:szCs w:val="20"/>
              </w:rPr>
            </w:pPr>
            <w:r w:rsidRPr="00E6760F">
              <w:rPr>
                <w:color w:val="000000"/>
                <w:sz w:val="20"/>
                <w:szCs w:val="20"/>
              </w:rPr>
              <w:t>%</w:t>
            </w:r>
          </w:p>
        </w:tc>
        <w:tc>
          <w:tcPr>
            <w:tcW w:w="966" w:type="dxa"/>
            <w:tcBorders>
              <w:top w:val="nil"/>
              <w:left w:val="nil"/>
              <w:bottom w:val="single" w:sz="4" w:space="0" w:color="auto"/>
              <w:right w:val="single" w:sz="4" w:space="0" w:color="auto"/>
            </w:tcBorders>
            <w:shd w:val="clear" w:color="auto" w:fill="auto"/>
            <w:vAlign w:val="center"/>
            <w:hideMark/>
          </w:tcPr>
          <w:p w14:paraId="22E67A60" w14:textId="77777777" w:rsidR="00097CDB" w:rsidRPr="00E6760F" w:rsidRDefault="00097CDB" w:rsidP="00097CDB">
            <w:pPr>
              <w:ind w:firstLine="0"/>
              <w:jc w:val="center"/>
              <w:rPr>
                <w:color w:val="000000"/>
                <w:sz w:val="20"/>
                <w:szCs w:val="20"/>
              </w:rPr>
            </w:pPr>
            <w:r w:rsidRPr="00E6760F">
              <w:rPr>
                <w:color w:val="000000"/>
                <w:sz w:val="20"/>
                <w:szCs w:val="20"/>
              </w:rPr>
              <w:t>63,09%</w:t>
            </w:r>
          </w:p>
        </w:tc>
        <w:tc>
          <w:tcPr>
            <w:tcW w:w="1066" w:type="dxa"/>
            <w:tcBorders>
              <w:top w:val="nil"/>
              <w:left w:val="nil"/>
              <w:bottom w:val="single" w:sz="4" w:space="0" w:color="auto"/>
              <w:right w:val="single" w:sz="4" w:space="0" w:color="auto"/>
            </w:tcBorders>
            <w:shd w:val="clear" w:color="auto" w:fill="auto"/>
            <w:vAlign w:val="center"/>
            <w:hideMark/>
          </w:tcPr>
          <w:p w14:paraId="7EF177A2" w14:textId="77777777" w:rsidR="00097CDB" w:rsidRPr="00E6760F" w:rsidRDefault="00097CDB" w:rsidP="00097CDB">
            <w:pPr>
              <w:ind w:firstLine="0"/>
              <w:jc w:val="center"/>
              <w:rPr>
                <w:color w:val="000000"/>
                <w:sz w:val="20"/>
                <w:szCs w:val="20"/>
              </w:rPr>
            </w:pPr>
            <w:r w:rsidRPr="00E6760F">
              <w:rPr>
                <w:color w:val="000000"/>
                <w:sz w:val="20"/>
                <w:szCs w:val="20"/>
              </w:rPr>
              <w:t>63,09%</w:t>
            </w:r>
          </w:p>
        </w:tc>
        <w:tc>
          <w:tcPr>
            <w:tcW w:w="1066" w:type="dxa"/>
            <w:tcBorders>
              <w:top w:val="nil"/>
              <w:left w:val="nil"/>
              <w:bottom w:val="single" w:sz="4" w:space="0" w:color="auto"/>
              <w:right w:val="single" w:sz="4" w:space="0" w:color="auto"/>
            </w:tcBorders>
            <w:shd w:val="clear" w:color="auto" w:fill="auto"/>
            <w:vAlign w:val="center"/>
            <w:hideMark/>
          </w:tcPr>
          <w:p w14:paraId="10877BFD" w14:textId="77777777" w:rsidR="00097CDB" w:rsidRPr="00E6760F" w:rsidRDefault="00097CDB" w:rsidP="00097CDB">
            <w:pPr>
              <w:ind w:firstLine="0"/>
              <w:jc w:val="center"/>
              <w:rPr>
                <w:color w:val="000000"/>
                <w:sz w:val="20"/>
                <w:szCs w:val="20"/>
              </w:rPr>
            </w:pPr>
            <w:r w:rsidRPr="00E6760F">
              <w:rPr>
                <w:color w:val="000000"/>
                <w:sz w:val="20"/>
                <w:szCs w:val="20"/>
              </w:rPr>
              <w:t>63,09%</w:t>
            </w:r>
          </w:p>
        </w:tc>
        <w:tc>
          <w:tcPr>
            <w:tcW w:w="1066" w:type="dxa"/>
            <w:tcBorders>
              <w:top w:val="nil"/>
              <w:left w:val="nil"/>
              <w:bottom w:val="single" w:sz="4" w:space="0" w:color="auto"/>
              <w:right w:val="single" w:sz="4" w:space="0" w:color="auto"/>
            </w:tcBorders>
            <w:shd w:val="clear" w:color="auto" w:fill="auto"/>
            <w:vAlign w:val="center"/>
            <w:hideMark/>
          </w:tcPr>
          <w:p w14:paraId="38AC4F62" w14:textId="77777777" w:rsidR="00097CDB" w:rsidRPr="00E6760F" w:rsidRDefault="00097CDB" w:rsidP="00097CDB">
            <w:pPr>
              <w:ind w:firstLine="0"/>
              <w:jc w:val="center"/>
              <w:rPr>
                <w:color w:val="000000"/>
                <w:sz w:val="20"/>
                <w:szCs w:val="20"/>
              </w:rPr>
            </w:pPr>
            <w:r w:rsidRPr="00E6760F">
              <w:rPr>
                <w:color w:val="000000"/>
                <w:sz w:val="20"/>
                <w:szCs w:val="20"/>
              </w:rPr>
              <w:t>63,09%</w:t>
            </w:r>
          </w:p>
        </w:tc>
        <w:tc>
          <w:tcPr>
            <w:tcW w:w="1066" w:type="dxa"/>
            <w:tcBorders>
              <w:top w:val="nil"/>
              <w:left w:val="nil"/>
              <w:bottom w:val="single" w:sz="4" w:space="0" w:color="auto"/>
              <w:right w:val="single" w:sz="4" w:space="0" w:color="auto"/>
            </w:tcBorders>
            <w:shd w:val="clear" w:color="auto" w:fill="auto"/>
            <w:vAlign w:val="center"/>
            <w:hideMark/>
          </w:tcPr>
          <w:p w14:paraId="456E3E77" w14:textId="77777777" w:rsidR="00097CDB" w:rsidRPr="00E6760F" w:rsidRDefault="00097CDB" w:rsidP="00097CDB">
            <w:pPr>
              <w:ind w:firstLine="0"/>
              <w:jc w:val="center"/>
              <w:rPr>
                <w:color w:val="000000"/>
                <w:sz w:val="20"/>
                <w:szCs w:val="20"/>
              </w:rPr>
            </w:pPr>
            <w:r w:rsidRPr="00E6760F">
              <w:rPr>
                <w:color w:val="000000"/>
                <w:sz w:val="20"/>
                <w:szCs w:val="20"/>
              </w:rPr>
              <w:t>63,09%</w:t>
            </w:r>
          </w:p>
        </w:tc>
        <w:tc>
          <w:tcPr>
            <w:tcW w:w="1066" w:type="dxa"/>
            <w:tcBorders>
              <w:top w:val="nil"/>
              <w:left w:val="nil"/>
              <w:bottom w:val="single" w:sz="4" w:space="0" w:color="auto"/>
              <w:right w:val="single" w:sz="4" w:space="0" w:color="auto"/>
            </w:tcBorders>
            <w:shd w:val="clear" w:color="auto" w:fill="auto"/>
            <w:vAlign w:val="center"/>
            <w:hideMark/>
          </w:tcPr>
          <w:p w14:paraId="315F293B" w14:textId="77777777" w:rsidR="00097CDB" w:rsidRPr="00E6760F" w:rsidRDefault="00097CDB" w:rsidP="00097CDB">
            <w:pPr>
              <w:ind w:firstLine="0"/>
              <w:jc w:val="center"/>
              <w:rPr>
                <w:color w:val="000000"/>
                <w:sz w:val="20"/>
                <w:szCs w:val="20"/>
              </w:rPr>
            </w:pPr>
            <w:r w:rsidRPr="00E6760F">
              <w:rPr>
                <w:color w:val="000000"/>
                <w:sz w:val="20"/>
                <w:szCs w:val="20"/>
              </w:rPr>
              <w:t>63,09%</w:t>
            </w:r>
          </w:p>
        </w:tc>
      </w:tr>
      <w:tr w:rsidR="00097CDB" w:rsidRPr="00097CDB" w14:paraId="2A43C5AE" w14:textId="77777777" w:rsidTr="00E6760F">
        <w:trPr>
          <w:trHeight w:val="20"/>
          <w:jc w:val="center"/>
        </w:trPr>
        <w:tc>
          <w:tcPr>
            <w:tcW w:w="2424" w:type="dxa"/>
            <w:tcBorders>
              <w:top w:val="nil"/>
              <w:left w:val="single" w:sz="4" w:space="0" w:color="auto"/>
              <w:bottom w:val="single" w:sz="4" w:space="0" w:color="auto"/>
              <w:right w:val="single" w:sz="4" w:space="0" w:color="auto"/>
            </w:tcBorders>
            <w:shd w:val="clear" w:color="auto" w:fill="auto"/>
            <w:vAlign w:val="center"/>
            <w:hideMark/>
          </w:tcPr>
          <w:p w14:paraId="46BC2748" w14:textId="77777777" w:rsidR="00097CDB" w:rsidRPr="00097CDB" w:rsidRDefault="00097CDB" w:rsidP="00E6760F">
            <w:pPr>
              <w:ind w:firstLine="0"/>
              <w:jc w:val="left"/>
              <w:rPr>
                <w:rFonts w:eastAsia="Times New Roman"/>
                <w:color w:val="000000"/>
                <w:sz w:val="20"/>
                <w:szCs w:val="20"/>
                <w:lang w:eastAsia="ru-RU"/>
              </w:rPr>
            </w:pPr>
            <w:r w:rsidRPr="00097CDB">
              <w:rPr>
                <w:rFonts w:eastAsia="Times New Roman"/>
                <w:color w:val="000000"/>
                <w:sz w:val="20"/>
                <w:szCs w:val="20"/>
                <w:lang w:eastAsia="ru-RU"/>
              </w:rPr>
              <w:t>Объем тепловой сети</w:t>
            </w:r>
          </w:p>
        </w:tc>
        <w:tc>
          <w:tcPr>
            <w:tcW w:w="851" w:type="dxa"/>
            <w:tcBorders>
              <w:top w:val="nil"/>
              <w:left w:val="nil"/>
              <w:bottom w:val="single" w:sz="4" w:space="0" w:color="auto"/>
              <w:right w:val="single" w:sz="4" w:space="0" w:color="auto"/>
            </w:tcBorders>
            <w:shd w:val="clear" w:color="auto" w:fill="auto"/>
            <w:vAlign w:val="center"/>
            <w:hideMark/>
          </w:tcPr>
          <w:p w14:paraId="3B3BD4EA"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м3</w:t>
            </w:r>
          </w:p>
        </w:tc>
        <w:tc>
          <w:tcPr>
            <w:tcW w:w="966" w:type="dxa"/>
            <w:tcBorders>
              <w:top w:val="nil"/>
              <w:left w:val="nil"/>
              <w:bottom w:val="single" w:sz="4" w:space="0" w:color="auto"/>
              <w:right w:val="single" w:sz="4" w:space="0" w:color="auto"/>
            </w:tcBorders>
            <w:shd w:val="clear" w:color="auto" w:fill="auto"/>
            <w:vAlign w:val="center"/>
            <w:hideMark/>
          </w:tcPr>
          <w:p w14:paraId="0163F419"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72980373"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4CC93E9A"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5F7367A5"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695C0CA4"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c>
          <w:tcPr>
            <w:tcW w:w="1066" w:type="dxa"/>
            <w:tcBorders>
              <w:top w:val="nil"/>
              <w:left w:val="nil"/>
              <w:bottom w:val="single" w:sz="4" w:space="0" w:color="auto"/>
              <w:right w:val="single" w:sz="4" w:space="0" w:color="auto"/>
            </w:tcBorders>
            <w:shd w:val="clear" w:color="auto" w:fill="auto"/>
            <w:vAlign w:val="center"/>
            <w:hideMark/>
          </w:tcPr>
          <w:p w14:paraId="0B5DD868" w14:textId="77777777" w:rsidR="00097CDB" w:rsidRPr="00097CDB" w:rsidRDefault="00097CDB" w:rsidP="00E6760F">
            <w:pPr>
              <w:ind w:firstLine="0"/>
              <w:jc w:val="center"/>
              <w:rPr>
                <w:rFonts w:eastAsia="Times New Roman"/>
                <w:color w:val="000000"/>
                <w:sz w:val="20"/>
                <w:szCs w:val="20"/>
                <w:lang w:eastAsia="ru-RU"/>
              </w:rPr>
            </w:pPr>
            <w:r w:rsidRPr="00097CDB">
              <w:rPr>
                <w:rFonts w:eastAsia="Times New Roman"/>
                <w:color w:val="000000"/>
                <w:sz w:val="20"/>
                <w:szCs w:val="20"/>
                <w:lang w:eastAsia="ru-RU"/>
              </w:rPr>
              <w:t>6218,012</w:t>
            </w:r>
          </w:p>
        </w:tc>
      </w:tr>
    </w:tbl>
    <w:p w14:paraId="05036B06" w14:textId="0E8A0C96" w:rsidR="00B75728" w:rsidRPr="00E6760F" w:rsidRDefault="00B75728" w:rsidP="009B59FB">
      <w:pPr>
        <w:pStyle w:val="3"/>
      </w:pPr>
      <w:bookmarkStart w:id="127" w:name="_Toc87951298"/>
      <w:r w:rsidRPr="00E6760F">
        <w:lastRenderedPageBreak/>
        <w:t>Описание изменений в балансах водоподготовительных установок для каждой системы теплоснабжения, в том числе с учетом реализации планов строительства, реконструкции и технического перевооружения и (или) модернизации этих установок, введенных в эксплуатацию в период, предшествующий актуализации схемы теплоснабжения</w:t>
      </w:r>
      <w:bookmarkEnd w:id="127"/>
    </w:p>
    <w:p w14:paraId="6F2D6B3E" w14:textId="77777777" w:rsidR="000A18D2" w:rsidRPr="00E6760F" w:rsidRDefault="00097CDB" w:rsidP="00A861C5">
      <w:r w:rsidRPr="00E6760F">
        <w:t>За период актуализации схемы теплоснабжения изменения в балансах ВПУ не зафиксировано.</w:t>
      </w:r>
    </w:p>
    <w:p w14:paraId="3C780DDA" w14:textId="3E56B347" w:rsidR="00B75728" w:rsidRPr="00E6760F" w:rsidRDefault="00B75728" w:rsidP="009B59FB">
      <w:pPr>
        <w:pStyle w:val="20"/>
      </w:pPr>
      <w:bookmarkStart w:id="128" w:name="_Toc87951299"/>
      <w:r w:rsidRPr="00E6760F">
        <w:t>Часть 8. Топливные балансы источников тепловой энергии и система обеспечения топливом</w:t>
      </w:r>
      <w:bookmarkEnd w:id="128"/>
    </w:p>
    <w:p w14:paraId="64B8466D" w14:textId="1F2892F2" w:rsidR="00B75728" w:rsidRPr="00E6760F" w:rsidRDefault="00B75728" w:rsidP="009B59FB">
      <w:pPr>
        <w:pStyle w:val="3"/>
      </w:pPr>
      <w:bookmarkStart w:id="129" w:name="_Toc87951300"/>
      <w:r w:rsidRPr="00E6760F">
        <w:t>Виды и количество используемого основного топлива для каждого источника тепловой энергии</w:t>
      </w:r>
      <w:bookmarkEnd w:id="129"/>
    </w:p>
    <w:p w14:paraId="0C72A276" w14:textId="77777777" w:rsidR="00F9745F" w:rsidRPr="00E6760F" w:rsidRDefault="00F9745F" w:rsidP="00F9745F">
      <w:r w:rsidRPr="00E6760F">
        <w:t>Основным топливом на котельной является природный газ. Для регулирования давления, очистки газа путем фильтрации и непосредственной подачи газа к котлам на территории котельной смонтирован газорегуляторный пункт и газораспределительная установка (находится непосредственно в котельном цехе).</w:t>
      </w:r>
    </w:p>
    <w:p w14:paraId="24CF3AB2" w14:textId="77777777" w:rsidR="00F9745F" w:rsidRPr="00E6760F" w:rsidRDefault="00F9745F" w:rsidP="00F9745F">
      <w:r w:rsidRPr="00E6760F">
        <w:t>Для надежного, бесперебойного снабжения топливом котельной, необходимо резервное топливо, в нашем случае – мазут. Для приведения мазута в необходимое рабочее состояние (температура перекачивания и необходимое давление) и подачи его к котлам на территории котельной смонтирована мазутонасосная станция.</w:t>
      </w:r>
    </w:p>
    <w:p w14:paraId="3D0B907C" w14:textId="77777777" w:rsidR="00F9745F" w:rsidRPr="00E6760F" w:rsidRDefault="00F9745F" w:rsidP="00F9745F">
      <w:r w:rsidRPr="00E6760F">
        <w:t>Мазутонасосная станция включает в себя следующее оборудование:</w:t>
      </w:r>
    </w:p>
    <w:p w14:paraId="7FB2CC5F" w14:textId="77777777" w:rsidR="00F9745F" w:rsidRPr="00E6760F" w:rsidRDefault="00F9745F" w:rsidP="00F9745F">
      <w:r w:rsidRPr="00E6760F">
        <w:t>- эстакада слива мазута;</w:t>
      </w:r>
    </w:p>
    <w:p w14:paraId="095744DD" w14:textId="77777777" w:rsidR="00F9745F" w:rsidRPr="00E6760F" w:rsidRDefault="00F9745F" w:rsidP="00F9745F">
      <w:r w:rsidRPr="00E6760F">
        <w:t>- 2 приёмные ёмкости мазута, объёмом 400м</w:t>
      </w:r>
      <w:r w:rsidRPr="00BB76F2">
        <w:rPr>
          <w:vertAlign w:val="superscript"/>
        </w:rPr>
        <w:t>3</w:t>
      </w:r>
      <w:r w:rsidRPr="00E6760F">
        <w:t xml:space="preserve"> каждый; </w:t>
      </w:r>
    </w:p>
    <w:p w14:paraId="73F97892" w14:textId="36AE1BC0" w:rsidR="00F9745F" w:rsidRPr="00E6760F" w:rsidRDefault="00F9745F" w:rsidP="00F9745F">
      <w:r w:rsidRPr="00E6760F">
        <w:t>- 2 резервуара запаса мазута, объемом 5000м</w:t>
      </w:r>
      <w:r w:rsidR="00BB76F2" w:rsidRPr="00BB76F2">
        <w:rPr>
          <w:vertAlign w:val="superscript"/>
        </w:rPr>
        <w:t>3</w:t>
      </w:r>
      <w:r w:rsidRPr="00E6760F">
        <w:t xml:space="preserve"> каждый;</w:t>
      </w:r>
    </w:p>
    <w:p w14:paraId="44937246" w14:textId="77777777" w:rsidR="00F9745F" w:rsidRPr="00E6760F" w:rsidRDefault="00F9745F" w:rsidP="00F9745F">
      <w:r w:rsidRPr="00E6760F">
        <w:t>- насосы первого подъёма в количестве 3-х штук;</w:t>
      </w:r>
    </w:p>
    <w:p w14:paraId="6793BD5F" w14:textId="77777777" w:rsidR="00F9745F" w:rsidRPr="00E6760F" w:rsidRDefault="00F9745F" w:rsidP="00F9745F">
      <w:r w:rsidRPr="00E6760F">
        <w:t>- насосы второго подъёма в количестве 3 штук;</w:t>
      </w:r>
    </w:p>
    <w:p w14:paraId="29D4CC77" w14:textId="77777777" w:rsidR="00F9745F" w:rsidRPr="00E6760F" w:rsidRDefault="00F9745F" w:rsidP="00F9745F">
      <w:r w:rsidRPr="00E6760F">
        <w:t>- подогреватели мазута в количестве 4 штук;</w:t>
      </w:r>
    </w:p>
    <w:p w14:paraId="63B4BABC" w14:textId="43D7B007" w:rsidR="00F9745F" w:rsidRPr="00E6760F" w:rsidRDefault="00F9745F" w:rsidP="00F9745F">
      <w:r w:rsidRPr="00E6760F">
        <w:t>Удельный расход условного топлива на единицу выработанной теплоты составляет на 2</w:t>
      </w:r>
      <w:r w:rsidR="00E6760F" w:rsidRPr="00E6760F">
        <w:t>020</w:t>
      </w:r>
      <w:r w:rsidRPr="00E6760F">
        <w:t xml:space="preserve"> год </w:t>
      </w:r>
      <w:r w:rsidR="00E6760F" w:rsidRPr="00E6760F">
        <w:t>164,41</w:t>
      </w:r>
      <w:r w:rsidRPr="00E6760F">
        <w:t xml:space="preserve"> кг</w:t>
      </w:r>
      <w:r w:rsidR="00BB76F2">
        <w:t xml:space="preserve"> </w:t>
      </w:r>
      <w:r w:rsidRPr="00E6760F">
        <w:t xml:space="preserve">у.т./Гкал. </w:t>
      </w:r>
    </w:p>
    <w:p w14:paraId="276C9F68" w14:textId="77777777" w:rsidR="000A18D2" w:rsidRPr="00E6760F" w:rsidRDefault="00F9745F" w:rsidP="00F9745F">
      <w:r w:rsidRPr="00E6760F">
        <w:t>Годовые расходы газа и мазута представлены в таблице ниже.</w:t>
      </w:r>
    </w:p>
    <w:p w14:paraId="0D2C1BD8" w14:textId="318B17DF" w:rsidR="00F9745F" w:rsidRPr="00E6760F" w:rsidRDefault="00E6760F" w:rsidP="00E6760F">
      <w:pPr>
        <w:pStyle w:val="aa"/>
      </w:pPr>
      <w:bookmarkStart w:id="130" w:name="_Toc87951498"/>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33</w:t>
      </w:r>
      <w:r w:rsidR="00433636">
        <w:rPr>
          <w:noProof/>
        </w:rPr>
        <w:fldChar w:fldCharType="end"/>
      </w:r>
      <w:r w:rsidRPr="00E6760F">
        <w:t xml:space="preserve"> Балансы расхода основного и резервного топлива</w:t>
      </w:r>
      <w:bookmarkEnd w:id="130"/>
    </w:p>
    <w:tbl>
      <w:tblPr>
        <w:tblW w:w="5000" w:type="pct"/>
        <w:jc w:val="center"/>
        <w:tblLook w:val="04A0" w:firstRow="1" w:lastRow="0" w:firstColumn="1" w:lastColumn="0" w:noHBand="0" w:noVBand="1"/>
      </w:tblPr>
      <w:tblGrid>
        <w:gridCol w:w="3409"/>
        <w:gridCol w:w="1083"/>
        <w:gridCol w:w="1129"/>
        <w:gridCol w:w="1129"/>
        <w:gridCol w:w="1129"/>
        <w:gridCol w:w="1129"/>
        <w:gridCol w:w="1129"/>
      </w:tblGrid>
      <w:tr w:rsidR="00E6760F" w:rsidRPr="00E6760F" w14:paraId="35E922CA" w14:textId="77777777" w:rsidTr="00E6760F">
        <w:trPr>
          <w:trHeight w:val="20"/>
          <w:tblHeader/>
          <w:jc w:val="center"/>
        </w:trPr>
        <w:tc>
          <w:tcPr>
            <w:tcW w:w="32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34F6BF"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23" w:type="dxa"/>
            <w:tcBorders>
              <w:top w:val="single" w:sz="4" w:space="0" w:color="auto"/>
              <w:left w:val="nil"/>
              <w:bottom w:val="single" w:sz="4" w:space="0" w:color="auto"/>
              <w:right w:val="single" w:sz="4" w:space="0" w:color="auto"/>
            </w:tcBorders>
            <w:shd w:val="clear" w:color="auto" w:fill="auto"/>
            <w:vAlign w:val="center"/>
            <w:hideMark/>
          </w:tcPr>
          <w:p w14:paraId="3AEAEFF4"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2043323"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562ABB34"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05C8C89"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39884B05"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3CB2E432"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E6760F" w:rsidRPr="00E6760F" w14:paraId="4986DFEC"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4BE863F1"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Выработка тепловой энергии</w:t>
            </w:r>
          </w:p>
        </w:tc>
        <w:tc>
          <w:tcPr>
            <w:tcW w:w="1023" w:type="dxa"/>
            <w:tcBorders>
              <w:top w:val="nil"/>
              <w:left w:val="nil"/>
              <w:bottom w:val="single" w:sz="4" w:space="0" w:color="auto"/>
              <w:right w:val="single" w:sz="4" w:space="0" w:color="auto"/>
            </w:tcBorders>
            <w:shd w:val="clear" w:color="auto" w:fill="auto"/>
            <w:vAlign w:val="center"/>
            <w:hideMark/>
          </w:tcPr>
          <w:p w14:paraId="2D4EF61C"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494456AE"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312148,84</w:t>
            </w:r>
          </w:p>
        </w:tc>
        <w:tc>
          <w:tcPr>
            <w:tcW w:w="1066" w:type="dxa"/>
            <w:tcBorders>
              <w:top w:val="nil"/>
              <w:left w:val="nil"/>
              <w:bottom w:val="single" w:sz="4" w:space="0" w:color="auto"/>
              <w:right w:val="single" w:sz="4" w:space="0" w:color="auto"/>
            </w:tcBorders>
            <w:shd w:val="clear" w:color="auto" w:fill="auto"/>
            <w:vAlign w:val="center"/>
            <w:hideMark/>
          </w:tcPr>
          <w:p w14:paraId="5DBE2820"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333598,57</w:t>
            </w:r>
          </w:p>
        </w:tc>
        <w:tc>
          <w:tcPr>
            <w:tcW w:w="1066" w:type="dxa"/>
            <w:tcBorders>
              <w:top w:val="nil"/>
              <w:left w:val="nil"/>
              <w:bottom w:val="single" w:sz="4" w:space="0" w:color="auto"/>
              <w:right w:val="single" w:sz="4" w:space="0" w:color="auto"/>
            </w:tcBorders>
            <w:shd w:val="clear" w:color="auto" w:fill="auto"/>
            <w:vAlign w:val="center"/>
            <w:hideMark/>
          </w:tcPr>
          <w:p w14:paraId="63164870"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321432,78</w:t>
            </w:r>
          </w:p>
        </w:tc>
        <w:tc>
          <w:tcPr>
            <w:tcW w:w="1066" w:type="dxa"/>
            <w:tcBorders>
              <w:top w:val="nil"/>
              <w:left w:val="nil"/>
              <w:bottom w:val="single" w:sz="4" w:space="0" w:color="auto"/>
              <w:right w:val="single" w:sz="4" w:space="0" w:color="auto"/>
            </w:tcBorders>
            <w:shd w:val="clear" w:color="auto" w:fill="auto"/>
            <w:vAlign w:val="center"/>
            <w:hideMark/>
          </w:tcPr>
          <w:p w14:paraId="68E5D158"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316537,83</w:t>
            </w:r>
          </w:p>
        </w:tc>
        <w:tc>
          <w:tcPr>
            <w:tcW w:w="1066" w:type="dxa"/>
            <w:tcBorders>
              <w:top w:val="nil"/>
              <w:left w:val="nil"/>
              <w:bottom w:val="single" w:sz="4" w:space="0" w:color="auto"/>
              <w:right w:val="single" w:sz="4" w:space="0" w:color="auto"/>
            </w:tcBorders>
            <w:shd w:val="clear" w:color="auto" w:fill="auto"/>
            <w:vAlign w:val="center"/>
            <w:hideMark/>
          </w:tcPr>
          <w:p w14:paraId="539D02F2"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351034,00</w:t>
            </w:r>
          </w:p>
        </w:tc>
      </w:tr>
      <w:tr w:rsidR="00E6760F" w:rsidRPr="00E6760F" w14:paraId="328FE482"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56492AB0"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Отпуск в сеть</w:t>
            </w:r>
          </w:p>
        </w:tc>
        <w:tc>
          <w:tcPr>
            <w:tcW w:w="1023" w:type="dxa"/>
            <w:tcBorders>
              <w:top w:val="nil"/>
              <w:left w:val="nil"/>
              <w:bottom w:val="single" w:sz="4" w:space="0" w:color="auto"/>
              <w:right w:val="single" w:sz="4" w:space="0" w:color="auto"/>
            </w:tcBorders>
            <w:shd w:val="clear" w:color="auto" w:fill="auto"/>
            <w:vAlign w:val="center"/>
            <w:hideMark/>
          </w:tcPr>
          <w:p w14:paraId="4FF7867E"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w:t>
            </w:r>
          </w:p>
        </w:tc>
        <w:tc>
          <w:tcPr>
            <w:tcW w:w="1066" w:type="dxa"/>
            <w:tcBorders>
              <w:top w:val="nil"/>
              <w:left w:val="nil"/>
              <w:bottom w:val="single" w:sz="4" w:space="0" w:color="auto"/>
              <w:right w:val="single" w:sz="4" w:space="0" w:color="auto"/>
            </w:tcBorders>
            <w:shd w:val="clear" w:color="auto" w:fill="auto"/>
            <w:vAlign w:val="center"/>
            <w:hideMark/>
          </w:tcPr>
          <w:p w14:paraId="65EF6078"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300607,84</w:t>
            </w:r>
          </w:p>
        </w:tc>
        <w:tc>
          <w:tcPr>
            <w:tcW w:w="1066" w:type="dxa"/>
            <w:tcBorders>
              <w:top w:val="nil"/>
              <w:left w:val="nil"/>
              <w:bottom w:val="single" w:sz="4" w:space="0" w:color="auto"/>
              <w:right w:val="single" w:sz="4" w:space="0" w:color="auto"/>
            </w:tcBorders>
            <w:shd w:val="clear" w:color="auto" w:fill="auto"/>
            <w:vAlign w:val="center"/>
            <w:hideMark/>
          </w:tcPr>
          <w:p w14:paraId="2B54CD7D"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317123,57</w:t>
            </w:r>
          </w:p>
        </w:tc>
        <w:tc>
          <w:tcPr>
            <w:tcW w:w="1066" w:type="dxa"/>
            <w:tcBorders>
              <w:top w:val="nil"/>
              <w:left w:val="nil"/>
              <w:bottom w:val="single" w:sz="4" w:space="0" w:color="auto"/>
              <w:right w:val="single" w:sz="4" w:space="0" w:color="auto"/>
            </w:tcBorders>
            <w:shd w:val="clear" w:color="auto" w:fill="auto"/>
            <w:vAlign w:val="center"/>
            <w:hideMark/>
          </w:tcPr>
          <w:p w14:paraId="6F5BEB7B"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305156,78</w:t>
            </w:r>
          </w:p>
        </w:tc>
        <w:tc>
          <w:tcPr>
            <w:tcW w:w="1066" w:type="dxa"/>
            <w:tcBorders>
              <w:top w:val="nil"/>
              <w:left w:val="nil"/>
              <w:bottom w:val="single" w:sz="4" w:space="0" w:color="auto"/>
              <w:right w:val="single" w:sz="4" w:space="0" w:color="auto"/>
            </w:tcBorders>
            <w:shd w:val="clear" w:color="auto" w:fill="auto"/>
            <w:vAlign w:val="center"/>
            <w:hideMark/>
          </w:tcPr>
          <w:p w14:paraId="3465BAEE"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303117,83</w:t>
            </w:r>
          </w:p>
        </w:tc>
        <w:tc>
          <w:tcPr>
            <w:tcW w:w="1066" w:type="dxa"/>
            <w:tcBorders>
              <w:top w:val="nil"/>
              <w:left w:val="nil"/>
              <w:bottom w:val="single" w:sz="4" w:space="0" w:color="auto"/>
              <w:right w:val="single" w:sz="4" w:space="0" w:color="auto"/>
            </w:tcBorders>
            <w:shd w:val="clear" w:color="auto" w:fill="auto"/>
            <w:vAlign w:val="center"/>
            <w:hideMark/>
          </w:tcPr>
          <w:p w14:paraId="3DC11002"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341519,00</w:t>
            </w:r>
          </w:p>
        </w:tc>
      </w:tr>
      <w:tr w:rsidR="00E6760F" w:rsidRPr="00E6760F" w14:paraId="0A93D858"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553E2984"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Расход условного топлива</w:t>
            </w:r>
          </w:p>
        </w:tc>
        <w:tc>
          <w:tcPr>
            <w:tcW w:w="1023" w:type="dxa"/>
            <w:tcBorders>
              <w:top w:val="nil"/>
              <w:left w:val="nil"/>
              <w:bottom w:val="single" w:sz="4" w:space="0" w:color="auto"/>
              <w:right w:val="single" w:sz="4" w:space="0" w:color="auto"/>
            </w:tcBorders>
            <w:shd w:val="clear" w:color="auto" w:fill="auto"/>
            <w:vAlign w:val="center"/>
            <w:hideMark/>
          </w:tcPr>
          <w:p w14:paraId="4CCB8212" w14:textId="507F1239" w:rsidR="00E6760F" w:rsidRPr="00E6760F" w:rsidRDefault="00BB76F2"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Т</w:t>
            </w:r>
            <w:r>
              <w:rPr>
                <w:rFonts w:eastAsia="Times New Roman"/>
                <w:color w:val="000000"/>
                <w:sz w:val="20"/>
                <w:szCs w:val="20"/>
                <w:lang w:eastAsia="ru-RU"/>
              </w:rPr>
              <w:t xml:space="preserve"> </w:t>
            </w:r>
            <w:r w:rsidR="00E6760F" w:rsidRPr="00E6760F">
              <w:rPr>
                <w:rFonts w:eastAsia="Times New Roman"/>
                <w:color w:val="000000"/>
                <w:sz w:val="20"/>
                <w:szCs w:val="20"/>
                <w:lang w:eastAsia="ru-RU"/>
              </w:rPr>
              <w:t>у.т.</w:t>
            </w:r>
          </w:p>
        </w:tc>
        <w:tc>
          <w:tcPr>
            <w:tcW w:w="1066" w:type="dxa"/>
            <w:tcBorders>
              <w:top w:val="nil"/>
              <w:left w:val="nil"/>
              <w:bottom w:val="single" w:sz="4" w:space="0" w:color="auto"/>
              <w:right w:val="single" w:sz="4" w:space="0" w:color="auto"/>
            </w:tcBorders>
            <w:shd w:val="clear" w:color="auto" w:fill="auto"/>
            <w:vAlign w:val="center"/>
            <w:hideMark/>
          </w:tcPr>
          <w:p w14:paraId="3649D391"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49933,873</w:t>
            </w:r>
          </w:p>
        </w:tc>
        <w:tc>
          <w:tcPr>
            <w:tcW w:w="1066" w:type="dxa"/>
            <w:tcBorders>
              <w:top w:val="nil"/>
              <w:left w:val="nil"/>
              <w:bottom w:val="single" w:sz="4" w:space="0" w:color="auto"/>
              <w:right w:val="single" w:sz="4" w:space="0" w:color="auto"/>
            </w:tcBorders>
            <w:shd w:val="clear" w:color="auto" w:fill="auto"/>
            <w:vAlign w:val="center"/>
            <w:hideMark/>
          </w:tcPr>
          <w:p w14:paraId="49463226"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55156,206</w:t>
            </w:r>
          </w:p>
        </w:tc>
        <w:tc>
          <w:tcPr>
            <w:tcW w:w="1066" w:type="dxa"/>
            <w:tcBorders>
              <w:top w:val="nil"/>
              <w:left w:val="nil"/>
              <w:bottom w:val="single" w:sz="4" w:space="0" w:color="auto"/>
              <w:right w:val="single" w:sz="4" w:space="0" w:color="auto"/>
            </w:tcBorders>
            <w:shd w:val="clear" w:color="auto" w:fill="auto"/>
            <w:vAlign w:val="center"/>
            <w:hideMark/>
          </w:tcPr>
          <w:p w14:paraId="24FEB8CB"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52162,033</w:t>
            </w:r>
          </w:p>
        </w:tc>
        <w:tc>
          <w:tcPr>
            <w:tcW w:w="1066" w:type="dxa"/>
            <w:tcBorders>
              <w:top w:val="nil"/>
              <w:left w:val="nil"/>
              <w:bottom w:val="single" w:sz="4" w:space="0" w:color="auto"/>
              <w:right w:val="single" w:sz="4" w:space="0" w:color="auto"/>
            </w:tcBorders>
            <w:shd w:val="clear" w:color="auto" w:fill="auto"/>
            <w:vAlign w:val="center"/>
            <w:hideMark/>
          </w:tcPr>
          <w:p w14:paraId="5B04072E"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55826,241</w:t>
            </w:r>
          </w:p>
        </w:tc>
        <w:tc>
          <w:tcPr>
            <w:tcW w:w="1066" w:type="dxa"/>
            <w:tcBorders>
              <w:top w:val="nil"/>
              <w:left w:val="nil"/>
              <w:bottom w:val="single" w:sz="4" w:space="0" w:color="auto"/>
              <w:right w:val="single" w:sz="4" w:space="0" w:color="auto"/>
            </w:tcBorders>
            <w:shd w:val="clear" w:color="auto" w:fill="auto"/>
            <w:vAlign w:val="center"/>
            <w:hideMark/>
          </w:tcPr>
          <w:p w14:paraId="44945BD5" w14:textId="2257976D" w:rsidR="00E6760F" w:rsidRPr="00E6760F" w:rsidRDefault="00CA7512" w:rsidP="00E6760F">
            <w:pPr>
              <w:ind w:firstLine="0"/>
              <w:jc w:val="center"/>
              <w:rPr>
                <w:rFonts w:eastAsia="Times New Roman"/>
                <w:color w:val="000000"/>
                <w:sz w:val="20"/>
                <w:szCs w:val="20"/>
                <w:lang w:eastAsia="ru-RU"/>
              </w:rPr>
            </w:pPr>
            <w:r>
              <w:rPr>
                <w:rFonts w:eastAsia="Times New Roman"/>
                <w:color w:val="000000"/>
                <w:sz w:val="20"/>
                <w:szCs w:val="20"/>
                <w:lang w:eastAsia="ru-RU"/>
              </w:rPr>
              <w:t>57713</w:t>
            </w:r>
          </w:p>
        </w:tc>
      </w:tr>
      <w:tr w:rsidR="00E6760F" w:rsidRPr="00E6760F" w14:paraId="1B7FDA87"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64DF52E7"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Удельный расход условного топлива на отпуск тепловой энергии</w:t>
            </w:r>
          </w:p>
        </w:tc>
        <w:tc>
          <w:tcPr>
            <w:tcW w:w="1023" w:type="dxa"/>
            <w:tcBorders>
              <w:top w:val="nil"/>
              <w:left w:val="nil"/>
              <w:bottom w:val="single" w:sz="4" w:space="0" w:color="auto"/>
              <w:right w:val="single" w:sz="4" w:space="0" w:color="auto"/>
            </w:tcBorders>
            <w:shd w:val="clear" w:color="auto" w:fill="auto"/>
            <w:vAlign w:val="center"/>
            <w:hideMark/>
          </w:tcPr>
          <w:p w14:paraId="667C44D4"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кг/Гкал</w:t>
            </w:r>
          </w:p>
        </w:tc>
        <w:tc>
          <w:tcPr>
            <w:tcW w:w="1066" w:type="dxa"/>
            <w:tcBorders>
              <w:top w:val="nil"/>
              <w:left w:val="nil"/>
              <w:bottom w:val="single" w:sz="4" w:space="0" w:color="auto"/>
              <w:right w:val="single" w:sz="4" w:space="0" w:color="auto"/>
            </w:tcBorders>
            <w:shd w:val="clear" w:color="auto" w:fill="auto"/>
            <w:vAlign w:val="center"/>
            <w:hideMark/>
          </w:tcPr>
          <w:p w14:paraId="48695BD9"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166,110</w:t>
            </w:r>
          </w:p>
        </w:tc>
        <w:tc>
          <w:tcPr>
            <w:tcW w:w="1066" w:type="dxa"/>
            <w:tcBorders>
              <w:top w:val="nil"/>
              <w:left w:val="nil"/>
              <w:bottom w:val="single" w:sz="4" w:space="0" w:color="auto"/>
              <w:right w:val="single" w:sz="4" w:space="0" w:color="auto"/>
            </w:tcBorders>
            <w:shd w:val="clear" w:color="auto" w:fill="auto"/>
            <w:vAlign w:val="center"/>
            <w:hideMark/>
          </w:tcPr>
          <w:p w14:paraId="0CF55DB7"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173,927</w:t>
            </w:r>
          </w:p>
        </w:tc>
        <w:tc>
          <w:tcPr>
            <w:tcW w:w="1066" w:type="dxa"/>
            <w:tcBorders>
              <w:top w:val="nil"/>
              <w:left w:val="nil"/>
              <w:bottom w:val="single" w:sz="4" w:space="0" w:color="auto"/>
              <w:right w:val="single" w:sz="4" w:space="0" w:color="auto"/>
            </w:tcBorders>
            <w:shd w:val="clear" w:color="auto" w:fill="auto"/>
            <w:vAlign w:val="center"/>
            <w:hideMark/>
          </w:tcPr>
          <w:p w14:paraId="3C18ECB4"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170,935</w:t>
            </w:r>
          </w:p>
        </w:tc>
        <w:tc>
          <w:tcPr>
            <w:tcW w:w="1066" w:type="dxa"/>
            <w:tcBorders>
              <w:top w:val="nil"/>
              <w:left w:val="nil"/>
              <w:bottom w:val="single" w:sz="4" w:space="0" w:color="auto"/>
              <w:right w:val="single" w:sz="4" w:space="0" w:color="auto"/>
            </w:tcBorders>
            <w:shd w:val="clear" w:color="auto" w:fill="auto"/>
            <w:vAlign w:val="center"/>
            <w:hideMark/>
          </w:tcPr>
          <w:p w14:paraId="233D8A36"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184,173</w:t>
            </w:r>
          </w:p>
        </w:tc>
        <w:tc>
          <w:tcPr>
            <w:tcW w:w="1066" w:type="dxa"/>
            <w:tcBorders>
              <w:top w:val="nil"/>
              <w:left w:val="nil"/>
              <w:bottom w:val="single" w:sz="4" w:space="0" w:color="auto"/>
              <w:right w:val="single" w:sz="4" w:space="0" w:color="auto"/>
            </w:tcBorders>
            <w:shd w:val="clear" w:color="auto" w:fill="auto"/>
            <w:vAlign w:val="center"/>
            <w:hideMark/>
          </w:tcPr>
          <w:p w14:paraId="0AEC04C6"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169,000</w:t>
            </w:r>
          </w:p>
        </w:tc>
      </w:tr>
      <w:tr w:rsidR="00E6760F" w:rsidRPr="00E6760F" w14:paraId="3C1096FE"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12EF222C"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Удельный расход условного топлива на выработку тепловой энергии</w:t>
            </w:r>
          </w:p>
        </w:tc>
        <w:tc>
          <w:tcPr>
            <w:tcW w:w="1023" w:type="dxa"/>
            <w:tcBorders>
              <w:top w:val="nil"/>
              <w:left w:val="nil"/>
              <w:bottom w:val="single" w:sz="4" w:space="0" w:color="auto"/>
              <w:right w:val="single" w:sz="4" w:space="0" w:color="auto"/>
            </w:tcBorders>
            <w:shd w:val="clear" w:color="auto" w:fill="auto"/>
            <w:vAlign w:val="center"/>
            <w:hideMark/>
          </w:tcPr>
          <w:p w14:paraId="7AFE9D24" w14:textId="12D3AB41" w:rsidR="00E6760F" w:rsidRPr="00E6760F" w:rsidRDefault="00BB76F2" w:rsidP="00E6760F">
            <w:pPr>
              <w:ind w:firstLine="0"/>
              <w:jc w:val="center"/>
              <w:rPr>
                <w:rFonts w:eastAsia="Times New Roman"/>
                <w:color w:val="000000"/>
                <w:sz w:val="20"/>
                <w:szCs w:val="20"/>
                <w:lang w:eastAsia="ru-RU"/>
              </w:rPr>
            </w:pPr>
            <w:r>
              <w:rPr>
                <w:rFonts w:eastAsia="Times New Roman"/>
                <w:color w:val="000000"/>
                <w:sz w:val="20"/>
                <w:szCs w:val="20"/>
                <w:lang w:eastAsia="ru-RU"/>
              </w:rPr>
              <w:t>к</w:t>
            </w:r>
            <w:r w:rsidR="00E6760F" w:rsidRPr="00E6760F">
              <w:rPr>
                <w:rFonts w:eastAsia="Times New Roman"/>
                <w:color w:val="000000"/>
                <w:sz w:val="20"/>
                <w:szCs w:val="20"/>
                <w:lang w:eastAsia="ru-RU"/>
              </w:rPr>
              <w:t>г/Гкал</w:t>
            </w:r>
          </w:p>
        </w:tc>
        <w:tc>
          <w:tcPr>
            <w:tcW w:w="1066" w:type="dxa"/>
            <w:tcBorders>
              <w:top w:val="nil"/>
              <w:left w:val="nil"/>
              <w:bottom w:val="single" w:sz="4" w:space="0" w:color="auto"/>
              <w:right w:val="single" w:sz="4" w:space="0" w:color="auto"/>
            </w:tcBorders>
            <w:shd w:val="clear" w:color="auto" w:fill="auto"/>
            <w:vAlign w:val="center"/>
            <w:hideMark/>
          </w:tcPr>
          <w:p w14:paraId="14DF5FE6"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159,968</w:t>
            </w:r>
          </w:p>
        </w:tc>
        <w:tc>
          <w:tcPr>
            <w:tcW w:w="1066" w:type="dxa"/>
            <w:tcBorders>
              <w:top w:val="nil"/>
              <w:left w:val="nil"/>
              <w:bottom w:val="single" w:sz="4" w:space="0" w:color="auto"/>
              <w:right w:val="single" w:sz="4" w:space="0" w:color="auto"/>
            </w:tcBorders>
            <w:shd w:val="clear" w:color="auto" w:fill="auto"/>
            <w:vAlign w:val="center"/>
            <w:hideMark/>
          </w:tcPr>
          <w:p w14:paraId="586EAABB"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165,337</w:t>
            </w:r>
          </w:p>
        </w:tc>
        <w:tc>
          <w:tcPr>
            <w:tcW w:w="1066" w:type="dxa"/>
            <w:tcBorders>
              <w:top w:val="nil"/>
              <w:left w:val="nil"/>
              <w:bottom w:val="single" w:sz="4" w:space="0" w:color="auto"/>
              <w:right w:val="single" w:sz="4" w:space="0" w:color="auto"/>
            </w:tcBorders>
            <w:shd w:val="clear" w:color="auto" w:fill="auto"/>
            <w:vAlign w:val="center"/>
            <w:hideMark/>
          </w:tcPr>
          <w:p w14:paraId="2898C045"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162,280</w:t>
            </w:r>
          </w:p>
        </w:tc>
        <w:tc>
          <w:tcPr>
            <w:tcW w:w="1066" w:type="dxa"/>
            <w:tcBorders>
              <w:top w:val="nil"/>
              <w:left w:val="nil"/>
              <w:bottom w:val="single" w:sz="4" w:space="0" w:color="auto"/>
              <w:right w:val="single" w:sz="4" w:space="0" w:color="auto"/>
            </w:tcBorders>
            <w:shd w:val="clear" w:color="auto" w:fill="auto"/>
            <w:vAlign w:val="center"/>
            <w:hideMark/>
          </w:tcPr>
          <w:p w14:paraId="0714E5F8"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176,365</w:t>
            </w:r>
          </w:p>
        </w:tc>
        <w:tc>
          <w:tcPr>
            <w:tcW w:w="1066" w:type="dxa"/>
            <w:tcBorders>
              <w:top w:val="nil"/>
              <w:left w:val="nil"/>
              <w:bottom w:val="single" w:sz="4" w:space="0" w:color="auto"/>
              <w:right w:val="single" w:sz="4" w:space="0" w:color="auto"/>
            </w:tcBorders>
            <w:shd w:val="clear" w:color="auto" w:fill="auto"/>
            <w:vAlign w:val="center"/>
            <w:hideMark/>
          </w:tcPr>
          <w:p w14:paraId="47C718D6"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164,410</w:t>
            </w:r>
          </w:p>
        </w:tc>
      </w:tr>
      <w:tr w:rsidR="00E6760F" w:rsidRPr="00E6760F" w14:paraId="2B5D8F19"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637D7287"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Расход натурального топлива</w:t>
            </w:r>
          </w:p>
        </w:tc>
        <w:tc>
          <w:tcPr>
            <w:tcW w:w="1023" w:type="dxa"/>
            <w:tcBorders>
              <w:top w:val="nil"/>
              <w:left w:val="nil"/>
              <w:bottom w:val="single" w:sz="4" w:space="0" w:color="auto"/>
              <w:right w:val="single" w:sz="4" w:space="0" w:color="auto"/>
            </w:tcBorders>
            <w:shd w:val="clear" w:color="auto" w:fill="auto"/>
            <w:vAlign w:val="center"/>
            <w:hideMark/>
          </w:tcPr>
          <w:p w14:paraId="5E9F803B"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тыс. м</w:t>
            </w:r>
            <w:r w:rsidRPr="00BB76F2">
              <w:rPr>
                <w:rFonts w:eastAsia="Times New Roman"/>
                <w:color w:val="000000"/>
                <w:sz w:val="20"/>
                <w:szCs w:val="20"/>
                <w:vertAlign w:val="superscript"/>
                <w:lang w:eastAsia="ru-RU"/>
              </w:rPr>
              <w:t>3</w:t>
            </w:r>
          </w:p>
        </w:tc>
        <w:tc>
          <w:tcPr>
            <w:tcW w:w="1066" w:type="dxa"/>
            <w:tcBorders>
              <w:top w:val="nil"/>
              <w:left w:val="nil"/>
              <w:bottom w:val="single" w:sz="4" w:space="0" w:color="auto"/>
              <w:right w:val="single" w:sz="4" w:space="0" w:color="auto"/>
            </w:tcBorders>
            <w:shd w:val="clear" w:color="auto" w:fill="auto"/>
            <w:vAlign w:val="center"/>
            <w:hideMark/>
          </w:tcPr>
          <w:p w14:paraId="28073373"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42783,000</w:t>
            </w:r>
          </w:p>
        </w:tc>
        <w:tc>
          <w:tcPr>
            <w:tcW w:w="1066" w:type="dxa"/>
            <w:tcBorders>
              <w:top w:val="nil"/>
              <w:left w:val="nil"/>
              <w:bottom w:val="single" w:sz="4" w:space="0" w:color="auto"/>
              <w:right w:val="single" w:sz="4" w:space="0" w:color="auto"/>
            </w:tcBorders>
            <w:shd w:val="clear" w:color="auto" w:fill="auto"/>
            <w:vAlign w:val="center"/>
            <w:hideMark/>
          </w:tcPr>
          <w:p w14:paraId="374D785A"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46856,000</w:t>
            </w:r>
          </w:p>
        </w:tc>
        <w:tc>
          <w:tcPr>
            <w:tcW w:w="1066" w:type="dxa"/>
            <w:tcBorders>
              <w:top w:val="nil"/>
              <w:left w:val="nil"/>
              <w:bottom w:val="single" w:sz="4" w:space="0" w:color="auto"/>
              <w:right w:val="single" w:sz="4" w:space="0" w:color="auto"/>
            </w:tcBorders>
            <w:shd w:val="clear" w:color="auto" w:fill="auto"/>
            <w:vAlign w:val="center"/>
            <w:hideMark/>
          </w:tcPr>
          <w:p w14:paraId="320EE9AA"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44157,000</w:t>
            </w:r>
          </w:p>
        </w:tc>
        <w:tc>
          <w:tcPr>
            <w:tcW w:w="1066" w:type="dxa"/>
            <w:tcBorders>
              <w:top w:val="nil"/>
              <w:left w:val="nil"/>
              <w:bottom w:val="single" w:sz="4" w:space="0" w:color="auto"/>
              <w:right w:val="single" w:sz="4" w:space="0" w:color="auto"/>
            </w:tcBorders>
            <w:shd w:val="clear" w:color="auto" w:fill="auto"/>
            <w:vAlign w:val="center"/>
            <w:hideMark/>
          </w:tcPr>
          <w:p w14:paraId="0126F7DA"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47454,000</w:t>
            </w:r>
          </w:p>
        </w:tc>
        <w:tc>
          <w:tcPr>
            <w:tcW w:w="1066" w:type="dxa"/>
            <w:tcBorders>
              <w:top w:val="nil"/>
              <w:left w:val="nil"/>
              <w:bottom w:val="single" w:sz="4" w:space="0" w:color="auto"/>
              <w:right w:val="single" w:sz="4" w:space="0" w:color="auto"/>
            </w:tcBorders>
            <w:shd w:val="clear" w:color="auto" w:fill="auto"/>
            <w:vAlign w:val="center"/>
            <w:hideMark/>
          </w:tcPr>
          <w:p w14:paraId="4EFF188C" w14:textId="175ACE49" w:rsidR="00E6760F" w:rsidRPr="00E6760F" w:rsidRDefault="00BB76F2" w:rsidP="00E6760F">
            <w:pPr>
              <w:ind w:firstLine="0"/>
              <w:jc w:val="center"/>
              <w:rPr>
                <w:rFonts w:eastAsia="Times New Roman"/>
                <w:color w:val="000000"/>
                <w:sz w:val="20"/>
                <w:szCs w:val="20"/>
                <w:lang w:eastAsia="ru-RU"/>
              </w:rPr>
            </w:pPr>
            <w:r>
              <w:rPr>
                <w:rFonts w:eastAsia="Times New Roman"/>
                <w:color w:val="000000"/>
                <w:sz w:val="20"/>
                <w:szCs w:val="20"/>
                <w:lang w:eastAsia="ru-RU"/>
              </w:rPr>
              <w:t>48602</w:t>
            </w:r>
          </w:p>
        </w:tc>
      </w:tr>
      <w:tr w:rsidR="00E6760F" w:rsidRPr="00E6760F" w14:paraId="21CD5BC4" w14:textId="77777777" w:rsidTr="00E6760F">
        <w:trPr>
          <w:trHeight w:val="20"/>
          <w:jc w:val="center"/>
        </w:trPr>
        <w:tc>
          <w:tcPr>
            <w:tcW w:w="3218" w:type="dxa"/>
            <w:tcBorders>
              <w:top w:val="nil"/>
              <w:left w:val="single" w:sz="4" w:space="0" w:color="auto"/>
              <w:bottom w:val="single" w:sz="4" w:space="0" w:color="auto"/>
              <w:right w:val="single" w:sz="4" w:space="0" w:color="auto"/>
            </w:tcBorders>
            <w:shd w:val="clear" w:color="auto" w:fill="auto"/>
            <w:vAlign w:val="center"/>
            <w:hideMark/>
          </w:tcPr>
          <w:p w14:paraId="3F478806" w14:textId="77777777" w:rsidR="00E6760F" w:rsidRPr="00E6760F" w:rsidRDefault="00E6760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Калорийность топлива</w:t>
            </w:r>
          </w:p>
        </w:tc>
        <w:tc>
          <w:tcPr>
            <w:tcW w:w="1023" w:type="dxa"/>
            <w:tcBorders>
              <w:top w:val="nil"/>
              <w:left w:val="nil"/>
              <w:bottom w:val="single" w:sz="4" w:space="0" w:color="auto"/>
              <w:right w:val="single" w:sz="4" w:space="0" w:color="auto"/>
            </w:tcBorders>
            <w:shd w:val="clear" w:color="auto" w:fill="auto"/>
            <w:vAlign w:val="center"/>
            <w:hideMark/>
          </w:tcPr>
          <w:p w14:paraId="363A3522"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ккал/кг</w:t>
            </w:r>
          </w:p>
        </w:tc>
        <w:tc>
          <w:tcPr>
            <w:tcW w:w="1066" w:type="dxa"/>
            <w:tcBorders>
              <w:top w:val="nil"/>
              <w:left w:val="nil"/>
              <w:bottom w:val="single" w:sz="4" w:space="0" w:color="auto"/>
              <w:right w:val="single" w:sz="4" w:space="0" w:color="auto"/>
            </w:tcBorders>
            <w:shd w:val="clear" w:color="auto" w:fill="auto"/>
            <w:vAlign w:val="center"/>
            <w:hideMark/>
          </w:tcPr>
          <w:p w14:paraId="721522DA"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8170,000</w:t>
            </w:r>
          </w:p>
        </w:tc>
        <w:tc>
          <w:tcPr>
            <w:tcW w:w="1066" w:type="dxa"/>
            <w:tcBorders>
              <w:top w:val="nil"/>
              <w:left w:val="nil"/>
              <w:bottom w:val="single" w:sz="4" w:space="0" w:color="auto"/>
              <w:right w:val="single" w:sz="4" w:space="0" w:color="auto"/>
            </w:tcBorders>
            <w:shd w:val="clear" w:color="auto" w:fill="auto"/>
            <w:vAlign w:val="center"/>
            <w:hideMark/>
          </w:tcPr>
          <w:p w14:paraId="2FE70CAB"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8240,000</w:t>
            </w:r>
          </w:p>
        </w:tc>
        <w:tc>
          <w:tcPr>
            <w:tcW w:w="1066" w:type="dxa"/>
            <w:tcBorders>
              <w:top w:val="nil"/>
              <w:left w:val="nil"/>
              <w:bottom w:val="single" w:sz="4" w:space="0" w:color="auto"/>
              <w:right w:val="single" w:sz="4" w:space="0" w:color="auto"/>
            </w:tcBorders>
            <w:shd w:val="clear" w:color="auto" w:fill="auto"/>
            <w:vAlign w:val="center"/>
            <w:hideMark/>
          </w:tcPr>
          <w:p w14:paraId="4DDDBF2E"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8269,000</w:t>
            </w:r>
          </w:p>
        </w:tc>
        <w:tc>
          <w:tcPr>
            <w:tcW w:w="1066" w:type="dxa"/>
            <w:tcBorders>
              <w:top w:val="nil"/>
              <w:left w:val="nil"/>
              <w:bottom w:val="single" w:sz="4" w:space="0" w:color="auto"/>
              <w:right w:val="single" w:sz="4" w:space="0" w:color="auto"/>
            </w:tcBorders>
            <w:shd w:val="clear" w:color="auto" w:fill="auto"/>
            <w:vAlign w:val="center"/>
            <w:hideMark/>
          </w:tcPr>
          <w:p w14:paraId="4EFC375A"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8235,000</w:t>
            </w:r>
          </w:p>
        </w:tc>
        <w:tc>
          <w:tcPr>
            <w:tcW w:w="1066" w:type="dxa"/>
            <w:tcBorders>
              <w:top w:val="nil"/>
              <w:left w:val="nil"/>
              <w:bottom w:val="single" w:sz="4" w:space="0" w:color="auto"/>
              <w:right w:val="single" w:sz="4" w:space="0" w:color="auto"/>
            </w:tcBorders>
            <w:shd w:val="clear" w:color="auto" w:fill="auto"/>
            <w:vAlign w:val="center"/>
            <w:hideMark/>
          </w:tcPr>
          <w:p w14:paraId="3CE46A43" w14:textId="77777777" w:rsidR="00E6760F" w:rsidRPr="00E6760F" w:rsidRDefault="00E6760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8312,330</w:t>
            </w:r>
          </w:p>
        </w:tc>
      </w:tr>
    </w:tbl>
    <w:p w14:paraId="5E46365C" w14:textId="11A88BFB" w:rsidR="00B75728" w:rsidRPr="00E6760F" w:rsidRDefault="00B75728" w:rsidP="009B59FB">
      <w:pPr>
        <w:pStyle w:val="3"/>
      </w:pPr>
      <w:bookmarkStart w:id="131" w:name="_Toc87951301"/>
      <w:r w:rsidRPr="00E6760F">
        <w:t>Виды резервного и аварийного топлива и возможности их обеспечения в соответствии с нормативными требованиями</w:t>
      </w:r>
      <w:bookmarkEnd w:id="131"/>
    </w:p>
    <w:p w14:paraId="46A03E30" w14:textId="77777777" w:rsidR="00F9745F" w:rsidRPr="00E6760F" w:rsidRDefault="00F9745F" w:rsidP="00F9745F">
      <w:r w:rsidRPr="00E6760F">
        <w:t>Ежемесячно на котельной происходит отбор проб газа, поданного в общем потоке по газопроводу. Место отбора проб – ГРС-6 г. Новосибирска.</w:t>
      </w:r>
    </w:p>
    <w:p w14:paraId="0C7E9E51" w14:textId="77777777" w:rsidR="000A18D2" w:rsidRPr="00E6760F" w:rsidRDefault="00F9745F" w:rsidP="00F9745F">
      <w:r w:rsidRPr="00E6760F">
        <w:t>Паспорт качества газа представлен в таблице ниже.</w:t>
      </w:r>
    </w:p>
    <w:p w14:paraId="708C4BF6" w14:textId="2DBAA1DE" w:rsidR="00F9745F" w:rsidRPr="00E6760F" w:rsidRDefault="00E6760F" w:rsidP="00E6760F">
      <w:pPr>
        <w:pStyle w:val="aa"/>
      </w:pPr>
      <w:bookmarkStart w:id="132" w:name="_Toc87951499"/>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34</w:t>
      </w:r>
      <w:r w:rsidR="00433636">
        <w:rPr>
          <w:noProof/>
        </w:rPr>
        <w:fldChar w:fldCharType="end"/>
      </w:r>
      <w:r w:rsidRPr="00E6760F">
        <w:t xml:space="preserve"> Паспорт качества газа</w:t>
      </w:r>
      <w:bookmarkEnd w:id="132"/>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6"/>
        <w:gridCol w:w="2955"/>
        <w:gridCol w:w="1322"/>
        <w:gridCol w:w="2275"/>
        <w:gridCol w:w="1932"/>
        <w:gridCol w:w="1187"/>
      </w:tblGrid>
      <w:tr w:rsidR="00F9745F" w:rsidRPr="00E6760F" w14:paraId="06717DE2" w14:textId="77777777" w:rsidTr="00CA7512">
        <w:trPr>
          <w:trHeight w:val="79"/>
          <w:jc w:val="center"/>
        </w:trPr>
        <w:tc>
          <w:tcPr>
            <w:tcW w:w="456" w:type="dxa"/>
            <w:shd w:val="clear" w:color="auto" w:fill="auto"/>
            <w:noWrap/>
            <w:vAlign w:val="center"/>
            <w:hideMark/>
          </w:tcPr>
          <w:p w14:paraId="514B019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2891" w:type="dxa"/>
            <w:shd w:val="clear" w:color="auto" w:fill="auto"/>
            <w:noWrap/>
            <w:vAlign w:val="center"/>
            <w:hideMark/>
          </w:tcPr>
          <w:p w14:paraId="45890D5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Наименования показателя</w:t>
            </w:r>
          </w:p>
        </w:tc>
        <w:tc>
          <w:tcPr>
            <w:tcW w:w="1293" w:type="dxa"/>
            <w:shd w:val="clear" w:color="auto" w:fill="auto"/>
            <w:noWrap/>
            <w:vAlign w:val="center"/>
            <w:hideMark/>
          </w:tcPr>
          <w:p w14:paraId="35D1BCB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2225" w:type="dxa"/>
            <w:shd w:val="clear" w:color="auto" w:fill="auto"/>
            <w:noWrap/>
            <w:vAlign w:val="center"/>
            <w:hideMark/>
          </w:tcPr>
          <w:p w14:paraId="4A427B5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Метод испытания</w:t>
            </w:r>
          </w:p>
        </w:tc>
        <w:tc>
          <w:tcPr>
            <w:tcW w:w="1890" w:type="dxa"/>
            <w:shd w:val="clear" w:color="auto" w:fill="auto"/>
            <w:noWrap/>
            <w:vAlign w:val="center"/>
            <w:hideMark/>
          </w:tcPr>
          <w:p w14:paraId="7382D34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Норма по ГОСТ 5542-87</w:t>
            </w:r>
          </w:p>
        </w:tc>
        <w:tc>
          <w:tcPr>
            <w:tcW w:w="1161" w:type="dxa"/>
            <w:shd w:val="clear" w:color="auto" w:fill="auto"/>
            <w:noWrap/>
            <w:vAlign w:val="center"/>
            <w:hideMark/>
          </w:tcPr>
          <w:p w14:paraId="7CEF613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Значение</w:t>
            </w:r>
          </w:p>
        </w:tc>
      </w:tr>
      <w:tr w:rsidR="00F9745F" w:rsidRPr="00E6760F" w14:paraId="4C7CD715" w14:textId="77777777" w:rsidTr="00CA7512">
        <w:trPr>
          <w:trHeight w:val="79"/>
          <w:jc w:val="center"/>
        </w:trPr>
        <w:tc>
          <w:tcPr>
            <w:tcW w:w="456" w:type="dxa"/>
            <w:shd w:val="clear" w:color="auto" w:fill="auto"/>
            <w:vAlign w:val="center"/>
            <w:hideMark/>
          </w:tcPr>
          <w:p w14:paraId="4AF7072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w:t>
            </w:r>
          </w:p>
        </w:tc>
        <w:tc>
          <w:tcPr>
            <w:tcW w:w="2891" w:type="dxa"/>
            <w:shd w:val="clear" w:color="auto" w:fill="auto"/>
            <w:noWrap/>
            <w:vAlign w:val="center"/>
            <w:hideMark/>
          </w:tcPr>
          <w:p w14:paraId="01DABBB7"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Теплота сгорания низшая при 25 С и 101,325 кПа</w:t>
            </w:r>
          </w:p>
        </w:tc>
        <w:tc>
          <w:tcPr>
            <w:tcW w:w="1293" w:type="dxa"/>
            <w:shd w:val="clear" w:color="auto" w:fill="auto"/>
            <w:noWrap/>
            <w:vAlign w:val="center"/>
            <w:hideMark/>
          </w:tcPr>
          <w:p w14:paraId="3F600CB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МДж/м3 (ккал/м3)</w:t>
            </w:r>
          </w:p>
        </w:tc>
        <w:tc>
          <w:tcPr>
            <w:tcW w:w="2225" w:type="dxa"/>
            <w:shd w:val="clear" w:color="auto" w:fill="auto"/>
            <w:noWrap/>
            <w:vAlign w:val="center"/>
            <w:hideMark/>
          </w:tcPr>
          <w:p w14:paraId="62D4628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31369-2008</w:t>
            </w:r>
          </w:p>
        </w:tc>
        <w:tc>
          <w:tcPr>
            <w:tcW w:w="1890" w:type="dxa"/>
            <w:shd w:val="clear" w:color="auto" w:fill="auto"/>
            <w:noWrap/>
            <w:vAlign w:val="center"/>
            <w:hideMark/>
          </w:tcPr>
          <w:p w14:paraId="08D5DA8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менее 31,8 (7600)</w:t>
            </w:r>
          </w:p>
        </w:tc>
        <w:tc>
          <w:tcPr>
            <w:tcW w:w="1161" w:type="dxa"/>
            <w:shd w:val="clear" w:color="auto" w:fill="auto"/>
            <w:noWrap/>
            <w:vAlign w:val="center"/>
            <w:hideMark/>
          </w:tcPr>
          <w:p w14:paraId="0F2D009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34,34 (8202)</w:t>
            </w:r>
          </w:p>
        </w:tc>
      </w:tr>
      <w:tr w:rsidR="00F9745F" w:rsidRPr="00E6760F" w14:paraId="6A5A52E5" w14:textId="77777777" w:rsidTr="00CA7512">
        <w:trPr>
          <w:trHeight w:val="79"/>
          <w:jc w:val="center"/>
        </w:trPr>
        <w:tc>
          <w:tcPr>
            <w:tcW w:w="456" w:type="dxa"/>
            <w:shd w:val="clear" w:color="auto" w:fill="auto"/>
            <w:vAlign w:val="center"/>
            <w:hideMark/>
          </w:tcPr>
          <w:p w14:paraId="6C5410E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w:t>
            </w:r>
          </w:p>
        </w:tc>
        <w:tc>
          <w:tcPr>
            <w:tcW w:w="2891" w:type="dxa"/>
            <w:shd w:val="clear" w:color="auto" w:fill="auto"/>
            <w:noWrap/>
            <w:vAlign w:val="center"/>
            <w:hideMark/>
          </w:tcPr>
          <w:p w14:paraId="70184FD1"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Число Воббе высшее</w:t>
            </w:r>
          </w:p>
        </w:tc>
        <w:tc>
          <w:tcPr>
            <w:tcW w:w="1293" w:type="dxa"/>
            <w:shd w:val="clear" w:color="auto" w:fill="auto"/>
            <w:noWrap/>
            <w:vAlign w:val="center"/>
            <w:hideMark/>
          </w:tcPr>
          <w:p w14:paraId="6FBAFB3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МДж/м3 (ккал/м3)</w:t>
            </w:r>
          </w:p>
        </w:tc>
        <w:tc>
          <w:tcPr>
            <w:tcW w:w="2225" w:type="dxa"/>
            <w:shd w:val="clear" w:color="auto" w:fill="auto"/>
            <w:noWrap/>
            <w:vAlign w:val="center"/>
            <w:hideMark/>
          </w:tcPr>
          <w:p w14:paraId="734525C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31369-2008</w:t>
            </w:r>
          </w:p>
        </w:tc>
        <w:tc>
          <w:tcPr>
            <w:tcW w:w="1890" w:type="dxa"/>
            <w:shd w:val="clear" w:color="auto" w:fill="auto"/>
            <w:noWrap/>
            <w:vAlign w:val="center"/>
            <w:hideMark/>
          </w:tcPr>
          <w:p w14:paraId="3EC8372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41,2-54,5 (9850-13000)</w:t>
            </w:r>
          </w:p>
        </w:tc>
        <w:tc>
          <w:tcPr>
            <w:tcW w:w="1161" w:type="dxa"/>
            <w:shd w:val="clear" w:color="auto" w:fill="auto"/>
            <w:noWrap/>
            <w:vAlign w:val="center"/>
            <w:hideMark/>
          </w:tcPr>
          <w:p w14:paraId="21F90C5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49,28 (11770)</w:t>
            </w:r>
          </w:p>
        </w:tc>
      </w:tr>
      <w:tr w:rsidR="00F9745F" w:rsidRPr="00E6760F" w14:paraId="0EB11186" w14:textId="77777777" w:rsidTr="00CA7512">
        <w:trPr>
          <w:trHeight w:val="79"/>
          <w:jc w:val="center"/>
        </w:trPr>
        <w:tc>
          <w:tcPr>
            <w:tcW w:w="456" w:type="dxa"/>
            <w:shd w:val="clear" w:color="auto" w:fill="auto"/>
            <w:vAlign w:val="center"/>
            <w:hideMark/>
          </w:tcPr>
          <w:p w14:paraId="262B025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c>
          <w:tcPr>
            <w:tcW w:w="2891" w:type="dxa"/>
            <w:shd w:val="clear" w:color="auto" w:fill="auto"/>
            <w:noWrap/>
            <w:vAlign w:val="center"/>
            <w:hideMark/>
          </w:tcPr>
          <w:p w14:paraId="5B06AE8F"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Молярная доля кислорода</w:t>
            </w:r>
          </w:p>
        </w:tc>
        <w:tc>
          <w:tcPr>
            <w:tcW w:w="1293" w:type="dxa"/>
            <w:shd w:val="clear" w:color="auto" w:fill="auto"/>
            <w:noWrap/>
            <w:vAlign w:val="center"/>
            <w:hideMark/>
          </w:tcPr>
          <w:p w14:paraId="2A6378B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2225" w:type="dxa"/>
            <w:shd w:val="clear" w:color="auto" w:fill="auto"/>
            <w:noWrap/>
            <w:vAlign w:val="center"/>
            <w:hideMark/>
          </w:tcPr>
          <w:p w14:paraId="451A08D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31371.7-2008</w:t>
            </w:r>
          </w:p>
        </w:tc>
        <w:tc>
          <w:tcPr>
            <w:tcW w:w="1890" w:type="dxa"/>
            <w:shd w:val="clear" w:color="auto" w:fill="auto"/>
            <w:noWrap/>
            <w:vAlign w:val="center"/>
            <w:hideMark/>
          </w:tcPr>
          <w:p w14:paraId="12D251E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более 1,0</w:t>
            </w:r>
          </w:p>
        </w:tc>
        <w:tc>
          <w:tcPr>
            <w:tcW w:w="1161" w:type="dxa"/>
            <w:shd w:val="clear" w:color="auto" w:fill="auto"/>
            <w:noWrap/>
            <w:vAlign w:val="center"/>
            <w:hideMark/>
          </w:tcPr>
          <w:p w14:paraId="299D32C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менее 0,1</w:t>
            </w:r>
          </w:p>
        </w:tc>
      </w:tr>
      <w:tr w:rsidR="00F9745F" w:rsidRPr="00E6760F" w14:paraId="11EEC5FA" w14:textId="77777777" w:rsidTr="00CA7512">
        <w:trPr>
          <w:trHeight w:val="79"/>
          <w:jc w:val="center"/>
        </w:trPr>
        <w:tc>
          <w:tcPr>
            <w:tcW w:w="456" w:type="dxa"/>
            <w:shd w:val="clear" w:color="auto" w:fill="auto"/>
            <w:vAlign w:val="center"/>
            <w:hideMark/>
          </w:tcPr>
          <w:p w14:paraId="39F9FB6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w:t>
            </w:r>
          </w:p>
        </w:tc>
        <w:tc>
          <w:tcPr>
            <w:tcW w:w="2891" w:type="dxa"/>
            <w:shd w:val="clear" w:color="auto" w:fill="auto"/>
            <w:noWrap/>
            <w:vAlign w:val="center"/>
            <w:hideMark/>
          </w:tcPr>
          <w:p w14:paraId="462D6678"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Массовая концентрация сероводорода</w:t>
            </w:r>
          </w:p>
        </w:tc>
        <w:tc>
          <w:tcPr>
            <w:tcW w:w="1293" w:type="dxa"/>
            <w:shd w:val="clear" w:color="auto" w:fill="auto"/>
            <w:noWrap/>
            <w:vAlign w:val="center"/>
            <w:hideMark/>
          </w:tcPr>
          <w:p w14:paraId="56C0E63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г/м3</w:t>
            </w:r>
          </w:p>
        </w:tc>
        <w:tc>
          <w:tcPr>
            <w:tcW w:w="2225" w:type="dxa"/>
            <w:shd w:val="clear" w:color="auto" w:fill="auto"/>
            <w:noWrap/>
            <w:vAlign w:val="center"/>
            <w:hideMark/>
          </w:tcPr>
          <w:p w14:paraId="414C463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22387.2.-97</w:t>
            </w:r>
          </w:p>
        </w:tc>
        <w:tc>
          <w:tcPr>
            <w:tcW w:w="1890" w:type="dxa"/>
            <w:shd w:val="clear" w:color="auto" w:fill="auto"/>
            <w:noWrap/>
            <w:vAlign w:val="center"/>
            <w:hideMark/>
          </w:tcPr>
          <w:p w14:paraId="262E5FF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более 0,02</w:t>
            </w:r>
          </w:p>
        </w:tc>
        <w:tc>
          <w:tcPr>
            <w:tcW w:w="1161" w:type="dxa"/>
            <w:shd w:val="clear" w:color="auto" w:fill="auto"/>
            <w:noWrap/>
            <w:vAlign w:val="center"/>
            <w:hideMark/>
          </w:tcPr>
          <w:p w14:paraId="5C24FC4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0,0017</w:t>
            </w:r>
          </w:p>
        </w:tc>
      </w:tr>
      <w:tr w:rsidR="00F9745F" w:rsidRPr="00E6760F" w14:paraId="153A0023" w14:textId="77777777" w:rsidTr="00CA7512">
        <w:trPr>
          <w:trHeight w:val="79"/>
          <w:jc w:val="center"/>
        </w:trPr>
        <w:tc>
          <w:tcPr>
            <w:tcW w:w="456" w:type="dxa"/>
            <w:shd w:val="clear" w:color="auto" w:fill="auto"/>
            <w:vAlign w:val="center"/>
            <w:hideMark/>
          </w:tcPr>
          <w:p w14:paraId="102DB24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lastRenderedPageBreak/>
              <w:t>5</w:t>
            </w:r>
          </w:p>
        </w:tc>
        <w:tc>
          <w:tcPr>
            <w:tcW w:w="2891" w:type="dxa"/>
            <w:shd w:val="clear" w:color="auto" w:fill="auto"/>
            <w:noWrap/>
            <w:vAlign w:val="center"/>
            <w:hideMark/>
          </w:tcPr>
          <w:p w14:paraId="441E33CD"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Массовая концентрация меркаптановой серы</w:t>
            </w:r>
          </w:p>
        </w:tc>
        <w:tc>
          <w:tcPr>
            <w:tcW w:w="1293" w:type="dxa"/>
            <w:shd w:val="clear" w:color="auto" w:fill="auto"/>
            <w:noWrap/>
            <w:vAlign w:val="center"/>
            <w:hideMark/>
          </w:tcPr>
          <w:p w14:paraId="55B614A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г/м3</w:t>
            </w:r>
          </w:p>
        </w:tc>
        <w:tc>
          <w:tcPr>
            <w:tcW w:w="2225" w:type="dxa"/>
            <w:shd w:val="clear" w:color="auto" w:fill="auto"/>
            <w:noWrap/>
            <w:vAlign w:val="center"/>
            <w:hideMark/>
          </w:tcPr>
          <w:p w14:paraId="4543ABC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22387.2.-97</w:t>
            </w:r>
          </w:p>
        </w:tc>
        <w:tc>
          <w:tcPr>
            <w:tcW w:w="1890" w:type="dxa"/>
            <w:shd w:val="clear" w:color="auto" w:fill="auto"/>
            <w:noWrap/>
            <w:vAlign w:val="center"/>
            <w:hideMark/>
          </w:tcPr>
          <w:p w14:paraId="5020D77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более 0,036</w:t>
            </w:r>
          </w:p>
        </w:tc>
        <w:tc>
          <w:tcPr>
            <w:tcW w:w="1161" w:type="dxa"/>
            <w:shd w:val="clear" w:color="auto" w:fill="auto"/>
            <w:noWrap/>
            <w:vAlign w:val="center"/>
            <w:hideMark/>
          </w:tcPr>
          <w:p w14:paraId="16F6CD9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0,0036</w:t>
            </w:r>
          </w:p>
        </w:tc>
      </w:tr>
      <w:tr w:rsidR="00F9745F" w:rsidRPr="00E6760F" w14:paraId="07B0119E" w14:textId="77777777" w:rsidTr="00CA7512">
        <w:trPr>
          <w:trHeight w:val="79"/>
          <w:jc w:val="center"/>
        </w:trPr>
        <w:tc>
          <w:tcPr>
            <w:tcW w:w="456" w:type="dxa"/>
            <w:shd w:val="clear" w:color="auto" w:fill="auto"/>
            <w:vAlign w:val="center"/>
            <w:hideMark/>
          </w:tcPr>
          <w:p w14:paraId="6D23EFD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6</w:t>
            </w:r>
          </w:p>
        </w:tc>
        <w:tc>
          <w:tcPr>
            <w:tcW w:w="2891" w:type="dxa"/>
            <w:shd w:val="clear" w:color="auto" w:fill="auto"/>
            <w:noWrap/>
            <w:vAlign w:val="center"/>
            <w:hideMark/>
          </w:tcPr>
          <w:p w14:paraId="16B5F77C"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Масса механических примесей в м3</w:t>
            </w:r>
          </w:p>
        </w:tc>
        <w:tc>
          <w:tcPr>
            <w:tcW w:w="1293" w:type="dxa"/>
            <w:shd w:val="clear" w:color="auto" w:fill="auto"/>
            <w:noWrap/>
            <w:vAlign w:val="center"/>
            <w:hideMark/>
          </w:tcPr>
          <w:p w14:paraId="5DE40FC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г/м3</w:t>
            </w:r>
          </w:p>
        </w:tc>
        <w:tc>
          <w:tcPr>
            <w:tcW w:w="2225" w:type="dxa"/>
            <w:shd w:val="clear" w:color="auto" w:fill="auto"/>
            <w:noWrap/>
            <w:vAlign w:val="center"/>
            <w:hideMark/>
          </w:tcPr>
          <w:p w14:paraId="113F682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22387.4-77</w:t>
            </w:r>
          </w:p>
        </w:tc>
        <w:tc>
          <w:tcPr>
            <w:tcW w:w="1890" w:type="dxa"/>
            <w:shd w:val="clear" w:color="auto" w:fill="auto"/>
            <w:noWrap/>
            <w:vAlign w:val="center"/>
            <w:hideMark/>
          </w:tcPr>
          <w:p w14:paraId="488B152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более 0,001</w:t>
            </w:r>
          </w:p>
        </w:tc>
        <w:tc>
          <w:tcPr>
            <w:tcW w:w="1161" w:type="dxa"/>
            <w:shd w:val="clear" w:color="auto" w:fill="auto"/>
            <w:noWrap/>
            <w:vAlign w:val="center"/>
            <w:hideMark/>
          </w:tcPr>
          <w:p w14:paraId="1AB75E7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отс.</w:t>
            </w:r>
          </w:p>
        </w:tc>
      </w:tr>
      <w:tr w:rsidR="00F9745F" w:rsidRPr="00E6760F" w14:paraId="129CBF7F" w14:textId="77777777" w:rsidTr="00CA7512">
        <w:trPr>
          <w:trHeight w:val="79"/>
          <w:jc w:val="center"/>
        </w:trPr>
        <w:tc>
          <w:tcPr>
            <w:tcW w:w="456" w:type="dxa"/>
            <w:shd w:val="clear" w:color="auto" w:fill="auto"/>
            <w:vAlign w:val="center"/>
            <w:hideMark/>
          </w:tcPr>
          <w:p w14:paraId="08A07CB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7</w:t>
            </w:r>
          </w:p>
        </w:tc>
        <w:tc>
          <w:tcPr>
            <w:tcW w:w="2891" w:type="dxa"/>
            <w:shd w:val="clear" w:color="auto" w:fill="auto"/>
            <w:noWrap/>
            <w:vAlign w:val="center"/>
            <w:hideMark/>
          </w:tcPr>
          <w:p w14:paraId="0FDD59AA"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Интенсивность запаха газа при объемной доле 1% в воздухе</w:t>
            </w:r>
          </w:p>
        </w:tc>
        <w:tc>
          <w:tcPr>
            <w:tcW w:w="1293" w:type="dxa"/>
            <w:shd w:val="clear" w:color="auto" w:fill="auto"/>
            <w:noWrap/>
            <w:vAlign w:val="center"/>
            <w:hideMark/>
          </w:tcPr>
          <w:p w14:paraId="39C598C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балл</w:t>
            </w:r>
          </w:p>
        </w:tc>
        <w:tc>
          <w:tcPr>
            <w:tcW w:w="2225" w:type="dxa"/>
            <w:shd w:val="clear" w:color="auto" w:fill="auto"/>
            <w:noWrap/>
            <w:vAlign w:val="center"/>
            <w:hideMark/>
          </w:tcPr>
          <w:p w14:paraId="6C83428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22387.5</w:t>
            </w:r>
          </w:p>
        </w:tc>
        <w:tc>
          <w:tcPr>
            <w:tcW w:w="1890" w:type="dxa"/>
            <w:shd w:val="clear" w:color="auto" w:fill="auto"/>
            <w:noWrap/>
            <w:vAlign w:val="center"/>
            <w:hideMark/>
          </w:tcPr>
          <w:p w14:paraId="029C9B1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не менее 3</w:t>
            </w:r>
          </w:p>
        </w:tc>
        <w:tc>
          <w:tcPr>
            <w:tcW w:w="1161" w:type="dxa"/>
            <w:shd w:val="clear" w:color="auto" w:fill="auto"/>
            <w:noWrap/>
            <w:vAlign w:val="center"/>
            <w:hideMark/>
          </w:tcPr>
          <w:p w14:paraId="4CF5F3F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w:t>
            </w:r>
          </w:p>
        </w:tc>
      </w:tr>
      <w:tr w:rsidR="00F9745F" w:rsidRPr="00E6760F" w14:paraId="1A657189" w14:textId="77777777" w:rsidTr="00CA7512">
        <w:trPr>
          <w:trHeight w:val="79"/>
          <w:jc w:val="center"/>
        </w:trPr>
        <w:tc>
          <w:tcPr>
            <w:tcW w:w="456" w:type="dxa"/>
            <w:shd w:val="clear" w:color="auto" w:fill="auto"/>
            <w:vAlign w:val="center"/>
            <w:hideMark/>
          </w:tcPr>
          <w:p w14:paraId="226B2C2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w:t>
            </w:r>
          </w:p>
        </w:tc>
        <w:tc>
          <w:tcPr>
            <w:tcW w:w="2891" w:type="dxa"/>
            <w:shd w:val="clear" w:color="auto" w:fill="auto"/>
            <w:noWrap/>
            <w:vAlign w:val="center"/>
            <w:hideMark/>
          </w:tcPr>
          <w:p w14:paraId="048A874E"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Температура точки росы газа по воде</w:t>
            </w:r>
          </w:p>
        </w:tc>
        <w:tc>
          <w:tcPr>
            <w:tcW w:w="1293" w:type="dxa"/>
            <w:shd w:val="clear" w:color="auto" w:fill="auto"/>
            <w:noWrap/>
            <w:vAlign w:val="center"/>
            <w:hideMark/>
          </w:tcPr>
          <w:p w14:paraId="51755D5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С</w:t>
            </w:r>
          </w:p>
        </w:tc>
        <w:tc>
          <w:tcPr>
            <w:tcW w:w="2225" w:type="dxa"/>
            <w:shd w:val="clear" w:color="auto" w:fill="auto"/>
            <w:noWrap/>
            <w:vAlign w:val="center"/>
            <w:hideMark/>
          </w:tcPr>
          <w:p w14:paraId="1E8B315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Р 53763-2009</w:t>
            </w:r>
          </w:p>
        </w:tc>
        <w:tc>
          <w:tcPr>
            <w:tcW w:w="1890" w:type="dxa"/>
            <w:shd w:val="clear" w:color="auto" w:fill="auto"/>
            <w:noWrap/>
            <w:vAlign w:val="center"/>
            <w:hideMark/>
          </w:tcPr>
          <w:p w14:paraId="5CF1BDA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ниже температуры газа</w:t>
            </w:r>
          </w:p>
        </w:tc>
        <w:tc>
          <w:tcPr>
            <w:tcW w:w="1161" w:type="dxa"/>
            <w:shd w:val="clear" w:color="auto" w:fill="auto"/>
            <w:noWrap/>
            <w:vAlign w:val="center"/>
            <w:hideMark/>
          </w:tcPr>
          <w:p w14:paraId="4105E66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-43,6</w:t>
            </w:r>
          </w:p>
        </w:tc>
      </w:tr>
      <w:tr w:rsidR="00F9745F" w:rsidRPr="00E6760F" w14:paraId="0CB7047E" w14:textId="77777777" w:rsidTr="00CA7512">
        <w:trPr>
          <w:trHeight w:val="79"/>
          <w:jc w:val="center"/>
        </w:trPr>
        <w:tc>
          <w:tcPr>
            <w:tcW w:w="456" w:type="dxa"/>
            <w:shd w:val="clear" w:color="auto" w:fill="auto"/>
            <w:vAlign w:val="center"/>
            <w:hideMark/>
          </w:tcPr>
          <w:p w14:paraId="40C1665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9</w:t>
            </w:r>
          </w:p>
        </w:tc>
        <w:tc>
          <w:tcPr>
            <w:tcW w:w="2891" w:type="dxa"/>
            <w:shd w:val="clear" w:color="auto" w:fill="auto"/>
            <w:noWrap/>
            <w:vAlign w:val="center"/>
            <w:hideMark/>
          </w:tcPr>
          <w:p w14:paraId="5680F692"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Температура газа</w:t>
            </w:r>
          </w:p>
        </w:tc>
        <w:tc>
          <w:tcPr>
            <w:tcW w:w="1293" w:type="dxa"/>
            <w:shd w:val="clear" w:color="auto" w:fill="auto"/>
            <w:noWrap/>
            <w:vAlign w:val="center"/>
            <w:hideMark/>
          </w:tcPr>
          <w:p w14:paraId="2C80116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С</w:t>
            </w:r>
          </w:p>
        </w:tc>
        <w:tc>
          <w:tcPr>
            <w:tcW w:w="2225" w:type="dxa"/>
            <w:shd w:val="clear" w:color="auto" w:fill="auto"/>
            <w:noWrap/>
            <w:vAlign w:val="center"/>
            <w:hideMark/>
          </w:tcPr>
          <w:p w14:paraId="4827CE58" w14:textId="77777777" w:rsidR="00F9745F" w:rsidRPr="00E6760F" w:rsidRDefault="00F9745F" w:rsidP="00E6760F">
            <w:pPr>
              <w:ind w:firstLine="0"/>
              <w:jc w:val="center"/>
              <w:rPr>
                <w:rFonts w:eastAsia="Times New Roman"/>
                <w:color w:val="000000"/>
                <w:sz w:val="20"/>
                <w:szCs w:val="20"/>
                <w:lang w:eastAsia="ru-RU"/>
              </w:rPr>
            </w:pPr>
          </w:p>
        </w:tc>
        <w:tc>
          <w:tcPr>
            <w:tcW w:w="1890" w:type="dxa"/>
            <w:shd w:val="clear" w:color="auto" w:fill="auto"/>
            <w:noWrap/>
            <w:vAlign w:val="center"/>
            <w:hideMark/>
          </w:tcPr>
          <w:p w14:paraId="3A23D578" w14:textId="77777777" w:rsidR="00F9745F" w:rsidRPr="00E6760F" w:rsidRDefault="00F9745F" w:rsidP="00E6760F">
            <w:pPr>
              <w:ind w:firstLine="0"/>
              <w:jc w:val="center"/>
              <w:rPr>
                <w:rFonts w:eastAsia="Times New Roman"/>
                <w:color w:val="000000"/>
                <w:sz w:val="20"/>
                <w:szCs w:val="20"/>
                <w:lang w:eastAsia="ru-RU"/>
              </w:rPr>
            </w:pPr>
          </w:p>
        </w:tc>
        <w:tc>
          <w:tcPr>
            <w:tcW w:w="1161" w:type="dxa"/>
            <w:shd w:val="clear" w:color="auto" w:fill="auto"/>
            <w:noWrap/>
            <w:vAlign w:val="center"/>
            <w:hideMark/>
          </w:tcPr>
          <w:p w14:paraId="0BC12BB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r>
      <w:tr w:rsidR="00F9745F" w:rsidRPr="00E6760F" w14:paraId="1A2E4B25" w14:textId="77777777" w:rsidTr="00CA7512">
        <w:trPr>
          <w:trHeight w:val="79"/>
          <w:jc w:val="center"/>
        </w:trPr>
        <w:tc>
          <w:tcPr>
            <w:tcW w:w="456" w:type="dxa"/>
            <w:shd w:val="clear" w:color="auto" w:fill="auto"/>
            <w:vAlign w:val="center"/>
            <w:hideMark/>
          </w:tcPr>
          <w:p w14:paraId="643416A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w:t>
            </w:r>
          </w:p>
        </w:tc>
        <w:tc>
          <w:tcPr>
            <w:tcW w:w="2891" w:type="dxa"/>
            <w:shd w:val="clear" w:color="auto" w:fill="auto"/>
            <w:noWrap/>
            <w:vAlign w:val="center"/>
            <w:hideMark/>
          </w:tcPr>
          <w:p w14:paraId="3D5636C6"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Молярная доля азота</w:t>
            </w:r>
          </w:p>
        </w:tc>
        <w:tc>
          <w:tcPr>
            <w:tcW w:w="1293" w:type="dxa"/>
            <w:shd w:val="clear" w:color="auto" w:fill="auto"/>
            <w:noWrap/>
            <w:vAlign w:val="center"/>
            <w:hideMark/>
          </w:tcPr>
          <w:p w14:paraId="2F801A8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2225" w:type="dxa"/>
            <w:shd w:val="clear" w:color="auto" w:fill="auto"/>
            <w:noWrap/>
            <w:vAlign w:val="center"/>
            <w:hideMark/>
          </w:tcPr>
          <w:p w14:paraId="60877E2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31371.7-2008</w:t>
            </w:r>
          </w:p>
        </w:tc>
        <w:tc>
          <w:tcPr>
            <w:tcW w:w="1890" w:type="dxa"/>
            <w:shd w:val="clear" w:color="auto" w:fill="auto"/>
            <w:noWrap/>
            <w:vAlign w:val="center"/>
            <w:hideMark/>
          </w:tcPr>
          <w:p w14:paraId="48FF32FF" w14:textId="77777777" w:rsidR="00F9745F" w:rsidRPr="00E6760F" w:rsidRDefault="00F9745F" w:rsidP="00E6760F">
            <w:pPr>
              <w:ind w:firstLine="0"/>
              <w:jc w:val="center"/>
              <w:rPr>
                <w:rFonts w:eastAsia="Times New Roman"/>
                <w:color w:val="000000"/>
                <w:sz w:val="20"/>
                <w:szCs w:val="20"/>
                <w:lang w:eastAsia="ru-RU"/>
              </w:rPr>
            </w:pPr>
          </w:p>
        </w:tc>
        <w:tc>
          <w:tcPr>
            <w:tcW w:w="1161" w:type="dxa"/>
            <w:shd w:val="clear" w:color="auto" w:fill="auto"/>
            <w:noWrap/>
            <w:vAlign w:val="center"/>
            <w:hideMark/>
          </w:tcPr>
          <w:p w14:paraId="01544D8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1,67</w:t>
            </w:r>
          </w:p>
        </w:tc>
      </w:tr>
      <w:tr w:rsidR="00F9745F" w:rsidRPr="00E6760F" w14:paraId="089205A0" w14:textId="77777777" w:rsidTr="00CA7512">
        <w:trPr>
          <w:trHeight w:val="79"/>
          <w:jc w:val="center"/>
        </w:trPr>
        <w:tc>
          <w:tcPr>
            <w:tcW w:w="456" w:type="dxa"/>
            <w:shd w:val="clear" w:color="auto" w:fill="auto"/>
            <w:vAlign w:val="center"/>
            <w:hideMark/>
          </w:tcPr>
          <w:p w14:paraId="7D0598E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11</w:t>
            </w:r>
          </w:p>
        </w:tc>
        <w:tc>
          <w:tcPr>
            <w:tcW w:w="2891" w:type="dxa"/>
            <w:shd w:val="clear" w:color="auto" w:fill="auto"/>
            <w:noWrap/>
            <w:vAlign w:val="center"/>
            <w:hideMark/>
          </w:tcPr>
          <w:p w14:paraId="5AC74EFC"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Молярная доля углекислого газа</w:t>
            </w:r>
          </w:p>
        </w:tc>
        <w:tc>
          <w:tcPr>
            <w:tcW w:w="1293" w:type="dxa"/>
            <w:shd w:val="clear" w:color="auto" w:fill="auto"/>
            <w:noWrap/>
            <w:vAlign w:val="center"/>
            <w:hideMark/>
          </w:tcPr>
          <w:p w14:paraId="2B2E0E3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w:t>
            </w:r>
          </w:p>
        </w:tc>
        <w:tc>
          <w:tcPr>
            <w:tcW w:w="2225" w:type="dxa"/>
            <w:shd w:val="clear" w:color="auto" w:fill="auto"/>
            <w:noWrap/>
            <w:vAlign w:val="center"/>
            <w:hideMark/>
          </w:tcPr>
          <w:p w14:paraId="20E4005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31371.7-2008</w:t>
            </w:r>
          </w:p>
        </w:tc>
        <w:tc>
          <w:tcPr>
            <w:tcW w:w="1890" w:type="dxa"/>
            <w:shd w:val="clear" w:color="auto" w:fill="auto"/>
            <w:noWrap/>
            <w:vAlign w:val="center"/>
            <w:hideMark/>
          </w:tcPr>
          <w:p w14:paraId="65EDD176" w14:textId="77777777" w:rsidR="00F9745F" w:rsidRPr="00E6760F" w:rsidRDefault="00F9745F" w:rsidP="00E6760F">
            <w:pPr>
              <w:ind w:firstLine="0"/>
              <w:jc w:val="center"/>
              <w:rPr>
                <w:rFonts w:eastAsia="Times New Roman"/>
                <w:color w:val="000000"/>
                <w:sz w:val="20"/>
                <w:szCs w:val="20"/>
                <w:lang w:eastAsia="ru-RU"/>
              </w:rPr>
            </w:pPr>
          </w:p>
        </w:tc>
        <w:tc>
          <w:tcPr>
            <w:tcW w:w="1161" w:type="dxa"/>
            <w:shd w:val="clear" w:color="auto" w:fill="auto"/>
            <w:noWrap/>
            <w:vAlign w:val="center"/>
            <w:hideMark/>
          </w:tcPr>
          <w:p w14:paraId="6F897D1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0,419</w:t>
            </w:r>
          </w:p>
        </w:tc>
      </w:tr>
      <w:tr w:rsidR="00F9745F" w:rsidRPr="00E6760F" w14:paraId="4CBD2165" w14:textId="77777777" w:rsidTr="00CA7512">
        <w:trPr>
          <w:trHeight w:val="79"/>
          <w:jc w:val="center"/>
        </w:trPr>
        <w:tc>
          <w:tcPr>
            <w:tcW w:w="456" w:type="dxa"/>
            <w:shd w:val="clear" w:color="auto" w:fill="auto"/>
            <w:vAlign w:val="center"/>
            <w:hideMark/>
          </w:tcPr>
          <w:p w14:paraId="64EE8C3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12</w:t>
            </w:r>
          </w:p>
        </w:tc>
        <w:tc>
          <w:tcPr>
            <w:tcW w:w="2891" w:type="dxa"/>
            <w:shd w:val="clear" w:color="auto" w:fill="auto"/>
            <w:noWrap/>
            <w:vAlign w:val="center"/>
            <w:hideMark/>
          </w:tcPr>
          <w:p w14:paraId="2E86D415" w14:textId="77777777" w:rsidR="00F9745F" w:rsidRPr="00E6760F" w:rsidRDefault="00F9745F" w:rsidP="00E6760F">
            <w:pPr>
              <w:ind w:firstLine="0"/>
              <w:jc w:val="left"/>
              <w:rPr>
                <w:rFonts w:eastAsia="Times New Roman"/>
                <w:color w:val="000000"/>
                <w:sz w:val="20"/>
                <w:szCs w:val="20"/>
                <w:lang w:eastAsia="ru-RU"/>
              </w:rPr>
            </w:pPr>
            <w:r w:rsidRPr="00E6760F">
              <w:rPr>
                <w:rFonts w:eastAsia="Times New Roman"/>
                <w:color w:val="000000"/>
                <w:sz w:val="20"/>
                <w:szCs w:val="20"/>
                <w:lang w:eastAsia="ru-RU"/>
              </w:rPr>
              <w:t>Плотность газа при 20 С и 101,325 кПа</w:t>
            </w:r>
          </w:p>
        </w:tc>
        <w:tc>
          <w:tcPr>
            <w:tcW w:w="1293" w:type="dxa"/>
            <w:shd w:val="clear" w:color="auto" w:fill="auto"/>
            <w:noWrap/>
            <w:vAlign w:val="center"/>
            <w:hideMark/>
          </w:tcPr>
          <w:p w14:paraId="0582EDE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кг/м3</w:t>
            </w:r>
          </w:p>
        </w:tc>
        <w:tc>
          <w:tcPr>
            <w:tcW w:w="2225" w:type="dxa"/>
            <w:shd w:val="clear" w:color="auto" w:fill="auto"/>
            <w:noWrap/>
            <w:vAlign w:val="center"/>
            <w:hideMark/>
          </w:tcPr>
          <w:p w14:paraId="0AED098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ГОСТ 31369-2008</w:t>
            </w:r>
          </w:p>
        </w:tc>
        <w:tc>
          <w:tcPr>
            <w:tcW w:w="1890" w:type="dxa"/>
            <w:shd w:val="clear" w:color="auto" w:fill="auto"/>
            <w:noWrap/>
            <w:vAlign w:val="center"/>
            <w:hideMark/>
          </w:tcPr>
          <w:p w14:paraId="4292BD95" w14:textId="77777777" w:rsidR="00F9745F" w:rsidRPr="00E6760F" w:rsidRDefault="00F9745F" w:rsidP="00E6760F">
            <w:pPr>
              <w:ind w:firstLine="0"/>
              <w:jc w:val="center"/>
              <w:rPr>
                <w:rFonts w:eastAsia="Times New Roman"/>
                <w:color w:val="000000"/>
                <w:sz w:val="20"/>
                <w:szCs w:val="20"/>
                <w:lang w:eastAsia="ru-RU"/>
              </w:rPr>
            </w:pPr>
          </w:p>
        </w:tc>
        <w:tc>
          <w:tcPr>
            <w:tcW w:w="1161" w:type="dxa"/>
            <w:shd w:val="clear" w:color="auto" w:fill="auto"/>
            <w:noWrap/>
            <w:vAlign w:val="center"/>
            <w:hideMark/>
          </w:tcPr>
          <w:p w14:paraId="127FD28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0,7178</w:t>
            </w:r>
          </w:p>
        </w:tc>
      </w:tr>
    </w:tbl>
    <w:p w14:paraId="0EB7060C" w14:textId="790C397D" w:rsidR="00B75728" w:rsidRPr="00E6760F" w:rsidRDefault="00B75728" w:rsidP="009B59FB">
      <w:pPr>
        <w:pStyle w:val="3"/>
      </w:pPr>
      <w:bookmarkStart w:id="133" w:name="_Toc87951302"/>
      <w:r w:rsidRPr="00E6760F">
        <w:t>Особенности характеристик топлив в зависимости от мест поставки</w:t>
      </w:r>
      <w:bookmarkEnd w:id="133"/>
    </w:p>
    <w:p w14:paraId="1E6FB27C" w14:textId="1BF74B30" w:rsidR="00F9745F" w:rsidRPr="00E6760F" w:rsidRDefault="00F9745F" w:rsidP="00F9745F">
      <w:r w:rsidRPr="00E6760F">
        <w:t>Ежемесячно на котельной происходит отбор проб газа</w:t>
      </w:r>
      <w:r w:rsidR="00F623B8">
        <w:t>,</w:t>
      </w:r>
      <w:r w:rsidRPr="00E6760F">
        <w:t xml:space="preserve"> поданного в общем потоке по газопроводу.</w:t>
      </w:r>
    </w:p>
    <w:p w14:paraId="3E1EF465" w14:textId="77777777" w:rsidR="000A18D2" w:rsidRDefault="00F9745F" w:rsidP="00A861C5">
      <w:r w:rsidRPr="00E6760F">
        <w:t xml:space="preserve">Лимиты на потребление газа, согласованные ООО «ГАЗПРОМ МЕЖРЕГИОНГАЗ НОВОСИБИРСК» для котельной ФГУП «Энергетик» </w:t>
      </w:r>
      <w:r w:rsidRPr="00CA7512">
        <w:t>на 2014-2015</w:t>
      </w:r>
      <w:r w:rsidRPr="00E6760F">
        <w:t xml:space="preserve"> года представлены в таблицах ниже.</w:t>
      </w:r>
    </w:p>
    <w:p w14:paraId="4492AD1E" w14:textId="77777777" w:rsidR="00E6760F" w:rsidRDefault="00E6760F" w:rsidP="00A861C5">
      <w:r>
        <w:t>Лимит газа за 2020 год составил 53360 тыс. м</w:t>
      </w:r>
      <w:r w:rsidRPr="002B7238">
        <w:rPr>
          <w:vertAlign w:val="superscript"/>
        </w:rPr>
        <w:t>3</w:t>
      </w:r>
      <w:r>
        <w:t>.</w:t>
      </w:r>
    </w:p>
    <w:p w14:paraId="4A083D5A" w14:textId="77777777" w:rsidR="00E6760F" w:rsidRPr="00E6760F" w:rsidRDefault="00E6760F" w:rsidP="00A861C5"/>
    <w:p w14:paraId="39267D4A" w14:textId="77777777" w:rsidR="00E6760F" w:rsidRDefault="00E6760F" w:rsidP="00E6760F">
      <w:pPr>
        <w:pStyle w:val="aa"/>
        <w:sectPr w:rsidR="00E6760F" w:rsidSect="00BB76F2">
          <w:pgSz w:w="11906" w:h="16838"/>
          <w:pgMar w:top="851" w:right="851" w:bottom="567" w:left="1134" w:header="709" w:footer="709" w:gutter="0"/>
          <w:cols w:space="708"/>
          <w:docGrid w:linePitch="360"/>
        </w:sectPr>
      </w:pPr>
    </w:p>
    <w:p w14:paraId="14A14053" w14:textId="6C0188C0" w:rsidR="00F9745F" w:rsidRPr="00E6760F" w:rsidRDefault="00E6760F" w:rsidP="00E6760F">
      <w:pPr>
        <w:pStyle w:val="aa"/>
      </w:pPr>
      <w:bookmarkStart w:id="134" w:name="_Toc87951500"/>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35</w:t>
      </w:r>
      <w:r w:rsidR="00433636">
        <w:rPr>
          <w:noProof/>
        </w:rPr>
        <w:fldChar w:fldCharType="end"/>
      </w:r>
      <w:r>
        <w:t xml:space="preserve"> </w:t>
      </w:r>
      <w:r w:rsidRPr="001E5B3D">
        <w:t>Лимиты на потребление газа на 2014 год</w:t>
      </w:r>
      <w:bookmarkEnd w:id="134"/>
    </w:p>
    <w:tbl>
      <w:tblPr>
        <w:tblW w:w="5000" w:type="pct"/>
        <w:jc w:val="center"/>
        <w:tblLook w:val="04A0" w:firstRow="1" w:lastRow="0" w:firstColumn="1" w:lastColumn="0" w:noHBand="0" w:noVBand="1"/>
      </w:tblPr>
      <w:tblGrid>
        <w:gridCol w:w="1291"/>
        <w:gridCol w:w="846"/>
        <w:gridCol w:w="880"/>
        <w:gridCol w:w="934"/>
        <w:gridCol w:w="802"/>
        <w:gridCol w:w="846"/>
        <w:gridCol w:w="881"/>
        <w:gridCol w:w="801"/>
        <w:gridCol w:w="826"/>
        <w:gridCol w:w="801"/>
        <w:gridCol w:w="823"/>
        <w:gridCol w:w="864"/>
        <w:gridCol w:w="973"/>
        <w:gridCol w:w="801"/>
        <w:gridCol w:w="923"/>
        <w:gridCol w:w="889"/>
        <w:gridCol w:w="924"/>
        <w:gridCol w:w="846"/>
      </w:tblGrid>
      <w:tr w:rsidR="00F9745F" w:rsidRPr="00E6760F" w14:paraId="0CD94F7B" w14:textId="77777777" w:rsidTr="00E6760F">
        <w:trPr>
          <w:trHeight w:val="79"/>
          <w:jc w:val="center"/>
        </w:trPr>
        <w:tc>
          <w:tcPr>
            <w:tcW w:w="12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092D6BB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Название организации</w:t>
            </w:r>
          </w:p>
        </w:tc>
        <w:tc>
          <w:tcPr>
            <w:tcW w:w="16044" w:type="dxa"/>
            <w:gridSpan w:val="17"/>
            <w:tcBorders>
              <w:top w:val="single" w:sz="4" w:space="0" w:color="auto"/>
              <w:left w:val="nil"/>
              <w:bottom w:val="single" w:sz="4" w:space="0" w:color="auto"/>
              <w:right w:val="single" w:sz="4" w:space="0" w:color="auto"/>
            </w:tcBorders>
            <w:shd w:val="clear" w:color="auto" w:fill="auto"/>
            <w:vAlign w:val="center"/>
            <w:hideMark/>
          </w:tcPr>
          <w:p w14:paraId="2E8A5B3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Заявка на общие лимиты организации на 2014 год</w:t>
            </w:r>
          </w:p>
        </w:tc>
      </w:tr>
      <w:tr w:rsidR="00E6760F" w:rsidRPr="00E6760F" w14:paraId="554E1462" w14:textId="77777777" w:rsidTr="00E6760F">
        <w:trPr>
          <w:trHeight w:val="79"/>
          <w:jc w:val="center"/>
        </w:trPr>
        <w:tc>
          <w:tcPr>
            <w:tcW w:w="12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07CACBA6" w14:textId="77777777" w:rsidR="00F9745F" w:rsidRPr="00E6760F" w:rsidRDefault="00F9745F" w:rsidP="00E6760F">
            <w:pPr>
              <w:ind w:firstLine="0"/>
              <w:jc w:val="center"/>
              <w:rPr>
                <w:rFonts w:eastAsia="Times New Roman"/>
                <w:color w:val="000000"/>
                <w:sz w:val="20"/>
                <w:szCs w:val="20"/>
                <w:lang w:eastAsia="ru-RU"/>
              </w:rPr>
            </w:pPr>
          </w:p>
        </w:tc>
        <w:tc>
          <w:tcPr>
            <w:tcW w:w="942" w:type="dxa"/>
            <w:tcBorders>
              <w:top w:val="nil"/>
              <w:left w:val="nil"/>
              <w:bottom w:val="single" w:sz="4" w:space="0" w:color="auto"/>
              <w:right w:val="single" w:sz="4" w:space="0" w:color="auto"/>
            </w:tcBorders>
            <w:shd w:val="clear" w:color="auto" w:fill="auto"/>
            <w:vAlign w:val="center"/>
            <w:hideMark/>
          </w:tcPr>
          <w:p w14:paraId="09F347F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2014 год, тыс. м3</w:t>
            </w:r>
          </w:p>
        </w:tc>
        <w:tc>
          <w:tcPr>
            <w:tcW w:w="946" w:type="dxa"/>
            <w:tcBorders>
              <w:top w:val="nil"/>
              <w:left w:val="nil"/>
              <w:bottom w:val="single" w:sz="4" w:space="0" w:color="auto"/>
              <w:right w:val="single" w:sz="4" w:space="0" w:color="auto"/>
            </w:tcBorders>
            <w:shd w:val="clear" w:color="auto" w:fill="auto"/>
            <w:vAlign w:val="center"/>
            <w:hideMark/>
          </w:tcPr>
          <w:p w14:paraId="551DA6F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январь</w:t>
            </w:r>
          </w:p>
        </w:tc>
        <w:tc>
          <w:tcPr>
            <w:tcW w:w="953" w:type="dxa"/>
            <w:tcBorders>
              <w:top w:val="nil"/>
              <w:left w:val="nil"/>
              <w:bottom w:val="single" w:sz="4" w:space="0" w:color="auto"/>
              <w:right w:val="single" w:sz="4" w:space="0" w:color="auto"/>
            </w:tcBorders>
            <w:shd w:val="clear" w:color="auto" w:fill="auto"/>
            <w:vAlign w:val="center"/>
            <w:hideMark/>
          </w:tcPr>
          <w:p w14:paraId="6D9AA3A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февраль</w:t>
            </w:r>
          </w:p>
        </w:tc>
        <w:tc>
          <w:tcPr>
            <w:tcW w:w="937" w:type="dxa"/>
            <w:tcBorders>
              <w:top w:val="nil"/>
              <w:left w:val="nil"/>
              <w:bottom w:val="single" w:sz="4" w:space="0" w:color="auto"/>
              <w:right w:val="single" w:sz="4" w:space="0" w:color="auto"/>
            </w:tcBorders>
            <w:shd w:val="clear" w:color="auto" w:fill="auto"/>
            <w:vAlign w:val="center"/>
            <w:hideMark/>
          </w:tcPr>
          <w:p w14:paraId="6084FC4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март</w:t>
            </w:r>
          </w:p>
        </w:tc>
        <w:tc>
          <w:tcPr>
            <w:tcW w:w="942" w:type="dxa"/>
            <w:tcBorders>
              <w:top w:val="nil"/>
              <w:left w:val="nil"/>
              <w:bottom w:val="single" w:sz="4" w:space="0" w:color="auto"/>
              <w:right w:val="single" w:sz="4" w:space="0" w:color="auto"/>
            </w:tcBorders>
            <w:shd w:val="clear" w:color="auto" w:fill="auto"/>
            <w:vAlign w:val="center"/>
            <w:hideMark/>
          </w:tcPr>
          <w:p w14:paraId="68D036D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1кв.</w:t>
            </w:r>
          </w:p>
        </w:tc>
        <w:tc>
          <w:tcPr>
            <w:tcW w:w="947" w:type="dxa"/>
            <w:tcBorders>
              <w:top w:val="nil"/>
              <w:left w:val="nil"/>
              <w:bottom w:val="single" w:sz="4" w:space="0" w:color="auto"/>
              <w:right w:val="single" w:sz="4" w:space="0" w:color="auto"/>
            </w:tcBorders>
            <w:shd w:val="clear" w:color="auto" w:fill="auto"/>
            <w:vAlign w:val="center"/>
            <w:hideMark/>
          </w:tcPr>
          <w:p w14:paraId="16D4D5A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апрель</w:t>
            </w:r>
          </w:p>
        </w:tc>
        <w:tc>
          <w:tcPr>
            <w:tcW w:w="936" w:type="dxa"/>
            <w:tcBorders>
              <w:top w:val="nil"/>
              <w:left w:val="nil"/>
              <w:bottom w:val="single" w:sz="4" w:space="0" w:color="auto"/>
              <w:right w:val="single" w:sz="4" w:space="0" w:color="auto"/>
            </w:tcBorders>
            <w:shd w:val="clear" w:color="auto" w:fill="auto"/>
            <w:vAlign w:val="center"/>
            <w:hideMark/>
          </w:tcPr>
          <w:p w14:paraId="7E14878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май</w:t>
            </w:r>
          </w:p>
        </w:tc>
        <w:tc>
          <w:tcPr>
            <w:tcW w:w="939" w:type="dxa"/>
            <w:tcBorders>
              <w:top w:val="nil"/>
              <w:left w:val="nil"/>
              <w:bottom w:val="single" w:sz="4" w:space="0" w:color="auto"/>
              <w:right w:val="single" w:sz="4" w:space="0" w:color="auto"/>
            </w:tcBorders>
            <w:shd w:val="clear" w:color="auto" w:fill="auto"/>
            <w:vAlign w:val="center"/>
            <w:hideMark/>
          </w:tcPr>
          <w:p w14:paraId="74A06AE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июнь</w:t>
            </w:r>
          </w:p>
        </w:tc>
        <w:tc>
          <w:tcPr>
            <w:tcW w:w="936" w:type="dxa"/>
            <w:tcBorders>
              <w:top w:val="nil"/>
              <w:left w:val="nil"/>
              <w:bottom w:val="single" w:sz="4" w:space="0" w:color="auto"/>
              <w:right w:val="single" w:sz="4" w:space="0" w:color="auto"/>
            </w:tcBorders>
            <w:shd w:val="clear" w:color="auto" w:fill="auto"/>
            <w:vAlign w:val="center"/>
            <w:hideMark/>
          </w:tcPr>
          <w:p w14:paraId="4931515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2кв.</w:t>
            </w:r>
          </w:p>
        </w:tc>
        <w:tc>
          <w:tcPr>
            <w:tcW w:w="939" w:type="dxa"/>
            <w:tcBorders>
              <w:top w:val="nil"/>
              <w:left w:val="nil"/>
              <w:bottom w:val="single" w:sz="4" w:space="0" w:color="auto"/>
              <w:right w:val="single" w:sz="4" w:space="0" w:color="auto"/>
            </w:tcBorders>
            <w:shd w:val="clear" w:color="auto" w:fill="auto"/>
            <w:vAlign w:val="center"/>
            <w:hideMark/>
          </w:tcPr>
          <w:p w14:paraId="04097BF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июль</w:t>
            </w:r>
          </w:p>
        </w:tc>
        <w:tc>
          <w:tcPr>
            <w:tcW w:w="942" w:type="dxa"/>
            <w:tcBorders>
              <w:top w:val="nil"/>
              <w:left w:val="nil"/>
              <w:bottom w:val="single" w:sz="4" w:space="0" w:color="auto"/>
              <w:right w:val="single" w:sz="4" w:space="0" w:color="auto"/>
            </w:tcBorders>
            <w:shd w:val="clear" w:color="auto" w:fill="auto"/>
            <w:vAlign w:val="center"/>
            <w:hideMark/>
          </w:tcPr>
          <w:p w14:paraId="7AE4E5D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август</w:t>
            </w:r>
          </w:p>
        </w:tc>
        <w:tc>
          <w:tcPr>
            <w:tcW w:w="956" w:type="dxa"/>
            <w:tcBorders>
              <w:top w:val="nil"/>
              <w:left w:val="nil"/>
              <w:bottom w:val="single" w:sz="4" w:space="0" w:color="auto"/>
              <w:right w:val="single" w:sz="4" w:space="0" w:color="auto"/>
            </w:tcBorders>
            <w:shd w:val="clear" w:color="auto" w:fill="auto"/>
            <w:vAlign w:val="center"/>
            <w:hideMark/>
          </w:tcPr>
          <w:p w14:paraId="3A52CE7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сентябрь</w:t>
            </w:r>
          </w:p>
        </w:tc>
        <w:tc>
          <w:tcPr>
            <w:tcW w:w="936" w:type="dxa"/>
            <w:tcBorders>
              <w:top w:val="nil"/>
              <w:left w:val="nil"/>
              <w:bottom w:val="single" w:sz="4" w:space="0" w:color="auto"/>
              <w:right w:val="single" w:sz="4" w:space="0" w:color="auto"/>
            </w:tcBorders>
            <w:shd w:val="clear" w:color="auto" w:fill="auto"/>
            <w:vAlign w:val="center"/>
            <w:hideMark/>
          </w:tcPr>
          <w:p w14:paraId="15C75ED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3кв.</w:t>
            </w:r>
          </w:p>
        </w:tc>
        <w:tc>
          <w:tcPr>
            <w:tcW w:w="951" w:type="dxa"/>
            <w:tcBorders>
              <w:top w:val="nil"/>
              <w:left w:val="nil"/>
              <w:bottom w:val="single" w:sz="4" w:space="0" w:color="auto"/>
              <w:right w:val="single" w:sz="4" w:space="0" w:color="auto"/>
            </w:tcBorders>
            <w:shd w:val="clear" w:color="auto" w:fill="auto"/>
            <w:vAlign w:val="center"/>
            <w:hideMark/>
          </w:tcPr>
          <w:p w14:paraId="1C8ED72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октябрь</w:t>
            </w:r>
          </w:p>
        </w:tc>
        <w:tc>
          <w:tcPr>
            <w:tcW w:w="948" w:type="dxa"/>
            <w:tcBorders>
              <w:top w:val="nil"/>
              <w:left w:val="nil"/>
              <w:bottom w:val="single" w:sz="4" w:space="0" w:color="auto"/>
              <w:right w:val="single" w:sz="4" w:space="0" w:color="auto"/>
            </w:tcBorders>
            <w:shd w:val="clear" w:color="auto" w:fill="auto"/>
            <w:vAlign w:val="center"/>
            <w:hideMark/>
          </w:tcPr>
          <w:p w14:paraId="2EE15DC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ноябрь</w:t>
            </w:r>
          </w:p>
        </w:tc>
        <w:tc>
          <w:tcPr>
            <w:tcW w:w="952" w:type="dxa"/>
            <w:tcBorders>
              <w:top w:val="nil"/>
              <w:left w:val="nil"/>
              <w:bottom w:val="single" w:sz="4" w:space="0" w:color="auto"/>
              <w:right w:val="single" w:sz="4" w:space="0" w:color="auto"/>
            </w:tcBorders>
            <w:shd w:val="clear" w:color="auto" w:fill="auto"/>
            <w:vAlign w:val="center"/>
            <w:hideMark/>
          </w:tcPr>
          <w:p w14:paraId="16D71D8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декабрь</w:t>
            </w:r>
          </w:p>
        </w:tc>
        <w:tc>
          <w:tcPr>
            <w:tcW w:w="942" w:type="dxa"/>
            <w:tcBorders>
              <w:top w:val="nil"/>
              <w:left w:val="nil"/>
              <w:bottom w:val="single" w:sz="4" w:space="0" w:color="auto"/>
              <w:right w:val="single" w:sz="4" w:space="0" w:color="auto"/>
            </w:tcBorders>
            <w:shd w:val="clear" w:color="auto" w:fill="auto"/>
            <w:vAlign w:val="center"/>
            <w:hideMark/>
          </w:tcPr>
          <w:p w14:paraId="5595223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4кв.</w:t>
            </w:r>
          </w:p>
        </w:tc>
      </w:tr>
      <w:tr w:rsidR="00E6760F" w:rsidRPr="00E6760F" w14:paraId="12A9D09E" w14:textId="77777777" w:rsidTr="00E6760F">
        <w:trPr>
          <w:trHeight w:val="79"/>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F70D83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ФГУП "Энергетик"</w:t>
            </w:r>
          </w:p>
        </w:tc>
        <w:tc>
          <w:tcPr>
            <w:tcW w:w="942" w:type="dxa"/>
            <w:tcBorders>
              <w:top w:val="nil"/>
              <w:left w:val="nil"/>
              <w:bottom w:val="single" w:sz="4" w:space="0" w:color="auto"/>
              <w:right w:val="single" w:sz="4" w:space="0" w:color="auto"/>
            </w:tcBorders>
            <w:shd w:val="clear" w:color="auto" w:fill="auto"/>
            <w:vAlign w:val="center"/>
            <w:hideMark/>
          </w:tcPr>
          <w:p w14:paraId="1724271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49000</w:t>
            </w:r>
          </w:p>
        </w:tc>
        <w:tc>
          <w:tcPr>
            <w:tcW w:w="946" w:type="dxa"/>
            <w:tcBorders>
              <w:top w:val="nil"/>
              <w:left w:val="nil"/>
              <w:bottom w:val="single" w:sz="4" w:space="0" w:color="auto"/>
              <w:right w:val="single" w:sz="4" w:space="0" w:color="auto"/>
            </w:tcBorders>
            <w:shd w:val="clear" w:color="auto" w:fill="auto"/>
            <w:vAlign w:val="center"/>
            <w:hideMark/>
          </w:tcPr>
          <w:p w14:paraId="60FCD7D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8500</w:t>
            </w:r>
          </w:p>
        </w:tc>
        <w:tc>
          <w:tcPr>
            <w:tcW w:w="953" w:type="dxa"/>
            <w:tcBorders>
              <w:top w:val="nil"/>
              <w:left w:val="nil"/>
              <w:bottom w:val="single" w:sz="4" w:space="0" w:color="auto"/>
              <w:right w:val="single" w:sz="4" w:space="0" w:color="auto"/>
            </w:tcBorders>
            <w:shd w:val="clear" w:color="auto" w:fill="auto"/>
            <w:vAlign w:val="center"/>
            <w:hideMark/>
          </w:tcPr>
          <w:p w14:paraId="5EF1A40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7000</w:t>
            </w:r>
          </w:p>
        </w:tc>
        <w:tc>
          <w:tcPr>
            <w:tcW w:w="937" w:type="dxa"/>
            <w:tcBorders>
              <w:top w:val="nil"/>
              <w:left w:val="nil"/>
              <w:bottom w:val="single" w:sz="4" w:space="0" w:color="auto"/>
              <w:right w:val="single" w:sz="4" w:space="0" w:color="auto"/>
            </w:tcBorders>
            <w:shd w:val="clear" w:color="auto" w:fill="auto"/>
            <w:vAlign w:val="center"/>
            <w:hideMark/>
          </w:tcPr>
          <w:p w14:paraId="772DA41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5900</w:t>
            </w:r>
          </w:p>
        </w:tc>
        <w:tc>
          <w:tcPr>
            <w:tcW w:w="942" w:type="dxa"/>
            <w:tcBorders>
              <w:top w:val="nil"/>
              <w:left w:val="nil"/>
              <w:bottom w:val="single" w:sz="4" w:space="0" w:color="auto"/>
              <w:right w:val="single" w:sz="4" w:space="0" w:color="auto"/>
            </w:tcBorders>
            <w:shd w:val="clear" w:color="auto" w:fill="auto"/>
            <w:vAlign w:val="center"/>
            <w:hideMark/>
          </w:tcPr>
          <w:p w14:paraId="2CFCC52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21400</w:t>
            </w:r>
          </w:p>
        </w:tc>
        <w:tc>
          <w:tcPr>
            <w:tcW w:w="947" w:type="dxa"/>
            <w:tcBorders>
              <w:top w:val="nil"/>
              <w:left w:val="nil"/>
              <w:bottom w:val="single" w:sz="4" w:space="0" w:color="auto"/>
              <w:right w:val="single" w:sz="4" w:space="0" w:color="auto"/>
            </w:tcBorders>
            <w:shd w:val="clear" w:color="auto" w:fill="auto"/>
            <w:vAlign w:val="center"/>
            <w:hideMark/>
          </w:tcPr>
          <w:p w14:paraId="7823FEA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36" w:type="dxa"/>
            <w:tcBorders>
              <w:top w:val="nil"/>
              <w:left w:val="nil"/>
              <w:bottom w:val="single" w:sz="4" w:space="0" w:color="auto"/>
              <w:right w:val="single" w:sz="4" w:space="0" w:color="auto"/>
            </w:tcBorders>
            <w:shd w:val="clear" w:color="auto" w:fill="auto"/>
            <w:vAlign w:val="center"/>
            <w:hideMark/>
          </w:tcPr>
          <w:p w14:paraId="17EDEB5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1800</w:t>
            </w:r>
          </w:p>
        </w:tc>
        <w:tc>
          <w:tcPr>
            <w:tcW w:w="939" w:type="dxa"/>
            <w:tcBorders>
              <w:top w:val="nil"/>
              <w:left w:val="nil"/>
              <w:bottom w:val="single" w:sz="4" w:space="0" w:color="auto"/>
              <w:right w:val="single" w:sz="4" w:space="0" w:color="auto"/>
            </w:tcBorders>
            <w:shd w:val="clear" w:color="auto" w:fill="auto"/>
            <w:vAlign w:val="center"/>
            <w:hideMark/>
          </w:tcPr>
          <w:p w14:paraId="1D6A675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14:paraId="160A217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6300</w:t>
            </w:r>
          </w:p>
        </w:tc>
        <w:tc>
          <w:tcPr>
            <w:tcW w:w="939" w:type="dxa"/>
            <w:tcBorders>
              <w:top w:val="nil"/>
              <w:left w:val="nil"/>
              <w:bottom w:val="single" w:sz="4" w:space="0" w:color="auto"/>
              <w:right w:val="single" w:sz="4" w:space="0" w:color="auto"/>
            </w:tcBorders>
            <w:shd w:val="clear" w:color="auto" w:fill="auto"/>
            <w:vAlign w:val="center"/>
            <w:hideMark/>
          </w:tcPr>
          <w:p w14:paraId="1DB2649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300</w:t>
            </w:r>
          </w:p>
        </w:tc>
        <w:tc>
          <w:tcPr>
            <w:tcW w:w="942" w:type="dxa"/>
            <w:tcBorders>
              <w:top w:val="nil"/>
              <w:left w:val="nil"/>
              <w:bottom w:val="single" w:sz="4" w:space="0" w:color="auto"/>
              <w:right w:val="single" w:sz="4" w:space="0" w:color="auto"/>
            </w:tcBorders>
            <w:shd w:val="clear" w:color="auto" w:fill="auto"/>
            <w:vAlign w:val="center"/>
            <w:hideMark/>
          </w:tcPr>
          <w:p w14:paraId="5FC9BB9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1000</w:t>
            </w:r>
          </w:p>
        </w:tc>
        <w:tc>
          <w:tcPr>
            <w:tcW w:w="956" w:type="dxa"/>
            <w:tcBorders>
              <w:top w:val="nil"/>
              <w:left w:val="nil"/>
              <w:bottom w:val="single" w:sz="4" w:space="0" w:color="auto"/>
              <w:right w:val="single" w:sz="4" w:space="0" w:color="auto"/>
            </w:tcBorders>
            <w:shd w:val="clear" w:color="auto" w:fill="auto"/>
            <w:vAlign w:val="center"/>
            <w:hideMark/>
          </w:tcPr>
          <w:p w14:paraId="592E555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1400</w:t>
            </w:r>
          </w:p>
        </w:tc>
        <w:tc>
          <w:tcPr>
            <w:tcW w:w="936" w:type="dxa"/>
            <w:tcBorders>
              <w:top w:val="nil"/>
              <w:left w:val="nil"/>
              <w:bottom w:val="single" w:sz="4" w:space="0" w:color="auto"/>
              <w:right w:val="single" w:sz="4" w:space="0" w:color="auto"/>
            </w:tcBorders>
            <w:shd w:val="clear" w:color="auto" w:fill="auto"/>
            <w:vAlign w:val="center"/>
            <w:hideMark/>
          </w:tcPr>
          <w:p w14:paraId="618BC68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2700</w:t>
            </w:r>
          </w:p>
        </w:tc>
        <w:tc>
          <w:tcPr>
            <w:tcW w:w="951" w:type="dxa"/>
            <w:tcBorders>
              <w:top w:val="nil"/>
              <w:left w:val="nil"/>
              <w:bottom w:val="single" w:sz="4" w:space="0" w:color="auto"/>
              <w:right w:val="single" w:sz="4" w:space="0" w:color="auto"/>
            </w:tcBorders>
            <w:shd w:val="clear" w:color="auto" w:fill="auto"/>
            <w:vAlign w:val="center"/>
            <w:hideMark/>
          </w:tcPr>
          <w:p w14:paraId="4A4B715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48" w:type="dxa"/>
            <w:tcBorders>
              <w:top w:val="nil"/>
              <w:left w:val="nil"/>
              <w:bottom w:val="single" w:sz="4" w:space="0" w:color="auto"/>
              <w:right w:val="single" w:sz="4" w:space="0" w:color="auto"/>
            </w:tcBorders>
            <w:shd w:val="clear" w:color="auto" w:fill="auto"/>
            <w:vAlign w:val="center"/>
            <w:hideMark/>
          </w:tcPr>
          <w:p w14:paraId="4B4924E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5600</w:t>
            </w:r>
          </w:p>
        </w:tc>
        <w:tc>
          <w:tcPr>
            <w:tcW w:w="952" w:type="dxa"/>
            <w:tcBorders>
              <w:top w:val="nil"/>
              <w:left w:val="nil"/>
              <w:bottom w:val="single" w:sz="4" w:space="0" w:color="auto"/>
              <w:right w:val="single" w:sz="4" w:space="0" w:color="auto"/>
            </w:tcBorders>
            <w:shd w:val="clear" w:color="auto" w:fill="auto"/>
            <w:vAlign w:val="center"/>
            <w:hideMark/>
          </w:tcPr>
          <w:p w14:paraId="501A62A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9000</w:t>
            </w:r>
          </w:p>
        </w:tc>
        <w:tc>
          <w:tcPr>
            <w:tcW w:w="942" w:type="dxa"/>
            <w:tcBorders>
              <w:top w:val="nil"/>
              <w:left w:val="nil"/>
              <w:bottom w:val="single" w:sz="4" w:space="0" w:color="auto"/>
              <w:right w:val="single" w:sz="4" w:space="0" w:color="auto"/>
            </w:tcBorders>
            <w:shd w:val="clear" w:color="auto" w:fill="auto"/>
            <w:vAlign w:val="center"/>
            <w:hideMark/>
          </w:tcPr>
          <w:p w14:paraId="1F47703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18600</w:t>
            </w:r>
          </w:p>
        </w:tc>
      </w:tr>
      <w:tr w:rsidR="00E6760F" w:rsidRPr="00E6760F" w14:paraId="33C0B17D" w14:textId="77777777" w:rsidTr="00E6760F">
        <w:trPr>
          <w:trHeight w:val="79"/>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17B50BE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в т. ч. Котельная</w:t>
            </w:r>
          </w:p>
        </w:tc>
        <w:tc>
          <w:tcPr>
            <w:tcW w:w="942" w:type="dxa"/>
            <w:tcBorders>
              <w:top w:val="nil"/>
              <w:left w:val="nil"/>
              <w:bottom w:val="single" w:sz="4" w:space="0" w:color="auto"/>
              <w:right w:val="single" w:sz="4" w:space="0" w:color="auto"/>
            </w:tcBorders>
            <w:shd w:val="clear" w:color="auto" w:fill="auto"/>
            <w:vAlign w:val="center"/>
            <w:hideMark/>
          </w:tcPr>
          <w:p w14:paraId="1797445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49000</w:t>
            </w:r>
          </w:p>
        </w:tc>
        <w:tc>
          <w:tcPr>
            <w:tcW w:w="946" w:type="dxa"/>
            <w:tcBorders>
              <w:top w:val="nil"/>
              <w:left w:val="nil"/>
              <w:bottom w:val="single" w:sz="4" w:space="0" w:color="auto"/>
              <w:right w:val="single" w:sz="4" w:space="0" w:color="auto"/>
            </w:tcBorders>
            <w:shd w:val="clear" w:color="auto" w:fill="auto"/>
            <w:vAlign w:val="center"/>
            <w:hideMark/>
          </w:tcPr>
          <w:p w14:paraId="21265F4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8500</w:t>
            </w:r>
          </w:p>
        </w:tc>
        <w:tc>
          <w:tcPr>
            <w:tcW w:w="953" w:type="dxa"/>
            <w:tcBorders>
              <w:top w:val="nil"/>
              <w:left w:val="nil"/>
              <w:bottom w:val="single" w:sz="4" w:space="0" w:color="auto"/>
              <w:right w:val="single" w:sz="4" w:space="0" w:color="auto"/>
            </w:tcBorders>
            <w:shd w:val="clear" w:color="auto" w:fill="auto"/>
            <w:vAlign w:val="center"/>
            <w:hideMark/>
          </w:tcPr>
          <w:p w14:paraId="5822092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7000</w:t>
            </w:r>
          </w:p>
        </w:tc>
        <w:tc>
          <w:tcPr>
            <w:tcW w:w="937" w:type="dxa"/>
            <w:tcBorders>
              <w:top w:val="nil"/>
              <w:left w:val="nil"/>
              <w:bottom w:val="single" w:sz="4" w:space="0" w:color="auto"/>
              <w:right w:val="single" w:sz="4" w:space="0" w:color="auto"/>
            </w:tcBorders>
            <w:shd w:val="clear" w:color="auto" w:fill="auto"/>
            <w:vAlign w:val="center"/>
            <w:hideMark/>
          </w:tcPr>
          <w:p w14:paraId="2CC6C9C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5900</w:t>
            </w:r>
          </w:p>
        </w:tc>
        <w:tc>
          <w:tcPr>
            <w:tcW w:w="942" w:type="dxa"/>
            <w:tcBorders>
              <w:top w:val="nil"/>
              <w:left w:val="nil"/>
              <w:bottom w:val="single" w:sz="4" w:space="0" w:color="auto"/>
              <w:right w:val="single" w:sz="4" w:space="0" w:color="auto"/>
            </w:tcBorders>
            <w:shd w:val="clear" w:color="auto" w:fill="auto"/>
            <w:vAlign w:val="center"/>
            <w:hideMark/>
          </w:tcPr>
          <w:p w14:paraId="6137CD9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21400</w:t>
            </w:r>
          </w:p>
        </w:tc>
        <w:tc>
          <w:tcPr>
            <w:tcW w:w="947" w:type="dxa"/>
            <w:tcBorders>
              <w:top w:val="nil"/>
              <w:left w:val="nil"/>
              <w:bottom w:val="single" w:sz="4" w:space="0" w:color="auto"/>
              <w:right w:val="single" w:sz="4" w:space="0" w:color="auto"/>
            </w:tcBorders>
            <w:shd w:val="clear" w:color="auto" w:fill="auto"/>
            <w:vAlign w:val="center"/>
            <w:hideMark/>
          </w:tcPr>
          <w:p w14:paraId="34D785E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36" w:type="dxa"/>
            <w:tcBorders>
              <w:top w:val="nil"/>
              <w:left w:val="nil"/>
              <w:bottom w:val="single" w:sz="4" w:space="0" w:color="auto"/>
              <w:right w:val="single" w:sz="4" w:space="0" w:color="auto"/>
            </w:tcBorders>
            <w:shd w:val="clear" w:color="auto" w:fill="auto"/>
            <w:vAlign w:val="center"/>
            <w:hideMark/>
          </w:tcPr>
          <w:p w14:paraId="4B37E90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1800</w:t>
            </w:r>
          </w:p>
        </w:tc>
        <w:tc>
          <w:tcPr>
            <w:tcW w:w="939" w:type="dxa"/>
            <w:tcBorders>
              <w:top w:val="nil"/>
              <w:left w:val="nil"/>
              <w:bottom w:val="single" w:sz="4" w:space="0" w:color="auto"/>
              <w:right w:val="single" w:sz="4" w:space="0" w:color="auto"/>
            </w:tcBorders>
            <w:shd w:val="clear" w:color="auto" w:fill="auto"/>
            <w:vAlign w:val="center"/>
            <w:hideMark/>
          </w:tcPr>
          <w:p w14:paraId="3AF34E5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14:paraId="231049A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6300</w:t>
            </w:r>
          </w:p>
        </w:tc>
        <w:tc>
          <w:tcPr>
            <w:tcW w:w="939" w:type="dxa"/>
            <w:tcBorders>
              <w:top w:val="nil"/>
              <w:left w:val="nil"/>
              <w:bottom w:val="single" w:sz="4" w:space="0" w:color="auto"/>
              <w:right w:val="single" w:sz="4" w:space="0" w:color="auto"/>
            </w:tcBorders>
            <w:shd w:val="clear" w:color="auto" w:fill="auto"/>
            <w:vAlign w:val="center"/>
            <w:hideMark/>
          </w:tcPr>
          <w:p w14:paraId="42E739E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300</w:t>
            </w:r>
          </w:p>
        </w:tc>
        <w:tc>
          <w:tcPr>
            <w:tcW w:w="942" w:type="dxa"/>
            <w:tcBorders>
              <w:top w:val="nil"/>
              <w:left w:val="nil"/>
              <w:bottom w:val="single" w:sz="4" w:space="0" w:color="auto"/>
              <w:right w:val="single" w:sz="4" w:space="0" w:color="auto"/>
            </w:tcBorders>
            <w:shd w:val="clear" w:color="auto" w:fill="auto"/>
            <w:vAlign w:val="center"/>
            <w:hideMark/>
          </w:tcPr>
          <w:p w14:paraId="3BA62F4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1000</w:t>
            </w:r>
          </w:p>
        </w:tc>
        <w:tc>
          <w:tcPr>
            <w:tcW w:w="956" w:type="dxa"/>
            <w:tcBorders>
              <w:top w:val="nil"/>
              <w:left w:val="nil"/>
              <w:bottom w:val="single" w:sz="4" w:space="0" w:color="auto"/>
              <w:right w:val="single" w:sz="4" w:space="0" w:color="auto"/>
            </w:tcBorders>
            <w:shd w:val="clear" w:color="auto" w:fill="auto"/>
            <w:vAlign w:val="center"/>
            <w:hideMark/>
          </w:tcPr>
          <w:p w14:paraId="716FE1F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1400</w:t>
            </w:r>
          </w:p>
        </w:tc>
        <w:tc>
          <w:tcPr>
            <w:tcW w:w="936" w:type="dxa"/>
            <w:tcBorders>
              <w:top w:val="nil"/>
              <w:left w:val="nil"/>
              <w:bottom w:val="single" w:sz="4" w:space="0" w:color="auto"/>
              <w:right w:val="single" w:sz="4" w:space="0" w:color="auto"/>
            </w:tcBorders>
            <w:shd w:val="clear" w:color="auto" w:fill="auto"/>
            <w:vAlign w:val="center"/>
            <w:hideMark/>
          </w:tcPr>
          <w:p w14:paraId="6C3CF5F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2700</w:t>
            </w:r>
          </w:p>
        </w:tc>
        <w:tc>
          <w:tcPr>
            <w:tcW w:w="951" w:type="dxa"/>
            <w:tcBorders>
              <w:top w:val="nil"/>
              <w:left w:val="nil"/>
              <w:bottom w:val="single" w:sz="4" w:space="0" w:color="auto"/>
              <w:right w:val="single" w:sz="4" w:space="0" w:color="auto"/>
            </w:tcBorders>
            <w:shd w:val="clear" w:color="auto" w:fill="auto"/>
            <w:vAlign w:val="center"/>
            <w:hideMark/>
          </w:tcPr>
          <w:p w14:paraId="79B5870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48" w:type="dxa"/>
            <w:tcBorders>
              <w:top w:val="nil"/>
              <w:left w:val="nil"/>
              <w:bottom w:val="single" w:sz="4" w:space="0" w:color="auto"/>
              <w:right w:val="single" w:sz="4" w:space="0" w:color="auto"/>
            </w:tcBorders>
            <w:shd w:val="clear" w:color="auto" w:fill="auto"/>
            <w:vAlign w:val="center"/>
            <w:hideMark/>
          </w:tcPr>
          <w:p w14:paraId="4409361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5600</w:t>
            </w:r>
          </w:p>
        </w:tc>
        <w:tc>
          <w:tcPr>
            <w:tcW w:w="952" w:type="dxa"/>
            <w:tcBorders>
              <w:top w:val="nil"/>
              <w:left w:val="nil"/>
              <w:bottom w:val="single" w:sz="4" w:space="0" w:color="auto"/>
              <w:right w:val="single" w:sz="4" w:space="0" w:color="auto"/>
            </w:tcBorders>
            <w:shd w:val="clear" w:color="auto" w:fill="auto"/>
            <w:vAlign w:val="center"/>
            <w:hideMark/>
          </w:tcPr>
          <w:p w14:paraId="306BD1A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9000</w:t>
            </w:r>
          </w:p>
        </w:tc>
        <w:tc>
          <w:tcPr>
            <w:tcW w:w="942" w:type="dxa"/>
            <w:tcBorders>
              <w:top w:val="nil"/>
              <w:left w:val="nil"/>
              <w:bottom w:val="single" w:sz="4" w:space="0" w:color="auto"/>
              <w:right w:val="single" w:sz="4" w:space="0" w:color="auto"/>
            </w:tcBorders>
            <w:shd w:val="clear" w:color="auto" w:fill="auto"/>
            <w:vAlign w:val="center"/>
            <w:hideMark/>
          </w:tcPr>
          <w:p w14:paraId="3357360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18600</w:t>
            </w:r>
          </w:p>
        </w:tc>
      </w:tr>
    </w:tbl>
    <w:p w14:paraId="0265E76C" w14:textId="77777777" w:rsidR="00F9745F" w:rsidRPr="00E6760F" w:rsidRDefault="00F9745F" w:rsidP="00A861C5"/>
    <w:p w14:paraId="1A6BDA00" w14:textId="0437DD35" w:rsidR="00F9745F" w:rsidRPr="00E6760F" w:rsidRDefault="00E6760F" w:rsidP="00E6760F">
      <w:pPr>
        <w:pStyle w:val="aa"/>
      </w:pPr>
      <w:bookmarkStart w:id="135" w:name="_Toc87951501"/>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36</w:t>
      </w:r>
      <w:r w:rsidR="00433636">
        <w:rPr>
          <w:noProof/>
        </w:rPr>
        <w:fldChar w:fldCharType="end"/>
      </w:r>
      <w:r>
        <w:t xml:space="preserve"> </w:t>
      </w:r>
      <w:r w:rsidRPr="00174EE6">
        <w:t>Лимиты на потребление газа на 2015 год</w:t>
      </w:r>
      <w:bookmarkEnd w:id="135"/>
    </w:p>
    <w:tbl>
      <w:tblPr>
        <w:tblW w:w="5000" w:type="pct"/>
        <w:jc w:val="center"/>
        <w:tblLook w:val="04A0" w:firstRow="1" w:lastRow="0" w:firstColumn="1" w:lastColumn="0" w:noHBand="0" w:noVBand="1"/>
      </w:tblPr>
      <w:tblGrid>
        <w:gridCol w:w="1291"/>
        <w:gridCol w:w="846"/>
        <w:gridCol w:w="880"/>
        <w:gridCol w:w="934"/>
        <w:gridCol w:w="802"/>
        <w:gridCol w:w="846"/>
        <w:gridCol w:w="881"/>
        <w:gridCol w:w="801"/>
        <w:gridCol w:w="826"/>
        <w:gridCol w:w="801"/>
        <w:gridCol w:w="823"/>
        <w:gridCol w:w="864"/>
        <w:gridCol w:w="973"/>
        <w:gridCol w:w="801"/>
        <w:gridCol w:w="923"/>
        <w:gridCol w:w="889"/>
        <w:gridCol w:w="924"/>
        <w:gridCol w:w="846"/>
      </w:tblGrid>
      <w:tr w:rsidR="00F9745F" w:rsidRPr="00E6760F" w14:paraId="485649B5" w14:textId="77777777" w:rsidTr="00E6760F">
        <w:trPr>
          <w:trHeight w:val="79"/>
          <w:jc w:val="center"/>
        </w:trPr>
        <w:tc>
          <w:tcPr>
            <w:tcW w:w="123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696FB9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Название организации</w:t>
            </w:r>
          </w:p>
        </w:tc>
        <w:tc>
          <w:tcPr>
            <w:tcW w:w="16044" w:type="dxa"/>
            <w:gridSpan w:val="17"/>
            <w:tcBorders>
              <w:top w:val="single" w:sz="4" w:space="0" w:color="auto"/>
              <w:left w:val="nil"/>
              <w:bottom w:val="single" w:sz="4" w:space="0" w:color="auto"/>
              <w:right w:val="single" w:sz="4" w:space="0" w:color="auto"/>
            </w:tcBorders>
            <w:shd w:val="clear" w:color="auto" w:fill="auto"/>
            <w:vAlign w:val="center"/>
            <w:hideMark/>
          </w:tcPr>
          <w:p w14:paraId="593E5BD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Заявка на общие лимиты организации на 2015 год</w:t>
            </w:r>
          </w:p>
        </w:tc>
      </w:tr>
      <w:tr w:rsidR="00E6760F" w:rsidRPr="00E6760F" w14:paraId="6BD293EC" w14:textId="77777777" w:rsidTr="00E6760F">
        <w:trPr>
          <w:trHeight w:val="79"/>
          <w:jc w:val="center"/>
        </w:trPr>
        <w:tc>
          <w:tcPr>
            <w:tcW w:w="1236" w:type="dxa"/>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31566F3C" w14:textId="77777777" w:rsidR="00F9745F" w:rsidRPr="00E6760F" w:rsidRDefault="00F9745F" w:rsidP="00E6760F">
            <w:pPr>
              <w:ind w:firstLine="0"/>
              <w:jc w:val="center"/>
              <w:rPr>
                <w:rFonts w:eastAsia="Times New Roman"/>
                <w:color w:val="000000"/>
                <w:sz w:val="20"/>
                <w:szCs w:val="20"/>
                <w:lang w:eastAsia="ru-RU"/>
              </w:rPr>
            </w:pPr>
          </w:p>
        </w:tc>
        <w:tc>
          <w:tcPr>
            <w:tcW w:w="942" w:type="dxa"/>
            <w:tcBorders>
              <w:top w:val="nil"/>
              <w:left w:val="nil"/>
              <w:bottom w:val="single" w:sz="4" w:space="0" w:color="auto"/>
              <w:right w:val="single" w:sz="4" w:space="0" w:color="auto"/>
            </w:tcBorders>
            <w:shd w:val="clear" w:color="auto" w:fill="auto"/>
            <w:vAlign w:val="center"/>
            <w:hideMark/>
          </w:tcPr>
          <w:p w14:paraId="5BF6196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2015 год, тыс. м3</w:t>
            </w:r>
          </w:p>
        </w:tc>
        <w:tc>
          <w:tcPr>
            <w:tcW w:w="946" w:type="dxa"/>
            <w:tcBorders>
              <w:top w:val="nil"/>
              <w:left w:val="nil"/>
              <w:bottom w:val="single" w:sz="4" w:space="0" w:color="auto"/>
              <w:right w:val="single" w:sz="4" w:space="0" w:color="auto"/>
            </w:tcBorders>
            <w:shd w:val="clear" w:color="auto" w:fill="auto"/>
            <w:vAlign w:val="center"/>
            <w:hideMark/>
          </w:tcPr>
          <w:p w14:paraId="0B395EA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январь</w:t>
            </w:r>
          </w:p>
        </w:tc>
        <w:tc>
          <w:tcPr>
            <w:tcW w:w="953" w:type="dxa"/>
            <w:tcBorders>
              <w:top w:val="nil"/>
              <w:left w:val="nil"/>
              <w:bottom w:val="single" w:sz="4" w:space="0" w:color="auto"/>
              <w:right w:val="single" w:sz="4" w:space="0" w:color="auto"/>
            </w:tcBorders>
            <w:shd w:val="clear" w:color="auto" w:fill="auto"/>
            <w:vAlign w:val="center"/>
            <w:hideMark/>
          </w:tcPr>
          <w:p w14:paraId="32F03B0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февраль</w:t>
            </w:r>
          </w:p>
        </w:tc>
        <w:tc>
          <w:tcPr>
            <w:tcW w:w="937" w:type="dxa"/>
            <w:tcBorders>
              <w:top w:val="nil"/>
              <w:left w:val="nil"/>
              <w:bottom w:val="single" w:sz="4" w:space="0" w:color="auto"/>
              <w:right w:val="single" w:sz="4" w:space="0" w:color="auto"/>
            </w:tcBorders>
            <w:shd w:val="clear" w:color="auto" w:fill="auto"/>
            <w:vAlign w:val="center"/>
            <w:hideMark/>
          </w:tcPr>
          <w:p w14:paraId="45145A2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март</w:t>
            </w:r>
          </w:p>
        </w:tc>
        <w:tc>
          <w:tcPr>
            <w:tcW w:w="942" w:type="dxa"/>
            <w:tcBorders>
              <w:top w:val="nil"/>
              <w:left w:val="nil"/>
              <w:bottom w:val="single" w:sz="4" w:space="0" w:color="auto"/>
              <w:right w:val="single" w:sz="4" w:space="0" w:color="auto"/>
            </w:tcBorders>
            <w:shd w:val="clear" w:color="auto" w:fill="auto"/>
            <w:vAlign w:val="center"/>
            <w:hideMark/>
          </w:tcPr>
          <w:p w14:paraId="38D333E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1кв.</w:t>
            </w:r>
          </w:p>
        </w:tc>
        <w:tc>
          <w:tcPr>
            <w:tcW w:w="947" w:type="dxa"/>
            <w:tcBorders>
              <w:top w:val="nil"/>
              <w:left w:val="nil"/>
              <w:bottom w:val="single" w:sz="4" w:space="0" w:color="auto"/>
              <w:right w:val="single" w:sz="4" w:space="0" w:color="auto"/>
            </w:tcBorders>
            <w:shd w:val="clear" w:color="auto" w:fill="auto"/>
            <w:vAlign w:val="center"/>
            <w:hideMark/>
          </w:tcPr>
          <w:p w14:paraId="197B056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апрель</w:t>
            </w:r>
          </w:p>
        </w:tc>
        <w:tc>
          <w:tcPr>
            <w:tcW w:w="936" w:type="dxa"/>
            <w:tcBorders>
              <w:top w:val="nil"/>
              <w:left w:val="nil"/>
              <w:bottom w:val="single" w:sz="4" w:space="0" w:color="auto"/>
              <w:right w:val="single" w:sz="4" w:space="0" w:color="auto"/>
            </w:tcBorders>
            <w:shd w:val="clear" w:color="auto" w:fill="auto"/>
            <w:vAlign w:val="center"/>
            <w:hideMark/>
          </w:tcPr>
          <w:p w14:paraId="1F8BFEA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май</w:t>
            </w:r>
          </w:p>
        </w:tc>
        <w:tc>
          <w:tcPr>
            <w:tcW w:w="939" w:type="dxa"/>
            <w:tcBorders>
              <w:top w:val="nil"/>
              <w:left w:val="nil"/>
              <w:bottom w:val="single" w:sz="4" w:space="0" w:color="auto"/>
              <w:right w:val="single" w:sz="4" w:space="0" w:color="auto"/>
            </w:tcBorders>
            <w:shd w:val="clear" w:color="auto" w:fill="auto"/>
            <w:vAlign w:val="center"/>
            <w:hideMark/>
          </w:tcPr>
          <w:p w14:paraId="58B49D7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июнь</w:t>
            </w:r>
          </w:p>
        </w:tc>
        <w:tc>
          <w:tcPr>
            <w:tcW w:w="936" w:type="dxa"/>
            <w:tcBorders>
              <w:top w:val="nil"/>
              <w:left w:val="nil"/>
              <w:bottom w:val="single" w:sz="4" w:space="0" w:color="auto"/>
              <w:right w:val="single" w:sz="4" w:space="0" w:color="auto"/>
            </w:tcBorders>
            <w:shd w:val="clear" w:color="auto" w:fill="auto"/>
            <w:vAlign w:val="center"/>
            <w:hideMark/>
          </w:tcPr>
          <w:p w14:paraId="2409A77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2кв.</w:t>
            </w:r>
          </w:p>
        </w:tc>
        <w:tc>
          <w:tcPr>
            <w:tcW w:w="939" w:type="dxa"/>
            <w:tcBorders>
              <w:top w:val="nil"/>
              <w:left w:val="nil"/>
              <w:bottom w:val="single" w:sz="4" w:space="0" w:color="auto"/>
              <w:right w:val="single" w:sz="4" w:space="0" w:color="auto"/>
            </w:tcBorders>
            <w:shd w:val="clear" w:color="auto" w:fill="auto"/>
            <w:vAlign w:val="center"/>
            <w:hideMark/>
          </w:tcPr>
          <w:p w14:paraId="216938E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июль</w:t>
            </w:r>
          </w:p>
        </w:tc>
        <w:tc>
          <w:tcPr>
            <w:tcW w:w="942" w:type="dxa"/>
            <w:tcBorders>
              <w:top w:val="nil"/>
              <w:left w:val="nil"/>
              <w:bottom w:val="single" w:sz="4" w:space="0" w:color="auto"/>
              <w:right w:val="single" w:sz="4" w:space="0" w:color="auto"/>
            </w:tcBorders>
            <w:shd w:val="clear" w:color="auto" w:fill="auto"/>
            <w:vAlign w:val="center"/>
            <w:hideMark/>
          </w:tcPr>
          <w:p w14:paraId="5CB9894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август</w:t>
            </w:r>
          </w:p>
        </w:tc>
        <w:tc>
          <w:tcPr>
            <w:tcW w:w="956" w:type="dxa"/>
            <w:tcBorders>
              <w:top w:val="nil"/>
              <w:left w:val="nil"/>
              <w:bottom w:val="single" w:sz="4" w:space="0" w:color="auto"/>
              <w:right w:val="single" w:sz="4" w:space="0" w:color="auto"/>
            </w:tcBorders>
            <w:shd w:val="clear" w:color="auto" w:fill="auto"/>
            <w:vAlign w:val="center"/>
            <w:hideMark/>
          </w:tcPr>
          <w:p w14:paraId="54D456F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сентябрь</w:t>
            </w:r>
          </w:p>
        </w:tc>
        <w:tc>
          <w:tcPr>
            <w:tcW w:w="936" w:type="dxa"/>
            <w:tcBorders>
              <w:top w:val="nil"/>
              <w:left w:val="nil"/>
              <w:bottom w:val="single" w:sz="4" w:space="0" w:color="auto"/>
              <w:right w:val="single" w:sz="4" w:space="0" w:color="auto"/>
            </w:tcBorders>
            <w:shd w:val="clear" w:color="auto" w:fill="auto"/>
            <w:vAlign w:val="center"/>
            <w:hideMark/>
          </w:tcPr>
          <w:p w14:paraId="71180F7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3кв.</w:t>
            </w:r>
          </w:p>
        </w:tc>
        <w:tc>
          <w:tcPr>
            <w:tcW w:w="951" w:type="dxa"/>
            <w:tcBorders>
              <w:top w:val="nil"/>
              <w:left w:val="nil"/>
              <w:bottom w:val="single" w:sz="4" w:space="0" w:color="auto"/>
              <w:right w:val="single" w:sz="4" w:space="0" w:color="auto"/>
            </w:tcBorders>
            <w:shd w:val="clear" w:color="auto" w:fill="auto"/>
            <w:vAlign w:val="center"/>
            <w:hideMark/>
          </w:tcPr>
          <w:p w14:paraId="4316907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октябрь</w:t>
            </w:r>
          </w:p>
        </w:tc>
        <w:tc>
          <w:tcPr>
            <w:tcW w:w="948" w:type="dxa"/>
            <w:tcBorders>
              <w:top w:val="nil"/>
              <w:left w:val="nil"/>
              <w:bottom w:val="single" w:sz="4" w:space="0" w:color="auto"/>
              <w:right w:val="single" w:sz="4" w:space="0" w:color="auto"/>
            </w:tcBorders>
            <w:shd w:val="clear" w:color="auto" w:fill="auto"/>
            <w:vAlign w:val="center"/>
            <w:hideMark/>
          </w:tcPr>
          <w:p w14:paraId="53AFFFB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ноябрь</w:t>
            </w:r>
          </w:p>
        </w:tc>
        <w:tc>
          <w:tcPr>
            <w:tcW w:w="952" w:type="dxa"/>
            <w:tcBorders>
              <w:top w:val="nil"/>
              <w:left w:val="nil"/>
              <w:bottom w:val="single" w:sz="4" w:space="0" w:color="auto"/>
              <w:right w:val="single" w:sz="4" w:space="0" w:color="auto"/>
            </w:tcBorders>
            <w:shd w:val="clear" w:color="auto" w:fill="auto"/>
            <w:vAlign w:val="center"/>
            <w:hideMark/>
          </w:tcPr>
          <w:p w14:paraId="21F1DFF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декабрь</w:t>
            </w:r>
          </w:p>
        </w:tc>
        <w:tc>
          <w:tcPr>
            <w:tcW w:w="942" w:type="dxa"/>
            <w:tcBorders>
              <w:top w:val="nil"/>
              <w:left w:val="nil"/>
              <w:bottom w:val="single" w:sz="4" w:space="0" w:color="auto"/>
              <w:right w:val="single" w:sz="4" w:space="0" w:color="auto"/>
            </w:tcBorders>
            <w:shd w:val="clear" w:color="auto" w:fill="auto"/>
            <w:vAlign w:val="center"/>
            <w:hideMark/>
          </w:tcPr>
          <w:p w14:paraId="572970A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4кв.</w:t>
            </w:r>
          </w:p>
        </w:tc>
      </w:tr>
      <w:tr w:rsidR="00E6760F" w:rsidRPr="00E6760F" w14:paraId="662703AD" w14:textId="77777777" w:rsidTr="00E6760F">
        <w:trPr>
          <w:trHeight w:val="79"/>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881B0D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ФГУП "Энергетик"</w:t>
            </w:r>
          </w:p>
        </w:tc>
        <w:tc>
          <w:tcPr>
            <w:tcW w:w="942" w:type="dxa"/>
            <w:tcBorders>
              <w:top w:val="nil"/>
              <w:left w:val="nil"/>
              <w:bottom w:val="single" w:sz="4" w:space="0" w:color="auto"/>
              <w:right w:val="single" w:sz="4" w:space="0" w:color="auto"/>
            </w:tcBorders>
            <w:shd w:val="clear" w:color="auto" w:fill="auto"/>
            <w:vAlign w:val="center"/>
            <w:hideMark/>
          </w:tcPr>
          <w:p w14:paraId="726A9F9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49000</w:t>
            </w:r>
          </w:p>
        </w:tc>
        <w:tc>
          <w:tcPr>
            <w:tcW w:w="946" w:type="dxa"/>
            <w:tcBorders>
              <w:top w:val="nil"/>
              <w:left w:val="nil"/>
              <w:bottom w:val="single" w:sz="4" w:space="0" w:color="auto"/>
              <w:right w:val="single" w:sz="4" w:space="0" w:color="auto"/>
            </w:tcBorders>
            <w:shd w:val="clear" w:color="auto" w:fill="auto"/>
            <w:vAlign w:val="center"/>
            <w:hideMark/>
          </w:tcPr>
          <w:p w14:paraId="7F79627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8500</w:t>
            </w:r>
          </w:p>
        </w:tc>
        <w:tc>
          <w:tcPr>
            <w:tcW w:w="953" w:type="dxa"/>
            <w:tcBorders>
              <w:top w:val="nil"/>
              <w:left w:val="nil"/>
              <w:bottom w:val="single" w:sz="4" w:space="0" w:color="auto"/>
              <w:right w:val="single" w:sz="4" w:space="0" w:color="auto"/>
            </w:tcBorders>
            <w:shd w:val="clear" w:color="auto" w:fill="auto"/>
            <w:vAlign w:val="center"/>
            <w:hideMark/>
          </w:tcPr>
          <w:p w14:paraId="6EC407F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7000</w:t>
            </w:r>
          </w:p>
        </w:tc>
        <w:tc>
          <w:tcPr>
            <w:tcW w:w="937" w:type="dxa"/>
            <w:tcBorders>
              <w:top w:val="nil"/>
              <w:left w:val="nil"/>
              <w:bottom w:val="single" w:sz="4" w:space="0" w:color="auto"/>
              <w:right w:val="single" w:sz="4" w:space="0" w:color="auto"/>
            </w:tcBorders>
            <w:shd w:val="clear" w:color="auto" w:fill="auto"/>
            <w:vAlign w:val="center"/>
            <w:hideMark/>
          </w:tcPr>
          <w:p w14:paraId="71733FC3"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5900</w:t>
            </w:r>
          </w:p>
        </w:tc>
        <w:tc>
          <w:tcPr>
            <w:tcW w:w="942" w:type="dxa"/>
            <w:tcBorders>
              <w:top w:val="nil"/>
              <w:left w:val="nil"/>
              <w:bottom w:val="single" w:sz="4" w:space="0" w:color="auto"/>
              <w:right w:val="single" w:sz="4" w:space="0" w:color="auto"/>
            </w:tcBorders>
            <w:shd w:val="clear" w:color="auto" w:fill="auto"/>
            <w:vAlign w:val="center"/>
            <w:hideMark/>
          </w:tcPr>
          <w:p w14:paraId="6D62075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21400</w:t>
            </w:r>
          </w:p>
        </w:tc>
        <w:tc>
          <w:tcPr>
            <w:tcW w:w="947" w:type="dxa"/>
            <w:tcBorders>
              <w:top w:val="nil"/>
              <w:left w:val="nil"/>
              <w:bottom w:val="single" w:sz="4" w:space="0" w:color="auto"/>
              <w:right w:val="single" w:sz="4" w:space="0" w:color="auto"/>
            </w:tcBorders>
            <w:shd w:val="clear" w:color="auto" w:fill="auto"/>
            <w:vAlign w:val="center"/>
            <w:hideMark/>
          </w:tcPr>
          <w:p w14:paraId="64C1476F"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36" w:type="dxa"/>
            <w:tcBorders>
              <w:top w:val="nil"/>
              <w:left w:val="nil"/>
              <w:bottom w:val="single" w:sz="4" w:space="0" w:color="auto"/>
              <w:right w:val="single" w:sz="4" w:space="0" w:color="auto"/>
            </w:tcBorders>
            <w:shd w:val="clear" w:color="auto" w:fill="auto"/>
            <w:vAlign w:val="center"/>
            <w:hideMark/>
          </w:tcPr>
          <w:p w14:paraId="65DE66A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1800</w:t>
            </w:r>
          </w:p>
        </w:tc>
        <w:tc>
          <w:tcPr>
            <w:tcW w:w="939" w:type="dxa"/>
            <w:tcBorders>
              <w:top w:val="nil"/>
              <w:left w:val="nil"/>
              <w:bottom w:val="single" w:sz="4" w:space="0" w:color="auto"/>
              <w:right w:val="single" w:sz="4" w:space="0" w:color="auto"/>
            </w:tcBorders>
            <w:shd w:val="clear" w:color="auto" w:fill="auto"/>
            <w:vAlign w:val="center"/>
            <w:hideMark/>
          </w:tcPr>
          <w:p w14:paraId="2014319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14:paraId="41C028E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6300</w:t>
            </w:r>
          </w:p>
        </w:tc>
        <w:tc>
          <w:tcPr>
            <w:tcW w:w="939" w:type="dxa"/>
            <w:tcBorders>
              <w:top w:val="nil"/>
              <w:left w:val="nil"/>
              <w:bottom w:val="single" w:sz="4" w:space="0" w:color="auto"/>
              <w:right w:val="single" w:sz="4" w:space="0" w:color="auto"/>
            </w:tcBorders>
            <w:shd w:val="clear" w:color="auto" w:fill="auto"/>
            <w:vAlign w:val="center"/>
            <w:hideMark/>
          </w:tcPr>
          <w:p w14:paraId="03EF049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300</w:t>
            </w:r>
          </w:p>
        </w:tc>
        <w:tc>
          <w:tcPr>
            <w:tcW w:w="942" w:type="dxa"/>
            <w:tcBorders>
              <w:top w:val="nil"/>
              <w:left w:val="nil"/>
              <w:bottom w:val="single" w:sz="4" w:space="0" w:color="auto"/>
              <w:right w:val="single" w:sz="4" w:space="0" w:color="auto"/>
            </w:tcBorders>
            <w:shd w:val="clear" w:color="auto" w:fill="auto"/>
            <w:vAlign w:val="center"/>
            <w:hideMark/>
          </w:tcPr>
          <w:p w14:paraId="038FA4F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1000</w:t>
            </w:r>
          </w:p>
        </w:tc>
        <w:tc>
          <w:tcPr>
            <w:tcW w:w="956" w:type="dxa"/>
            <w:tcBorders>
              <w:top w:val="nil"/>
              <w:left w:val="nil"/>
              <w:bottom w:val="single" w:sz="4" w:space="0" w:color="auto"/>
              <w:right w:val="single" w:sz="4" w:space="0" w:color="auto"/>
            </w:tcBorders>
            <w:shd w:val="clear" w:color="auto" w:fill="auto"/>
            <w:vAlign w:val="center"/>
            <w:hideMark/>
          </w:tcPr>
          <w:p w14:paraId="38B8739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1400</w:t>
            </w:r>
          </w:p>
        </w:tc>
        <w:tc>
          <w:tcPr>
            <w:tcW w:w="936" w:type="dxa"/>
            <w:tcBorders>
              <w:top w:val="nil"/>
              <w:left w:val="nil"/>
              <w:bottom w:val="single" w:sz="4" w:space="0" w:color="auto"/>
              <w:right w:val="single" w:sz="4" w:space="0" w:color="auto"/>
            </w:tcBorders>
            <w:shd w:val="clear" w:color="auto" w:fill="auto"/>
            <w:vAlign w:val="center"/>
            <w:hideMark/>
          </w:tcPr>
          <w:p w14:paraId="17375C3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2700</w:t>
            </w:r>
          </w:p>
        </w:tc>
        <w:tc>
          <w:tcPr>
            <w:tcW w:w="951" w:type="dxa"/>
            <w:tcBorders>
              <w:top w:val="nil"/>
              <w:left w:val="nil"/>
              <w:bottom w:val="single" w:sz="4" w:space="0" w:color="auto"/>
              <w:right w:val="single" w:sz="4" w:space="0" w:color="auto"/>
            </w:tcBorders>
            <w:shd w:val="clear" w:color="auto" w:fill="auto"/>
            <w:vAlign w:val="center"/>
            <w:hideMark/>
          </w:tcPr>
          <w:p w14:paraId="41D9AD8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48" w:type="dxa"/>
            <w:tcBorders>
              <w:top w:val="nil"/>
              <w:left w:val="nil"/>
              <w:bottom w:val="single" w:sz="4" w:space="0" w:color="auto"/>
              <w:right w:val="single" w:sz="4" w:space="0" w:color="auto"/>
            </w:tcBorders>
            <w:shd w:val="clear" w:color="auto" w:fill="auto"/>
            <w:vAlign w:val="center"/>
            <w:hideMark/>
          </w:tcPr>
          <w:p w14:paraId="56E3F8E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5600</w:t>
            </w:r>
          </w:p>
        </w:tc>
        <w:tc>
          <w:tcPr>
            <w:tcW w:w="952" w:type="dxa"/>
            <w:tcBorders>
              <w:top w:val="nil"/>
              <w:left w:val="nil"/>
              <w:bottom w:val="single" w:sz="4" w:space="0" w:color="auto"/>
              <w:right w:val="single" w:sz="4" w:space="0" w:color="auto"/>
            </w:tcBorders>
            <w:shd w:val="clear" w:color="auto" w:fill="auto"/>
            <w:vAlign w:val="center"/>
            <w:hideMark/>
          </w:tcPr>
          <w:p w14:paraId="02D17BD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9000</w:t>
            </w:r>
          </w:p>
        </w:tc>
        <w:tc>
          <w:tcPr>
            <w:tcW w:w="942" w:type="dxa"/>
            <w:tcBorders>
              <w:top w:val="nil"/>
              <w:left w:val="nil"/>
              <w:bottom w:val="single" w:sz="4" w:space="0" w:color="auto"/>
              <w:right w:val="single" w:sz="4" w:space="0" w:color="auto"/>
            </w:tcBorders>
            <w:shd w:val="clear" w:color="auto" w:fill="auto"/>
            <w:vAlign w:val="center"/>
            <w:hideMark/>
          </w:tcPr>
          <w:p w14:paraId="39895FA5"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18600</w:t>
            </w:r>
          </w:p>
        </w:tc>
      </w:tr>
      <w:tr w:rsidR="00E6760F" w:rsidRPr="00E6760F" w14:paraId="6B3DE3F0" w14:textId="77777777" w:rsidTr="00E6760F">
        <w:trPr>
          <w:trHeight w:val="79"/>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1C4E050"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в т. ч. Котельная</w:t>
            </w:r>
          </w:p>
        </w:tc>
        <w:tc>
          <w:tcPr>
            <w:tcW w:w="942" w:type="dxa"/>
            <w:tcBorders>
              <w:top w:val="nil"/>
              <w:left w:val="nil"/>
              <w:bottom w:val="single" w:sz="4" w:space="0" w:color="auto"/>
              <w:right w:val="single" w:sz="4" w:space="0" w:color="auto"/>
            </w:tcBorders>
            <w:shd w:val="clear" w:color="auto" w:fill="auto"/>
            <w:vAlign w:val="center"/>
            <w:hideMark/>
          </w:tcPr>
          <w:p w14:paraId="78DE1614"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49000</w:t>
            </w:r>
          </w:p>
        </w:tc>
        <w:tc>
          <w:tcPr>
            <w:tcW w:w="946" w:type="dxa"/>
            <w:tcBorders>
              <w:top w:val="nil"/>
              <w:left w:val="nil"/>
              <w:bottom w:val="single" w:sz="4" w:space="0" w:color="auto"/>
              <w:right w:val="single" w:sz="4" w:space="0" w:color="auto"/>
            </w:tcBorders>
            <w:shd w:val="clear" w:color="auto" w:fill="auto"/>
            <w:vAlign w:val="center"/>
            <w:hideMark/>
          </w:tcPr>
          <w:p w14:paraId="7B02063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8500</w:t>
            </w:r>
          </w:p>
        </w:tc>
        <w:tc>
          <w:tcPr>
            <w:tcW w:w="953" w:type="dxa"/>
            <w:tcBorders>
              <w:top w:val="nil"/>
              <w:left w:val="nil"/>
              <w:bottom w:val="single" w:sz="4" w:space="0" w:color="auto"/>
              <w:right w:val="single" w:sz="4" w:space="0" w:color="auto"/>
            </w:tcBorders>
            <w:shd w:val="clear" w:color="auto" w:fill="auto"/>
            <w:vAlign w:val="center"/>
            <w:hideMark/>
          </w:tcPr>
          <w:p w14:paraId="17B61E3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7000</w:t>
            </w:r>
          </w:p>
        </w:tc>
        <w:tc>
          <w:tcPr>
            <w:tcW w:w="937" w:type="dxa"/>
            <w:tcBorders>
              <w:top w:val="nil"/>
              <w:left w:val="nil"/>
              <w:bottom w:val="single" w:sz="4" w:space="0" w:color="auto"/>
              <w:right w:val="single" w:sz="4" w:space="0" w:color="auto"/>
            </w:tcBorders>
            <w:shd w:val="clear" w:color="auto" w:fill="auto"/>
            <w:vAlign w:val="center"/>
            <w:hideMark/>
          </w:tcPr>
          <w:p w14:paraId="40B1E58B"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5900</w:t>
            </w:r>
          </w:p>
        </w:tc>
        <w:tc>
          <w:tcPr>
            <w:tcW w:w="942" w:type="dxa"/>
            <w:tcBorders>
              <w:top w:val="nil"/>
              <w:left w:val="nil"/>
              <w:bottom w:val="single" w:sz="4" w:space="0" w:color="auto"/>
              <w:right w:val="single" w:sz="4" w:space="0" w:color="auto"/>
            </w:tcBorders>
            <w:shd w:val="clear" w:color="auto" w:fill="auto"/>
            <w:vAlign w:val="center"/>
            <w:hideMark/>
          </w:tcPr>
          <w:p w14:paraId="03BFDCD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21400</w:t>
            </w:r>
          </w:p>
        </w:tc>
        <w:tc>
          <w:tcPr>
            <w:tcW w:w="947" w:type="dxa"/>
            <w:tcBorders>
              <w:top w:val="nil"/>
              <w:left w:val="nil"/>
              <w:bottom w:val="single" w:sz="4" w:space="0" w:color="auto"/>
              <w:right w:val="single" w:sz="4" w:space="0" w:color="auto"/>
            </w:tcBorders>
            <w:shd w:val="clear" w:color="auto" w:fill="auto"/>
            <w:vAlign w:val="center"/>
            <w:hideMark/>
          </w:tcPr>
          <w:p w14:paraId="7288DC2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36" w:type="dxa"/>
            <w:tcBorders>
              <w:top w:val="nil"/>
              <w:left w:val="nil"/>
              <w:bottom w:val="single" w:sz="4" w:space="0" w:color="auto"/>
              <w:right w:val="single" w:sz="4" w:space="0" w:color="auto"/>
            </w:tcBorders>
            <w:shd w:val="clear" w:color="auto" w:fill="auto"/>
            <w:vAlign w:val="center"/>
            <w:hideMark/>
          </w:tcPr>
          <w:p w14:paraId="0773BF02"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1800</w:t>
            </w:r>
          </w:p>
        </w:tc>
        <w:tc>
          <w:tcPr>
            <w:tcW w:w="939" w:type="dxa"/>
            <w:tcBorders>
              <w:top w:val="nil"/>
              <w:left w:val="nil"/>
              <w:bottom w:val="single" w:sz="4" w:space="0" w:color="auto"/>
              <w:right w:val="single" w:sz="4" w:space="0" w:color="auto"/>
            </w:tcBorders>
            <w:shd w:val="clear" w:color="auto" w:fill="auto"/>
            <w:vAlign w:val="center"/>
            <w:hideMark/>
          </w:tcPr>
          <w:p w14:paraId="7E737196"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500</w:t>
            </w:r>
          </w:p>
        </w:tc>
        <w:tc>
          <w:tcPr>
            <w:tcW w:w="936" w:type="dxa"/>
            <w:tcBorders>
              <w:top w:val="nil"/>
              <w:left w:val="nil"/>
              <w:bottom w:val="single" w:sz="4" w:space="0" w:color="auto"/>
              <w:right w:val="single" w:sz="4" w:space="0" w:color="auto"/>
            </w:tcBorders>
            <w:shd w:val="clear" w:color="auto" w:fill="auto"/>
            <w:vAlign w:val="center"/>
            <w:hideMark/>
          </w:tcPr>
          <w:p w14:paraId="2DD97ABC"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6300</w:t>
            </w:r>
          </w:p>
        </w:tc>
        <w:tc>
          <w:tcPr>
            <w:tcW w:w="939" w:type="dxa"/>
            <w:tcBorders>
              <w:top w:val="nil"/>
              <w:left w:val="nil"/>
              <w:bottom w:val="single" w:sz="4" w:space="0" w:color="auto"/>
              <w:right w:val="single" w:sz="4" w:space="0" w:color="auto"/>
            </w:tcBorders>
            <w:shd w:val="clear" w:color="auto" w:fill="auto"/>
            <w:vAlign w:val="center"/>
            <w:hideMark/>
          </w:tcPr>
          <w:p w14:paraId="0B463FDD"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300</w:t>
            </w:r>
          </w:p>
        </w:tc>
        <w:tc>
          <w:tcPr>
            <w:tcW w:w="942" w:type="dxa"/>
            <w:tcBorders>
              <w:top w:val="nil"/>
              <w:left w:val="nil"/>
              <w:bottom w:val="single" w:sz="4" w:space="0" w:color="auto"/>
              <w:right w:val="single" w:sz="4" w:space="0" w:color="auto"/>
            </w:tcBorders>
            <w:shd w:val="clear" w:color="auto" w:fill="auto"/>
            <w:vAlign w:val="center"/>
            <w:hideMark/>
          </w:tcPr>
          <w:p w14:paraId="210CB24A"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1000</w:t>
            </w:r>
          </w:p>
        </w:tc>
        <w:tc>
          <w:tcPr>
            <w:tcW w:w="956" w:type="dxa"/>
            <w:tcBorders>
              <w:top w:val="nil"/>
              <w:left w:val="nil"/>
              <w:bottom w:val="single" w:sz="4" w:space="0" w:color="auto"/>
              <w:right w:val="single" w:sz="4" w:space="0" w:color="auto"/>
            </w:tcBorders>
            <w:shd w:val="clear" w:color="auto" w:fill="auto"/>
            <w:vAlign w:val="center"/>
            <w:hideMark/>
          </w:tcPr>
          <w:p w14:paraId="7F2092C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1400</w:t>
            </w:r>
          </w:p>
        </w:tc>
        <w:tc>
          <w:tcPr>
            <w:tcW w:w="936" w:type="dxa"/>
            <w:tcBorders>
              <w:top w:val="nil"/>
              <w:left w:val="nil"/>
              <w:bottom w:val="single" w:sz="4" w:space="0" w:color="auto"/>
              <w:right w:val="single" w:sz="4" w:space="0" w:color="auto"/>
            </w:tcBorders>
            <w:shd w:val="clear" w:color="auto" w:fill="auto"/>
            <w:vAlign w:val="center"/>
            <w:hideMark/>
          </w:tcPr>
          <w:p w14:paraId="1FABCA97"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2700</w:t>
            </w:r>
          </w:p>
        </w:tc>
        <w:tc>
          <w:tcPr>
            <w:tcW w:w="951" w:type="dxa"/>
            <w:tcBorders>
              <w:top w:val="nil"/>
              <w:left w:val="nil"/>
              <w:bottom w:val="single" w:sz="4" w:space="0" w:color="auto"/>
              <w:right w:val="single" w:sz="4" w:space="0" w:color="auto"/>
            </w:tcBorders>
            <w:shd w:val="clear" w:color="auto" w:fill="auto"/>
            <w:vAlign w:val="center"/>
            <w:hideMark/>
          </w:tcPr>
          <w:p w14:paraId="1C87C4B8"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4000</w:t>
            </w:r>
          </w:p>
        </w:tc>
        <w:tc>
          <w:tcPr>
            <w:tcW w:w="948" w:type="dxa"/>
            <w:tcBorders>
              <w:top w:val="nil"/>
              <w:left w:val="nil"/>
              <w:bottom w:val="single" w:sz="4" w:space="0" w:color="auto"/>
              <w:right w:val="single" w:sz="4" w:space="0" w:color="auto"/>
            </w:tcBorders>
            <w:shd w:val="clear" w:color="auto" w:fill="auto"/>
            <w:vAlign w:val="center"/>
            <w:hideMark/>
          </w:tcPr>
          <w:p w14:paraId="1F9293B9"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5600</w:t>
            </w:r>
          </w:p>
        </w:tc>
        <w:tc>
          <w:tcPr>
            <w:tcW w:w="952" w:type="dxa"/>
            <w:tcBorders>
              <w:top w:val="nil"/>
              <w:left w:val="nil"/>
              <w:bottom w:val="single" w:sz="4" w:space="0" w:color="auto"/>
              <w:right w:val="single" w:sz="4" w:space="0" w:color="auto"/>
            </w:tcBorders>
            <w:shd w:val="clear" w:color="auto" w:fill="auto"/>
            <w:vAlign w:val="center"/>
            <w:hideMark/>
          </w:tcPr>
          <w:p w14:paraId="5539E19E"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9000</w:t>
            </w:r>
          </w:p>
        </w:tc>
        <w:tc>
          <w:tcPr>
            <w:tcW w:w="942" w:type="dxa"/>
            <w:tcBorders>
              <w:top w:val="nil"/>
              <w:left w:val="nil"/>
              <w:bottom w:val="single" w:sz="4" w:space="0" w:color="auto"/>
              <w:right w:val="single" w:sz="4" w:space="0" w:color="auto"/>
            </w:tcBorders>
            <w:shd w:val="clear" w:color="auto" w:fill="auto"/>
            <w:vAlign w:val="center"/>
            <w:hideMark/>
          </w:tcPr>
          <w:p w14:paraId="28915A31" w14:textId="77777777" w:rsidR="00F9745F" w:rsidRPr="00E6760F" w:rsidRDefault="00F9745F" w:rsidP="00E6760F">
            <w:pPr>
              <w:ind w:firstLine="0"/>
              <w:jc w:val="center"/>
              <w:rPr>
                <w:rFonts w:eastAsia="Times New Roman"/>
                <w:color w:val="000000"/>
                <w:sz w:val="20"/>
                <w:szCs w:val="20"/>
                <w:lang w:eastAsia="ru-RU"/>
              </w:rPr>
            </w:pPr>
            <w:r w:rsidRPr="00E6760F">
              <w:rPr>
                <w:rFonts w:eastAsia="Times New Roman"/>
                <w:color w:val="000000"/>
                <w:sz w:val="20"/>
                <w:szCs w:val="20"/>
                <w:lang w:eastAsia="ru-RU"/>
              </w:rPr>
              <w:t>18600</w:t>
            </w:r>
          </w:p>
        </w:tc>
      </w:tr>
    </w:tbl>
    <w:p w14:paraId="405E5BBC" w14:textId="77777777" w:rsidR="00F9745F" w:rsidRPr="00E6760F" w:rsidRDefault="00F9745F" w:rsidP="00A861C5"/>
    <w:p w14:paraId="7EF20459" w14:textId="77777777" w:rsidR="00E6760F" w:rsidRDefault="00E6760F" w:rsidP="009B59FB">
      <w:pPr>
        <w:pStyle w:val="3"/>
        <w:sectPr w:rsidR="00E6760F" w:rsidSect="00E6760F">
          <w:pgSz w:w="16838" w:h="11906" w:orient="landscape"/>
          <w:pgMar w:top="1134" w:right="536" w:bottom="1134" w:left="567" w:header="708" w:footer="708" w:gutter="0"/>
          <w:cols w:space="708"/>
          <w:docGrid w:linePitch="360"/>
        </w:sectPr>
      </w:pPr>
    </w:p>
    <w:p w14:paraId="259DCE5C" w14:textId="7736B94E" w:rsidR="00B75728" w:rsidRPr="00E6760F" w:rsidRDefault="00B75728" w:rsidP="009B59FB">
      <w:pPr>
        <w:pStyle w:val="3"/>
      </w:pPr>
      <w:bookmarkStart w:id="136" w:name="_Toc87951303"/>
      <w:r w:rsidRPr="00E6760F">
        <w:lastRenderedPageBreak/>
        <w:t>Анализ использования местных видов топлива</w:t>
      </w:r>
      <w:bookmarkEnd w:id="136"/>
    </w:p>
    <w:p w14:paraId="320254FF" w14:textId="77777777" w:rsidR="00E6760F" w:rsidRPr="00B15173" w:rsidRDefault="00E6760F" w:rsidP="00E6760F">
      <w:r w:rsidRPr="00D141AE">
        <w:t xml:space="preserve">Местные виды топлива на территории </w:t>
      </w:r>
      <w:r>
        <w:t>р.п. Краснообск</w:t>
      </w:r>
      <w:r w:rsidRPr="00D141AE">
        <w:t xml:space="preserve"> не используются.</w:t>
      </w:r>
    </w:p>
    <w:p w14:paraId="1E838F9C" w14:textId="70161876" w:rsidR="00B75728" w:rsidRPr="00E6760F" w:rsidRDefault="00B75728" w:rsidP="009B59FB">
      <w:pPr>
        <w:pStyle w:val="3"/>
      </w:pPr>
      <w:bookmarkStart w:id="137" w:name="_Toc87951304"/>
      <w:r w:rsidRPr="00E6760F">
        <w:t>Описание видов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bookmarkEnd w:id="137"/>
    </w:p>
    <w:p w14:paraId="38290666" w14:textId="77777777" w:rsidR="00B21CCA" w:rsidRPr="00E6760F" w:rsidRDefault="00B21CCA" w:rsidP="00B21CCA">
      <w:r w:rsidRPr="00E6760F">
        <w:t xml:space="preserve">Основным топливом на котельной является природный газ. Для надежного, бесперебойного снабжения топливом котельной, необходимо резервное топливо, в нашем случае – мазут. </w:t>
      </w:r>
    </w:p>
    <w:p w14:paraId="18E74FC6" w14:textId="77777777" w:rsidR="000A18D2" w:rsidRDefault="00B21CCA" w:rsidP="00A861C5">
      <w:r w:rsidRPr="00B21CCA">
        <w:t xml:space="preserve">Средневзвешенная калорийность </w:t>
      </w:r>
      <w:r>
        <w:t>газа</w:t>
      </w:r>
      <w:r w:rsidRPr="00B21CCA">
        <w:t xml:space="preserve"> за 2011-2014 год представлена в таблице.</w:t>
      </w:r>
    </w:p>
    <w:p w14:paraId="7CEC14CD" w14:textId="77777777" w:rsidR="00B21CCA" w:rsidRDefault="00B21CCA" w:rsidP="00A861C5">
      <w:r w:rsidRPr="00B21CCA">
        <w:t xml:space="preserve">Средневзвешенная калорийность газа за </w:t>
      </w:r>
      <w:r>
        <w:t>2020 год составила 8312,33 ккал/кг.</w:t>
      </w:r>
    </w:p>
    <w:p w14:paraId="07E6ED52" w14:textId="20F1B302" w:rsidR="00B21CCA" w:rsidRPr="00E6760F" w:rsidRDefault="00B21CCA" w:rsidP="00B21CCA">
      <w:pPr>
        <w:pStyle w:val="aa"/>
      </w:pPr>
      <w:bookmarkStart w:id="138" w:name="_Toc87951502"/>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37</w:t>
      </w:r>
      <w:r w:rsidR="00433636">
        <w:rPr>
          <w:noProof/>
        </w:rPr>
        <w:fldChar w:fldCharType="end"/>
      </w:r>
      <w:r>
        <w:t xml:space="preserve"> С</w:t>
      </w:r>
      <w:r w:rsidRPr="001A416C">
        <w:t xml:space="preserve">редневзвешенная калорийность </w:t>
      </w:r>
      <w:r>
        <w:t>газа</w:t>
      </w:r>
      <w:bookmarkEnd w:id="138"/>
    </w:p>
    <w:tbl>
      <w:tblPr>
        <w:tblW w:w="5000" w:type="pct"/>
        <w:jc w:val="center"/>
        <w:tblLook w:val="04A0" w:firstRow="1" w:lastRow="0" w:firstColumn="1" w:lastColumn="0" w:noHBand="0" w:noVBand="1"/>
      </w:tblPr>
      <w:tblGrid>
        <w:gridCol w:w="2028"/>
        <w:gridCol w:w="2028"/>
        <w:gridCol w:w="2027"/>
        <w:gridCol w:w="2027"/>
        <w:gridCol w:w="2027"/>
      </w:tblGrid>
      <w:tr w:rsidR="00B21CCA" w:rsidRPr="00B21CCA" w14:paraId="41BDEB4A" w14:textId="77777777" w:rsidTr="00B21CCA">
        <w:trPr>
          <w:trHeight w:val="79"/>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2B052E"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Месяц</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2A729DD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2011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A1EED3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2012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F7E5CB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2013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DB70816"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2014</w:t>
            </w:r>
          </w:p>
        </w:tc>
      </w:tr>
      <w:tr w:rsidR="00B21CCA" w:rsidRPr="00B21CCA" w14:paraId="49EA6AEB"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2DF851A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1</w:t>
            </w:r>
          </w:p>
        </w:tc>
        <w:tc>
          <w:tcPr>
            <w:tcW w:w="960" w:type="dxa"/>
            <w:tcBorders>
              <w:top w:val="nil"/>
              <w:left w:val="nil"/>
              <w:bottom w:val="single" w:sz="4" w:space="0" w:color="auto"/>
              <w:right w:val="single" w:sz="4" w:space="0" w:color="auto"/>
            </w:tcBorders>
            <w:shd w:val="clear" w:color="auto" w:fill="auto"/>
            <w:vAlign w:val="center"/>
            <w:hideMark/>
          </w:tcPr>
          <w:p w14:paraId="2A61FA85"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0BD47B4A"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8060</w:t>
            </w:r>
          </w:p>
        </w:tc>
        <w:tc>
          <w:tcPr>
            <w:tcW w:w="960" w:type="dxa"/>
            <w:tcBorders>
              <w:top w:val="nil"/>
              <w:left w:val="nil"/>
              <w:bottom w:val="single" w:sz="4" w:space="0" w:color="auto"/>
              <w:right w:val="single" w:sz="4" w:space="0" w:color="auto"/>
            </w:tcBorders>
            <w:shd w:val="clear" w:color="auto" w:fill="auto"/>
            <w:vAlign w:val="center"/>
            <w:hideMark/>
          </w:tcPr>
          <w:p w14:paraId="718A777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6816B353"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7990</w:t>
            </w:r>
          </w:p>
        </w:tc>
      </w:tr>
      <w:tr w:rsidR="00B21CCA" w:rsidRPr="00B21CCA" w14:paraId="1B87E65E"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41148533"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2</w:t>
            </w:r>
          </w:p>
        </w:tc>
        <w:tc>
          <w:tcPr>
            <w:tcW w:w="960" w:type="dxa"/>
            <w:tcBorders>
              <w:top w:val="nil"/>
              <w:left w:val="nil"/>
              <w:bottom w:val="single" w:sz="4" w:space="0" w:color="auto"/>
              <w:right w:val="single" w:sz="4" w:space="0" w:color="auto"/>
            </w:tcBorders>
            <w:shd w:val="clear" w:color="auto" w:fill="auto"/>
            <w:vAlign w:val="center"/>
            <w:hideMark/>
          </w:tcPr>
          <w:p w14:paraId="4B46C879"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7585A6B7"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8100</w:t>
            </w:r>
          </w:p>
        </w:tc>
        <w:tc>
          <w:tcPr>
            <w:tcW w:w="960" w:type="dxa"/>
            <w:tcBorders>
              <w:top w:val="nil"/>
              <w:left w:val="nil"/>
              <w:bottom w:val="single" w:sz="4" w:space="0" w:color="auto"/>
              <w:right w:val="single" w:sz="4" w:space="0" w:color="auto"/>
            </w:tcBorders>
            <w:shd w:val="clear" w:color="auto" w:fill="auto"/>
            <w:vAlign w:val="center"/>
            <w:hideMark/>
          </w:tcPr>
          <w:p w14:paraId="2359B5B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439DE5DB"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r>
      <w:tr w:rsidR="00B21CCA" w:rsidRPr="00B21CCA" w14:paraId="6836ACA3"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479D5587"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3</w:t>
            </w:r>
          </w:p>
        </w:tc>
        <w:tc>
          <w:tcPr>
            <w:tcW w:w="960" w:type="dxa"/>
            <w:tcBorders>
              <w:top w:val="nil"/>
              <w:left w:val="nil"/>
              <w:bottom w:val="single" w:sz="4" w:space="0" w:color="auto"/>
              <w:right w:val="single" w:sz="4" w:space="0" w:color="auto"/>
            </w:tcBorders>
            <w:shd w:val="clear" w:color="auto" w:fill="auto"/>
            <w:vAlign w:val="center"/>
            <w:hideMark/>
          </w:tcPr>
          <w:p w14:paraId="79E6EA6A"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8060</w:t>
            </w:r>
          </w:p>
        </w:tc>
        <w:tc>
          <w:tcPr>
            <w:tcW w:w="960" w:type="dxa"/>
            <w:tcBorders>
              <w:top w:val="nil"/>
              <w:left w:val="nil"/>
              <w:bottom w:val="single" w:sz="4" w:space="0" w:color="auto"/>
              <w:right w:val="single" w:sz="4" w:space="0" w:color="auto"/>
            </w:tcBorders>
            <w:shd w:val="clear" w:color="auto" w:fill="auto"/>
            <w:vAlign w:val="center"/>
            <w:hideMark/>
          </w:tcPr>
          <w:p w14:paraId="2ABBE490"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053C2C20"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7942</w:t>
            </w:r>
          </w:p>
        </w:tc>
        <w:tc>
          <w:tcPr>
            <w:tcW w:w="960" w:type="dxa"/>
            <w:tcBorders>
              <w:top w:val="nil"/>
              <w:left w:val="nil"/>
              <w:bottom w:val="single" w:sz="4" w:space="0" w:color="auto"/>
              <w:right w:val="single" w:sz="4" w:space="0" w:color="auto"/>
            </w:tcBorders>
            <w:shd w:val="clear" w:color="auto" w:fill="auto"/>
            <w:vAlign w:val="center"/>
            <w:hideMark/>
          </w:tcPr>
          <w:p w14:paraId="707589D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8013</w:t>
            </w:r>
          </w:p>
        </w:tc>
      </w:tr>
      <w:tr w:rsidR="00B21CCA" w:rsidRPr="00B21CCA" w14:paraId="1706A14D"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489E2D4"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4</w:t>
            </w:r>
          </w:p>
        </w:tc>
        <w:tc>
          <w:tcPr>
            <w:tcW w:w="960" w:type="dxa"/>
            <w:tcBorders>
              <w:top w:val="nil"/>
              <w:left w:val="nil"/>
              <w:bottom w:val="single" w:sz="4" w:space="0" w:color="auto"/>
              <w:right w:val="single" w:sz="4" w:space="0" w:color="auto"/>
            </w:tcBorders>
            <w:shd w:val="clear" w:color="auto" w:fill="auto"/>
            <w:vAlign w:val="center"/>
            <w:hideMark/>
          </w:tcPr>
          <w:p w14:paraId="08CF8AE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8260</w:t>
            </w:r>
          </w:p>
        </w:tc>
        <w:tc>
          <w:tcPr>
            <w:tcW w:w="960" w:type="dxa"/>
            <w:tcBorders>
              <w:top w:val="nil"/>
              <w:left w:val="nil"/>
              <w:bottom w:val="single" w:sz="4" w:space="0" w:color="auto"/>
              <w:right w:val="single" w:sz="4" w:space="0" w:color="auto"/>
            </w:tcBorders>
            <w:shd w:val="clear" w:color="auto" w:fill="auto"/>
            <w:vAlign w:val="center"/>
            <w:hideMark/>
          </w:tcPr>
          <w:p w14:paraId="1D116A8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402FD0D9"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056BE396"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8331</w:t>
            </w:r>
          </w:p>
        </w:tc>
      </w:tr>
      <w:tr w:rsidR="00B21CCA" w:rsidRPr="00B21CCA" w14:paraId="17679CA4"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7466B61A"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5</w:t>
            </w:r>
          </w:p>
        </w:tc>
        <w:tc>
          <w:tcPr>
            <w:tcW w:w="960" w:type="dxa"/>
            <w:tcBorders>
              <w:top w:val="nil"/>
              <w:left w:val="nil"/>
              <w:bottom w:val="single" w:sz="4" w:space="0" w:color="auto"/>
              <w:right w:val="single" w:sz="4" w:space="0" w:color="auto"/>
            </w:tcBorders>
            <w:shd w:val="clear" w:color="auto" w:fill="auto"/>
            <w:vAlign w:val="center"/>
            <w:hideMark/>
          </w:tcPr>
          <w:p w14:paraId="2364E6F4"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8230</w:t>
            </w:r>
          </w:p>
        </w:tc>
        <w:tc>
          <w:tcPr>
            <w:tcW w:w="960" w:type="dxa"/>
            <w:tcBorders>
              <w:top w:val="nil"/>
              <w:left w:val="nil"/>
              <w:bottom w:val="single" w:sz="4" w:space="0" w:color="auto"/>
              <w:right w:val="single" w:sz="4" w:space="0" w:color="auto"/>
            </w:tcBorders>
            <w:shd w:val="clear" w:color="auto" w:fill="auto"/>
            <w:vAlign w:val="center"/>
            <w:hideMark/>
          </w:tcPr>
          <w:p w14:paraId="70FCDA81"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8350</w:t>
            </w:r>
          </w:p>
        </w:tc>
        <w:tc>
          <w:tcPr>
            <w:tcW w:w="960" w:type="dxa"/>
            <w:tcBorders>
              <w:top w:val="nil"/>
              <w:left w:val="nil"/>
              <w:bottom w:val="single" w:sz="4" w:space="0" w:color="auto"/>
              <w:right w:val="single" w:sz="4" w:space="0" w:color="auto"/>
            </w:tcBorders>
            <w:shd w:val="clear" w:color="auto" w:fill="auto"/>
            <w:vAlign w:val="center"/>
            <w:hideMark/>
          </w:tcPr>
          <w:p w14:paraId="2F578C16"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8322</w:t>
            </w:r>
          </w:p>
        </w:tc>
        <w:tc>
          <w:tcPr>
            <w:tcW w:w="960" w:type="dxa"/>
            <w:tcBorders>
              <w:top w:val="nil"/>
              <w:left w:val="nil"/>
              <w:bottom w:val="single" w:sz="4" w:space="0" w:color="auto"/>
              <w:right w:val="single" w:sz="4" w:space="0" w:color="auto"/>
            </w:tcBorders>
            <w:shd w:val="clear" w:color="auto" w:fill="auto"/>
            <w:vAlign w:val="center"/>
            <w:hideMark/>
          </w:tcPr>
          <w:p w14:paraId="4CA60055"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8297</w:t>
            </w:r>
          </w:p>
        </w:tc>
      </w:tr>
      <w:tr w:rsidR="00B21CCA" w:rsidRPr="00B21CCA" w14:paraId="08658C6C"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7CF0F84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6</w:t>
            </w:r>
          </w:p>
        </w:tc>
        <w:tc>
          <w:tcPr>
            <w:tcW w:w="960" w:type="dxa"/>
            <w:tcBorders>
              <w:top w:val="nil"/>
              <w:left w:val="nil"/>
              <w:bottom w:val="single" w:sz="4" w:space="0" w:color="auto"/>
              <w:right w:val="single" w:sz="4" w:space="0" w:color="auto"/>
            </w:tcBorders>
            <w:shd w:val="clear" w:color="auto" w:fill="auto"/>
            <w:vAlign w:val="center"/>
            <w:hideMark/>
          </w:tcPr>
          <w:p w14:paraId="437268B5"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8210</w:t>
            </w:r>
          </w:p>
        </w:tc>
        <w:tc>
          <w:tcPr>
            <w:tcW w:w="960" w:type="dxa"/>
            <w:tcBorders>
              <w:top w:val="nil"/>
              <w:left w:val="nil"/>
              <w:bottom w:val="single" w:sz="4" w:space="0" w:color="auto"/>
              <w:right w:val="single" w:sz="4" w:space="0" w:color="auto"/>
            </w:tcBorders>
            <w:shd w:val="clear" w:color="auto" w:fill="auto"/>
            <w:vAlign w:val="center"/>
            <w:hideMark/>
          </w:tcPr>
          <w:p w14:paraId="1727AD37" w14:textId="77777777" w:rsidR="00B21CCA" w:rsidRPr="00B21CCA" w:rsidRDefault="00B21CCA" w:rsidP="00B21CCA">
            <w:pPr>
              <w:ind w:firstLine="0"/>
              <w:jc w:val="center"/>
              <w:rPr>
                <w:rFonts w:eastAsia="Times New Roman"/>
                <w:color w:val="000000"/>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14:paraId="682CD911"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8318</w:t>
            </w:r>
          </w:p>
        </w:tc>
        <w:tc>
          <w:tcPr>
            <w:tcW w:w="960" w:type="dxa"/>
            <w:tcBorders>
              <w:top w:val="nil"/>
              <w:left w:val="nil"/>
              <w:bottom w:val="single" w:sz="4" w:space="0" w:color="auto"/>
              <w:right w:val="single" w:sz="4" w:space="0" w:color="auto"/>
            </w:tcBorders>
            <w:shd w:val="clear" w:color="auto" w:fill="auto"/>
            <w:vAlign w:val="center"/>
            <w:hideMark/>
          </w:tcPr>
          <w:p w14:paraId="1B9042F6"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8364</w:t>
            </w:r>
          </w:p>
        </w:tc>
      </w:tr>
      <w:tr w:rsidR="00B21CCA" w:rsidRPr="00B21CCA" w14:paraId="5978DA95"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AC8AF6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7</w:t>
            </w:r>
          </w:p>
        </w:tc>
        <w:tc>
          <w:tcPr>
            <w:tcW w:w="960" w:type="dxa"/>
            <w:tcBorders>
              <w:top w:val="nil"/>
              <w:left w:val="nil"/>
              <w:bottom w:val="single" w:sz="4" w:space="0" w:color="auto"/>
              <w:right w:val="single" w:sz="4" w:space="0" w:color="auto"/>
            </w:tcBorders>
            <w:shd w:val="clear" w:color="auto" w:fill="auto"/>
            <w:vAlign w:val="center"/>
            <w:hideMark/>
          </w:tcPr>
          <w:p w14:paraId="3FFEB82C" w14:textId="77777777" w:rsidR="00B21CCA" w:rsidRPr="00B21CCA" w:rsidRDefault="00B21CCA" w:rsidP="00B21CCA">
            <w:pPr>
              <w:ind w:firstLine="0"/>
              <w:jc w:val="center"/>
              <w:rPr>
                <w:rFonts w:eastAsia="Times New Roman"/>
                <w:color w:val="000000"/>
                <w:sz w:val="20"/>
                <w:szCs w:val="20"/>
                <w:lang w:eastAsia="ru-RU"/>
              </w:rPr>
            </w:pPr>
          </w:p>
        </w:tc>
        <w:tc>
          <w:tcPr>
            <w:tcW w:w="960" w:type="dxa"/>
            <w:tcBorders>
              <w:top w:val="nil"/>
              <w:left w:val="nil"/>
              <w:bottom w:val="nil"/>
              <w:right w:val="nil"/>
            </w:tcBorders>
            <w:shd w:val="clear" w:color="auto" w:fill="auto"/>
            <w:noWrap/>
            <w:vAlign w:val="center"/>
            <w:hideMark/>
          </w:tcPr>
          <w:p w14:paraId="29EC4614" w14:textId="77777777" w:rsidR="00B21CCA" w:rsidRPr="00B21CCA" w:rsidRDefault="00B21CCA" w:rsidP="00B21CCA">
            <w:pPr>
              <w:ind w:firstLine="0"/>
              <w:jc w:val="center"/>
              <w:rPr>
                <w:rFonts w:eastAsia="Times New Roman"/>
                <w:color w:val="000000"/>
                <w:sz w:val="20"/>
                <w:szCs w:val="20"/>
                <w:lang w:eastAsia="ru-RU"/>
              </w:rPr>
            </w:pPr>
          </w:p>
        </w:tc>
        <w:tc>
          <w:tcPr>
            <w:tcW w:w="960" w:type="dxa"/>
            <w:tcBorders>
              <w:top w:val="nil"/>
              <w:left w:val="single" w:sz="4" w:space="0" w:color="auto"/>
              <w:bottom w:val="single" w:sz="4" w:space="0" w:color="auto"/>
              <w:right w:val="single" w:sz="4" w:space="0" w:color="auto"/>
            </w:tcBorders>
            <w:shd w:val="clear" w:color="auto" w:fill="auto"/>
            <w:vAlign w:val="center"/>
            <w:hideMark/>
          </w:tcPr>
          <w:p w14:paraId="68493BCA" w14:textId="77777777" w:rsidR="00B21CCA" w:rsidRPr="00B21CCA" w:rsidRDefault="00B21CCA" w:rsidP="00B21CCA">
            <w:pPr>
              <w:ind w:firstLine="0"/>
              <w:jc w:val="center"/>
              <w:rPr>
                <w:rFonts w:eastAsia="Times New Roman"/>
                <w:color w:val="000000"/>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14:paraId="5C879C02" w14:textId="77777777" w:rsidR="00B21CCA" w:rsidRPr="00B21CCA" w:rsidRDefault="00B21CCA" w:rsidP="00B21CCA">
            <w:pPr>
              <w:ind w:firstLine="0"/>
              <w:jc w:val="center"/>
              <w:rPr>
                <w:rFonts w:eastAsia="Times New Roman"/>
                <w:color w:val="000000"/>
                <w:sz w:val="20"/>
                <w:szCs w:val="20"/>
                <w:lang w:eastAsia="ru-RU"/>
              </w:rPr>
            </w:pPr>
          </w:p>
        </w:tc>
      </w:tr>
      <w:tr w:rsidR="00B21CCA" w:rsidRPr="00B21CCA" w14:paraId="76B6B8EE"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0C666883"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w:t>
            </w:r>
          </w:p>
        </w:tc>
        <w:tc>
          <w:tcPr>
            <w:tcW w:w="960" w:type="dxa"/>
            <w:tcBorders>
              <w:top w:val="nil"/>
              <w:left w:val="nil"/>
              <w:bottom w:val="single" w:sz="4" w:space="0" w:color="auto"/>
              <w:right w:val="single" w:sz="4" w:space="0" w:color="auto"/>
            </w:tcBorders>
            <w:shd w:val="clear" w:color="auto" w:fill="auto"/>
            <w:vAlign w:val="center"/>
            <w:hideMark/>
          </w:tcPr>
          <w:p w14:paraId="4FC43006" w14:textId="77777777" w:rsidR="00B21CCA" w:rsidRPr="00B21CCA" w:rsidRDefault="00B21CCA" w:rsidP="00B21CCA">
            <w:pPr>
              <w:ind w:firstLine="0"/>
              <w:jc w:val="center"/>
              <w:rPr>
                <w:rFonts w:eastAsia="Times New Roman"/>
                <w:color w:val="000000"/>
                <w:sz w:val="20"/>
                <w:szCs w:val="20"/>
                <w:lang w:eastAsia="ru-RU"/>
              </w:rPr>
            </w:pP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4732621"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8510</w:t>
            </w:r>
          </w:p>
        </w:tc>
        <w:tc>
          <w:tcPr>
            <w:tcW w:w="960" w:type="dxa"/>
            <w:tcBorders>
              <w:top w:val="nil"/>
              <w:left w:val="nil"/>
              <w:bottom w:val="single" w:sz="4" w:space="0" w:color="auto"/>
              <w:right w:val="single" w:sz="4" w:space="0" w:color="auto"/>
            </w:tcBorders>
            <w:shd w:val="clear" w:color="auto" w:fill="auto"/>
            <w:vAlign w:val="center"/>
            <w:hideMark/>
          </w:tcPr>
          <w:p w14:paraId="408A928F"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8360</w:t>
            </w:r>
          </w:p>
        </w:tc>
        <w:tc>
          <w:tcPr>
            <w:tcW w:w="960" w:type="dxa"/>
            <w:tcBorders>
              <w:top w:val="nil"/>
              <w:left w:val="nil"/>
              <w:bottom w:val="single" w:sz="4" w:space="0" w:color="auto"/>
              <w:right w:val="single" w:sz="4" w:space="0" w:color="auto"/>
            </w:tcBorders>
            <w:shd w:val="clear" w:color="auto" w:fill="auto"/>
            <w:vAlign w:val="center"/>
            <w:hideMark/>
          </w:tcPr>
          <w:p w14:paraId="1F25583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8357</w:t>
            </w:r>
          </w:p>
        </w:tc>
      </w:tr>
      <w:tr w:rsidR="00B21CCA" w:rsidRPr="00B21CCA" w14:paraId="692227BB"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5AE1791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9</w:t>
            </w:r>
          </w:p>
        </w:tc>
        <w:tc>
          <w:tcPr>
            <w:tcW w:w="960" w:type="dxa"/>
            <w:tcBorders>
              <w:top w:val="nil"/>
              <w:left w:val="nil"/>
              <w:bottom w:val="single" w:sz="4" w:space="0" w:color="auto"/>
              <w:right w:val="single" w:sz="4" w:space="0" w:color="auto"/>
            </w:tcBorders>
            <w:shd w:val="clear" w:color="auto" w:fill="auto"/>
            <w:vAlign w:val="center"/>
            <w:hideMark/>
          </w:tcPr>
          <w:p w14:paraId="16EE9610"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8430</w:t>
            </w:r>
          </w:p>
        </w:tc>
        <w:tc>
          <w:tcPr>
            <w:tcW w:w="960" w:type="dxa"/>
            <w:tcBorders>
              <w:top w:val="nil"/>
              <w:left w:val="nil"/>
              <w:bottom w:val="single" w:sz="4" w:space="0" w:color="auto"/>
              <w:right w:val="single" w:sz="4" w:space="0" w:color="auto"/>
            </w:tcBorders>
            <w:shd w:val="clear" w:color="auto" w:fill="auto"/>
            <w:vAlign w:val="center"/>
            <w:hideMark/>
          </w:tcPr>
          <w:p w14:paraId="59FF9437"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8370</w:t>
            </w:r>
          </w:p>
        </w:tc>
        <w:tc>
          <w:tcPr>
            <w:tcW w:w="960" w:type="dxa"/>
            <w:tcBorders>
              <w:top w:val="nil"/>
              <w:left w:val="nil"/>
              <w:bottom w:val="single" w:sz="4" w:space="0" w:color="auto"/>
              <w:right w:val="single" w:sz="4" w:space="0" w:color="auto"/>
            </w:tcBorders>
            <w:shd w:val="clear" w:color="auto" w:fill="auto"/>
            <w:vAlign w:val="center"/>
            <w:hideMark/>
          </w:tcPr>
          <w:p w14:paraId="3CE5E8D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8379</w:t>
            </w:r>
          </w:p>
        </w:tc>
        <w:tc>
          <w:tcPr>
            <w:tcW w:w="960" w:type="dxa"/>
            <w:tcBorders>
              <w:top w:val="nil"/>
              <w:left w:val="nil"/>
              <w:bottom w:val="single" w:sz="4" w:space="0" w:color="auto"/>
              <w:right w:val="single" w:sz="4" w:space="0" w:color="auto"/>
            </w:tcBorders>
            <w:shd w:val="clear" w:color="auto" w:fill="auto"/>
            <w:vAlign w:val="center"/>
            <w:hideMark/>
          </w:tcPr>
          <w:p w14:paraId="5B230275"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8312</w:t>
            </w:r>
          </w:p>
        </w:tc>
      </w:tr>
      <w:tr w:rsidR="00B21CCA" w:rsidRPr="00B21CCA" w14:paraId="153C4431"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5E5B19FB"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10</w:t>
            </w:r>
          </w:p>
        </w:tc>
        <w:tc>
          <w:tcPr>
            <w:tcW w:w="960" w:type="dxa"/>
            <w:tcBorders>
              <w:top w:val="nil"/>
              <w:left w:val="nil"/>
              <w:bottom w:val="single" w:sz="4" w:space="0" w:color="auto"/>
              <w:right w:val="single" w:sz="4" w:space="0" w:color="auto"/>
            </w:tcBorders>
            <w:shd w:val="clear" w:color="auto" w:fill="auto"/>
            <w:vAlign w:val="center"/>
            <w:hideMark/>
          </w:tcPr>
          <w:p w14:paraId="6800A559"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8272</w:t>
            </w:r>
          </w:p>
        </w:tc>
        <w:tc>
          <w:tcPr>
            <w:tcW w:w="960" w:type="dxa"/>
            <w:tcBorders>
              <w:top w:val="nil"/>
              <w:left w:val="nil"/>
              <w:bottom w:val="single" w:sz="4" w:space="0" w:color="auto"/>
              <w:right w:val="single" w:sz="4" w:space="0" w:color="auto"/>
            </w:tcBorders>
            <w:shd w:val="clear" w:color="auto" w:fill="auto"/>
            <w:vAlign w:val="center"/>
            <w:hideMark/>
          </w:tcPr>
          <w:p w14:paraId="7BD42823"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1514BAA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8434</w:t>
            </w:r>
          </w:p>
        </w:tc>
        <w:tc>
          <w:tcPr>
            <w:tcW w:w="960" w:type="dxa"/>
            <w:tcBorders>
              <w:top w:val="nil"/>
              <w:left w:val="nil"/>
              <w:bottom w:val="single" w:sz="4" w:space="0" w:color="auto"/>
              <w:right w:val="single" w:sz="4" w:space="0" w:color="auto"/>
            </w:tcBorders>
            <w:shd w:val="clear" w:color="auto" w:fill="auto"/>
            <w:vAlign w:val="center"/>
            <w:hideMark/>
          </w:tcPr>
          <w:p w14:paraId="57488C54"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r>
      <w:tr w:rsidR="00B21CCA" w:rsidRPr="00B21CCA" w14:paraId="04319C4D"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4410BED4"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11</w:t>
            </w:r>
          </w:p>
        </w:tc>
        <w:tc>
          <w:tcPr>
            <w:tcW w:w="960" w:type="dxa"/>
            <w:tcBorders>
              <w:top w:val="nil"/>
              <w:left w:val="nil"/>
              <w:bottom w:val="single" w:sz="4" w:space="0" w:color="auto"/>
              <w:right w:val="single" w:sz="4" w:space="0" w:color="auto"/>
            </w:tcBorders>
            <w:shd w:val="clear" w:color="auto" w:fill="auto"/>
            <w:vAlign w:val="center"/>
            <w:hideMark/>
          </w:tcPr>
          <w:p w14:paraId="5175993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8270</w:t>
            </w:r>
          </w:p>
        </w:tc>
        <w:tc>
          <w:tcPr>
            <w:tcW w:w="960" w:type="dxa"/>
            <w:tcBorders>
              <w:top w:val="nil"/>
              <w:left w:val="nil"/>
              <w:bottom w:val="single" w:sz="4" w:space="0" w:color="auto"/>
              <w:right w:val="single" w:sz="4" w:space="0" w:color="auto"/>
            </w:tcBorders>
            <w:shd w:val="clear" w:color="auto" w:fill="auto"/>
            <w:vAlign w:val="center"/>
            <w:hideMark/>
          </w:tcPr>
          <w:p w14:paraId="2784AB47"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27AB8EC6"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8398</w:t>
            </w:r>
          </w:p>
        </w:tc>
        <w:tc>
          <w:tcPr>
            <w:tcW w:w="960" w:type="dxa"/>
            <w:tcBorders>
              <w:top w:val="nil"/>
              <w:left w:val="nil"/>
              <w:bottom w:val="single" w:sz="4" w:space="0" w:color="auto"/>
              <w:right w:val="single" w:sz="4" w:space="0" w:color="auto"/>
            </w:tcBorders>
            <w:shd w:val="clear" w:color="auto" w:fill="auto"/>
            <w:vAlign w:val="center"/>
            <w:hideMark/>
          </w:tcPr>
          <w:p w14:paraId="7B90FC72"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8338</w:t>
            </w:r>
          </w:p>
        </w:tc>
      </w:tr>
      <w:tr w:rsidR="00B21CCA" w:rsidRPr="00B21CCA" w14:paraId="2AE9861E"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7E45E540"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12</w:t>
            </w:r>
          </w:p>
        </w:tc>
        <w:tc>
          <w:tcPr>
            <w:tcW w:w="960" w:type="dxa"/>
            <w:tcBorders>
              <w:top w:val="nil"/>
              <w:left w:val="nil"/>
              <w:bottom w:val="single" w:sz="4" w:space="0" w:color="auto"/>
              <w:right w:val="single" w:sz="4" w:space="0" w:color="auto"/>
            </w:tcBorders>
            <w:shd w:val="clear" w:color="auto" w:fill="auto"/>
            <w:vAlign w:val="center"/>
            <w:hideMark/>
          </w:tcPr>
          <w:p w14:paraId="5A78B9B1"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c>
          <w:tcPr>
            <w:tcW w:w="960" w:type="dxa"/>
            <w:tcBorders>
              <w:top w:val="nil"/>
              <w:left w:val="nil"/>
              <w:bottom w:val="single" w:sz="4" w:space="0" w:color="auto"/>
              <w:right w:val="single" w:sz="4" w:space="0" w:color="auto"/>
            </w:tcBorders>
            <w:shd w:val="clear" w:color="auto" w:fill="auto"/>
            <w:vAlign w:val="center"/>
            <w:hideMark/>
          </w:tcPr>
          <w:p w14:paraId="64789570"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c>
          <w:tcPr>
            <w:tcW w:w="960" w:type="dxa"/>
            <w:tcBorders>
              <w:top w:val="nil"/>
              <w:left w:val="nil"/>
              <w:bottom w:val="single" w:sz="4" w:space="0" w:color="auto"/>
              <w:right w:val="single" w:sz="4" w:space="0" w:color="auto"/>
            </w:tcBorders>
            <w:shd w:val="clear" w:color="auto" w:fill="auto"/>
            <w:vAlign w:val="center"/>
            <w:hideMark/>
          </w:tcPr>
          <w:p w14:paraId="0109D73D"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8300</w:t>
            </w:r>
          </w:p>
        </w:tc>
        <w:tc>
          <w:tcPr>
            <w:tcW w:w="960" w:type="dxa"/>
            <w:tcBorders>
              <w:top w:val="nil"/>
              <w:left w:val="nil"/>
              <w:bottom w:val="single" w:sz="4" w:space="0" w:color="auto"/>
              <w:right w:val="single" w:sz="4" w:space="0" w:color="auto"/>
            </w:tcBorders>
            <w:shd w:val="clear" w:color="auto" w:fill="auto"/>
            <w:vAlign w:val="center"/>
            <w:hideMark/>
          </w:tcPr>
          <w:p w14:paraId="7192E1B3"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8212</w:t>
            </w:r>
          </w:p>
        </w:tc>
      </w:tr>
      <w:tr w:rsidR="00B21CCA" w:rsidRPr="00B21CCA" w14:paraId="3A0BF8C0" w14:textId="77777777" w:rsidTr="00B21CCA">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5BCAF61A"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Год</w:t>
            </w:r>
          </w:p>
        </w:tc>
        <w:tc>
          <w:tcPr>
            <w:tcW w:w="960" w:type="dxa"/>
            <w:tcBorders>
              <w:top w:val="nil"/>
              <w:left w:val="nil"/>
              <w:bottom w:val="single" w:sz="4" w:space="0" w:color="auto"/>
              <w:right w:val="single" w:sz="4" w:space="0" w:color="auto"/>
            </w:tcBorders>
            <w:shd w:val="clear" w:color="auto" w:fill="auto"/>
            <w:vAlign w:val="center"/>
            <w:hideMark/>
          </w:tcPr>
          <w:p w14:paraId="14502F0C"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8170</w:t>
            </w:r>
          </w:p>
        </w:tc>
        <w:tc>
          <w:tcPr>
            <w:tcW w:w="960" w:type="dxa"/>
            <w:tcBorders>
              <w:top w:val="nil"/>
              <w:left w:val="nil"/>
              <w:bottom w:val="single" w:sz="4" w:space="0" w:color="auto"/>
              <w:right w:val="single" w:sz="4" w:space="0" w:color="auto"/>
            </w:tcBorders>
            <w:shd w:val="clear" w:color="auto" w:fill="auto"/>
            <w:vAlign w:val="center"/>
            <w:hideMark/>
          </w:tcPr>
          <w:p w14:paraId="63298C8A"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8240</w:t>
            </w:r>
          </w:p>
        </w:tc>
        <w:tc>
          <w:tcPr>
            <w:tcW w:w="960" w:type="dxa"/>
            <w:tcBorders>
              <w:top w:val="nil"/>
              <w:left w:val="nil"/>
              <w:bottom w:val="single" w:sz="4" w:space="0" w:color="auto"/>
              <w:right w:val="single" w:sz="4" w:space="0" w:color="auto"/>
            </w:tcBorders>
            <w:shd w:val="clear" w:color="auto" w:fill="auto"/>
            <w:vAlign w:val="center"/>
            <w:hideMark/>
          </w:tcPr>
          <w:p w14:paraId="4C017847"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8269</w:t>
            </w:r>
          </w:p>
        </w:tc>
        <w:tc>
          <w:tcPr>
            <w:tcW w:w="960" w:type="dxa"/>
            <w:tcBorders>
              <w:top w:val="nil"/>
              <w:left w:val="nil"/>
              <w:bottom w:val="single" w:sz="4" w:space="0" w:color="auto"/>
              <w:right w:val="single" w:sz="4" w:space="0" w:color="auto"/>
            </w:tcBorders>
            <w:shd w:val="clear" w:color="auto" w:fill="auto"/>
            <w:vAlign w:val="center"/>
            <w:hideMark/>
          </w:tcPr>
          <w:p w14:paraId="6F701614" w14:textId="77777777" w:rsidR="00B21CCA" w:rsidRPr="00B21CCA" w:rsidRDefault="00B21CCA" w:rsidP="00B21CCA">
            <w:pPr>
              <w:ind w:firstLine="0"/>
              <w:jc w:val="center"/>
              <w:rPr>
                <w:rFonts w:eastAsia="Times New Roman"/>
                <w:color w:val="000000"/>
                <w:sz w:val="20"/>
                <w:szCs w:val="20"/>
                <w:lang w:eastAsia="ru-RU"/>
              </w:rPr>
            </w:pPr>
            <w:r w:rsidRPr="00B21CCA">
              <w:rPr>
                <w:rFonts w:eastAsia="Times New Roman"/>
                <w:color w:val="000000"/>
                <w:sz w:val="20"/>
                <w:szCs w:val="20"/>
                <w:lang w:eastAsia="ru-RU"/>
              </w:rPr>
              <w:t>8235</w:t>
            </w:r>
          </w:p>
        </w:tc>
      </w:tr>
    </w:tbl>
    <w:p w14:paraId="3A06C8E5" w14:textId="77777777" w:rsidR="003B4E6A" w:rsidRDefault="003B4E6A" w:rsidP="00A861C5"/>
    <w:p w14:paraId="78529E69" w14:textId="1AB5583C" w:rsidR="000A18D2" w:rsidRPr="00E6760F" w:rsidRDefault="00B21CCA" w:rsidP="00A861C5">
      <w:r>
        <w:t>За период актуализации схемы теплоснабжения мазут не использовался для производства тепловой энергии. Доля газа в производстве тепловой энергии составляет 100%.</w:t>
      </w:r>
    </w:p>
    <w:p w14:paraId="149418FC" w14:textId="24A8F22D" w:rsidR="00B75728" w:rsidRPr="00E6760F" w:rsidRDefault="00B75728" w:rsidP="009B59FB">
      <w:pPr>
        <w:pStyle w:val="3"/>
      </w:pPr>
      <w:bookmarkStart w:id="139" w:name="_Toc87951305"/>
      <w:r w:rsidRPr="00E6760F">
        <w:t>Описание преобладающего в поселении вида топлива, определяемого по совокупности всех систем теплоснабжения, находящихся в соответствующем поселении</w:t>
      </w:r>
      <w:bookmarkEnd w:id="139"/>
    </w:p>
    <w:p w14:paraId="108F3253" w14:textId="77777777" w:rsidR="000A18D2" w:rsidRPr="00E6760F" w:rsidRDefault="00E6760F" w:rsidP="00A861C5">
      <w:r>
        <w:t>Преобладающим в р.п. Краснообск видом топлива является газ.</w:t>
      </w:r>
    </w:p>
    <w:p w14:paraId="608A4529" w14:textId="005F6532" w:rsidR="00B75728" w:rsidRPr="00E6760F" w:rsidRDefault="00B75728" w:rsidP="009B59FB">
      <w:pPr>
        <w:pStyle w:val="3"/>
      </w:pPr>
      <w:bookmarkStart w:id="140" w:name="_Toc87951306"/>
      <w:r w:rsidRPr="00E6760F">
        <w:t>Описание приоритетного направления развития топливного баланса поселения</w:t>
      </w:r>
      <w:bookmarkEnd w:id="140"/>
    </w:p>
    <w:p w14:paraId="338C19C6" w14:textId="77777777" w:rsidR="000A18D2" w:rsidRPr="00E6760F" w:rsidRDefault="00E6760F" w:rsidP="00A861C5">
      <w:r>
        <w:t>Приоритетно развивать в качестве топлива использование газа.</w:t>
      </w:r>
    </w:p>
    <w:p w14:paraId="20C59FA4" w14:textId="014D20E1" w:rsidR="00B75728" w:rsidRPr="00E6760F" w:rsidRDefault="00B75728" w:rsidP="009B59FB">
      <w:pPr>
        <w:pStyle w:val="3"/>
      </w:pPr>
      <w:bookmarkStart w:id="141" w:name="_Toc87951307"/>
      <w:r w:rsidRPr="00E6760F">
        <w:t>Описание изменений в топливных балансах источников тепловой энергии для каждой системы теплоснабжения, в том числе с учетом реализации планов строительства, реконструкции и технического перевооружения источников тепловой энергии, ввод в эксплуатацию которых осуществлен в период, предшествующий актуализации схемы теплоснабжения</w:t>
      </w:r>
      <w:bookmarkEnd w:id="141"/>
    </w:p>
    <w:p w14:paraId="588A20D5" w14:textId="77777777" w:rsidR="000A18D2" w:rsidRPr="00E6760F" w:rsidRDefault="00E6760F" w:rsidP="00A861C5">
      <w:r>
        <w:t>Изменений в топливных балансах в результате строительства, реконструкции и технического перевооружения за период актуализации схемы теплоснабжения не зафиксировано.</w:t>
      </w:r>
    </w:p>
    <w:p w14:paraId="461A6571" w14:textId="66B9CF28" w:rsidR="00B75728" w:rsidRPr="00E6760F" w:rsidRDefault="00B75728" w:rsidP="009B59FB">
      <w:pPr>
        <w:pStyle w:val="20"/>
      </w:pPr>
      <w:bookmarkStart w:id="142" w:name="_Toc87951308"/>
      <w:r w:rsidRPr="00E6760F">
        <w:t>Часть 9. Надежность теплоснабжения</w:t>
      </w:r>
      <w:bookmarkEnd w:id="142"/>
    </w:p>
    <w:p w14:paraId="7DB286A0" w14:textId="77777777" w:rsidR="000A18D2" w:rsidRPr="00E6760F" w:rsidRDefault="00F9745F" w:rsidP="00A861C5">
      <w:r w:rsidRPr="00E6760F">
        <w:t>Надежность – свойство участка тепловой сети или элемента тепловой сети сохранять во времени в установленных пределах значения всех параметров, характеризующих способность обеспечивать передачу теплоносителя в заданных режимах и условиях применения и технического обслуживания. Надежность тепловой сети и системы теплоснабжения является комплексным свойством, которое в зависимости от назначения объекта и условий его применения может включать безотказность, долговечность, ремонтопригодность и сохраняемость или определенные сочетания этих свойств.</w:t>
      </w:r>
    </w:p>
    <w:p w14:paraId="44E39B84" w14:textId="06F31675" w:rsidR="00B75728" w:rsidRPr="00A550C2" w:rsidRDefault="00B75728" w:rsidP="009B59FB">
      <w:pPr>
        <w:pStyle w:val="3"/>
      </w:pPr>
      <w:bookmarkStart w:id="143" w:name="_Toc87951309"/>
      <w:r w:rsidRPr="00A550C2">
        <w:lastRenderedPageBreak/>
        <w:t>Описание и значение показателей, определяемых в соответствии с методическими указаниями по разработке схем теплоснабжения</w:t>
      </w:r>
      <w:bookmarkEnd w:id="143"/>
    </w:p>
    <w:p w14:paraId="6AD1E64D" w14:textId="36B13B41" w:rsidR="00F9745F" w:rsidRPr="00E6760F" w:rsidRDefault="00F9745F" w:rsidP="00F9745F">
      <w:r w:rsidRPr="00E6760F">
        <w:t>Оценка надежности теплоснабжения разрабатываются в соответствии с подпунктом «и» пункта 19 и пункта 46 Требований к схемам теплоснабжения. Нормативные требования к надёжности теплоснабжения установлены в СНиП 41.02.2003 «Тепловые сети» в части пунктов 6.27-6.31 раздела «Надежность».</w:t>
      </w:r>
    </w:p>
    <w:p w14:paraId="117CFF87" w14:textId="77777777" w:rsidR="00F9745F" w:rsidRPr="00E6760F" w:rsidRDefault="00F9745F" w:rsidP="00F9745F">
      <w:r w:rsidRPr="00E6760F">
        <w:t>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w:t>
      </w:r>
    </w:p>
    <w:p w14:paraId="036392B9" w14:textId="77777777" w:rsidR="00F9745F" w:rsidRPr="00E6760F" w:rsidRDefault="00F9745F" w:rsidP="00F9745F">
      <w:r w:rsidRPr="00E6760F">
        <w:t>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1E006AEC" w14:textId="77777777" w:rsidR="00F9745F" w:rsidRPr="00E6760F" w:rsidRDefault="00F9745F" w:rsidP="00F9745F">
      <w:r w:rsidRPr="00E6760F">
        <w:t>•</w:t>
      </w:r>
      <w:r w:rsidRPr="00E6760F">
        <w:tab/>
        <w:t>источника теплоты Рит = 0,97;</w:t>
      </w:r>
    </w:p>
    <w:p w14:paraId="11129D8E" w14:textId="77777777" w:rsidR="00F9745F" w:rsidRPr="00E6760F" w:rsidRDefault="00F9745F" w:rsidP="00F9745F">
      <w:r w:rsidRPr="00E6760F">
        <w:t>•</w:t>
      </w:r>
      <w:r w:rsidRPr="00E6760F">
        <w:tab/>
        <w:t>тепловых сетей Ртс = 0,9;</w:t>
      </w:r>
    </w:p>
    <w:p w14:paraId="1232FE72" w14:textId="77777777" w:rsidR="00F9745F" w:rsidRPr="00E6760F" w:rsidRDefault="00F9745F" w:rsidP="00F9745F">
      <w:r w:rsidRPr="00E6760F">
        <w:t>•</w:t>
      </w:r>
      <w:r w:rsidRPr="00E6760F">
        <w:tab/>
        <w:t>потребителя теплоты Рпт = 0,99;</w:t>
      </w:r>
    </w:p>
    <w:p w14:paraId="4958152F" w14:textId="77777777" w:rsidR="00F9745F" w:rsidRPr="00E6760F" w:rsidRDefault="00F9745F" w:rsidP="00F9745F">
      <w:r w:rsidRPr="00E6760F">
        <w:t>•</w:t>
      </w:r>
      <w:r w:rsidRPr="00E6760F">
        <w:tab/>
        <w:t>СЦТ в целом Рсцт = 0,9*0,97*0,99 = 0,86.</w:t>
      </w:r>
    </w:p>
    <w:p w14:paraId="1F2505ED" w14:textId="77777777" w:rsidR="008F67CA" w:rsidRPr="00334025" w:rsidRDefault="008F67CA" w:rsidP="008F67CA">
      <w:r w:rsidRPr="00334025">
        <w:t>В соответствии с «Организационно-методическими рекомендациями по подготовке к проведению отопительного периода и повышению надежности систем коммунального теплоснабжения в городах и населенных пунктах Росси</w:t>
      </w:r>
      <w:r>
        <w:t xml:space="preserve">йской Федерации» МДС 41-6.2000 </w:t>
      </w:r>
      <w:r w:rsidRPr="00334025">
        <w:t>и требованиями Постановления Правительства РФ от 08.08.2012г</w:t>
      </w:r>
      <w:r>
        <w:t>.</w:t>
      </w:r>
      <w:r w:rsidRPr="00334025">
        <w:t xml:space="preserve"> №</w:t>
      </w:r>
      <w:r>
        <w:t xml:space="preserve"> </w:t>
      </w:r>
      <w:r w:rsidRPr="00334025">
        <w:t xml:space="preserve">808 «Об организации теплоснабжения в РФ и внесении изменений в некоторые акты Правительства РФ» оценка надежности систем коммунального </w:t>
      </w:r>
      <w:r w:rsidRPr="001D7B86">
        <w:t>теплоснабжения по котельной производится</w:t>
      </w:r>
      <w:r>
        <w:t xml:space="preserve"> по следующим </w:t>
      </w:r>
      <w:r w:rsidRPr="00334025">
        <w:t>критериям:</w:t>
      </w:r>
    </w:p>
    <w:p w14:paraId="6A61263E" w14:textId="77777777" w:rsidR="008F67CA" w:rsidRPr="00334025" w:rsidRDefault="008F67CA" w:rsidP="008F67CA">
      <w:r w:rsidRPr="00334025">
        <w:t>1. Надежность электроснабжения источников тепла (Кэ) характеризуется наличием или отсутствием резервного электропитания:</w:t>
      </w:r>
    </w:p>
    <w:p w14:paraId="2C050DDD" w14:textId="77777777" w:rsidR="008F67CA" w:rsidRPr="003F5481" w:rsidRDefault="008F67CA" w:rsidP="008F67CA">
      <w:r w:rsidRPr="003F5481">
        <w:t>- при наличии второго ввода или автономного источника</w:t>
      </w:r>
      <w:r>
        <w:t xml:space="preserve"> </w:t>
      </w:r>
      <w:r w:rsidRPr="003F5481">
        <w:t>электроснабжения Кэ = 1,0;</w:t>
      </w:r>
    </w:p>
    <w:p w14:paraId="58F19BFE" w14:textId="77777777" w:rsidR="008F67CA" w:rsidRPr="00407106" w:rsidRDefault="008F67CA" w:rsidP="008F67CA">
      <w:r w:rsidRPr="003F5481">
        <w:t>- при отсутствии резервного электропитания при мощности</w:t>
      </w:r>
      <w:r>
        <w:t xml:space="preserve"> </w:t>
      </w:r>
      <w:r w:rsidRPr="003F5481">
        <w:t>отопительной котельной</w:t>
      </w:r>
      <w:r>
        <w:t>:</w:t>
      </w:r>
    </w:p>
    <w:tbl>
      <w:tblPr>
        <w:tblW w:w="0" w:type="auto"/>
        <w:tblLook w:val="04A0" w:firstRow="1" w:lastRow="0" w:firstColumn="1" w:lastColumn="0" w:noHBand="0" w:noVBand="1"/>
      </w:tblPr>
      <w:tblGrid>
        <w:gridCol w:w="4788"/>
        <w:gridCol w:w="4788"/>
      </w:tblGrid>
      <w:tr w:rsidR="008F67CA" w:rsidRPr="003F5481" w14:paraId="4096580C" w14:textId="77777777" w:rsidTr="00433636">
        <w:tc>
          <w:tcPr>
            <w:tcW w:w="4788" w:type="dxa"/>
            <w:shd w:val="clear" w:color="auto" w:fill="auto"/>
          </w:tcPr>
          <w:p w14:paraId="47FA4EC4" w14:textId="77777777" w:rsidR="008F67CA" w:rsidRPr="003F5481" w:rsidRDefault="008F67CA" w:rsidP="008F67CA">
            <w:r w:rsidRPr="003F5481">
              <w:t>до 5,0 Гкал/ч</w:t>
            </w:r>
          </w:p>
        </w:tc>
        <w:tc>
          <w:tcPr>
            <w:tcW w:w="4788" w:type="dxa"/>
            <w:shd w:val="clear" w:color="auto" w:fill="auto"/>
          </w:tcPr>
          <w:p w14:paraId="68AC99D4" w14:textId="77777777" w:rsidR="008F67CA" w:rsidRPr="003F5481" w:rsidRDefault="008F67CA" w:rsidP="008F67CA">
            <w:r w:rsidRPr="003F5481">
              <w:t>Кэ = 0,8</w:t>
            </w:r>
          </w:p>
        </w:tc>
      </w:tr>
      <w:tr w:rsidR="008F67CA" w:rsidRPr="003F5481" w14:paraId="2C1BA8D1" w14:textId="77777777" w:rsidTr="00433636">
        <w:tc>
          <w:tcPr>
            <w:tcW w:w="4788" w:type="dxa"/>
            <w:shd w:val="clear" w:color="auto" w:fill="auto"/>
          </w:tcPr>
          <w:p w14:paraId="62BC8BC4" w14:textId="77777777" w:rsidR="008F67CA" w:rsidRPr="003F5481" w:rsidRDefault="008F67CA" w:rsidP="008F67CA">
            <w:r w:rsidRPr="003F5481">
              <w:t>св. 5,0 до 20 Гкал/ч</w:t>
            </w:r>
          </w:p>
        </w:tc>
        <w:tc>
          <w:tcPr>
            <w:tcW w:w="4788" w:type="dxa"/>
            <w:shd w:val="clear" w:color="auto" w:fill="auto"/>
          </w:tcPr>
          <w:p w14:paraId="764ABC03" w14:textId="77777777" w:rsidR="008F67CA" w:rsidRPr="003F5481" w:rsidRDefault="008F67CA" w:rsidP="008F67CA">
            <w:r w:rsidRPr="003F5481">
              <w:t>Кэ = 0,7</w:t>
            </w:r>
          </w:p>
        </w:tc>
      </w:tr>
      <w:tr w:rsidR="008F67CA" w:rsidRPr="003F5481" w14:paraId="1FD3FD21" w14:textId="77777777" w:rsidTr="00433636">
        <w:tc>
          <w:tcPr>
            <w:tcW w:w="4788" w:type="dxa"/>
            <w:shd w:val="clear" w:color="auto" w:fill="auto"/>
          </w:tcPr>
          <w:p w14:paraId="3C2818CB" w14:textId="77777777" w:rsidR="008F67CA" w:rsidRPr="003F5481" w:rsidRDefault="008F67CA" w:rsidP="008F67CA">
            <w:r w:rsidRPr="003F5481">
              <w:t>св. 20 Гкал/ч</w:t>
            </w:r>
          </w:p>
        </w:tc>
        <w:tc>
          <w:tcPr>
            <w:tcW w:w="4788" w:type="dxa"/>
            <w:shd w:val="clear" w:color="auto" w:fill="auto"/>
          </w:tcPr>
          <w:p w14:paraId="694BE66E" w14:textId="77777777" w:rsidR="008F67CA" w:rsidRPr="003F5481" w:rsidRDefault="008F67CA" w:rsidP="008F67CA">
            <w:r w:rsidRPr="003F5481">
              <w:t>Кэ = 0,6</w:t>
            </w:r>
          </w:p>
        </w:tc>
      </w:tr>
    </w:tbl>
    <w:p w14:paraId="22A2956F" w14:textId="77777777" w:rsidR="008F67CA" w:rsidRPr="00334025" w:rsidRDefault="008F67CA" w:rsidP="008F67CA">
      <w:r w:rsidRPr="00334025">
        <w:t>2. Надежность водоснабжения источников тепла (Кв) характеризуется наличием или отсутствием резервного водоснабжения:</w:t>
      </w:r>
    </w:p>
    <w:p w14:paraId="524B90E0" w14:textId="77777777" w:rsidR="008F67CA" w:rsidRPr="003F5481" w:rsidRDefault="008F67CA" w:rsidP="008F67CA">
      <w:r w:rsidRPr="003F5481">
        <w:t>- при наличии второго независимого водовода, артезианской скважины или емкости с запасом воды на 12 часов работы отопительной котельной при расчетной нагрузке Кв = 1,0;</w:t>
      </w:r>
    </w:p>
    <w:p w14:paraId="3801BB24" w14:textId="77777777" w:rsidR="008F67CA" w:rsidRPr="003F5481" w:rsidRDefault="008F67CA" w:rsidP="008F67CA">
      <w:r w:rsidRPr="003F5481">
        <w:t>- при отсутствии резервного водоснабжения при мощности отопительной котельной</w:t>
      </w:r>
    </w:p>
    <w:tbl>
      <w:tblPr>
        <w:tblW w:w="9576" w:type="dxa"/>
        <w:tblLook w:val="04A0" w:firstRow="1" w:lastRow="0" w:firstColumn="1" w:lastColumn="0" w:noHBand="0" w:noVBand="1"/>
      </w:tblPr>
      <w:tblGrid>
        <w:gridCol w:w="4788"/>
        <w:gridCol w:w="4788"/>
      </w:tblGrid>
      <w:tr w:rsidR="008F67CA" w:rsidRPr="003F5481" w14:paraId="27818B79" w14:textId="77777777" w:rsidTr="00433636">
        <w:trPr>
          <w:trHeight w:val="195"/>
        </w:trPr>
        <w:tc>
          <w:tcPr>
            <w:tcW w:w="4788" w:type="dxa"/>
            <w:shd w:val="clear" w:color="auto" w:fill="auto"/>
            <w:vAlign w:val="center"/>
          </w:tcPr>
          <w:p w14:paraId="35751EC8" w14:textId="77777777" w:rsidR="008F67CA" w:rsidRPr="003F5481" w:rsidRDefault="008F67CA" w:rsidP="008F67CA">
            <w:r w:rsidRPr="003F5481">
              <w:t>до 5,0 Гкал/ч</w:t>
            </w:r>
          </w:p>
        </w:tc>
        <w:tc>
          <w:tcPr>
            <w:tcW w:w="4788" w:type="dxa"/>
            <w:shd w:val="clear" w:color="auto" w:fill="auto"/>
            <w:vAlign w:val="center"/>
          </w:tcPr>
          <w:p w14:paraId="692ABC2A" w14:textId="77777777" w:rsidR="008F67CA" w:rsidRPr="003F5481" w:rsidRDefault="008F67CA" w:rsidP="008F67CA">
            <w:r w:rsidRPr="003F5481">
              <w:t>Кв = 0,8</w:t>
            </w:r>
          </w:p>
        </w:tc>
      </w:tr>
      <w:tr w:rsidR="008F67CA" w:rsidRPr="003F5481" w14:paraId="28994077" w14:textId="77777777" w:rsidTr="00433636">
        <w:trPr>
          <w:trHeight w:val="87"/>
        </w:trPr>
        <w:tc>
          <w:tcPr>
            <w:tcW w:w="4788" w:type="dxa"/>
            <w:shd w:val="clear" w:color="auto" w:fill="auto"/>
            <w:vAlign w:val="center"/>
          </w:tcPr>
          <w:p w14:paraId="2FD0703C" w14:textId="77777777" w:rsidR="008F67CA" w:rsidRPr="003F5481" w:rsidRDefault="008F67CA" w:rsidP="008F67CA">
            <w:r w:rsidRPr="003F5481">
              <w:t>св. 5,0 до 20 Гкал/ч</w:t>
            </w:r>
          </w:p>
        </w:tc>
        <w:tc>
          <w:tcPr>
            <w:tcW w:w="4788" w:type="dxa"/>
            <w:shd w:val="clear" w:color="auto" w:fill="auto"/>
            <w:vAlign w:val="center"/>
          </w:tcPr>
          <w:p w14:paraId="6A6E6804" w14:textId="77777777" w:rsidR="008F67CA" w:rsidRPr="003F5481" w:rsidRDefault="008F67CA" w:rsidP="008F67CA">
            <w:r w:rsidRPr="003F5481">
              <w:t>Кв = 0,7</w:t>
            </w:r>
          </w:p>
        </w:tc>
      </w:tr>
      <w:tr w:rsidR="008F67CA" w:rsidRPr="003F5481" w14:paraId="1DE09A0F" w14:textId="77777777" w:rsidTr="00433636">
        <w:tc>
          <w:tcPr>
            <w:tcW w:w="4788" w:type="dxa"/>
            <w:shd w:val="clear" w:color="auto" w:fill="auto"/>
            <w:vAlign w:val="center"/>
          </w:tcPr>
          <w:p w14:paraId="1A4AD4FF" w14:textId="77777777" w:rsidR="008F67CA" w:rsidRPr="003F5481" w:rsidRDefault="008F67CA" w:rsidP="008F67CA">
            <w:r w:rsidRPr="003F5481">
              <w:t>св. 20 Гкал/ч</w:t>
            </w:r>
          </w:p>
        </w:tc>
        <w:tc>
          <w:tcPr>
            <w:tcW w:w="4788" w:type="dxa"/>
            <w:shd w:val="clear" w:color="auto" w:fill="auto"/>
            <w:vAlign w:val="center"/>
          </w:tcPr>
          <w:p w14:paraId="43DA0437" w14:textId="77777777" w:rsidR="008F67CA" w:rsidRPr="003F5481" w:rsidRDefault="008F67CA" w:rsidP="008F67CA">
            <w:r w:rsidRPr="003F5481">
              <w:t>Кв = 0,6</w:t>
            </w:r>
          </w:p>
        </w:tc>
      </w:tr>
    </w:tbl>
    <w:p w14:paraId="4C82F063" w14:textId="77777777" w:rsidR="008F67CA" w:rsidRPr="00334025" w:rsidRDefault="008F67CA" w:rsidP="008F67CA">
      <w:r w:rsidRPr="00334025">
        <w:t>3. Надежность топливоснабжения источников тепла (Кт) характеризуется наличием или отсутствием резервного топливоснабжения:</w:t>
      </w:r>
    </w:p>
    <w:p w14:paraId="564CF5FB" w14:textId="77777777" w:rsidR="008F67CA" w:rsidRPr="003F5481" w:rsidRDefault="008F67CA" w:rsidP="008F67CA">
      <w:r w:rsidRPr="003F5481">
        <w:t>- при наличии резервного топлива            Кт = 1,0;</w:t>
      </w:r>
    </w:p>
    <w:p w14:paraId="61858D3A" w14:textId="77777777" w:rsidR="008F67CA" w:rsidRPr="003F5481" w:rsidRDefault="008F67CA" w:rsidP="008F67CA">
      <w:r w:rsidRPr="003F5481">
        <w:t>- при отсутствии резервного топлива при мощности отопительной котельной</w:t>
      </w:r>
      <w:r>
        <w:t>:</w:t>
      </w:r>
    </w:p>
    <w:tbl>
      <w:tblPr>
        <w:tblW w:w="9576" w:type="dxa"/>
        <w:tblLook w:val="04A0" w:firstRow="1" w:lastRow="0" w:firstColumn="1" w:lastColumn="0" w:noHBand="0" w:noVBand="1"/>
      </w:tblPr>
      <w:tblGrid>
        <w:gridCol w:w="4788"/>
        <w:gridCol w:w="4788"/>
      </w:tblGrid>
      <w:tr w:rsidR="008F67CA" w:rsidRPr="003F5481" w14:paraId="5DDBED19" w14:textId="77777777" w:rsidTr="00433636">
        <w:tc>
          <w:tcPr>
            <w:tcW w:w="4788" w:type="dxa"/>
            <w:shd w:val="clear" w:color="auto" w:fill="auto"/>
          </w:tcPr>
          <w:p w14:paraId="5B87CB40" w14:textId="77777777" w:rsidR="008F67CA" w:rsidRPr="003F5481" w:rsidRDefault="008F67CA" w:rsidP="008F67CA">
            <w:r w:rsidRPr="003F5481">
              <w:t>до 5,0 Гкал/ч</w:t>
            </w:r>
          </w:p>
        </w:tc>
        <w:tc>
          <w:tcPr>
            <w:tcW w:w="4788" w:type="dxa"/>
            <w:shd w:val="clear" w:color="auto" w:fill="auto"/>
          </w:tcPr>
          <w:p w14:paraId="038D46A5" w14:textId="77777777" w:rsidR="008F67CA" w:rsidRPr="003F5481" w:rsidRDefault="008F67CA" w:rsidP="008F67CA">
            <w:r w:rsidRPr="003F5481">
              <w:t>Кт = 1,0</w:t>
            </w:r>
          </w:p>
        </w:tc>
      </w:tr>
      <w:tr w:rsidR="008F67CA" w:rsidRPr="003F5481" w14:paraId="566F0C8B" w14:textId="77777777" w:rsidTr="00433636">
        <w:tc>
          <w:tcPr>
            <w:tcW w:w="4788" w:type="dxa"/>
            <w:shd w:val="clear" w:color="auto" w:fill="auto"/>
          </w:tcPr>
          <w:p w14:paraId="5923CB05" w14:textId="77777777" w:rsidR="008F67CA" w:rsidRPr="003F5481" w:rsidRDefault="008F67CA" w:rsidP="008F67CA">
            <w:r w:rsidRPr="003F5481">
              <w:t>св. 5,0 до 20 Гкал/ч</w:t>
            </w:r>
          </w:p>
        </w:tc>
        <w:tc>
          <w:tcPr>
            <w:tcW w:w="4788" w:type="dxa"/>
            <w:shd w:val="clear" w:color="auto" w:fill="auto"/>
          </w:tcPr>
          <w:p w14:paraId="4D307115" w14:textId="77777777" w:rsidR="008F67CA" w:rsidRPr="003F5481" w:rsidRDefault="008F67CA" w:rsidP="008F67CA">
            <w:r w:rsidRPr="003F5481">
              <w:t>Кт = 0,7</w:t>
            </w:r>
          </w:p>
        </w:tc>
      </w:tr>
      <w:tr w:rsidR="008F67CA" w:rsidRPr="003F5481" w14:paraId="324A8A4C" w14:textId="77777777" w:rsidTr="00433636">
        <w:tc>
          <w:tcPr>
            <w:tcW w:w="4788" w:type="dxa"/>
            <w:shd w:val="clear" w:color="auto" w:fill="auto"/>
          </w:tcPr>
          <w:p w14:paraId="7D410922" w14:textId="77777777" w:rsidR="008F67CA" w:rsidRPr="003F5481" w:rsidRDefault="008F67CA" w:rsidP="008F67CA">
            <w:r w:rsidRPr="003F5481">
              <w:t>св. 20 Гкал/ч</w:t>
            </w:r>
          </w:p>
        </w:tc>
        <w:tc>
          <w:tcPr>
            <w:tcW w:w="4788" w:type="dxa"/>
            <w:shd w:val="clear" w:color="auto" w:fill="auto"/>
          </w:tcPr>
          <w:p w14:paraId="430858FC" w14:textId="77777777" w:rsidR="008F67CA" w:rsidRPr="003F5481" w:rsidRDefault="008F67CA" w:rsidP="008F67CA">
            <w:r w:rsidRPr="003F5481">
              <w:t>Кт = 0,5</w:t>
            </w:r>
          </w:p>
        </w:tc>
      </w:tr>
    </w:tbl>
    <w:p w14:paraId="70A85BC6" w14:textId="77777777" w:rsidR="008F67CA" w:rsidRPr="00334025" w:rsidRDefault="008F67CA" w:rsidP="008F67CA">
      <w:r w:rsidRPr="00334025">
        <w:t>4. Одним из показателей, характеризующих надежность системы коммунального теплоснабжения, является соответствие тепловой мощности источников тепла и пропускной способности тепловых сетей расчетным тепловым нагрузкам потребителей (Кб).</w:t>
      </w:r>
    </w:p>
    <w:p w14:paraId="05D5B6CA" w14:textId="77777777" w:rsidR="008F67CA" w:rsidRPr="00334025" w:rsidRDefault="008F67CA" w:rsidP="008F67CA">
      <w:r w:rsidRPr="00334025">
        <w:t>Величина этого показателя определяется размером дефицита</w:t>
      </w:r>
      <w:r>
        <w:t>:</w:t>
      </w:r>
    </w:p>
    <w:tbl>
      <w:tblPr>
        <w:tblW w:w="0" w:type="auto"/>
        <w:tblLook w:val="04A0" w:firstRow="1" w:lastRow="0" w:firstColumn="1" w:lastColumn="0" w:noHBand="0" w:noVBand="1"/>
      </w:tblPr>
      <w:tblGrid>
        <w:gridCol w:w="4788"/>
        <w:gridCol w:w="4788"/>
      </w:tblGrid>
      <w:tr w:rsidR="008F67CA" w:rsidRPr="003F5481" w14:paraId="718EB164" w14:textId="77777777" w:rsidTr="00433636">
        <w:tc>
          <w:tcPr>
            <w:tcW w:w="4788" w:type="dxa"/>
            <w:shd w:val="clear" w:color="auto" w:fill="auto"/>
          </w:tcPr>
          <w:p w14:paraId="72D22099" w14:textId="77777777" w:rsidR="008F67CA" w:rsidRPr="003F5481" w:rsidRDefault="008F67CA" w:rsidP="008F67CA">
            <w:r w:rsidRPr="003F5481">
              <w:t xml:space="preserve">до 10%                                      </w:t>
            </w:r>
          </w:p>
        </w:tc>
        <w:tc>
          <w:tcPr>
            <w:tcW w:w="4788" w:type="dxa"/>
            <w:shd w:val="clear" w:color="auto" w:fill="auto"/>
          </w:tcPr>
          <w:p w14:paraId="023976C9" w14:textId="77777777" w:rsidR="008F67CA" w:rsidRPr="003F5481" w:rsidRDefault="008F67CA" w:rsidP="008F67CA">
            <w:r w:rsidRPr="003F5481">
              <w:t>Кб = 1,0</w:t>
            </w:r>
          </w:p>
        </w:tc>
      </w:tr>
      <w:tr w:rsidR="008F67CA" w:rsidRPr="003F5481" w14:paraId="1F9000AF" w14:textId="77777777" w:rsidTr="00433636">
        <w:tc>
          <w:tcPr>
            <w:tcW w:w="4788" w:type="dxa"/>
            <w:shd w:val="clear" w:color="auto" w:fill="auto"/>
          </w:tcPr>
          <w:p w14:paraId="0A384843" w14:textId="77777777" w:rsidR="008F67CA" w:rsidRPr="003F5481" w:rsidRDefault="008F67CA" w:rsidP="008F67CA">
            <w:r w:rsidRPr="003F5481">
              <w:t xml:space="preserve">св. 10 до 20%                               </w:t>
            </w:r>
          </w:p>
        </w:tc>
        <w:tc>
          <w:tcPr>
            <w:tcW w:w="4788" w:type="dxa"/>
            <w:shd w:val="clear" w:color="auto" w:fill="auto"/>
          </w:tcPr>
          <w:p w14:paraId="2C38F15B" w14:textId="77777777" w:rsidR="008F67CA" w:rsidRPr="003F5481" w:rsidRDefault="008F67CA" w:rsidP="008F67CA">
            <w:r w:rsidRPr="003F5481">
              <w:t>Кб = 0,8</w:t>
            </w:r>
          </w:p>
        </w:tc>
      </w:tr>
      <w:tr w:rsidR="008F67CA" w:rsidRPr="003F5481" w14:paraId="56A0944D" w14:textId="77777777" w:rsidTr="00433636">
        <w:tc>
          <w:tcPr>
            <w:tcW w:w="4788" w:type="dxa"/>
            <w:shd w:val="clear" w:color="auto" w:fill="auto"/>
          </w:tcPr>
          <w:p w14:paraId="7276FE21" w14:textId="77777777" w:rsidR="008F67CA" w:rsidRPr="003F5481" w:rsidRDefault="008F67CA" w:rsidP="008F67CA">
            <w:r w:rsidRPr="003F5481">
              <w:lastRenderedPageBreak/>
              <w:t xml:space="preserve">св. 20 до 30%                               </w:t>
            </w:r>
          </w:p>
        </w:tc>
        <w:tc>
          <w:tcPr>
            <w:tcW w:w="4788" w:type="dxa"/>
            <w:shd w:val="clear" w:color="auto" w:fill="auto"/>
          </w:tcPr>
          <w:p w14:paraId="5A003FE8" w14:textId="77777777" w:rsidR="008F67CA" w:rsidRPr="003F5481" w:rsidRDefault="008F67CA" w:rsidP="008F67CA">
            <w:r w:rsidRPr="003F5481">
              <w:t>Кб = 0,6</w:t>
            </w:r>
          </w:p>
        </w:tc>
      </w:tr>
      <w:tr w:rsidR="008F67CA" w:rsidRPr="003F5481" w14:paraId="190D2D1E" w14:textId="77777777" w:rsidTr="00433636">
        <w:tc>
          <w:tcPr>
            <w:tcW w:w="4788" w:type="dxa"/>
            <w:shd w:val="clear" w:color="auto" w:fill="auto"/>
          </w:tcPr>
          <w:p w14:paraId="696632D3" w14:textId="77777777" w:rsidR="008F67CA" w:rsidRPr="003F5481" w:rsidRDefault="008F67CA" w:rsidP="008F67CA">
            <w:r w:rsidRPr="003F5481">
              <w:t xml:space="preserve">св. 30%                                     </w:t>
            </w:r>
          </w:p>
        </w:tc>
        <w:tc>
          <w:tcPr>
            <w:tcW w:w="4788" w:type="dxa"/>
            <w:shd w:val="clear" w:color="auto" w:fill="auto"/>
          </w:tcPr>
          <w:p w14:paraId="10B8B53A" w14:textId="77777777" w:rsidR="008F67CA" w:rsidRPr="003F5481" w:rsidRDefault="008F67CA" w:rsidP="008F67CA">
            <w:r w:rsidRPr="003F5481">
              <w:t>Кб = 0,3</w:t>
            </w:r>
          </w:p>
        </w:tc>
      </w:tr>
    </w:tbl>
    <w:p w14:paraId="29889079" w14:textId="77777777" w:rsidR="008F67CA" w:rsidRPr="00334025" w:rsidRDefault="008F67CA" w:rsidP="008F67CA">
      <w:r w:rsidRPr="00334025">
        <w:t>5. Одним из важнейших направлений повышения надежности систем коммунального теплоснабжения является резервирование источников тепла и элементов тепловой сети путем их кольцевания или устройства перемычек.</w:t>
      </w:r>
    </w:p>
    <w:p w14:paraId="771B2AC0" w14:textId="77777777" w:rsidR="008F67CA" w:rsidRPr="00334025" w:rsidRDefault="008F67CA" w:rsidP="008F67CA">
      <w:r w:rsidRPr="00334025">
        <w:t>Уровень резервирования (Кр) определяется как отношение резервируемой на уровне центрального теплового пункта (квартала; микрорайона) расчетной тепловой нагрузки к сумме расчетных тепловых нагрузок, подлежащих резервированию потребителей, подключенных к данному тепловому пункту:</w:t>
      </w:r>
    </w:p>
    <w:p w14:paraId="6843FBD0" w14:textId="77777777" w:rsidR="008F67CA" w:rsidRPr="003F5481" w:rsidRDefault="008F67CA" w:rsidP="008F67CA">
      <w:r w:rsidRPr="003F5481">
        <w:t>резервирование св. 90 до 100% нагрузки      Кр = 1,0</w:t>
      </w:r>
    </w:p>
    <w:tbl>
      <w:tblPr>
        <w:tblW w:w="0" w:type="auto"/>
        <w:tblLook w:val="04A0" w:firstRow="1" w:lastRow="0" w:firstColumn="1" w:lastColumn="0" w:noHBand="0" w:noVBand="1"/>
      </w:tblPr>
      <w:tblGrid>
        <w:gridCol w:w="4788"/>
        <w:gridCol w:w="4788"/>
      </w:tblGrid>
      <w:tr w:rsidR="008F67CA" w:rsidRPr="003F5481" w14:paraId="5BCFAC68" w14:textId="77777777" w:rsidTr="00433636">
        <w:tc>
          <w:tcPr>
            <w:tcW w:w="4788" w:type="dxa"/>
            <w:shd w:val="clear" w:color="auto" w:fill="auto"/>
          </w:tcPr>
          <w:p w14:paraId="13204257" w14:textId="77777777" w:rsidR="008F67CA" w:rsidRPr="003F5481" w:rsidRDefault="008F67CA" w:rsidP="008F67CA">
            <w:r w:rsidRPr="003F5481">
              <w:t>св. 70 до 90%</w:t>
            </w:r>
          </w:p>
        </w:tc>
        <w:tc>
          <w:tcPr>
            <w:tcW w:w="4788" w:type="dxa"/>
            <w:shd w:val="clear" w:color="auto" w:fill="auto"/>
          </w:tcPr>
          <w:p w14:paraId="579DCD09" w14:textId="77777777" w:rsidR="008F67CA" w:rsidRPr="003F5481" w:rsidRDefault="008F67CA" w:rsidP="008F67CA">
            <w:r w:rsidRPr="003F5481">
              <w:t>Кр = 0,7</w:t>
            </w:r>
          </w:p>
        </w:tc>
      </w:tr>
      <w:tr w:rsidR="008F67CA" w:rsidRPr="003F5481" w14:paraId="17F6B8F6" w14:textId="77777777" w:rsidTr="00433636">
        <w:tc>
          <w:tcPr>
            <w:tcW w:w="4788" w:type="dxa"/>
            <w:shd w:val="clear" w:color="auto" w:fill="auto"/>
          </w:tcPr>
          <w:p w14:paraId="4915FF54" w14:textId="77777777" w:rsidR="008F67CA" w:rsidRPr="003F5481" w:rsidRDefault="008F67CA" w:rsidP="008F67CA">
            <w:r w:rsidRPr="003F5481">
              <w:t xml:space="preserve">св. 50 до 70%                               </w:t>
            </w:r>
          </w:p>
        </w:tc>
        <w:tc>
          <w:tcPr>
            <w:tcW w:w="4788" w:type="dxa"/>
            <w:shd w:val="clear" w:color="auto" w:fill="auto"/>
          </w:tcPr>
          <w:p w14:paraId="6BF1026B" w14:textId="77777777" w:rsidR="008F67CA" w:rsidRPr="003F5481" w:rsidRDefault="008F67CA" w:rsidP="008F67CA">
            <w:r w:rsidRPr="003F5481">
              <w:t>Кр = 0,5</w:t>
            </w:r>
          </w:p>
        </w:tc>
      </w:tr>
      <w:tr w:rsidR="008F67CA" w:rsidRPr="003F5481" w14:paraId="05D097C0" w14:textId="77777777" w:rsidTr="00433636">
        <w:tc>
          <w:tcPr>
            <w:tcW w:w="4788" w:type="dxa"/>
            <w:shd w:val="clear" w:color="auto" w:fill="auto"/>
          </w:tcPr>
          <w:p w14:paraId="6F227308" w14:textId="77777777" w:rsidR="008F67CA" w:rsidRPr="003F5481" w:rsidRDefault="008F67CA" w:rsidP="008F67CA">
            <w:r w:rsidRPr="003F5481">
              <w:t xml:space="preserve">св. 30 до 50%                               </w:t>
            </w:r>
          </w:p>
        </w:tc>
        <w:tc>
          <w:tcPr>
            <w:tcW w:w="4788" w:type="dxa"/>
            <w:shd w:val="clear" w:color="auto" w:fill="auto"/>
          </w:tcPr>
          <w:p w14:paraId="17A3E68E" w14:textId="77777777" w:rsidR="008F67CA" w:rsidRPr="003F5481" w:rsidRDefault="008F67CA" w:rsidP="008F67CA">
            <w:r w:rsidRPr="003F5481">
              <w:t>Кр = 0,3</w:t>
            </w:r>
          </w:p>
        </w:tc>
      </w:tr>
      <w:tr w:rsidR="008F67CA" w:rsidRPr="003F5481" w14:paraId="1CF1D0A8" w14:textId="77777777" w:rsidTr="00433636">
        <w:tc>
          <w:tcPr>
            <w:tcW w:w="4788" w:type="dxa"/>
            <w:shd w:val="clear" w:color="auto" w:fill="auto"/>
          </w:tcPr>
          <w:p w14:paraId="2E5A6323" w14:textId="77777777" w:rsidR="008F67CA" w:rsidRPr="003F5481" w:rsidRDefault="008F67CA" w:rsidP="008F67CA">
            <w:r w:rsidRPr="003F5481">
              <w:t xml:space="preserve">менее 30%                                   </w:t>
            </w:r>
          </w:p>
        </w:tc>
        <w:tc>
          <w:tcPr>
            <w:tcW w:w="4788" w:type="dxa"/>
            <w:shd w:val="clear" w:color="auto" w:fill="auto"/>
          </w:tcPr>
          <w:p w14:paraId="5C9A0D01" w14:textId="77777777" w:rsidR="008F67CA" w:rsidRPr="003F5481" w:rsidRDefault="008F67CA" w:rsidP="008F67CA">
            <w:r w:rsidRPr="003F5481">
              <w:t>Кр = 0,2</w:t>
            </w:r>
          </w:p>
        </w:tc>
      </w:tr>
    </w:tbl>
    <w:p w14:paraId="03DE8916" w14:textId="77777777" w:rsidR="008F67CA" w:rsidRPr="00334025" w:rsidRDefault="008F67CA" w:rsidP="008F67CA">
      <w:r w:rsidRPr="00334025">
        <w:t>6. Существенное влияние на надежность системы теплоснабжения имеет техническое состояние тепловых сетей, характеризуемое наличием ветхих, подлежащих замене трубопроводов (Кс):</w:t>
      </w:r>
    </w:p>
    <w:p w14:paraId="0B3DD27C" w14:textId="77777777" w:rsidR="008F67CA" w:rsidRPr="003F5481" w:rsidRDefault="008F67CA" w:rsidP="008F67CA">
      <w:r w:rsidRPr="003F5481">
        <w:t>при доле ветхих сетей</w:t>
      </w:r>
    </w:p>
    <w:tbl>
      <w:tblPr>
        <w:tblW w:w="0" w:type="auto"/>
        <w:tblLook w:val="04A0" w:firstRow="1" w:lastRow="0" w:firstColumn="1" w:lastColumn="0" w:noHBand="0" w:noVBand="1"/>
      </w:tblPr>
      <w:tblGrid>
        <w:gridCol w:w="4788"/>
        <w:gridCol w:w="4788"/>
      </w:tblGrid>
      <w:tr w:rsidR="008F67CA" w:rsidRPr="003F5481" w14:paraId="478667DC" w14:textId="77777777" w:rsidTr="00433636">
        <w:tc>
          <w:tcPr>
            <w:tcW w:w="4788" w:type="dxa"/>
            <w:shd w:val="clear" w:color="auto" w:fill="auto"/>
          </w:tcPr>
          <w:p w14:paraId="5DC08915" w14:textId="77777777" w:rsidR="008F67CA" w:rsidRPr="003F5481" w:rsidRDefault="008F67CA" w:rsidP="008F67CA">
            <w:r w:rsidRPr="003F5481">
              <w:t xml:space="preserve">до 10%                                    </w:t>
            </w:r>
          </w:p>
        </w:tc>
        <w:tc>
          <w:tcPr>
            <w:tcW w:w="4788" w:type="dxa"/>
            <w:shd w:val="clear" w:color="auto" w:fill="auto"/>
          </w:tcPr>
          <w:p w14:paraId="3E57C0A6" w14:textId="77777777" w:rsidR="008F67CA" w:rsidRPr="003F5481" w:rsidRDefault="008F67CA" w:rsidP="008F67CA">
            <w:r w:rsidRPr="003F5481">
              <w:t>Кс = 1,0</w:t>
            </w:r>
          </w:p>
        </w:tc>
      </w:tr>
      <w:tr w:rsidR="008F67CA" w:rsidRPr="003F5481" w14:paraId="0EFD14DA" w14:textId="77777777" w:rsidTr="00433636">
        <w:tc>
          <w:tcPr>
            <w:tcW w:w="4788" w:type="dxa"/>
            <w:shd w:val="clear" w:color="auto" w:fill="auto"/>
          </w:tcPr>
          <w:p w14:paraId="0A4B4EAC" w14:textId="77777777" w:rsidR="008F67CA" w:rsidRPr="003F5481" w:rsidRDefault="008F67CA" w:rsidP="008F67CA">
            <w:r w:rsidRPr="003F5481">
              <w:t xml:space="preserve">св. 10 до 20%                             </w:t>
            </w:r>
          </w:p>
        </w:tc>
        <w:tc>
          <w:tcPr>
            <w:tcW w:w="4788" w:type="dxa"/>
            <w:shd w:val="clear" w:color="auto" w:fill="auto"/>
          </w:tcPr>
          <w:p w14:paraId="0615D79B" w14:textId="77777777" w:rsidR="008F67CA" w:rsidRPr="003F5481" w:rsidRDefault="008F67CA" w:rsidP="008F67CA">
            <w:r w:rsidRPr="003F5481">
              <w:t>Кс = 0,8</w:t>
            </w:r>
          </w:p>
        </w:tc>
      </w:tr>
      <w:tr w:rsidR="008F67CA" w:rsidRPr="003F5481" w14:paraId="0CA4E02D" w14:textId="77777777" w:rsidTr="00433636">
        <w:tc>
          <w:tcPr>
            <w:tcW w:w="4788" w:type="dxa"/>
            <w:shd w:val="clear" w:color="auto" w:fill="auto"/>
          </w:tcPr>
          <w:p w14:paraId="1E15A3DF" w14:textId="77777777" w:rsidR="008F67CA" w:rsidRPr="003F5481" w:rsidRDefault="008F67CA" w:rsidP="008F67CA">
            <w:r w:rsidRPr="003F5481">
              <w:t xml:space="preserve">св. 20 до 30%                             </w:t>
            </w:r>
          </w:p>
        </w:tc>
        <w:tc>
          <w:tcPr>
            <w:tcW w:w="4788" w:type="dxa"/>
            <w:shd w:val="clear" w:color="auto" w:fill="auto"/>
          </w:tcPr>
          <w:p w14:paraId="3F3C7016" w14:textId="77777777" w:rsidR="008F67CA" w:rsidRPr="003F5481" w:rsidRDefault="008F67CA" w:rsidP="008F67CA">
            <w:r w:rsidRPr="003F5481">
              <w:t>Кс = 0,6</w:t>
            </w:r>
          </w:p>
        </w:tc>
      </w:tr>
      <w:tr w:rsidR="008F67CA" w:rsidRPr="003F5481" w14:paraId="5E260CBE" w14:textId="77777777" w:rsidTr="00433636">
        <w:tc>
          <w:tcPr>
            <w:tcW w:w="4788" w:type="dxa"/>
            <w:shd w:val="clear" w:color="auto" w:fill="auto"/>
          </w:tcPr>
          <w:p w14:paraId="2C38CC35" w14:textId="77777777" w:rsidR="008F67CA" w:rsidRPr="003F5481" w:rsidRDefault="008F67CA" w:rsidP="008F67CA">
            <w:r w:rsidRPr="003F5481">
              <w:t xml:space="preserve">св. 30%                                   </w:t>
            </w:r>
          </w:p>
        </w:tc>
        <w:tc>
          <w:tcPr>
            <w:tcW w:w="4788" w:type="dxa"/>
            <w:shd w:val="clear" w:color="auto" w:fill="auto"/>
          </w:tcPr>
          <w:p w14:paraId="19FEC707" w14:textId="77777777" w:rsidR="008F67CA" w:rsidRPr="003F5481" w:rsidRDefault="008F67CA" w:rsidP="008F67CA">
            <w:r w:rsidRPr="003F5481">
              <w:t>Кс = 0,5</w:t>
            </w:r>
          </w:p>
        </w:tc>
      </w:tr>
    </w:tbl>
    <w:p w14:paraId="74C3AD83" w14:textId="77777777" w:rsidR="008F67CA" w:rsidRPr="003F5481" w:rsidRDefault="008F67CA" w:rsidP="008F67CA">
      <w:r w:rsidRPr="003F5481">
        <w:t xml:space="preserve">7. Показатель надежности конкретной системы теплоснабжения Кнад определяется как средний по частным показателям Кэ </w:t>
      </w:r>
      <w:hyperlink r:id="rId29" w:history="1">
        <w:r w:rsidRPr="003F5481">
          <w:t>,</w:t>
        </w:r>
      </w:hyperlink>
      <w:r w:rsidRPr="003F5481">
        <w:t xml:space="preserve"> Кв </w:t>
      </w:r>
      <w:hyperlink r:id="rId30" w:history="1">
        <w:r w:rsidRPr="003F5481">
          <w:t>,</w:t>
        </w:r>
      </w:hyperlink>
      <w:r w:rsidRPr="003F5481">
        <w:t xml:space="preserve"> Кт </w:t>
      </w:r>
      <w:hyperlink r:id="rId31" w:history="1">
        <w:r w:rsidRPr="003F5481">
          <w:t>,</w:t>
        </w:r>
      </w:hyperlink>
      <w:r w:rsidRPr="003F5481">
        <w:t xml:space="preserve"> Кб </w:t>
      </w:r>
      <w:hyperlink r:id="rId32" w:history="1">
        <w:r w:rsidRPr="003F5481">
          <w:t>,</w:t>
        </w:r>
      </w:hyperlink>
      <w:r w:rsidRPr="003F5481">
        <w:t xml:space="preserve"> Кр  и Кс.</w:t>
      </w:r>
    </w:p>
    <w:p w14:paraId="11E4684A" w14:textId="77777777" w:rsidR="008F67CA" w:rsidRPr="00334025" w:rsidRDefault="008F67CA" w:rsidP="008F67CA">
      <w:r w:rsidRPr="00334025">
        <w:object w:dxaOrig="3580" w:dyaOrig="660" w14:anchorId="6E0DB6A7">
          <v:shape id="_x0000_i1026" type="#_x0000_t75" style="width:223.5pt;height:44.25pt" o:ole="">
            <v:imagedata r:id="rId33" o:title=""/>
          </v:shape>
          <o:OLEObject Type="Embed" ProgID="Equation.3" ShapeID="_x0000_i1026" DrawAspect="Content" ObjectID="_1698818861" r:id="rId34"/>
        </w:object>
      </w:r>
    </w:p>
    <w:p w14:paraId="02818F5E" w14:textId="77777777" w:rsidR="008F67CA" w:rsidRPr="00334025" w:rsidRDefault="008F67CA" w:rsidP="008F67CA">
      <w:r w:rsidRPr="00334025">
        <w:t>где:</w:t>
      </w:r>
    </w:p>
    <w:p w14:paraId="3F65AA44" w14:textId="77777777" w:rsidR="008F67CA" w:rsidRPr="00334025" w:rsidRDefault="008F67CA" w:rsidP="008F67CA">
      <w:r w:rsidRPr="00334025">
        <w:t>n - число показателей, учтенных в числителе.</w:t>
      </w:r>
    </w:p>
    <w:p w14:paraId="3A41D77C" w14:textId="77777777" w:rsidR="008F67CA" w:rsidRPr="00334025" w:rsidRDefault="008F67CA" w:rsidP="008F67CA">
      <w:r w:rsidRPr="00334025">
        <w:t>В зависимости от полученных показателей надежности отдельных систем и системы коммунального теплоснабжения с точки зрения надежности могут быть оценены как</w:t>
      </w:r>
    </w:p>
    <w:tbl>
      <w:tblPr>
        <w:tblW w:w="0" w:type="auto"/>
        <w:tblLook w:val="04A0" w:firstRow="1" w:lastRow="0" w:firstColumn="1" w:lastColumn="0" w:noHBand="0" w:noVBand="1"/>
      </w:tblPr>
      <w:tblGrid>
        <w:gridCol w:w="4788"/>
        <w:gridCol w:w="4788"/>
      </w:tblGrid>
      <w:tr w:rsidR="008F67CA" w:rsidRPr="003F5481" w14:paraId="1BCA8C5B" w14:textId="77777777" w:rsidTr="00433636">
        <w:tc>
          <w:tcPr>
            <w:tcW w:w="4788" w:type="dxa"/>
            <w:shd w:val="clear" w:color="auto" w:fill="auto"/>
          </w:tcPr>
          <w:p w14:paraId="0AF4864B" w14:textId="77777777" w:rsidR="008F67CA" w:rsidRPr="00334025" w:rsidRDefault="008F67CA" w:rsidP="008F67CA">
            <w:r w:rsidRPr="00334025">
              <w:t>высоконадежные</w:t>
            </w:r>
          </w:p>
        </w:tc>
        <w:tc>
          <w:tcPr>
            <w:tcW w:w="4788" w:type="dxa"/>
            <w:shd w:val="clear" w:color="auto" w:fill="auto"/>
          </w:tcPr>
          <w:p w14:paraId="61D0A158" w14:textId="77777777" w:rsidR="008F67CA" w:rsidRPr="00334025" w:rsidRDefault="008F67CA" w:rsidP="008F67CA">
            <w:r w:rsidRPr="00334025">
              <w:t>при Кнад - более 0,9</w:t>
            </w:r>
          </w:p>
        </w:tc>
      </w:tr>
      <w:tr w:rsidR="008F67CA" w:rsidRPr="003F5481" w14:paraId="5F1FC4A5" w14:textId="77777777" w:rsidTr="00433636">
        <w:tc>
          <w:tcPr>
            <w:tcW w:w="4788" w:type="dxa"/>
            <w:shd w:val="clear" w:color="auto" w:fill="auto"/>
          </w:tcPr>
          <w:p w14:paraId="44773B4D" w14:textId="77777777" w:rsidR="008F67CA" w:rsidRPr="00334025" w:rsidRDefault="008F67CA" w:rsidP="008F67CA">
            <w:r w:rsidRPr="00334025">
              <w:t>надежные</w:t>
            </w:r>
          </w:p>
        </w:tc>
        <w:tc>
          <w:tcPr>
            <w:tcW w:w="4788" w:type="dxa"/>
            <w:shd w:val="clear" w:color="auto" w:fill="auto"/>
          </w:tcPr>
          <w:p w14:paraId="2D2AD450" w14:textId="77777777" w:rsidR="008F67CA" w:rsidRPr="00334025" w:rsidRDefault="008F67CA" w:rsidP="008F67CA">
            <w:r w:rsidRPr="00334025">
              <w:t>Кнад - от 0,75 до 0,89</w:t>
            </w:r>
          </w:p>
        </w:tc>
      </w:tr>
      <w:tr w:rsidR="008F67CA" w:rsidRPr="003F5481" w14:paraId="01ACEDE5" w14:textId="77777777" w:rsidTr="00433636">
        <w:tc>
          <w:tcPr>
            <w:tcW w:w="4788" w:type="dxa"/>
            <w:shd w:val="clear" w:color="auto" w:fill="auto"/>
          </w:tcPr>
          <w:p w14:paraId="60C7E7FF" w14:textId="77777777" w:rsidR="008F67CA" w:rsidRPr="00334025" w:rsidRDefault="008F67CA" w:rsidP="008F67CA">
            <w:r w:rsidRPr="00334025">
              <w:t>малонадежные</w:t>
            </w:r>
          </w:p>
        </w:tc>
        <w:tc>
          <w:tcPr>
            <w:tcW w:w="4788" w:type="dxa"/>
            <w:shd w:val="clear" w:color="auto" w:fill="auto"/>
          </w:tcPr>
          <w:p w14:paraId="701C1DB7" w14:textId="77777777" w:rsidR="008F67CA" w:rsidRPr="00334025" w:rsidRDefault="008F67CA" w:rsidP="008F67CA">
            <w:r w:rsidRPr="00334025">
              <w:t>Кнад - от 0,5 до 0,74</w:t>
            </w:r>
          </w:p>
        </w:tc>
      </w:tr>
      <w:tr w:rsidR="008F67CA" w:rsidRPr="003F5481" w14:paraId="4901ABD3" w14:textId="77777777" w:rsidTr="00433636">
        <w:tc>
          <w:tcPr>
            <w:tcW w:w="4788" w:type="dxa"/>
            <w:shd w:val="clear" w:color="auto" w:fill="auto"/>
          </w:tcPr>
          <w:p w14:paraId="622F19C5" w14:textId="77777777" w:rsidR="008F67CA" w:rsidRPr="00334025" w:rsidRDefault="008F67CA" w:rsidP="008F67CA">
            <w:r w:rsidRPr="00334025">
              <w:t>ненадежные</w:t>
            </w:r>
          </w:p>
        </w:tc>
        <w:tc>
          <w:tcPr>
            <w:tcW w:w="4788" w:type="dxa"/>
            <w:shd w:val="clear" w:color="auto" w:fill="auto"/>
          </w:tcPr>
          <w:p w14:paraId="43FC8185" w14:textId="77777777" w:rsidR="008F67CA" w:rsidRPr="00334025" w:rsidRDefault="008F67CA" w:rsidP="008F67CA">
            <w:r w:rsidRPr="00334025">
              <w:t>Кнад - менее 0,5.</w:t>
            </w:r>
          </w:p>
        </w:tc>
      </w:tr>
    </w:tbl>
    <w:p w14:paraId="21313404" w14:textId="07A54658" w:rsidR="008F67CA" w:rsidRDefault="008F67CA" w:rsidP="008F67CA">
      <w:r w:rsidRPr="00334025">
        <w:t>Критерии оценки надеж</w:t>
      </w:r>
      <w:r>
        <w:t xml:space="preserve">ности и коэффициент надежности </w:t>
      </w:r>
      <w:r w:rsidRPr="00334025">
        <w:t>систем</w:t>
      </w:r>
      <w:r w:rsidRPr="00FA10AE">
        <w:t>ы</w:t>
      </w:r>
      <w:r w:rsidRPr="00334025">
        <w:t xml:space="preserve"> теплоснабжения приведены в таблице</w:t>
      </w:r>
      <w:r>
        <w:t xml:space="preserve"> ниже.</w:t>
      </w:r>
    </w:p>
    <w:p w14:paraId="3FBE4620" w14:textId="5A5BB94B" w:rsidR="008F67CA" w:rsidRPr="00E6760F" w:rsidRDefault="008F67CA" w:rsidP="008F67CA">
      <w:pPr>
        <w:pStyle w:val="aa"/>
      </w:pPr>
      <w:bookmarkStart w:id="144" w:name="_Toc87951503"/>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38</w:t>
      </w:r>
      <w:r w:rsidR="00433636">
        <w:rPr>
          <w:noProof/>
        </w:rPr>
        <w:fldChar w:fldCharType="end"/>
      </w:r>
      <w:r>
        <w:t xml:space="preserve"> С</w:t>
      </w:r>
      <w:r w:rsidRPr="001A416C">
        <w:t xml:space="preserve">редневзвешенная калорийность </w:t>
      </w:r>
      <w:r>
        <w:t>газа</w:t>
      </w:r>
      <w:bookmarkEnd w:id="144"/>
    </w:p>
    <w:tbl>
      <w:tblPr>
        <w:tblW w:w="5081" w:type="pct"/>
        <w:tblLook w:val="04A0" w:firstRow="1" w:lastRow="0" w:firstColumn="1" w:lastColumn="0" w:noHBand="0" w:noVBand="1"/>
      </w:tblPr>
      <w:tblGrid>
        <w:gridCol w:w="975"/>
        <w:gridCol w:w="5884"/>
        <w:gridCol w:w="2064"/>
        <w:gridCol w:w="1378"/>
      </w:tblGrid>
      <w:tr w:rsidR="008F67CA" w:rsidRPr="008F67CA" w14:paraId="7A031CD1" w14:textId="77777777" w:rsidTr="008F67CA">
        <w:trPr>
          <w:trHeight w:val="213"/>
        </w:trPr>
        <w:tc>
          <w:tcPr>
            <w:tcW w:w="4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7C664AF"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 п/п</w:t>
            </w:r>
          </w:p>
        </w:tc>
        <w:tc>
          <w:tcPr>
            <w:tcW w:w="2856" w:type="pct"/>
            <w:tcBorders>
              <w:top w:val="single" w:sz="4" w:space="0" w:color="auto"/>
              <w:left w:val="nil"/>
              <w:bottom w:val="single" w:sz="4" w:space="0" w:color="auto"/>
              <w:right w:val="single" w:sz="4" w:space="0" w:color="auto"/>
            </w:tcBorders>
            <w:shd w:val="clear" w:color="auto" w:fill="auto"/>
            <w:vAlign w:val="center"/>
            <w:hideMark/>
          </w:tcPr>
          <w:p w14:paraId="511165FD"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Наименование показателя/Источник тепловой энергии</w:t>
            </w:r>
          </w:p>
        </w:tc>
        <w:tc>
          <w:tcPr>
            <w:tcW w:w="1002" w:type="pct"/>
            <w:tcBorders>
              <w:top w:val="single" w:sz="4" w:space="0" w:color="auto"/>
              <w:left w:val="nil"/>
              <w:bottom w:val="single" w:sz="4" w:space="0" w:color="auto"/>
              <w:right w:val="single" w:sz="4" w:space="0" w:color="auto"/>
            </w:tcBorders>
            <w:shd w:val="clear" w:color="auto" w:fill="auto"/>
            <w:vAlign w:val="center"/>
            <w:hideMark/>
          </w:tcPr>
          <w:p w14:paraId="238281A4"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Обозначение</w:t>
            </w:r>
          </w:p>
        </w:tc>
        <w:tc>
          <w:tcPr>
            <w:tcW w:w="669" w:type="pct"/>
            <w:tcBorders>
              <w:top w:val="single" w:sz="4" w:space="0" w:color="auto"/>
              <w:left w:val="nil"/>
              <w:bottom w:val="single" w:sz="4" w:space="0" w:color="auto"/>
              <w:right w:val="single" w:sz="4" w:space="0" w:color="auto"/>
            </w:tcBorders>
            <w:shd w:val="clear" w:color="auto" w:fill="auto"/>
            <w:vAlign w:val="center"/>
            <w:hideMark/>
          </w:tcPr>
          <w:p w14:paraId="60B4252D"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 п/п</w:t>
            </w:r>
          </w:p>
        </w:tc>
      </w:tr>
      <w:tr w:rsidR="008F67CA" w:rsidRPr="008F67CA" w14:paraId="14332FEF" w14:textId="77777777" w:rsidTr="008F67CA">
        <w:trPr>
          <w:trHeight w:val="77"/>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64756639"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1</w:t>
            </w:r>
          </w:p>
        </w:tc>
        <w:tc>
          <w:tcPr>
            <w:tcW w:w="2856" w:type="pct"/>
            <w:tcBorders>
              <w:top w:val="nil"/>
              <w:left w:val="nil"/>
              <w:bottom w:val="single" w:sz="4" w:space="0" w:color="auto"/>
              <w:right w:val="single" w:sz="4" w:space="0" w:color="auto"/>
            </w:tcBorders>
            <w:shd w:val="clear" w:color="auto" w:fill="auto"/>
            <w:vAlign w:val="center"/>
            <w:hideMark/>
          </w:tcPr>
          <w:p w14:paraId="06DF92EB"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Надежность электроснабжения источников тепловой энергии</w:t>
            </w:r>
          </w:p>
        </w:tc>
        <w:tc>
          <w:tcPr>
            <w:tcW w:w="1002" w:type="pct"/>
            <w:tcBorders>
              <w:top w:val="nil"/>
              <w:left w:val="nil"/>
              <w:bottom w:val="single" w:sz="4" w:space="0" w:color="auto"/>
              <w:right w:val="single" w:sz="4" w:space="0" w:color="auto"/>
            </w:tcBorders>
            <w:shd w:val="clear" w:color="auto" w:fill="auto"/>
            <w:vAlign w:val="center"/>
            <w:hideMark/>
          </w:tcPr>
          <w:p w14:paraId="4A13FEAA"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Кэ</w:t>
            </w:r>
          </w:p>
        </w:tc>
        <w:tc>
          <w:tcPr>
            <w:tcW w:w="669" w:type="pct"/>
            <w:tcBorders>
              <w:top w:val="nil"/>
              <w:left w:val="nil"/>
              <w:bottom w:val="single" w:sz="4" w:space="0" w:color="auto"/>
              <w:right w:val="single" w:sz="4" w:space="0" w:color="auto"/>
            </w:tcBorders>
            <w:shd w:val="clear" w:color="auto" w:fill="auto"/>
            <w:vAlign w:val="center"/>
            <w:hideMark/>
          </w:tcPr>
          <w:p w14:paraId="7C1D898F"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1</w:t>
            </w:r>
          </w:p>
        </w:tc>
      </w:tr>
      <w:tr w:rsidR="008F67CA" w:rsidRPr="008F67CA" w14:paraId="2CA7B722" w14:textId="77777777" w:rsidTr="008F67CA">
        <w:trPr>
          <w:trHeight w:val="77"/>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0AC29668"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2</w:t>
            </w:r>
          </w:p>
        </w:tc>
        <w:tc>
          <w:tcPr>
            <w:tcW w:w="2856" w:type="pct"/>
            <w:tcBorders>
              <w:top w:val="nil"/>
              <w:left w:val="nil"/>
              <w:bottom w:val="single" w:sz="4" w:space="0" w:color="auto"/>
              <w:right w:val="single" w:sz="4" w:space="0" w:color="auto"/>
            </w:tcBorders>
            <w:shd w:val="clear" w:color="auto" w:fill="auto"/>
            <w:vAlign w:val="center"/>
            <w:hideMark/>
          </w:tcPr>
          <w:p w14:paraId="6610B832"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Надежность водоснабжения источников тепловой энергии</w:t>
            </w:r>
          </w:p>
        </w:tc>
        <w:tc>
          <w:tcPr>
            <w:tcW w:w="1002" w:type="pct"/>
            <w:tcBorders>
              <w:top w:val="nil"/>
              <w:left w:val="nil"/>
              <w:bottom w:val="single" w:sz="4" w:space="0" w:color="auto"/>
              <w:right w:val="single" w:sz="4" w:space="0" w:color="auto"/>
            </w:tcBorders>
            <w:shd w:val="clear" w:color="auto" w:fill="auto"/>
            <w:vAlign w:val="center"/>
            <w:hideMark/>
          </w:tcPr>
          <w:p w14:paraId="2A773AA5"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Кв</w:t>
            </w:r>
          </w:p>
        </w:tc>
        <w:tc>
          <w:tcPr>
            <w:tcW w:w="669" w:type="pct"/>
            <w:tcBorders>
              <w:top w:val="nil"/>
              <w:left w:val="nil"/>
              <w:bottom w:val="single" w:sz="4" w:space="0" w:color="auto"/>
              <w:right w:val="single" w:sz="4" w:space="0" w:color="auto"/>
            </w:tcBorders>
            <w:shd w:val="clear" w:color="auto" w:fill="auto"/>
            <w:vAlign w:val="center"/>
            <w:hideMark/>
          </w:tcPr>
          <w:p w14:paraId="3B1195AC"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1</w:t>
            </w:r>
          </w:p>
        </w:tc>
      </w:tr>
      <w:tr w:rsidR="008F67CA" w:rsidRPr="008F67CA" w14:paraId="69B95791" w14:textId="77777777" w:rsidTr="008F67CA">
        <w:trPr>
          <w:trHeight w:val="77"/>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3929706A"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3</w:t>
            </w:r>
          </w:p>
        </w:tc>
        <w:tc>
          <w:tcPr>
            <w:tcW w:w="2856" w:type="pct"/>
            <w:tcBorders>
              <w:top w:val="nil"/>
              <w:left w:val="nil"/>
              <w:bottom w:val="single" w:sz="4" w:space="0" w:color="auto"/>
              <w:right w:val="single" w:sz="4" w:space="0" w:color="auto"/>
            </w:tcBorders>
            <w:shd w:val="clear" w:color="auto" w:fill="auto"/>
            <w:vAlign w:val="center"/>
            <w:hideMark/>
          </w:tcPr>
          <w:p w14:paraId="05CA5CEA"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Надежность топливоснабжения источников тепловой энергии</w:t>
            </w:r>
          </w:p>
        </w:tc>
        <w:tc>
          <w:tcPr>
            <w:tcW w:w="1002" w:type="pct"/>
            <w:tcBorders>
              <w:top w:val="nil"/>
              <w:left w:val="nil"/>
              <w:bottom w:val="single" w:sz="4" w:space="0" w:color="auto"/>
              <w:right w:val="single" w:sz="4" w:space="0" w:color="auto"/>
            </w:tcBorders>
            <w:shd w:val="clear" w:color="auto" w:fill="auto"/>
            <w:vAlign w:val="center"/>
            <w:hideMark/>
          </w:tcPr>
          <w:p w14:paraId="3F5B3EA5"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Кт</w:t>
            </w:r>
          </w:p>
        </w:tc>
        <w:tc>
          <w:tcPr>
            <w:tcW w:w="669" w:type="pct"/>
            <w:tcBorders>
              <w:top w:val="nil"/>
              <w:left w:val="nil"/>
              <w:bottom w:val="single" w:sz="4" w:space="0" w:color="auto"/>
              <w:right w:val="single" w:sz="4" w:space="0" w:color="auto"/>
            </w:tcBorders>
            <w:shd w:val="clear" w:color="auto" w:fill="auto"/>
            <w:vAlign w:val="center"/>
            <w:hideMark/>
          </w:tcPr>
          <w:p w14:paraId="2A7F1E47"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1</w:t>
            </w:r>
          </w:p>
        </w:tc>
      </w:tr>
      <w:tr w:rsidR="008F67CA" w:rsidRPr="008F67CA" w14:paraId="34F4160C" w14:textId="77777777" w:rsidTr="008F67CA">
        <w:trPr>
          <w:trHeight w:val="77"/>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06614459"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4</w:t>
            </w:r>
          </w:p>
        </w:tc>
        <w:tc>
          <w:tcPr>
            <w:tcW w:w="2856" w:type="pct"/>
            <w:tcBorders>
              <w:top w:val="nil"/>
              <w:left w:val="nil"/>
              <w:bottom w:val="single" w:sz="4" w:space="0" w:color="auto"/>
              <w:right w:val="single" w:sz="4" w:space="0" w:color="auto"/>
            </w:tcBorders>
            <w:shd w:val="clear" w:color="auto" w:fill="auto"/>
            <w:vAlign w:val="center"/>
            <w:hideMark/>
          </w:tcPr>
          <w:p w14:paraId="5C87C8AC"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Соответствие тепловой мощности источников тепловой энергии и пропускной способности тепловых сетей расчетным тепловым нагрузкам потребителей</w:t>
            </w:r>
          </w:p>
        </w:tc>
        <w:tc>
          <w:tcPr>
            <w:tcW w:w="1002" w:type="pct"/>
            <w:tcBorders>
              <w:top w:val="nil"/>
              <w:left w:val="nil"/>
              <w:bottom w:val="single" w:sz="4" w:space="0" w:color="auto"/>
              <w:right w:val="single" w:sz="4" w:space="0" w:color="auto"/>
            </w:tcBorders>
            <w:shd w:val="clear" w:color="auto" w:fill="auto"/>
            <w:vAlign w:val="center"/>
            <w:hideMark/>
          </w:tcPr>
          <w:p w14:paraId="602A4D1E"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Кб</w:t>
            </w:r>
          </w:p>
        </w:tc>
        <w:tc>
          <w:tcPr>
            <w:tcW w:w="669" w:type="pct"/>
            <w:tcBorders>
              <w:top w:val="nil"/>
              <w:left w:val="nil"/>
              <w:bottom w:val="single" w:sz="4" w:space="0" w:color="auto"/>
              <w:right w:val="single" w:sz="4" w:space="0" w:color="auto"/>
            </w:tcBorders>
            <w:shd w:val="clear" w:color="auto" w:fill="auto"/>
            <w:vAlign w:val="center"/>
            <w:hideMark/>
          </w:tcPr>
          <w:p w14:paraId="51DD618C"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0,8</w:t>
            </w:r>
          </w:p>
        </w:tc>
      </w:tr>
      <w:tr w:rsidR="008F67CA" w:rsidRPr="008F67CA" w14:paraId="0224F44C" w14:textId="77777777" w:rsidTr="008F67CA">
        <w:trPr>
          <w:trHeight w:val="223"/>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12FE8A34"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5</w:t>
            </w:r>
          </w:p>
        </w:tc>
        <w:tc>
          <w:tcPr>
            <w:tcW w:w="2856" w:type="pct"/>
            <w:tcBorders>
              <w:top w:val="nil"/>
              <w:left w:val="nil"/>
              <w:bottom w:val="single" w:sz="4" w:space="0" w:color="auto"/>
              <w:right w:val="single" w:sz="4" w:space="0" w:color="auto"/>
            </w:tcBorders>
            <w:shd w:val="clear" w:color="auto" w:fill="auto"/>
            <w:vAlign w:val="center"/>
            <w:hideMark/>
          </w:tcPr>
          <w:p w14:paraId="4A089713"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Уровень резервирования источников тепловой энергии и элементов тепловой сети путем их кольцевания или устройства перемычек</w:t>
            </w:r>
          </w:p>
        </w:tc>
        <w:tc>
          <w:tcPr>
            <w:tcW w:w="1002" w:type="pct"/>
            <w:tcBorders>
              <w:top w:val="nil"/>
              <w:left w:val="nil"/>
              <w:bottom w:val="single" w:sz="4" w:space="0" w:color="auto"/>
              <w:right w:val="single" w:sz="4" w:space="0" w:color="auto"/>
            </w:tcBorders>
            <w:shd w:val="clear" w:color="auto" w:fill="auto"/>
            <w:vAlign w:val="center"/>
            <w:hideMark/>
          </w:tcPr>
          <w:p w14:paraId="469897DB"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Кр</w:t>
            </w:r>
          </w:p>
        </w:tc>
        <w:tc>
          <w:tcPr>
            <w:tcW w:w="669" w:type="pct"/>
            <w:tcBorders>
              <w:top w:val="nil"/>
              <w:left w:val="nil"/>
              <w:bottom w:val="single" w:sz="4" w:space="0" w:color="auto"/>
              <w:right w:val="single" w:sz="4" w:space="0" w:color="auto"/>
            </w:tcBorders>
            <w:shd w:val="clear" w:color="auto" w:fill="auto"/>
            <w:vAlign w:val="center"/>
            <w:hideMark/>
          </w:tcPr>
          <w:p w14:paraId="6706923C"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0,2</w:t>
            </w:r>
          </w:p>
        </w:tc>
      </w:tr>
      <w:tr w:rsidR="008F67CA" w:rsidRPr="008F67CA" w14:paraId="58E69D0B" w14:textId="77777777" w:rsidTr="008F67CA">
        <w:trPr>
          <w:trHeight w:val="92"/>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5EBCBBAF"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6</w:t>
            </w:r>
          </w:p>
        </w:tc>
        <w:tc>
          <w:tcPr>
            <w:tcW w:w="2856" w:type="pct"/>
            <w:tcBorders>
              <w:top w:val="nil"/>
              <w:left w:val="nil"/>
              <w:bottom w:val="single" w:sz="4" w:space="0" w:color="auto"/>
              <w:right w:val="single" w:sz="4" w:space="0" w:color="auto"/>
            </w:tcBorders>
            <w:shd w:val="clear" w:color="auto" w:fill="auto"/>
            <w:vAlign w:val="center"/>
            <w:hideMark/>
          </w:tcPr>
          <w:p w14:paraId="09790BA3"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Техническое состояние тепловых сетей, характеризуемое наличием ветхих, подлежащих замене трубопроводов</w:t>
            </w:r>
          </w:p>
        </w:tc>
        <w:tc>
          <w:tcPr>
            <w:tcW w:w="1002" w:type="pct"/>
            <w:tcBorders>
              <w:top w:val="nil"/>
              <w:left w:val="nil"/>
              <w:bottom w:val="single" w:sz="4" w:space="0" w:color="auto"/>
              <w:right w:val="single" w:sz="4" w:space="0" w:color="auto"/>
            </w:tcBorders>
            <w:shd w:val="clear" w:color="auto" w:fill="auto"/>
            <w:vAlign w:val="center"/>
            <w:hideMark/>
          </w:tcPr>
          <w:p w14:paraId="03C01548"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Кс</w:t>
            </w:r>
          </w:p>
        </w:tc>
        <w:tc>
          <w:tcPr>
            <w:tcW w:w="669" w:type="pct"/>
            <w:tcBorders>
              <w:top w:val="nil"/>
              <w:left w:val="nil"/>
              <w:bottom w:val="single" w:sz="4" w:space="0" w:color="auto"/>
              <w:right w:val="single" w:sz="4" w:space="0" w:color="auto"/>
            </w:tcBorders>
            <w:shd w:val="clear" w:color="auto" w:fill="auto"/>
            <w:vAlign w:val="center"/>
            <w:hideMark/>
          </w:tcPr>
          <w:p w14:paraId="7AFD0CF2"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0,8</w:t>
            </w:r>
          </w:p>
        </w:tc>
      </w:tr>
      <w:tr w:rsidR="008F67CA" w:rsidRPr="008F67CA" w14:paraId="6FB93059" w14:textId="77777777" w:rsidTr="008F67CA">
        <w:trPr>
          <w:trHeight w:val="77"/>
        </w:trPr>
        <w:tc>
          <w:tcPr>
            <w:tcW w:w="473" w:type="pct"/>
            <w:tcBorders>
              <w:top w:val="nil"/>
              <w:left w:val="single" w:sz="4" w:space="0" w:color="auto"/>
              <w:bottom w:val="single" w:sz="4" w:space="0" w:color="auto"/>
              <w:right w:val="single" w:sz="4" w:space="0" w:color="auto"/>
            </w:tcBorders>
            <w:shd w:val="clear" w:color="auto" w:fill="auto"/>
            <w:vAlign w:val="center"/>
            <w:hideMark/>
          </w:tcPr>
          <w:p w14:paraId="22239606"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7</w:t>
            </w:r>
          </w:p>
        </w:tc>
        <w:tc>
          <w:tcPr>
            <w:tcW w:w="2856" w:type="pct"/>
            <w:tcBorders>
              <w:top w:val="nil"/>
              <w:left w:val="nil"/>
              <w:bottom w:val="single" w:sz="4" w:space="0" w:color="auto"/>
              <w:right w:val="single" w:sz="4" w:space="0" w:color="auto"/>
            </w:tcBorders>
            <w:shd w:val="clear" w:color="auto" w:fill="auto"/>
            <w:vAlign w:val="center"/>
            <w:hideMark/>
          </w:tcPr>
          <w:p w14:paraId="4A3F34A7" w14:textId="77777777" w:rsidR="008F67CA" w:rsidRPr="008F67CA" w:rsidRDefault="008F67CA" w:rsidP="008F67CA">
            <w:pPr>
              <w:ind w:firstLine="0"/>
              <w:jc w:val="left"/>
              <w:rPr>
                <w:rFonts w:eastAsia="Times New Roman"/>
                <w:color w:val="000000"/>
                <w:sz w:val="20"/>
                <w:szCs w:val="20"/>
                <w:lang w:eastAsia="ru-RU"/>
              </w:rPr>
            </w:pPr>
            <w:r w:rsidRPr="008F67CA">
              <w:rPr>
                <w:rFonts w:eastAsia="Times New Roman"/>
                <w:color w:val="000000"/>
                <w:sz w:val="20"/>
                <w:szCs w:val="20"/>
                <w:lang w:eastAsia="ru-RU"/>
              </w:rPr>
              <w:t>Коэффициент надежности системы коммунального теплоснабжения от источника тепловой энергии</w:t>
            </w:r>
          </w:p>
        </w:tc>
        <w:tc>
          <w:tcPr>
            <w:tcW w:w="1002" w:type="pct"/>
            <w:tcBorders>
              <w:top w:val="nil"/>
              <w:left w:val="nil"/>
              <w:bottom w:val="single" w:sz="4" w:space="0" w:color="auto"/>
              <w:right w:val="single" w:sz="4" w:space="0" w:color="auto"/>
            </w:tcBorders>
            <w:shd w:val="clear" w:color="auto" w:fill="auto"/>
            <w:vAlign w:val="center"/>
            <w:hideMark/>
          </w:tcPr>
          <w:p w14:paraId="75D3C7A7"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Кнад</w:t>
            </w:r>
          </w:p>
        </w:tc>
        <w:tc>
          <w:tcPr>
            <w:tcW w:w="669" w:type="pct"/>
            <w:tcBorders>
              <w:top w:val="nil"/>
              <w:left w:val="nil"/>
              <w:bottom w:val="single" w:sz="4" w:space="0" w:color="auto"/>
              <w:right w:val="single" w:sz="4" w:space="0" w:color="auto"/>
            </w:tcBorders>
            <w:shd w:val="clear" w:color="auto" w:fill="auto"/>
            <w:vAlign w:val="center"/>
            <w:hideMark/>
          </w:tcPr>
          <w:p w14:paraId="589F3B77" w14:textId="77777777" w:rsidR="008F67CA" w:rsidRPr="008F67CA" w:rsidRDefault="008F67CA" w:rsidP="008F67CA">
            <w:pPr>
              <w:ind w:firstLine="0"/>
              <w:jc w:val="center"/>
              <w:rPr>
                <w:rFonts w:eastAsia="Times New Roman"/>
                <w:color w:val="000000"/>
                <w:sz w:val="20"/>
                <w:szCs w:val="20"/>
                <w:lang w:eastAsia="ru-RU"/>
              </w:rPr>
            </w:pPr>
            <w:r w:rsidRPr="008F67CA">
              <w:rPr>
                <w:rFonts w:eastAsia="Times New Roman"/>
                <w:color w:val="000000"/>
                <w:sz w:val="20"/>
                <w:szCs w:val="20"/>
                <w:lang w:eastAsia="ru-RU"/>
              </w:rPr>
              <w:t>0,8</w:t>
            </w:r>
          </w:p>
        </w:tc>
      </w:tr>
    </w:tbl>
    <w:p w14:paraId="1C85D042" w14:textId="77777777" w:rsidR="008F67CA" w:rsidRDefault="008F67CA" w:rsidP="008F67CA"/>
    <w:p w14:paraId="2DD30E00" w14:textId="77777777" w:rsidR="008F67CA" w:rsidRDefault="008F67CA" w:rsidP="00F9745F"/>
    <w:p w14:paraId="153C5B3A" w14:textId="77777777" w:rsidR="008F67CA" w:rsidRDefault="008F67CA" w:rsidP="00F9745F"/>
    <w:p w14:paraId="4356A53C" w14:textId="77777777" w:rsidR="008F67CA" w:rsidRDefault="008F67CA" w:rsidP="00F9745F"/>
    <w:p w14:paraId="533187A3" w14:textId="47848E5F" w:rsidR="00F9745F" w:rsidRPr="00E6760F" w:rsidRDefault="00F9745F" w:rsidP="00F9745F">
      <w:r w:rsidRPr="00E6760F">
        <w:lastRenderedPageBreak/>
        <w:t>Нормативные показатели безотказности тепловых сетей обеспечиваются следующими мероприятиями:</w:t>
      </w:r>
    </w:p>
    <w:p w14:paraId="2E2D50B5" w14:textId="77777777" w:rsidR="00F9745F" w:rsidRPr="00E6760F" w:rsidRDefault="00F9745F" w:rsidP="00F9745F">
      <w:r w:rsidRPr="00E6760F">
        <w:t>•</w:t>
      </w:r>
      <w:r w:rsidRPr="00E6760F">
        <w:tab/>
        <w:t>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p>
    <w:p w14:paraId="1B7DF717" w14:textId="77777777" w:rsidR="00F9745F" w:rsidRPr="00E6760F" w:rsidRDefault="00F9745F" w:rsidP="00F9745F">
      <w:r w:rsidRPr="00E6760F">
        <w:t>•</w:t>
      </w:r>
      <w:r w:rsidRPr="00E6760F">
        <w:tab/>
        <w:t>местом размещения резервных трубопроводных связей между радиальными теплопроводами;</w:t>
      </w:r>
    </w:p>
    <w:p w14:paraId="4A7CDDD5" w14:textId="77777777" w:rsidR="00F9745F" w:rsidRPr="00E6760F" w:rsidRDefault="00F9745F" w:rsidP="00F9745F">
      <w:r w:rsidRPr="00E6760F">
        <w:t>•</w:t>
      </w:r>
      <w:r w:rsidRPr="00E6760F">
        <w:tab/>
        <w:t>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p>
    <w:p w14:paraId="3357223A" w14:textId="77777777" w:rsidR="00F9745F" w:rsidRPr="00E6760F" w:rsidRDefault="00F9745F" w:rsidP="00F9745F">
      <w:r w:rsidRPr="00E6760F">
        <w:t>•</w:t>
      </w:r>
      <w:r w:rsidRPr="00E6760F">
        <w:tab/>
        <w:t>необходимость замены на конкретных участках конструкций тепловых сетей и теплопроводов на более надежные, а также обоснованность перехода на надземную или тоннельную прокладку;</w:t>
      </w:r>
    </w:p>
    <w:p w14:paraId="30C8C97D" w14:textId="77777777" w:rsidR="00F9745F" w:rsidRPr="00E6760F" w:rsidRDefault="00F9745F" w:rsidP="00F9745F">
      <w:r w:rsidRPr="00E6760F">
        <w:t>•</w:t>
      </w:r>
      <w:r w:rsidRPr="00E6760F">
        <w:tab/>
        <w:t>очередность ремонтов и замен теплопроводов, частично или полностью утративших свой ресурс.</w:t>
      </w:r>
    </w:p>
    <w:p w14:paraId="21E67FA7" w14:textId="77777777" w:rsidR="00F9745F" w:rsidRPr="00E6760F" w:rsidRDefault="00F9745F" w:rsidP="00F9745F">
      <w:r w:rsidRPr="00E6760F">
        <w:t>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w:t>
      </w:r>
    </w:p>
    <w:p w14:paraId="22BBE8D6" w14:textId="77777777" w:rsidR="00F9745F" w:rsidRPr="00E6760F" w:rsidRDefault="00F9745F" w:rsidP="00F9745F">
      <w:r w:rsidRPr="00E6760F">
        <w:t>Минимально допустимый показатель готовности СЦТ к исправной работе Кг принимается 0,97.</w:t>
      </w:r>
    </w:p>
    <w:p w14:paraId="1DE011F1" w14:textId="77777777" w:rsidR="00F9745F" w:rsidRPr="00E6760F" w:rsidRDefault="00F9745F" w:rsidP="00F9745F">
      <w:r w:rsidRPr="00E6760F">
        <w:t>Нормативные показатели готовности систем теплоснабжения обеспечиваются следующими мероприятиями:</w:t>
      </w:r>
    </w:p>
    <w:p w14:paraId="381D06DE" w14:textId="77777777" w:rsidR="00F9745F" w:rsidRPr="00E6760F" w:rsidRDefault="00F9745F" w:rsidP="00F9745F">
      <w:r w:rsidRPr="00E6760F">
        <w:t>•</w:t>
      </w:r>
      <w:r w:rsidRPr="00E6760F">
        <w:tab/>
        <w:t>готовностью СЦТ к отопительному сезону;</w:t>
      </w:r>
    </w:p>
    <w:p w14:paraId="4C9D54F4" w14:textId="77777777" w:rsidR="00F9745F" w:rsidRPr="00E6760F" w:rsidRDefault="00F9745F" w:rsidP="00F9745F">
      <w:r w:rsidRPr="00E6760F">
        <w:t>•</w:t>
      </w:r>
      <w:r w:rsidRPr="00E6760F">
        <w:tab/>
        <w:t>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14:paraId="4AD0FA78" w14:textId="77777777" w:rsidR="00F9745F" w:rsidRPr="00E6760F" w:rsidRDefault="00F9745F" w:rsidP="00F9745F">
      <w:r w:rsidRPr="00E6760F">
        <w:t>•</w:t>
      </w:r>
      <w:r w:rsidRPr="00E6760F">
        <w:tab/>
        <w:t>способностью тепловых сетей обеспечить исправное функционирование СЦТ при нерасчетных похолоданиях;</w:t>
      </w:r>
    </w:p>
    <w:p w14:paraId="4E25A1AA" w14:textId="77777777" w:rsidR="00F9745F" w:rsidRPr="00E6760F" w:rsidRDefault="00F9745F" w:rsidP="00F9745F">
      <w:r w:rsidRPr="00E6760F">
        <w:t>•</w:t>
      </w:r>
      <w:r w:rsidRPr="00E6760F">
        <w:tab/>
        <w:t>организационными и техническими мерами, необходимые для обеспечения исправного функционирования СЦТ на уровне заданной готовности;</w:t>
      </w:r>
    </w:p>
    <w:p w14:paraId="14B7C8F5" w14:textId="77777777" w:rsidR="00F9745F" w:rsidRPr="00E6760F" w:rsidRDefault="00F9745F" w:rsidP="00F9745F">
      <w:r w:rsidRPr="00E6760F">
        <w:t>•</w:t>
      </w:r>
      <w:r w:rsidRPr="00E6760F">
        <w:tab/>
        <w:t>максимально допустимым числом часов готовности для источника теплоты.</w:t>
      </w:r>
    </w:p>
    <w:p w14:paraId="42EEBE7C" w14:textId="77777777" w:rsidR="00B75728" w:rsidRPr="00E6760F" w:rsidRDefault="00B75728" w:rsidP="009A0AF8">
      <w:pPr>
        <w:pStyle w:val="3"/>
      </w:pPr>
      <w:bookmarkStart w:id="145" w:name="_Toc87951310"/>
      <w:r w:rsidRPr="00E6760F">
        <w:t>Значения потока отказов (частоты отказов) участков тепловых сетей.</w:t>
      </w:r>
      <w:bookmarkEnd w:id="145"/>
    </w:p>
    <w:p w14:paraId="015348A3" w14:textId="77777777" w:rsidR="00CC2261" w:rsidRDefault="00B21CCA" w:rsidP="00B21CCA">
      <w:r w:rsidRPr="00E6760F">
        <w:t xml:space="preserve">Статистика отказов тепловых сетей (аварий, инцидентов) ФГУП «Энергетик» </w:t>
      </w:r>
      <w:r w:rsidR="00CC2261">
        <w:t>не приводится, по причине отсутствия отказов за период, предшествующий актуализации схемы теплоснабжения.</w:t>
      </w:r>
    </w:p>
    <w:p w14:paraId="0674932A" w14:textId="1D246D6A" w:rsidR="00B75728" w:rsidRPr="00E6760F" w:rsidRDefault="00B75728" w:rsidP="009A0AF8">
      <w:pPr>
        <w:pStyle w:val="3"/>
      </w:pPr>
      <w:bookmarkStart w:id="146" w:name="_Toc87951311"/>
      <w:r w:rsidRPr="00E6760F">
        <w:t>Частота отключения потребителей</w:t>
      </w:r>
      <w:bookmarkEnd w:id="146"/>
    </w:p>
    <w:p w14:paraId="326DB843" w14:textId="358E0CAC" w:rsidR="00CC2261" w:rsidRDefault="00CC2261" w:rsidP="00A861C5">
      <w:r>
        <w:t>Отключения потребителей за период, предшествующий актуализации Схемы теплоснабжения, отсутствуют.</w:t>
      </w:r>
    </w:p>
    <w:p w14:paraId="11FCCD08" w14:textId="4D4FA648" w:rsidR="00B75728" w:rsidRPr="00E6760F" w:rsidRDefault="00B75728" w:rsidP="009A0AF8">
      <w:pPr>
        <w:pStyle w:val="3"/>
      </w:pPr>
      <w:bookmarkStart w:id="147" w:name="_Toc87951312"/>
      <w:r w:rsidRPr="00E6760F">
        <w:t>Значения потока (частоты) и времени восстановления теплоснабжения потребителей после отключений</w:t>
      </w:r>
      <w:bookmarkEnd w:id="147"/>
    </w:p>
    <w:p w14:paraId="374CCB50" w14:textId="3C1E6577" w:rsidR="00B21CCA" w:rsidRPr="00E6760F" w:rsidRDefault="00B21CCA" w:rsidP="00B21CCA">
      <w:r w:rsidRPr="00E6760F">
        <w:t>За</w:t>
      </w:r>
      <w:r w:rsidR="00CC2261">
        <w:t xml:space="preserve"> период, предшествующий актуализации Схемы теплоснабжения, </w:t>
      </w:r>
      <w:r w:rsidRPr="00E6760F">
        <w:t>отказов тепловых сетей не зафиксировано.</w:t>
      </w:r>
    </w:p>
    <w:p w14:paraId="18209FB8" w14:textId="7D55529F" w:rsidR="00B75728" w:rsidRPr="00E6760F" w:rsidRDefault="00B75728" w:rsidP="009A0AF8">
      <w:pPr>
        <w:pStyle w:val="3"/>
      </w:pPr>
      <w:bookmarkStart w:id="148" w:name="_Toc87951313"/>
      <w:r w:rsidRPr="00E6760F">
        <w:t>Карты-схемы тепловых сетей и зон ненормативной надежности и безопасности теплоснабжения</w:t>
      </w:r>
      <w:bookmarkEnd w:id="148"/>
    </w:p>
    <w:p w14:paraId="369C1FA6" w14:textId="77777777" w:rsidR="000A18D2" w:rsidRPr="00E6760F" w:rsidRDefault="00822CDD" w:rsidP="00A861C5">
      <w:r w:rsidRPr="00822CDD">
        <w:t>Зоны ненормативной надежности и безопасности теплоснабжения расположены на участках тепловых сетей с выработанным эксплуатационным ресурсом.</w:t>
      </w:r>
    </w:p>
    <w:p w14:paraId="1E76F9ED" w14:textId="2B552ABD" w:rsidR="00B75728" w:rsidRPr="00E6760F" w:rsidRDefault="00B75728" w:rsidP="009A0AF8">
      <w:pPr>
        <w:pStyle w:val="3"/>
      </w:pPr>
      <w:bookmarkStart w:id="149" w:name="_Toc87951314"/>
      <w:r w:rsidRPr="00E6760F">
        <w:t>Анализ аварийных ситуаций при теплоснабжении</w:t>
      </w:r>
      <w:bookmarkEnd w:id="149"/>
    </w:p>
    <w:p w14:paraId="555EABAC" w14:textId="77777777" w:rsidR="00B21CCA" w:rsidRDefault="00B21CCA" w:rsidP="00B21CCA">
      <w:r>
        <w:t xml:space="preserve">Расследование причин аварийных ситуаций федеральным органом исполнительной власти выполняется в соответствии с Постановлением Правительства Российской Федерации от 17 октября 2015г. № 1114 «О расследовании причин аварийных ситуаций при теплоснабжении и о </w:t>
      </w:r>
      <w:r>
        <w:lastRenderedPageBreak/>
        <w:t>признании утратившими силу отдельных положений Правил расследования причин аварий в электроэнергетике».</w:t>
      </w:r>
    </w:p>
    <w:p w14:paraId="2BECD6A1" w14:textId="77777777" w:rsidR="00B21CCA" w:rsidRDefault="00B21CCA" w:rsidP="00B21CCA">
      <w:r>
        <w:t>Федеральный орган исполнительной власти, осуществляющий функции по контролю и надзору в сфере безопасного ведения работ, связанных с безопасностью электрических и тепловых установок, тепловых сетей, расследует причины аварийных ситуаций, которые привели:</w:t>
      </w:r>
    </w:p>
    <w:p w14:paraId="37F29C9B" w14:textId="77777777" w:rsidR="00B21CCA" w:rsidRDefault="00B21CCA" w:rsidP="00B21CCA">
      <w:r>
        <w:t>а) к прекращению теплоснабжения потребителей в отопительный период на срок более 24 часов;</w:t>
      </w:r>
    </w:p>
    <w:p w14:paraId="716EB009" w14:textId="77777777" w:rsidR="00B21CCA" w:rsidRDefault="00B21CCA" w:rsidP="00B21CCA">
      <w:r>
        <w:t>б) к разрушению или повреждению оборудования объектов, которое привело к выводу из строя источников тепловой энергии или тепловых сетей на срок 3 суток и более;</w:t>
      </w:r>
    </w:p>
    <w:p w14:paraId="3E643F48" w14:textId="77777777" w:rsidR="00B21CCA" w:rsidRDefault="00B21CCA" w:rsidP="00B21CCA">
      <w:r>
        <w:t>в) к разрушению или повреждению сооружений, в которых находятся объекты, которое привело к прекращению теплоснабжения потребителей.</w:t>
      </w:r>
    </w:p>
    <w:p w14:paraId="26DC8A4B" w14:textId="77777777" w:rsidR="000A18D2" w:rsidRPr="00E6760F" w:rsidRDefault="00B21CCA" w:rsidP="00B21CCA">
      <w:r>
        <w:t>На территории р.п. Краснообск аварийных ситуаций, приведших к расследованию причин федеральным органом исполнительной власти, не зафиксировано.</w:t>
      </w:r>
    </w:p>
    <w:p w14:paraId="75B2309E" w14:textId="0F1B749C" w:rsidR="00B75728" w:rsidRPr="00E6760F" w:rsidRDefault="00B75728" w:rsidP="009A0AF8">
      <w:pPr>
        <w:pStyle w:val="3"/>
      </w:pPr>
      <w:bookmarkStart w:id="150" w:name="_Toc87951315"/>
      <w:r w:rsidRPr="00E6760F">
        <w:t>Анализ времени восстановления теплоснабжения потребителей после аварийных отключений</w:t>
      </w:r>
      <w:bookmarkEnd w:id="150"/>
    </w:p>
    <w:p w14:paraId="2B3DDF94" w14:textId="7878D4FB" w:rsidR="00822CDD" w:rsidRPr="00E6760F" w:rsidRDefault="00CC2261" w:rsidP="00822CDD">
      <w:r w:rsidRPr="00E6760F">
        <w:t>За</w:t>
      </w:r>
      <w:r>
        <w:t xml:space="preserve"> период, предшествующий актуализации Схемы теплоснабжения, </w:t>
      </w:r>
      <w:r w:rsidR="00822CDD" w:rsidRPr="00E6760F">
        <w:t>отказов тепловых сетей не зафиксировано.</w:t>
      </w:r>
    </w:p>
    <w:p w14:paraId="7FB701FC" w14:textId="77777777" w:rsidR="00B75728" w:rsidRPr="00E6760F" w:rsidRDefault="00B75728" w:rsidP="009A0AF8">
      <w:pPr>
        <w:pStyle w:val="3"/>
      </w:pPr>
      <w:bookmarkStart w:id="151" w:name="_Toc87951316"/>
      <w:r w:rsidRPr="00E6760F">
        <w:t>Описание изменений в надежности теплоснабжения для каждой системы теплоснабжения, в том числе с учетом реализации планов строительства, реконструкции и технического перевооружения источников тепловой энергии и тепловых сетей, ввод в эксплуатацию которых осуществлен в период, предшествующий актуализации схемы теплоснабжения.</w:t>
      </w:r>
      <w:bookmarkEnd w:id="151"/>
    </w:p>
    <w:p w14:paraId="2AD41CDB" w14:textId="77777777" w:rsidR="000A18D2" w:rsidRPr="00E6760F" w:rsidRDefault="00B21CCA" w:rsidP="00A861C5">
      <w:r>
        <w:t>Изменений в показателях надежности за период актуализации схемы теплоснабжения не зафиксировано.</w:t>
      </w:r>
    </w:p>
    <w:p w14:paraId="2663BE39" w14:textId="03AAF033" w:rsidR="00B75728" w:rsidRPr="00E6760F" w:rsidRDefault="00B75728" w:rsidP="009A0AF8">
      <w:pPr>
        <w:pStyle w:val="20"/>
      </w:pPr>
      <w:bookmarkStart w:id="152" w:name="_Toc87951317"/>
      <w:r w:rsidRPr="00E6760F">
        <w:t>Часть 10. Технико-экономические показатели теплоснабжающих и теплосетевых организаций</w:t>
      </w:r>
      <w:bookmarkEnd w:id="152"/>
    </w:p>
    <w:p w14:paraId="5B85612E" w14:textId="4C7C4006" w:rsidR="00B75728" w:rsidRPr="00E6760F" w:rsidRDefault="00B75728" w:rsidP="009A0AF8">
      <w:pPr>
        <w:pStyle w:val="3"/>
      </w:pPr>
      <w:bookmarkStart w:id="153" w:name="_Toc87951318"/>
      <w:r w:rsidRPr="00E6760F">
        <w:t>Описание показателей хозяйственной деятельности каждой теплоснабжающей и теплосетевой организации в соответствии с требованиями, установленными Правительством Российской Федерации в стандартах раскрытия информации теплоснабжающими и теплосетевыми организациями</w:t>
      </w:r>
      <w:bookmarkEnd w:id="153"/>
    </w:p>
    <w:p w14:paraId="26EDFEB3" w14:textId="77777777" w:rsidR="00822CDD" w:rsidRDefault="00822CDD" w:rsidP="00822CDD">
      <w:r>
        <w:t>Согласно Постановлению Правительства РФ №1140 от 30.12.2009 г., «Об утверждении стандартов раскрытия информации организациями коммунального комплекса и субъектами естественных монополий, осуществляющих деятельность в сфере оказания услуг по передаче тепловой энергии», раскрытию подлежит информация:</w:t>
      </w:r>
    </w:p>
    <w:p w14:paraId="1350DC77" w14:textId="77777777" w:rsidR="00822CDD" w:rsidRDefault="00822CDD" w:rsidP="00822CDD">
      <w:r>
        <w:t>а)</w:t>
      </w:r>
      <w:r>
        <w:tab/>
        <w:t>о ценах (тарифах) на регулируемые товары и услуги и надбавках к этим ценам (тарифам);</w:t>
      </w:r>
    </w:p>
    <w:p w14:paraId="202686FE" w14:textId="77777777" w:rsidR="00822CDD" w:rsidRDefault="00822CDD" w:rsidP="00822CDD">
      <w:r>
        <w:t>б)</w:t>
      </w:r>
      <w:r>
        <w:tab/>
        <w:t>об основных показателях финансово-хозяйственной деятельности регулируемых организаций, включая структуру основных производственных затрат (в части регулируемой деятельности);</w:t>
      </w:r>
    </w:p>
    <w:p w14:paraId="011575E0" w14:textId="77777777" w:rsidR="00822CDD" w:rsidRDefault="00822CDD" w:rsidP="00822CDD">
      <w:r>
        <w:t>в)</w:t>
      </w:r>
      <w:r>
        <w:tab/>
        <w:t>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качества;</w:t>
      </w:r>
    </w:p>
    <w:p w14:paraId="2F57BD4F" w14:textId="77777777" w:rsidR="00822CDD" w:rsidRDefault="00822CDD" w:rsidP="00822CDD">
      <w:r>
        <w:t>г)</w:t>
      </w:r>
      <w:r>
        <w:tab/>
        <w:t>об инвестиционных программах и отчетах об их реализации;</w:t>
      </w:r>
    </w:p>
    <w:p w14:paraId="54065C9C" w14:textId="77777777" w:rsidR="00822CDD" w:rsidRDefault="00822CDD" w:rsidP="00822CDD">
      <w:r>
        <w:t>д)</w:t>
      </w:r>
      <w:r>
        <w:tab/>
        <w:t>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подключение к системе теплоснабжения;</w:t>
      </w:r>
    </w:p>
    <w:p w14:paraId="131BBB02" w14:textId="77777777" w:rsidR="00822CDD" w:rsidRDefault="00822CDD" w:rsidP="00822CDD">
      <w:r>
        <w:t>е)</w:t>
      </w:r>
      <w:r>
        <w:tab/>
        <w:t>об условиях, на которых осуществляется поставка регулируемых товаров и (или) оказание регулируемых услуг;</w:t>
      </w:r>
    </w:p>
    <w:p w14:paraId="29E1EDEE" w14:textId="77777777" w:rsidR="000A18D2" w:rsidRDefault="00822CDD" w:rsidP="00822CDD">
      <w:r>
        <w:t>ж)</w:t>
      </w:r>
      <w:r>
        <w:tab/>
        <w:t>о порядке выполнения технологических, технических и других мероприятий, связанных с подключением к системе теплоснабжения.</w:t>
      </w:r>
    </w:p>
    <w:p w14:paraId="5B7191C2" w14:textId="6252BA19" w:rsidR="00822CDD" w:rsidRDefault="00822CDD" w:rsidP="00822CDD">
      <w:pPr>
        <w:pStyle w:val="aa"/>
      </w:pPr>
      <w:bookmarkStart w:id="154" w:name="_Toc87951504"/>
      <w:r w:rsidRPr="00E06D3D">
        <w:lastRenderedPageBreak/>
        <w:t xml:space="preserve">Таблица </w:t>
      </w:r>
      <w:r w:rsidR="00323F12">
        <w:rPr>
          <w:noProof/>
        </w:rPr>
        <w:fldChar w:fldCharType="begin"/>
      </w:r>
      <w:r w:rsidR="00323F12">
        <w:rPr>
          <w:noProof/>
        </w:rPr>
        <w:instrText xml:space="preserve"> STYLEREF 1 \s </w:instrText>
      </w:r>
      <w:r w:rsidR="00323F12">
        <w:rPr>
          <w:noProof/>
        </w:rPr>
        <w:fldChar w:fldCharType="separate"/>
      </w:r>
      <w:r w:rsidR="004C2680">
        <w:rPr>
          <w:noProof/>
        </w:rPr>
        <w:t>1</w:t>
      </w:r>
      <w:r w:rsidR="00323F12">
        <w:rPr>
          <w:noProof/>
        </w:rPr>
        <w:fldChar w:fldCharType="end"/>
      </w:r>
      <w:r w:rsidR="00E64502" w:rsidRPr="00E06D3D">
        <w:t>.</w:t>
      </w:r>
      <w:r w:rsidR="00323F12">
        <w:rPr>
          <w:noProof/>
        </w:rPr>
        <w:fldChar w:fldCharType="begin"/>
      </w:r>
      <w:r w:rsidR="00323F12">
        <w:rPr>
          <w:noProof/>
        </w:rPr>
        <w:instrText xml:space="preserve"> SEQ Таблица \* ARABIC \s 1 </w:instrText>
      </w:r>
      <w:r w:rsidR="00323F12">
        <w:rPr>
          <w:noProof/>
        </w:rPr>
        <w:fldChar w:fldCharType="separate"/>
      </w:r>
      <w:r w:rsidR="004C2680">
        <w:rPr>
          <w:noProof/>
        </w:rPr>
        <w:t>39</w:t>
      </w:r>
      <w:r w:rsidR="00323F12">
        <w:rPr>
          <w:noProof/>
        </w:rPr>
        <w:fldChar w:fldCharType="end"/>
      </w:r>
      <w:r w:rsidRPr="00E06D3D">
        <w:t xml:space="preserve"> Информация об основных показателях финансово-хозяйственной деятельности ФГУП "Энергетик" за 2020 год.</w:t>
      </w:r>
      <w:bookmarkEnd w:id="15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5"/>
        <w:gridCol w:w="6780"/>
        <w:gridCol w:w="1113"/>
        <w:gridCol w:w="1399"/>
      </w:tblGrid>
      <w:tr w:rsidR="00E06D3D" w:rsidRPr="00E06D3D" w14:paraId="1A1E863A" w14:textId="77777777" w:rsidTr="00E06D3D">
        <w:trPr>
          <w:trHeight w:val="255"/>
        </w:trPr>
        <w:tc>
          <w:tcPr>
            <w:tcW w:w="417" w:type="pct"/>
            <w:vMerge w:val="restart"/>
            <w:shd w:val="clear" w:color="auto" w:fill="auto"/>
            <w:vAlign w:val="center"/>
            <w:hideMark/>
          </w:tcPr>
          <w:p w14:paraId="4DEB694B"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п/п</w:t>
            </w:r>
          </w:p>
        </w:tc>
        <w:tc>
          <w:tcPr>
            <w:tcW w:w="3344" w:type="pct"/>
            <w:vMerge w:val="restart"/>
            <w:shd w:val="clear" w:color="auto" w:fill="auto"/>
            <w:vAlign w:val="center"/>
            <w:hideMark/>
          </w:tcPr>
          <w:p w14:paraId="5B334154"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Наименование расходов</w:t>
            </w:r>
          </w:p>
        </w:tc>
        <w:tc>
          <w:tcPr>
            <w:tcW w:w="548" w:type="pct"/>
            <w:vMerge w:val="restart"/>
            <w:shd w:val="clear" w:color="auto" w:fill="auto"/>
            <w:vAlign w:val="center"/>
            <w:hideMark/>
          </w:tcPr>
          <w:p w14:paraId="585E209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Ед.изм.</w:t>
            </w:r>
          </w:p>
        </w:tc>
        <w:tc>
          <w:tcPr>
            <w:tcW w:w="691" w:type="pct"/>
            <w:shd w:val="clear" w:color="auto" w:fill="auto"/>
            <w:vAlign w:val="center"/>
            <w:hideMark/>
          </w:tcPr>
          <w:p w14:paraId="2E15EC7F" w14:textId="0B33E418"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xml:space="preserve">Факт 2020 </w:t>
            </w:r>
          </w:p>
        </w:tc>
      </w:tr>
      <w:tr w:rsidR="00E06D3D" w:rsidRPr="00E06D3D" w14:paraId="3B02F41C" w14:textId="77777777" w:rsidTr="00E06D3D">
        <w:trPr>
          <w:trHeight w:val="255"/>
        </w:trPr>
        <w:tc>
          <w:tcPr>
            <w:tcW w:w="417" w:type="pct"/>
            <w:vMerge/>
            <w:vAlign w:val="center"/>
            <w:hideMark/>
          </w:tcPr>
          <w:p w14:paraId="20101A7E" w14:textId="77777777" w:rsidR="00E06D3D" w:rsidRPr="00E06D3D" w:rsidRDefault="00E06D3D" w:rsidP="00E06D3D">
            <w:pPr>
              <w:ind w:firstLine="0"/>
              <w:jc w:val="left"/>
              <w:rPr>
                <w:rFonts w:eastAsia="Times New Roman"/>
                <w:sz w:val="20"/>
                <w:szCs w:val="20"/>
                <w:lang w:eastAsia="ru-RU"/>
              </w:rPr>
            </w:pPr>
          </w:p>
        </w:tc>
        <w:tc>
          <w:tcPr>
            <w:tcW w:w="3344" w:type="pct"/>
            <w:vMerge/>
            <w:vAlign w:val="center"/>
            <w:hideMark/>
          </w:tcPr>
          <w:p w14:paraId="24D508D3" w14:textId="77777777" w:rsidR="00E06D3D" w:rsidRPr="00E06D3D" w:rsidRDefault="00E06D3D" w:rsidP="00E06D3D">
            <w:pPr>
              <w:ind w:firstLine="0"/>
              <w:jc w:val="left"/>
              <w:rPr>
                <w:rFonts w:eastAsia="Times New Roman"/>
                <w:sz w:val="20"/>
                <w:szCs w:val="20"/>
                <w:lang w:eastAsia="ru-RU"/>
              </w:rPr>
            </w:pPr>
          </w:p>
        </w:tc>
        <w:tc>
          <w:tcPr>
            <w:tcW w:w="548" w:type="pct"/>
            <w:vMerge/>
            <w:vAlign w:val="center"/>
            <w:hideMark/>
          </w:tcPr>
          <w:p w14:paraId="1BC05135" w14:textId="77777777" w:rsidR="00E06D3D" w:rsidRPr="00E06D3D" w:rsidRDefault="00E06D3D" w:rsidP="00E06D3D">
            <w:pPr>
              <w:ind w:firstLine="0"/>
              <w:jc w:val="left"/>
              <w:rPr>
                <w:rFonts w:eastAsia="Times New Roman"/>
                <w:sz w:val="20"/>
                <w:szCs w:val="20"/>
                <w:lang w:eastAsia="ru-RU"/>
              </w:rPr>
            </w:pPr>
          </w:p>
        </w:tc>
        <w:tc>
          <w:tcPr>
            <w:tcW w:w="691" w:type="pct"/>
            <w:shd w:val="clear" w:color="auto" w:fill="auto"/>
            <w:vAlign w:val="center"/>
            <w:hideMark/>
          </w:tcPr>
          <w:p w14:paraId="3BF82DD4"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Всего</w:t>
            </w:r>
          </w:p>
        </w:tc>
      </w:tr>
      <w:tr w:rsidR="00E06D3D" w:rsidRPr="00E06D3D" w14:paraId="24F294EA" w14:textId="77777777" w:rsidTr="00E06D3D">
        <w:trPr>
          <w:trHeight w:val="255"/>
        </w:trPr>
        <w:tc>
          <w:tcPr>
            <w:tcW w:w="417" w:type="pct"/>
            <w:shd w:val="clear" w:color="auto" w:fill="auto"/>
            <w:vAlign w:val="center"/>
            <w:hideMark/>
          </w:tcPr>
          <w:p w14:paraId="7B5BA4B2"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 </w:t>
            </w:r>
          </w:p>
        </w:tc>
        <w:tc>
          <w:tcPr>
            <w:tcW w:w="3893" w:type="pct"/>
            <w:gridSpan w:val="2"/>
            <w:shd w:val="clear" w:color="auto" w:fill="auto"/>
            <w:vAlign w:val="center"/>
            <w:hideMark/>
          </w:tcPr>
          <w:p w14:paraId="05CA284B" w14:textId="77777777" w:rsidR="00E06D3D" w:rsidRPr="00E06D3D" w:rsidRDefault="00E06D3D" w:rsidP="00E06D3D">
            <w:pPr>
              <w:ind w:firstLine="0"/>
              <w:jc w:val="left"/>
              <w:rPr>
                <w:rFonts w:eastAsia="Times New Roman"/>
                <w:b/>
                <w:bCs/>
                <w:sz w:val="20"/>
                <w:szCs w:val="20"/>
                <w:lang w:eastAsia="ru-RU"/>
              </w:rPr>
            </w:pPr>
            <w:r w:rsidRPr="00E06D3D">
              <w:rPr>
                <w:rFonts w:eastAsia="Times New Roman"/>
                <w:b/>
                <w:bCs/>
                <w:sz w:val="20"/>
                <w:szCs w:val="20"/>
                <w:lang w:eastAsia="ru-RU"/>
              </w:rPr>
              <w:t>Баланс тепловой энергии</w:t>
            </w:r>
          </w:p>
        </w:tc>
        <w:tc>
          <w:tcPr>
            <w:tcW w:w="691" w:type="pct"/>
            <w:shd w:val="clear" w:color="auto" w:fill="auto"/>
            <w:vAlign w:val="center"/>
            <w:hideMark/>
          </w:tcPr>
          <w:p w14:paraId="377880D1"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 </w:t>
            </w:r>
          </w:p>
        </w:tc>
      </w:tr>
      <w:tr w:rsidR="00E06D3D" w:rsidRPr="00E06D3D" w14:paraId="098B3326" w14:textId="77777777" w:rsidTr="00E06D3D">
        <w:trPr>
          <w:trHeight w:val="255"/>
        </w:trPr>
        <w:tc>
          <w:tcPr>
            <w:tcW w:w="417" w:type="pct"/>
            <w:shd w:val="clear" w:color="auto" w:fill="auto"/>
            <w:vAlign w:val="center"/>
            <w:hideMark/>
          </w:tcPr>
          <w:p w14:paraId="0947975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w:t>
            </w:r>
          </w:p>
        </w:tc>
        <w:tc>
          <w:tcPr>
            <w:tcW w:w="3344" w:type="pct"/>
            <w:shd w:val="clear" w:color="auto" w:fill="auto"/>
            <w:vAlign w:val="center"/>
            <w:hideMark/>
          </w:tcPr>
          <w:p w14:paraId="1A84F51D"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тепловым источником (выработка)</w:t>
            </w:r>
          </w:p>
        </w:tc>
        <w:tc>
          <w:tcPr>
            <w:tcW w:w="548" w:type="pct"/>
            <w:shd w:val="clear" w:color="auto" w:fill="auto"/>
            <w:vAlign w:val="center"/>
            <w:hideMark/>
          </w:tcPr>
          <w:p w14:paraId="79BC2895"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 кал</w:t>
            </w:r>
          </w:p>
        </w:tc>
        <w:tc>
          <w:tcPr>
            <w:tcW w:w="691" w:type="pct"/>
            <w:shd w:val="clear" w:color="auto" w:fill="auto"/>
            <w:vAlign w:val="center"/>
            <w:hideMark/>
          </w:tcPr>
          <w:p w14:paraId="426DCE2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351034</w:t>
            </w:r>
          </w:p>
        </w:tc>
      </w:tr>
      <w:tr w:rsidR="00E06D3D" w:rsidRPr="00E06D3D" w14:paraId="5236452B" w14:textId="77777777" w:rsidTr="00E06D3D">
        <w:trPr>
          <w:trHeight w:val="255"/>
        </w:trPr>
        <w:tc>
          <w:tcPr>
            <w:tcW w:w="417" w:type="pct"/>
            <w:shd w:val="clear" w:color="auto" w:fill="auto"/>
            <w:vAlign w:val="center"/>
            <w:hideMark/>
          </w:tcPr>
          <w:p w14:paraId="3C35DF05"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1.1</w:t>
            </w:r>
          </w:p>
        </w:tc>
        <w:tc>
          <w:tcPr>
            <w:tcW w:w="3344" w:type="pct"/>
            <w:shd w:val="clear" w:color="auto" w:fill="auto"/>
            <w:vAlign w:val="center"/>
            <w:hideMark/>
          </w:tcPr>
          <w:p w14:paraId="79B98EB7"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 теплоэнергии на собственные нужды</w:t>
            </w:r>
          </w:p>
        </w:tc>
        <w:tc>
          <w:tcPr>
            <w:tcW w:w="548" w:type="pct"/>
            <w:shd w:val="clear" w:color="auto" w:fill="auto"/>
            <w:vAlign w:val="center"/>
            <w:hideMark/>
          </w:tcPr>
          <w:p w14:paraId="5EA502C2"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7B67A51D"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9515</w:t>
            </w:r>
          </w:p>
        </w:tc>
      </w:tr>
      <w:tr w:rsidR="00E06D3D" w:rsidRPr="00E06D3D" w14:paraId="401EC26C" w14:textId="77777777" w:rsidTr="00E06D3D">
        <w:trPr>
          <w:trHeight w:val="255"/>
        </w:trPr>
        <w:tc>
          <w:tcPr>
            <w:tcW w:w="417" w:type="pct"/>
            <w:shd w:val="clear" w:color="auto" w:fill="auto"/>
            <w:vAlign w:val="center"/>
            <w:hideMark/>
          </w:tcPr>
          <w:p w14:paraId="0708516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65267FAD"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то же в % от выработки тепловой энергии</w:t>
            </w:r>
          </w:p>
        </w:tc>
        <w:tc>
          <w:tcPr>
            <w:tcW w:w="548" w:type="pct"/>
            <w:shd w:val="clear" w:color="auto" w:fill="auto"/>
            <w:vAlign w:val="center"/>
            <w:hideMark/>
          </w:tcPr>
          <w:p w14:paraId="10FD0BB5"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w:t>
            </w:r>
          </w:p>
        </w:tc>
        <w:tc>
          <w:tcPr>
            <w:tcW w:w="691" w:type="pct"/>
            <w:shd w:val="clear" w:color="auto" w:fill="auto"/>
            <w:vAlign w:val="center"/>
            <w:hideMark/>
          </w:tcPr>
          <w:p w14:paraId="56B6DBE5"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2,71</w:t>
            </w:r>
          </w:p>
        </w:tc>
      </w:tr>
      <w:tr w:rsidR="00E06D3D" w:rsidRPr="00E06D3D" w14:paraId="5EDFBDD2" w14:textId="77777777" w:rsidTr="00E06D3D">
        <w:trPr>
          <w:trHeight w:val="510"/>
        </w:trPr>
        <w:tc>
          <w:tcPr>
            <w:tcW w:w="417" w:type="pct"/>
            <w:shd w:val="clear" w:color="auto" w:fill="auto"/>
            <w:vAlign w:val="center"/>
            <w:hideMark/>
          </w:tcPr>
          <w:p w14:paraId="7715881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1.2</w:t>
            </w:r>
          </w:p>
        </w:tc>
        <w:tc>
          <w:tcPr>
            <w:tcW w:w="3344" w:type="pct"/>
            <w:shd w:val="clear" w:color="auto" w:fill="auto"/>
            <w:vAlign w:val="center"/>
            <w:hideMark/>
          </w:tcPr>
          <w:p w14:paraId="1012D8EA"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поставляемой с коллекторов источника тепловой энергии</w:t>
            </w:r>
          </w:p>
        </w:tc>
        <w:tc>
          <w:tcPr>
            <w:tcW w:w="548" w:type="pct"/>
            <w:shd w:val="clear" w:color="auto" w:fill="auto"/>
            <w:vAlign w:val="center"/>
            <w:hideMark/>
          </w:tcPr>
          <w:p w14:paraId="3E18348B"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41A4806D"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341519</w:t>
            </w:r>
          </w:p>
        </w:tc>
      </w:tr>
      <w:tr w:rsidR="00E06D3D" w:rsidRPr="00E06D3D" w14:paraId="7219CDBA" w14:textId="77777777" w:rsidTr="00E06D3D">
        <w:trPr>
          <w:trHeight w:val="255"/>
        </w:trPr>
        <w:tc>
          <w:tcPr>
            <w:tcW w:w="417" w:type="pct"/>
            <w:shd w:val="clear" w:color="auto" w:fill="auto"/>
            <w:vAlign w:val="center"/>
            <w:hideMark/>
          </w:tcPr>
          <w:p w14:paraId="4882148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w:t>
            </w:r>
          </w:p>
        </w:tc>
        <w:tc>
          <w:tcPr>
            <w:tcW w:w="3344" w:type="pct"/>
            <w:shd w:val="clear" w:color="auto" w:fill="auto"/>
            <w:vAlign w:val="center"/>
            <w:hideMark/>
          </w:tcPr>
          <w:p w14:paraId="415A66D2"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Покупка тепловой энергии</w:t>
            </w:r>
          </w:p>
        </w:tc>
        <w:tc>
          <w:tcPr>
            <w:tcW w:w="548" w:type="pct"/>
            <w:shd w:val="clear" w:color="auto" w:fill="auto"/>
            <w:vAlign w:val="center"/>
            <w:hideMark/>
          </w:tcPr>
          <w:p w14:paraId="44274FB8"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332A1FF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0</w:t>
            </w:r>
          </w:p>
        </w:tc>
      </w:tr>
      <w:tr w:rsidR="00E06D3D" w:rsidRPr="00E06D3D" w14:paraId="3E38A128" w14:textId="77777777" w:rsidTr="00E06D3D">
        <w:trPr>
          <w:trHeight w:val="255"/>
        </w:trPr>
        <w:tc>
          <w:tcPr>
            <w:tcW w:w="417" w:type="pct"/>
            <w:shd w:val="clear" w:color="auto" w:fill="auto"/>
            <w:vAlign w:val="center"/>
            <w:hideMark/>
          </w:tcPr>
          <w:p w14:paraId="62F647D6"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w:t>
            </w:r>
          </w:p>
        </w:tc>
        <w:tc>
          <w:tcPr>
            <w:tcW w:w="3344" w:type="pct"/>
            <w:shd w:val="clear" w:color="auto" w:fill="auto"/>
            <w:vAlign w:val="center"/>
            <w:hideMark/>
          </w:tcPr>
          <w:p w14:paraId="1D2ED2E8"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в тепловую сеть</w:t>
            </w:r>
          </w:p>
        </w:tc>
        <w:tc>
          <w:tcPr>
            <w:tcW w:w="548" w:type="pct"/>
            <w:shd w:val="clear" w:color="auto" w:fill="auto"/>
            <w:vAlign w:val="center"/>
            <w:hideMark/>
          </w:tcPr>
          <w:p w14:paraId="285DD2EB"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3271438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341 519</w:t>
            </w:r>
          </w:p>
        </w:tc>
      </w:tr>
      <w:tr w:rsidR="00E06D3D" w:rsidRPr="00E06D3D" w14:paraId="30719FB6" w14:textId="77777777" w:rsidTr="00E06D3D">
        <w:trPr>
          <w:trHeight w:val="255"/>
        </w:trPr>
        <w:tc>
          <w:tcPr>
            <w:tcW w:w="417" w:type="pct"/>
            <w:shd w:val="clear" w:color="auto" w:fill="auto"/>
            <w:vAlign w:val="center"/>
            <w:hideMark/>
          </w:tcPr>
          <w:p w14:paraId="1D8B52D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3.1</w:t>
            </w:r>
          </w:p>
        </w:tc>
        <w:tc>
          <w:tcPr>
            <w:tcW w:w="3344" w:type="pct"/>
            <w:shd w:val="clear" w:color="auto" w:fill="auto"/>
            <w:vAlign w:val="center"/>
            <w:hideMark/>
          </w:tcPr>
          <w:p w14:paraId="04F53396"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Потери тепловой энергии в сети</w:t>
            </w:r>
          </w:p>
        </w:tc>
        <w:tc>
          <w:tcPr>
            <w:tcW w:w="548" w:type="pct"/>
            <w:shd w:val="clear" w:color="auto" w:fill="auto"/>
            <w:vAlign w:val="center"/>
            <w:hideMark/>
          </w:tcPr>
          <w:p w14:paraId="4DC8A72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25C2779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63396,4</w:t>
            </w:r>
          </w:p>
        </w:tc>
      </w:tr>
      <w:tr w:rsidR="00E06D3D" w:rsidRPr="00E06D3D" w14:paraId="6C0103A3" w14:textId="77777777" w:rsidTr="00E06D3D">
        <w:trPr>
          <w:trHeight w:val="255"/>
        </w:trPr>
        <w:tc>
          <w:tcPr>
            <w:tcW w:w="417" w:type="pct"/>
            <w:shd w:val="clear" w:color="auto" w:fill="auto"/>
            <w:vAlign w:val="center"/>
            <w:hideMark/>
          </w:tcPr>
          <w:p w14:paraId="1208DF2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79650945"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то же в % к отпуску тепловой энергии в тепловую сеть</w:t>
            </w:r>
          </w:p>
        </w:tc>
        <w:tc>
          <w:tcPr>
            <w:tcW w:w="548" w:type="pct"/>
            <w:shd w:val="clear" w:color="auto" w:fill="auto"/>
            <w:vAlign w:val="center"/>
            <w:hideMark/>
          </w:tcPr>
          <w:p w14:paraId="342187D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w:t>
            </w:r>
          </w:p>
        </w:tc>
        <w:tc>
          <w:tcPr>
            <w:tcW w:w="691" w:type="pct"/>
            <w:shd w:val="clear" w:color="auto" w:fill="auto"/>
            <w:vAlign w:val="center"/>
            <w:hideMark/>
          </w:tcPr>
          <w:p w14:paraId="0564183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18,56</w:t>
            </w:r>
          </w:p>
        </w:tc>
      </w:tr>
      <w:tr w:rsidR="00E06D3D" w:rsidRPr="00E06D3D" w14:paraId="0B701C77" w14:textId="77777777" w:rsidTr="00E06D3D">
        <w:trPr>
          <w:trHeight w:val="255"/>
        </w:trPr>
        <w:tc>
          <w:tcPr>
            <w:tcW w:w="417" w:type="pct"/>
            <w:shd w:val="clear" w:color="auto" w:fill="auto"/>
            <w:vAlign w:val="center"/>
            <w:hideMark/>
          </w:tcPr>
          <w:p w14:paraId="7DF57D5F"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3.2</w:t>
            </w:r>
          </w:p>
        </w:tc>
        <w:tc>
          <w:tcPr>
            <w:tcW w:w="3344" w:type="pct"/>
            <w:shd w:val="clear" w:color="auto" w:fill="auto"/>
            <w:vAlign w:val="center"/>
            <w:hideMark/>
          </w:tcPr>
          <w:p w14:paraId="4DD79AC6" w14:textId="2E9DA2A0"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из тепловой сети (полезный отпуск)</w:t>
            </w:r>
            <w:r>
              <w:rPr>
                <w:rFonts w:eastAsia="Times New Roman"/>
                <w:sz w:val="20"/>
                <w:szCs w:val="20"/>
                <w:lang w:eastAsia="ru-RU"/>
              </w:rPr>
              <w:t xml:space="preserve"> </w:t>
            </w:r>
            <w:r w:rsidRPr="00E06D3D">
              <w:rPr>
                <w:rFonts w:eastAsia="Times New Roman"/>
                <w:sz w:val="20"/>
                <w:szCs w:val="20"/>
                <w:lang w:eastAsia="ru-RU"/>
              </w:rPr>
              <w:t>всего</w:t>
            </w:r>
          </w:p>
        </w:tc>
        <w:tc>
          <w:tcPr>
            <w:tcW w:w="548" w:type="pct"/>
            <w:shd w:val="clear" w:color="auto" w:fill="auto"/>
            <w:vAlign w:val="center"/>
            <w:hideMark/>
          </w:tcPr>
          <w:p w14:paraId="6359821B"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7BE1406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278122,6</w:t>
            </w:r>
          </w:p>
        </w:tc>
      </w:tr>
      <w:tr w:rsidR="00E06D3D" w:rsidRPr="00E06D3D" w14:paraId="08D0DA54" w14:textId="77777777" w:rsidTr="00E06D3D">
        <w:trPr>
          <w:trHeight w:val="77"/>
        </w:trPr>
        <w:tc>
          <w:tcPr>
            <w:tcW w:w="417" w:type="pct"/>
            <w:shd w:val="clear" w:color="auto" w:fill="auto"/>
            <w:vAlign w:val="center"/>
            <w:hideMark/>
          </w:tcPr>
          <w:p w14:paraId="6700B681"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3.2.1.</w:t>
            </w:r>
          </w:p>
        </w:tc>
        <w:tc>
          <w:tcPr>
            <w:tcW w:w="3344" w:type="pct"/>
            <w:shd w:val="clear" w:color="auto" w:fill="auto"/>
            <w:vAlign w:val="center"/>
            <w:hideMark/>
          </w:tcPr>
          <w:p w14:paraId="21665253"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из тепловой сети (полезный отпуск) сторонним</w:t>
            </w:r>
          </w:p>
        </w:tc>
        <w:tc>
          <w:tcPr>
            <w:tcW w:w="548" w:type="pct"/>
            <w:shd w:val="clear" w:color="auto" w:fill="auto"/>
            <w:vAlign w:val="center"/>
            <w:hideMark/>
          </w:tcPr>
          <w:p w14:paraId="6D70FD5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22B4B001"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273460,01</w:t>
            </w:r>
          </w:p>
        </w:tc>
      </w:tr>
      <w:tr w:rsidR="00E06D3D" w:rsidRPr="00E06D3D" w14:paraId="59E43477" w14:textId="77777777" w:rsidTr="00E06D3D">
        <w:trPr>
          <w:trHeight w:val="205"/>
        </w:trPr>
        <w:tc>
          <w:tcPr>
            <w:tcW w:w="417" w:type="pct"/>
            <w:shd w:val="clear" w:color="auto" w:fill="auto"/>
            <w:vAlign w:val="center"/>
            <w:hideMark/>
          </w:tcPr>
          <w:p w14:paraId="4F54725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3.2.2.</w:t>
            </w:r>
          </w:p>
        </w:tc>
        <w:tc>
          <w:tcPr>
            <w:tcW w:w="3344" w:type="pct"/>
            <w:shd w:val="clear" w:color="auto" w:fill="auto"/>
            <w:vAlign w:val="center"/>
            <w:hideMark/>
          </w:tcPr>
          <w:p w14:paraId="75B2C1A0"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Отпуск тепловой энергии из тепловой сети (полезный отпуск) собственным</w:t>
            </w:r>
          </w:p>
        </w:tc>
        <w:tc>
          <w:tcPr>
            <w:tcW w:w="548" w:type="pct"/>
            <w:shd w:val="clear" w:color="auto" w:fill="auto"/>
            <w:vAlign w:val="center"/>
            <w:hideMark/>
          </w:tcPr>
          <w:p w14:paraId="65BB1168"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5497AD6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4662,59</w:t>
            </w:r>
          </w:p>
        </w:tc>
      </w:tr>
      <w:tr w:rsidR="00E06D3D" w:rsidRPr="00E06D3D" w14:paraId="62A5A65F" w14:textId="77777777" w:rsidTr="00E06D3D">
        <w:trPr>
          <w:trHeight w:val="255"/>
        </w:trPr>
        <w:tc>
          <w:tcPr>
            <w:tcW w:w="417" w:type="pct"/>
            <w:shd w:val="clear" w:color="auto" w:fill="auto"/>
            <w:vAlign w:val="center"/>
            <w:hideMark/>
          </w:tcPr>
          <w:p w14:paraId="22BD903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5D52B020"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в т.ч. население</w:t>
            </w:r>
          </w:p>
        </w:tc>
        <w:tc>
          <w:tcPr>
            <w:tcW w:w="548" w:type="pct"/>
            <w:shd w:val="clear" w:color="auto" w:fill="auto"/>
            <w:vAlign w:val="center"/>
            <w:hideMark/>
          </w:tcPr>
          <w:p w14:paraId="483B982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3149433F"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181509,42</w:t>
            </w:r>
          </w:p>
        </w:tc>
      </w:tr>
      <w:tr w:rsidR="00E06D3D" w:rsidRPr="00E06D3D" w14:paraId="02A77A7A" w14:textId="77777777" w:rsidTr="00E06D3D">
        <w:trPr>
          <w:trHeight w:val="255"/>
        </w:trPr>
        <w:tc>
          <w:tcPr>
            <w:tcW w:w="417" w:type="pct"/>
            <w:shd w:val="clear" w:color="auto" w:fill="auto"/>
            <w:vAlign w:val="center"/>
            <w:hideMark/>
          </w:tcPr>
          <w:p w14:paraId="07EC663A"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131A7F23"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Суммарная договорная тепловая нагрузка по всем договорам</w:t>
            </w:r>
          </w:p>
        </w:tc>
        <w:tc>
          <w:tcPr>
            <w:tcW w:w="548" w:type="pct"/>
            <w:shd w:val="clear" w:color="auto" w:fill="auto"/>
            <w:vAlign w:val="center"/>
            <w:hideMark/>
          </w:tcPr>
          <w:p w14:paraId="7A8C20CD"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691" w:type="pct"/>
            <w:shd w:val="clear" w:color="auto" w:fill="auto"/>
            <w:vAlign w:val="center"/>
            <w:hideMark/>
          </w:tcPr>
          <w:p w14:paraId="6CD3566D"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214</w:t>
            </w:r>
          </w:p>
        </w:tc>
      </w:tr>
      <w:tr w:rsidR="00E06D3D" w:rsidRPr="00E06D3D" w14:paraId="01B43D1C" w14:textId="77777777" w:rsidTr="00E06D3D">
        <w:trPr>
          <w:trHeight w:val="255"/>
        </w:trPr>
        <w:tc>
          <w:tcPr>
            <w:tcW w:w="417" w:type="pct"/>
            <w:shd w:val="clear" w:color="auto" w:fill="auto"/>
            <w:vAlign w:val="center"/>
            <w:hideMark/>
          </w:tcPr>
          <w:p w14:paraId="6E125CE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518402A9"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в т.ч. население</w:t>
            </w:r>
          </w:p>
        </w:tc>
        <w:tc>
          <w:tcPr>
            <w:tcW w:w="548" w:type="pct"/>
            <w:shd w:val="clear" w:color="auto" w:fill="auto"/>
            <w:vAlign w:val="center"/>
            <w:hideMark/>
          </w:tcPr>
          <w:p w14:paraId="5066E30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691" w:type="pct"/>
            <w:shd w:val="clear" w:color="auto" w:fill="auto"/>
            <w:vAlign w:val="center"/>
            <w:hideMark/>
          </w:tcPr>
          <w:p w14:paraId="1620C1B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139,7</w:t>
            </w:r>
          </w:p>
        </w:tc>
      </w:tr>
      <w:tr w:rsidR="00E06D3D" w:rsidRPr="00E06D3D" w14:paraId="6ED98BCB" w14:textId="77777777" w:rsidTr="00E06D3D">
        <w:trPr>
          <w:trHeight w:val="255"/>
        </w:trPr>
        <w:tc>
          <w:tcPr>
            <w:tcW w:w="417" w:type="pct"/>
            <w:shd w:val="clear" w:color="auto" w:fill="auto"/>
            <w:vAlign w:val="center"/>
            <w:hideMark/>
          </w:tcPr>
          <w:p w14:paraId="7A99146A"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4583" w:type="pct"/>
            <w:gridSpan w:val="3"/>
            <w:shd w:val="clear" w:color="auto" w:fill="auto"/>
            <w:vAlign w:val="center"/>
            <w:hideMark/>
          </w:tcPr>
          <w:p w14:paraId="5DB11E05"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Расчёт необходимой валовой выручки</w:t>
            </w:r>
          </w:p>
        </w:tc>
      </w:tr>
      <w:tr w:rsidR="00E06D3D" w:rsidRPr="00E06D3D" w14:paraId="19EABABB" w14:textId="77777777" w:rsidTr="00E06D3D">
        <w:trPr>
          <w:trHeight w:val="255"/>
        </w:trPr>
        <w:tc>
          <w:tcPr>
            <w:tcW w:w="417" w:type="pct"/>
            <w:shd w:val="clear" w:color="auto" w:fill="auto"/>
            <w:vAlign w:val="center"/>
            <w:hideMark/>
          </w:tcPr>
          <w:p w14:paraId="2AD4CCC1"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 </w:t>
            </w:r>
          </w:p>
        </w:tc>
        <w:tc>
          <w:tcPr>
            <w:tcW w:w="4583" w:type="pct"/>
            <w:gridSpan w:val="3"/>
            <w:shd w:val="clear" w:color="auto" w:fill="auto"/>
            <w:vAlign w:val="center"/>
            <w:hideMark/>
          </w:tcPr>
          <w:p w14:paraId="40BFD211" w14:textId="77777777" w:rsidR="00E06D3D" w:rsidRPr="00E06D3D" w:rsidRDefault="00E06D3D" w:rsidP="00E06D3D">
            <w:pPr>
              <w:ind w:firstLine="0"/>
              <w:jc w:val="left"/>
              <w:rPr>
                <w:rFonts w:eastAsia="Times New Roman"/>
                <w:b/>
                <w:bCs/>
                <w:sz w:val="20"/>
                <w:szCs w:val="20"/>
                <w:lang w:eastAsia="ru-RU"/>
              </w:rPr>
            </w:pPr>
            <w:r w:rsidRPr="00E06D3D">
              <w:rPr>
                <w:rFonts w:eastAsia="Times New Roman"/>
                <w:b/>
                <w:bCs/>
                <w:sz w:val="20"/>
                <w:szCs w:val="20"/>
                <w:lang w:eastAsia="ru-RU"/>
              </w:rPr>
              <w:t>Операционные расходы</w:t>
            </w:r>
          </w:p>
        </w:tc>
      </w:tr>
      <w:tr w:rsidR="00E06D3D" w:rsidRPr="00E06D3D" w14:paraId="4CBE1833" w14:textId="77777777" w:rsidTr="00E06D3D">
        <w:trPr>
          <w:trHeight w:val="255"/>
        </w:trPr>
        <w:tc>
          <w:tcPr>
            <w:tcW w:w="417" w:type="pct"/>
            <w:shd w:val="clear" w:color="auto" w:fill="auto"/>
            <w:vAlign w:val="center"/>
            <w:hideMark/>
          </w:tcPr>
          <w:p w14:paraId="5D0A68A1"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9</w:t>
            </w:r>
          </w:p>
        </w:tc>
        <w:tc>
          <w:tcPr>
            <w:tcW w:w="3344" w:type="pct"/>
            <w:shd w:val="clear" w:color="auto" w:fill="auto"/>
            <w:vAlign w:val="center"/>
            <w:hideMark/>
          </w:tcPr>
          <w:p w14:paraId="735CDA60"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ИТОГО операционные расходы</w:t>
            </w:r>
          </w:p>
        </w:tc>
        <w:tc>
          <w:tcPr>
            <w:tcW w:w="548" w:type="pct"/>
            <w:shd w:val="clear" w:color="auto" w:fill="auto"/>
            <w:vAlign w:val="center"/>
            <w:hideMark/>
          </w:tcPr>
          <w:p w14:paraId="4C3298A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4C17EBCE"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87462,1</w:t>
            </w:r>
          </w:p>
        </w:tc>
      </w:tr>
      <w:tr w:rsidR="00E06D3D" w:rsidRPr="00E06D3D" w14:paraId="021FA062" w14:textId="77777777" w:rsidTr="00E06D3D">
        <w:trPr>
          <w:trHeight w:val="255"/>
        </w:trPr>
        <w:tc>
          <w:tcPr>
            <w:tcW w:w="417" w:type="pct"/>
            <w:shd w:val="clear" w:color="auto" w:fill="auto"/>
            <w:vAlign w:val="center"/>
            <w:hideMark/>
          </w:tcPr>
          <w:p w14:paraId="33B3389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3344" w:type="pct"/>
            <w:shd w:val="clear" w:color="auto" w:fill="auto"/>
            <w:vAlign w:val="center"/>
            <w:hideMark/>
          </w:tcPr>
          <w:p w14:paraId="7D8FC1F0" w14:textId="77777777" w:rsidR="00E06D3D" w:rsidRPr="00E06D3D" w:rsidRDefault="00E06D3D" w:rsidP="00E06D3D">
            <w:pPr>
              <w:ind w:firstLine="0"/>
              <w:jc w:val="left"/>
              <w:rPr>
                <w:rFonts w:eastAsia="Times New Roman"/>
                <w:sz w:val="20"/>
                <w:szCs w:val="20"/>
                <w:lang w:eastAsia="ru-RU"/>
              </w:rPr>
            </w:pPr>
            <w:r w:rsidRPr="00E06D3D">
              <w:rPr>
                <w:rFonts w:eastAsia="Times New Roman"/>
                <w:b/>
                <w:bCs/>
                <w:sz w:val="20"/>
                <w:szCs w:val="20"/>
                <w:lang w:eastAsia="ru-RU"/>
              </w:rPr>
              <w:t>Неподконтрольные расходы</w:t>
            </w:r>
          </w:p>
        </w:tc>
        <w:tc>
          <w:tcPr>
            <w:tcW w:w="548" w:type="pct"/>
            <w:shd w:val="clear" w:color="auto" w:fill="auto"/>
            <w:vAlign w:val="center"/>
            <w:hideMark/>
          </w:tcPr>
          <w:p w14:paraId="0F100B6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691" w:type="pct"/>
            <w:shd w:val="clear" w:color="auto" w:fill="auto"/>
            <w:vAlign w:val="center"/>
            <w:hideMark/>
          </w:tcPr>
          <w:p w14:paraId="75922197"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 </w:t>
            </w:r>
          </w:p>
        </w:tc>
      </w:tr>
      <w:tr w:rsidR="00E06D3D" w:rsidRPr="00E06D3D" w14:paraId="59FB1229" w14:textId="77777777" w:rsidTr="00E06D3D">
        <w:trPr>
          <w:trHeight w:val="255"/>
        </w:trPr>
        <w:tc>
          <w:tcPr>
            <w:tcW w:w="417" w:type="pct"/>
            <w:shd w:val="clear" w:color="auto" w:fill="auto"/>
            <w:vAlign w:val="center"/>
            <w:hideMark/>
          </w:tcPr>
          <w:p w14:paraId="12589344"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20</w:t>
            </w:r>
          </w:p>
        </w:tc>
        <w:tc>
          <w:tcPr>
            <w:tcW w:w="3344" w:type="pct"/>
            <w:shd w:val="clear" w:color="auto" w:fill="auto"/>
            <w:vAlign w:val="center"/>
            <w:hideMark/>
          </w:tcPr>
          <w:p w14:paraId="6B164C01" w14:textId="77777777" w:rsidR="00E06D3D" w:rsidRPr="00E06D3D" w:rsidRDefault="00E06D3D" w:rsidP="00E06D3D">
            <w:pPr>
              <w:ind w:firstLine="0"/>
              <w:jc w:val="left"/>
              <w:rPr>
                <w:rFonts w:eastAsia="Times New Roman"/>
                <w:b/>
                <w:bCs/>
                <w:sz w:val="20"/>
                <w:szCs w:val="20"/>
                <w:lang w:eastAsia="ru-RU"/>
              </w:rPr>
            </w:pPr>
            <w:r w:rsidRPr="00E06D3D">
              <w:rPr>
                <w:rFonts w:eastAsia="Times New Roman"/>
                <w:b/>
                <w:bCs/>
                <w:sz w:val="20"/>
                <w:szCs w:val="20"/>
                <w:lang w:eastAsia="ru-RU"/>
              </w:rPr>
              <w:t>Итого неподконтрольные расходы</w:t>
            </w:r>
          </w:p>
        </w:tc>
        <w:tc>
          <w:tcPr>
            <w:tcW w:w="548" w:type="pct"/>
            <w:shd w:val="clear" w:color="auto" w:fill="auto"/>
            <w:vAlign w:val="center"/>
            <w:hideMark/>
          </w:tcPr>
          <w:p w14:paraId="516EAAF6"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тыс.руб.</w:t>
            </w:r>
          </w:p>
        </w:tc>
        <w:tc>
          <w:tcPr>
            <w:tcW w:w="691" w:type="pct"/>
            <w:shd w:val="clear" w:color="auto" w:fill="auto"/>
            <w:vAlign w:val="center"/>
            <w:hideMark/>
          </w:tcPr>
          <w:p w14:paraId="1DA18F16"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38342,20</w:t>
            </w:r>
          </w:p>
        </w:tc>
      </w:tr>
      <w:tr w:rsidR="00E06D3D" w:rsidRPr="00E06D3D" w14:paraId="11823DB8" w14:textId="77777777" w:rsidTr="00E06D3D">
        <w:trPr>
          <w:trHeight w:val="255"/>
        </w:trPr>
        <w:tc>
          <w:tcPr>
            <w:tcW w:w="417" w:type="pct"/>
            <w:shd w:val="clear" w:color="auto" w:fill="auto"/>
            <w:vAlign w:val="center"/>
            <w:hideMark/>
          </w:tcPr>
          <w:p w14:paraId="0FF4A09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4583" w:type="pct"/>
            <w:gridSpan w:val="3"/>
            <w:shd w:val="clear" w:color="auto" w:fill="auto"/>
            <w:vAlign w:val="center"/>
            <w:hideMark/>
          </w:tcPr>
          <w:p w14:paraId="36C07CD8"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Расходы на приобретение энергетических ресурсов, холодной воды и теплоносителя</w:t>
            </w:r>
          </w:p>
        </w:tc>
      </w:tr>
      <w:tr w:rsidR="00E06D3D" w:rsidRPr="00E06D3D" w14:paraId="56AA3660" w14:textId="77777777" w:rsidTr="00E06D3D">
        <w:trPr>
          <w:trHeight w:val="255"/>
        </w:trPr>
        <w:tc>
          <w:tcPr>
            <w:tcW w:w="417" w:type="pct"/>
            <w:shd w:val="clear" w:color="auto" w:fill="auto"/>
            <w:vAlign w:val="center"/>
            <w:hideMark/>
          </w:tcPr>
          <w:p w14:paraId="4C8667C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21</w:t>
            </w:r>
          </w:p>
        </w:tc>
        <w:tc>
          <w:tcPr>
            <w:tcW w:w="3344" w:type="pct"/>
            <w:shd w:val="clear" w:color="auto" w:fill="auto"/>
            <w:vAlign w:val="center"/>
            <w:hideMark/>
          </w:tcPr>
          <w:p w14:paraId="5B471B85"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Расходы на топливо (по видам топлива)</w:t>
            </w:r>
          </w:p>
        </w:tc>
        <w:tc>
          <w:tcPr>
            <w:tcW w:w="548" w:type="pct"/>
            <w:shd w:val="clear" w:color="auto" w:fill="auto"/>
            <w:vAlign w:val="center"/>
            <w:hideMark/>
          </w:tcPr>
          <w:p w14:paraId="51F7B74D"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273FD3B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228623,30</w:t>
            </w:r>
          </w:p>
        </w:tc>
      </w:tr>
      <w:tr w:rsidR="00E06D3D" w:rsidRPr="00E06D3D" w14:paraId="402C9392" w14:textId="77777777" w:rsidTr="00E06D3D">
        <w:trPr>
          <w:trHeight w:val="255"/>
        </w:trPr>
        <w:tc>
          <w:tcPr>
            <w:tcW w:w="417" w:type="pct"/>
            <w:shd w:val="clear" w:color="auto" w:fill="auto"/>
            <w:vAlign w:val="center"/>
            <w:hideMark/>
          </w:tcPr>
          <w:p w14:paraId="5AF4D65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22</w:t>
            </w:r>
          </w:p>
        </w:tc>
        <w:tc>
          <w:tcPr>
            <w:tcW w:w="3344" w:type="pct"/>
            <w:shd w:val="clear" w:color="auto" w:fill="auto"/>
            <w:vAlign w:val="center"/>
            <w:hideMark/>
          </w:tcPr>
          <w:p w14:paraId="7DD0B7A6"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Расходы на электрическую энергию</w:t>
            </w:r>
          </w:p>
        </w:tc>
        <w:tc>
          <w:tcPr>
            <w:tcW w:w="548" w:type="pct"/>
            <w:shd w:val="clear" w:color="auto" w:fill="auto"/>
            <w:vAlign w:val="center"/>
            <w:hideMark/>
          </w:tcPr>
          <w:p w14:paraId="4B2263E6"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015F4D7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42655,7</w:t>
            </w:r>
          </w:p>
        </w:tc>
      </w:tr>
      <w:tr w:rsidR="00E06D3D" w:rsidRPr="00E06D3D" w14:paraId="7B8B23A2" w14:textId="77777777" w:rsidTr="00E06D3D">
        <w:trPr>
          <w:trHeight w:val="255"/>
        </w:trPr>
        <w:tc>
          <w:tcPr>
            <w:tcW w:w="417" w:type="pct"/>
            <w:shd w:val="clear" w:color="auto" w:fill="auto"/>
            <w:vAlign w:val="center"/>
            <w:hideMark/>
          </w:tcPr>
          <w:p w14:paraId="092615BF"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23</w:t>
            </w:r>
          </w:p>
        </w:tc>
        <w:tc>
          <w:tcPr>
            <w:tcW w:w="3344" w:type="pct"/>
            <w:shd w:val="clear" w:color="auto" w:fill="auto"/>
            <w:vAlign w:val="center"/>
            <w:hideMark/>
          </w:tcPr>
          <w:p w14:paraId="151CE6D4"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Расходы на холодную воду</w:t>
            </w:r>
          </w:p>
        </w:tc>
        <w:tc>
          <w:tcPr>
            <w:tcW w:w="548" w:type="pct"/>
            <w:shd w:val="clear" w:color="auto" w:fill="auto"/>
            <w:vAlign w:val="center"/>
            <w:hideMark/>
          </w:tcPr>
          <w:p w14:paraId="10D00D7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18A1356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10079,8</w:t>
            </w:r>
          </w:p>
        </w:tc>
      </w:tr>
      <w:tr w:rsidR="00E06D3D" w:rsidRPr="00E06D3D" w14:paraId="21FFB9CC" w14:textId="77777777" w:rsidTr="00E06D3D">
        <w:trPr>
          <w:trHeight w:val="255"/>
        </w:trPr>
        <w:tc>
          <w:tcPr>
            <w:tcW w:w="417" w:type="pct"/>
            <w:shd w:val="clear" w:color="auto" w:fill="auto"/>
            <w:vAlign w:val="center"/>
            <w:hideMark/>
          </w:tcPr>
          <w:p w14:paraId="23E2EEE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24</w:t>
            </w:r>
          </w:p>
        </w:tc>
        <w:tc>
          <w:tcPr>
            <w:tcW w:w="3344" w:type="pct"/>
            <w:shd w:val="clear" w:color="auto" w:fill="auto"/>
            <w:vAlign w:val="center"/>
            <w:hideMark/>
          </w:tcPr>
          <w:p w14:paraId="53F48AF5"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Расходы на водоотведение</w:t>
            </w:r>
          </w:p>
        </w:tc>
        <w:tc>
          <w:tcPr>
            <w:tcW w:w="548" w:type="pct"/>
            <w:shd w:val="clear" w:color="auto" w:fill="auto"/>
            <w:vAlign w:val="center"/>
            <w:hideMark/>
          </w:tcPr>
          <w:p w14:paraId="6783ADD2"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41B042C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247,8</w:t>
            </w:r>
          </w:p>
        </w:tc>
      </w:tr>
      <w:tr w:rsidR="00E06D3D" w:rsidRPr="00E06D3D" w14:paraId="5AD43F46" w14:textId="77777777" w:rsidTr="00E06D3D">
        <w:trPr>
          <w:trHeight w:val="510"/>
        </w:trPr>
        <w:tc>
          <w:tcPr>
            <w:tcW w:w="417" w:type="pct"/>
            <w:shd w:val="clear" w:color="auto" w:fill="auto"/>
            <w:vAlign w:val="center"/>
            <w:hideMark/>
          </w:tcPr>
          <w:p w14:paraId="6A877C3B"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25</w:t>
            </w:r>
          </w:p>
        </w:tc>
        <w:tc>
          <w:tcPr>
            <w:tcW w:w="3344" w:type="pct"/>
            <w:shd w:val="clear" w:color="auto" w:fill="auto"/>
            <w:vAlign w:val="center"/>
            <w:hideMark/>
          </w:tcPr>
          <w:p w14:paraId="6AB5DB51" w14:textId="77777777" w:rsidR="00E06D3D" w:rsidRPr="00E06D3D" w:rsidRDefault="00E06D3D" w:rsidP="00E06D3D">
            <w:pPr>
              <w:ind w:firstLine="0"/>
              <w:jc w:val="left"/>
              <w:rPr>
                <w:rFonts w:eastAsia="Times New Roman"/>
                <w:b/>
                <w:bCs/>
                <w:sz w:val="20"/>
                <w:szCs w:val="20"/>
                <w:lang w:eastAsia="ru-RU"/>
              </w:rPr>
            </w:pPr>
            <w:r w:rsidRPr="00E06D3D">
              <w:rPr>
                <w:rFonts w:eastAsia="Times New Roman"/>
                <w:b/>
                <w:bCs/>
                <w:sz w:val="20"/>
                <w:szCs w:val="20"/>
                <w:lang w:eastAsia="ru-RU"/>
              </w:rPr>
              <w:t>ИТОГО расходы на приобретение энергетических ресурсов, холодной воды и теплоносителя</w:t>
            </w:r>
          </w:p>
        </w:tc>
        <w:tc>
          <w:tcPr>
            <w:tcW w:w="548" w:type="pct"/>
            <w:shd w:val="clear" w:color="auto" w:fill="auto"/>
            <w:vAlign w:val="center"/>
            <w:hideMark/>
          </w:tcPr>
          <w:p w14:paraId="5DABA43E"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тыс.руб.</w:t>
            </w:r>
          </w:p>
        </w:tc>
        <w:tc>
          <w:tcPr>
            <w:tcW w:w="691" w:type="pct"/>
            <w:shd w:val="clear" w:color="auto" w:fill="auto"/>
            <w:vAlign w:val="center"/>
            <w:hideMark/>
          </w:tcPr>
          <w:p w14:paraId="1CC8B4FE" w14:textId="77777777" w:rsidR="00E06D3D" w:rsidRPr="00E06D3D" w:rsidRDefault="00E06D3D" w:rsidP="00E06D3D">
            <w:pPr>
              <w:ind w:firstLine="0"/>
              <w:jc w:val="center"/>
              <w:rPr>
                <w:rFonts w:eastAsia="Times New Roman"/>
                <w:b/>
                <w:bCs/>
                <w:sz w:val="20"/>
                <w:szCs w:val="20"/>
                <w:lang w:eastAsia="ru-RU"/>
              </w:rPr>
            </w:pPr>
            <w:r w:rsidRPr="00E06D3D">
              <w:rPr>
                <w:rFonts w:eastAsia="Times New Roman"/>
                <w:b/>
                <w:bCs/>
                <w:sz w:val="20"/>
                <w:szCs w:val="20"/>
                <w:lang w:eastAsia="ru-RU"/>
              </w:rPr>
              <w:t>281606,60</w:t>
            </w:r>
          </w:p>
        </w:tc>
      </w:tr>
      <w:tr w:rsidR="00E06D3D" w:rsidRPr="00E06D3D" w14:paraId="52E9921E" w14:textId="77777777" w:rsidTr="00E06D3D">
        <w:trPr>
          <w:trHeight w:val="255"/>
        </w:trPr>
        <w:tc>
          <w:tcPr>
            <w:tcW w:w="417" w:type="pct"/>
            <w:shd w:val="clear" w:color="auto" w:fill="auto"/>
            <w:vAlign w:val="center"/>
            <w:hideMark/>
          </w:tcPr>
          <w:p w14:paraId="1B8C59D1"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26</w:t>
            </w:r>
          </w:p>
        </w:tc>
        <w:tc>
          <w:tcPr>
            <w:tcW w:w="3344" w:type="pct"/>
            <w:shd w:val="clear" w:color="auto" w:fill="auto"/>
            <w:vAlign w:val="center"/>
            <w:hideMark/>
          </w:tcPr>
          <w:p w14:paraId="725E644A"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Прибыль (расходы из прибыли)</w:t>
            </w:r>
          </w:p>
        </w:tc>
        <w:tc>
          <w:tcPr>
            <w:tcW w:w="548" w:type="pct"/>
            <w:shd w:val="clear" w:color="auto" w:fill="auto"/>
            <w:vAlign w:val="center"/>
            <w:hideMark/>
          </w:tcPr>
          <w:p w14:paraId="2A3A6205"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1CCF2C7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3802,4</w:t>
            </w:r>
          </w:p>
        </w:tc>
      </w:tr>
      <w:tr w:rsidR="00E06D3D" w:rsidRPr="00E06D3D" w14:paraId="648A64B1" w14:textId="77777777" w:rsidTr="00E06D3D">
        <w:trPr>
          <w:trHeight w:val="510"/>
        </w:trPr>
        <w:tc>
          <w:tcPr>
            <w:tcW w:w="417" w:type="pct"/>
            <w:shd w:val="clear" w:color="auto" w:fill="auto"/>
            <w:vAlign w:val="center"/>
            <w:hideMark/>
          </w:tcPr>
          <w:p w14:paraId="65976E46"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27</w:t>
            </w:r>
          </w:p>
        </w:tc>
        <w:tc>
          <w:tcPr>
            <w:tcW w:w="3344" w:type="pct"/>
            <w:shd w:val="clear" w:color="auto" w:fill="auto"/>
            <w:vAlign w:val="center"/>
            <w:hideMark/>
          </w:tcPr>
          <w:p w14:paraId="7D6E6A6A" w14:textId="77777777" w:rsidR="00E06D3D" w:rsidRPr="00E06D3D" w:rsidRDefault="00E06D3D" w:rsidP="00E06D3D">
            <w:pPr>
              <w:ind w:firstLine="0"/>
              <w:jc w:val="left"/>
              <w:rPr>
                <w:rFonts w:eastAsia="Times New Roman"/>
                <w:sz w:val="20"/>
                <w:szCs w:val="20"/>
                <w:lang w:eastAsia="ru-RU"/>
              </w:rPr>
            </w:pPr>
            <w:r w:rsidRPr="00E06D3D">
              <w:rPr>
                <w:rFonts w:eastAsia="Times New Roman"/>
                <w:sz w:val="20"/>
                <w:szCs w:val="20"/>
                <w:lang w:eastAsia="ru-RU"/>
              </w:rPr>
              <w:t>Корректировка, обусловленная наличием сверхнормативных потерь тепловой энергии в сетях (п.75 Основ ценообразования № 1075)</w:t>
            </w:r>
          </w:p>
        </w:tc>
        <w:tc>
          <w:tcPr>
            <w:tcW w:w="548" w:type="pct"/>
            <w:shd w:val="clear" w:color="auto" w:fill="auto"/>
            <w:vAlign w:val="center"/>
            <w:hideMark/>
          </w:tcPr>
          <w:p w14:paraId="0FF54F6F"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50F5109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r>
      <w:tr w:rsidR="00E06D3D" w:rsidRPr="00E06D3D" w14:paraId="19D68455" w14:textId="77777777" w:rsidTr="00E06D3D">
        <w:trPr>
          <w:trHeight w:val="255"/>
        </w:trPr>
        <w:tc>
          <w:tcPr>
            <w:tcW w:w="417" w:type="pct"/>
            <w:shd w:val="clear" w:color="auto" w:fill="auto"/>
            <w:vAlign w:val="center"/>
            <w:hideMark/>
          </w:tcPr>
          <w:p w14:paraId="2C45D376"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28</w:t>
            </w:r>
          </w:p>
        </w:tc>
        <w:tc>
          <w:tcPr>
            <w:tcW w:w="3344" w:type="pct"/>
            <w:shd w:val="clear" w:color="auto" w:fill="auto"/>
            <w:vAlign w:val="center"/>
            <w:hideMark/>
          </w:tcPr>
          <w:p w14:paraId="0DCE24B2" w14:textId="77777777" w:rsidR="00E06D3D" w:rsidRPr="00E06D3D" w:rsidRDefault="00E06D3D" w:rsidP="00E06D3D">
            <w:pPr>
              <w:ind w:firstLine="0"/>
              <w:jc w:val="left"/>
              <w:rPr>
                <w:rFonts w:eastAsia="Times New Roman"/>
                <w:sz w:val="20"/>
                <w:szCs w:val="20"/>
                <w:lang w:eastAsia="ru-RU"/>
              </w:rPr>
            </w:pPr>
            <w:r w:rsidRPr="00E06D3D">
              <w:rPr>
                <w:rFonts w:eastAsia="Times New Roman"/>
                <w:b/>
                <w:bCs/>
                <w:sz w:val="20"/>
                <w:szCs w:val="20"/>
                <w:lang w:eastAsia="ru-RU"/>
              </w:rPr>
              <w:t>ИТОГО необходимая валовая выручка (расходы всего)</w:t>
            </w:r>
          </w:p>
        </w:tc>
        <w:tc>
          <w:tcPr>
            <w:tcW w:w="548" w:type="pct"/>
            <w:shd w:val="clear" w:color="auto" w:fill="auto"/>
            <w:vAlign w:val="center"/>
            <w:hideMark/>
          </w:tcPr>
          <w:p w14:paraId="3862777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тыс.руб.</w:t>
            </w:r>
          </w:p>
        </w:tc>
        <w:tc>
          <w:tcPr>
            <w:tcW w:w="691" w:type="pct"/>
            <w:shd w:val="clear" w:color="auto" w:fill="auto"/>
            <w:vAlign w:val="center"/>
            <w:hideMark/>
          </w:tcPr>
          <w:p w14:paraId="348CD510"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411 213,30</w:t>
            </w:r>
          </w:p>
        </w:tc>
      </w:tr>
      <w:tr w:rsidR="00E06D3D" w:rsidRPr="00E06D3D" w14:paraId="188C88FA" w14:textId="77777777" w:rsidTr="00E06D3D">
        <w:trPr>
          <w:trHeight w:val="255"/>
        </w:trPr>
        <w:tc>
          <w:tcPr>
            <w:tcW w:w="417" w:type="pct"/>
            <w:shd w:val="clear" w:color="auto" w:fill="auto"/>
            <w:vAlign w:val="center"/>
            <w:hideMark/>
          </w:tcPr>
          <w:p w14:paraId="559F6939"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29</w:t>
            </w:r>
          </w:p>
        </w:tc>
        <w:tc>
          <w:tcPr>
            <w:tcW w:w="3344" w:type="pct"/>
            <w:shd w:val="clear" w:color="auto" w:fill="auto"/>
            <w:vAlign w:val="center"/>
            <w:hideMark/>
          </w:tcPr>
          <w:p w14:paraId="5F94A053" w14:textId="77777777" w:rsidR="00E06D3D" w:rsidRPr="00E06D3D" w:rsidRDefault="00E06D3D" w:rsidP="00E06D3D">
            <w:pPr>
              <w:ind w:firstLine="0"/>
              <w:jc w:val="left"/>
              <w:rPr>
                <w:rFonts w:eastAsia="Times New Roman"/>
                <w:sz w:val="20"/>
                <w:szCs w:val="20"/>
                <w:lang w:eastAsia="ru-RU"/>
              </w:rPr>
            </w:pPr>
            <w:r w:rsidRPr="00E06D3D">
              <w:rPr>
                <w:rFonts w:eastAsia="Times New Roman"/>
                <w:b/>
                <w:bCs/>
                <w:sz w:val="20"/>
                <w:szCs w:val="20"/>
                <w:lang w:eastAsia="ru-RU"/>
              </w:rPr>
              <w:t>Полезный отпуск тепловой энергии</w:t>
            </w:r>
          </w:p>
        </w:tc>
        <w:tc>
          <w:tcPr>
            <w:tcW w:w="548" w:type="pct"/>
            <w:shd w:val="clear" w:color="auto" w:fill="auto"/>
            <w:vAlign w:val="center"/>
            <w:hideMark/>
          </w:tcPr>
          <w:p w14:paraId="63D76A3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Гкал</w:t>
            </w:r>
          </w:p>
        </w:tc>
        <w:tc>
          <w:tcPr>
            <w:tcW w:w="691" w:type="pct"/>
            <w:shd w:val="clear" w:color="auto" w:fill="auto"/>
            <w:vAlign w:val="center"/>
            <w:hideMark/>
          </w:tcPr>
          <w:p w14:paraId="5A12A68E"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278122,6</w:t>
            </w:r>
          </w:p>
        </w:tc>
      </w:tr>
      <w:tr w:rsidR="00E06D3D" w:rsidRPr="00E06D3D" w14:paraId="128327E3" w14:textId="77777777" w:rsidTr="00E06D3D">
        <w:trPr>
          <w:trHeight w:val="255"/>
        </w:trPr>
        <w:tc>
          <w:tcPr>
            <w:tcW w:w="417" w:type="pct"/>
            <w:shd w:val="clear" w:color="auto" w:fill="auto"/>
            <w:vAlign w:val="center"/>
            <w:hideMark/>
          </w:tcPr>
          <w:p w14:paraId="626FAE2B"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30</w:t>
            </w:r>
          </w:p>
        </w:tc>
        <w:tc>
          <w:tcPr>
            <w:tcW w:w="3344" w:type="pct"/>
            <w:shd w:val="clear" w:color="auto" w:fill="auto"/>
            <w:vAlign w:val="center"/>
            <w:hideMark/>
          </w:tcPr>
          <w:p w14:paraId="71798F2B" w14:textId="77777777" w:rsidR="00E06D3D" w:rsidRPr="00E06D3D" w:rsidRDefault="00E06D3D" w:rsidP="00E06D3D">
            <w:pPr>
              <w:ind w:firstLine="0"/>
              <w:jc w:val="left"/>
              <w:rPr>
                <w:rFonts w:eastAsia="Times New Roman"/>
                <w:sz w:val="20"/>
                <w:szCs w:val="20"/>
                <w:lang w:eastAsia="ru-RU"/>
              </w:rPr>
            </w:pPr>
            <w:r w:rsidRPr="00E06D3D">
              <w:rPr>
                <w:rFonts w:eastAsia="Times New Roman"/>
                <w:b/>
                <w:bCs/>
                <w:sz w:val="20"/>
                <w:szCs w:val="20"/>
                <w:lang w:eastAsia="ru-RU"/>
              </w:rPr>
              <w:t>Тарифы на тепловую энергию (без НДС)</w:t>
            </w:r>
          </w:p>
        </w:tc>
        <w:tc>
          <w:tcPr>
            <w:tcW w:w="548" w:type="pct"/>
            <w:shd w:val="clear" w:color="auto" w:fill="auto"/>
            <w:vAlign w:val="center"/>
            <w:hideMark/>
          </w:tcPr>
          <w:p w14:paraId="5F7665DF"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руб/Г кал</w:t>
            </w:r>
          </w:p>
        </w:tc>
        <w:tc>
          <w:tcPr>
            <w:tcW w:w="691" w:type="pct"/>
            <w:shd w:val="clear" w:color="auto" w:fill="auto"/>
            <w:vAlign w:val="center"/>
            <w:hideMark/>
          </w:tcPr>
          <w:p w14:paraId="5C2F0296"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1 478,53</w:t>
            </w:r>
          </w:p>
        </w:tc>
      </w:tr>
      <w:tr w:rsidR="00E06D3D" w:rsidRPr="00E06D3D" w14:paraId="0233C4CC" w14:textId="77777777" w:rsidTr="00E06D3D">
        <w:trPr>
          <w:trHeight w:val="255"/>
        </w:trPr>
        <w:tc>
          <w:tcPr>
            <w:tcW w:w="417" w:type="pct"/>
            <w:shd w:val="clear" w:color="auto" w:fill="auto"/>
            <w:vAlign w:val="center"/>
            <w:hideMark/>
          </w:tcPr>
          <w:p w14:paraId="4C9DD873"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31</w:t>
            </w:r>
          </w:p>
        </w:tc>
        <w:tc>
          <w:tcPr>
            <w:tcW w:w="3344" w:type="pct"/>
            <w:shd w:val="clear" w:color="auto" w:fill="auto"/>
            <w:vAlign w:val="center"/>
            <w:hideMark/>
          </w:tcPr>
          <w:p w14:paraId="5E859B54" w14:textId="77777777" w:rsidR="00E06D3D" w:rsidRPr="00E06D3D" w:rsidRDefault="00E06D3D" w:rsidP="00E06D3D">
            <w:pPr>
              <w:ind w:firstLine="0"/>
              <w:jc w:val="left"/>
              <w:rPr>
                <w:rFonts w:eastAsia="Times New Roman"/>
                <w:sz w:val="20"/>
                <w:szCs w:val="20"/>
                <w:lang w:eastAsia="ru-RU"/>
              </w:rPr>
            </w:pPr>
            <w:r w:rsidRPr="00E06D3D">
              <w:rPr>
                <w:rFonts w:eastAsia="Times New Roman"/>
                <w:b/>
                <w:bCs/>
                <w:sz w:val="20"/>
                <w:szCs w:val="20"/>
                <w:lang w:eastAsia="ru-RU"/>
              </w:rPr>
              <w:t>Тарифы на потери (без НДС)</w:t>
            </w:r>
          </w:p>
        </w:tc>
        <w:tc>
          <w:tcPr>
            <w:tcW w:w="548" w:type="pct"/>
            <w:shd w:val="clear" w:color="auto" w:fill="auto"/>
            <w:vAlign w:val="center"/>
            <w:hideMark/>
          </w:tcPr>
          <w:p w14:paraId="46A4C067"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 </w:t>
            </w:r>
          </w:p>
        </w:tc>
        <w:tc>
          <w:tcPr>
            <w:tcW w:w="691" w:type="pct"/>
            <w:shd w:val="clear" w:color="auto" w:fill="auto"/>
            <w:vAlign w:val="center"/>
            <w:hideMark/>
          </w:tcPr>
          <w:p w14:paraId="397615EC" w14:textId="77777777" w:rsidR="00E06D3D" w:rsidRPr="00E06D3D" w:rsidRDefault="00E06D3D" w:rsidP="00E06D3D">
            <w:pPr>
              <w:ind w:firstLine="0"/>
              <w:jc w:val="center"/>
              <w:rPr>
                <w:rFonts w:eastAsia="Times New Roman"/>
                <w:sz w:val="20"/>
                <w:szCs w:val="20"/>
                <w:lang w:eastAsia="ru-RU"/>
              </w:rPr>
            </w:pPr>
            <w:r w:rsidRPr="00E06D3D">
              <w:rPr>
                <w:rFonts w:eastAsia="Times New Roman"/>
                <w:sz w:val="20"/>
                <w:szCs w:val="20"/>
                <w:lang w:eastAsia="ru-RU"/>
              </w:rPr>
              <w:t>1009,58</w:t>
            </w:r>
          </w:p>
        </w:tc>
      </w:tr>
    </w:tbl>
    <w:p w14:paraId="32965740" w14:textId="77777777" w:rsidR="003F4391" w:rsidRPr="003F4391" w:rsidRDefault="003F4391" w:rsidP="003F4391"/>
    <w:p w14:paraId="25062AA9" w14:textId="1C45F5C3" w:rsidR="00B75728" w:rsidRPr="00E6760F" w:rsidRDefault="00B75728" w:rsidP="009A0AF8">
      <w:pPr>
        <w:pStyle w:val="3"/>
      </w:pPr>
      <w:bookmarkStart w:id="155" w:name="_Toc87951319"/>
      <w:r w:rsidRPr="00E6760F">
        <w:t>Описание изменений технико-экономических показателей теплоснабжающих и теплосетевых организаций для каждой системы теплоснабжения, в том числе с учетом реализации планов строительства, реконструкции и технического перевооружения и (или) модернизации источников тепловой энергии и тепловых сетей, ввод в эксплуатацию которых осуществлен в период, предшествующий актуализации схемы теплоснабжения</w:t>
      </w:r>
      <w:bookmarkEnd w:id="155"/>
    </w:p>
    <w:p w14:paraId="789F6783" w14:textId="77777777" w:rsidR="000A18D2" w:rsidRPr="00E6760F" w:rsidRDefault="00822CDD" w:rsidP="00A861C5">
      <w:r>
        <w:t xml:space="preserve">Изменений в технико-экономических показателях с учетом </w:t>
      </w:r>
      <w:r w:rsidRPr="00822CDD">
        <w:t>реализации планов строительства, реконструкции и технического перевооружения и (или) модернизации источников тепловой энергии и тепловых сетей, ввод в эксплуатацию которых осуществлен в период, предшествующий актуализации схемы теплоснабжения</w:t>
      </w:r>
      <w:r>
        <w:t xml:space="preserve"> не зафиксировано.</w:t>
      </w:r>
    </w:p>
    <w:p w14:paraId="16530FCB" w14:textId="42F1FC14" w:rsidR="00B75728" w:rsidRPr="00E6760F" w:rsidRDefault="00B75728" w:rsidP="009A0AF8">
      <w:pPr>
        <w:pStyle w:val="20"/>
      </w:pPr>
      <w:bookmarkStart w:id="156" w:name="_Toc87951320"/>
      <w:r w:rsidRPr="00E6760F">
        <w:t>Часть 11. Цены (тарифы) в сфере теплоснабжения</w:t>
      </w:r>
      <w:bookmarkEnd w:id="156"/>
    </w:p>
    <w:p w14:paraId="0B919453" w14:textId="2DD41615" w:rsidR="00B75728" w:rsidRPr="00E6760F" w:rsidRDefault="00B75728" w:rsidP="009A0AF8">
      <w:pPr>
        <w:pStyle w:val="3"/>
      </w:pPr>
      <w:bookmarkStart w:id="157" w:name="_Toc87951321"/>
      <w:r w:rsidRPr="00E6760F">
        <w:t>Динамика утвержденных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теплоснабжающей организации с учетом последних 3-х лет</w:t>
      </w:r>
      <w:bookmarkEnd w:id="157"/>
    </w:p>
    <w:p w14:paraId="6AF3E2C1" w14:textId="77777777" w:rsidR="002646ED" w:rsidRPr="00E6760F" w:rsidRDefault="002646ED" w:rsidP="002646ED">
      <w:r w:rsidRPr="00E6760F">
        <w:t xml:space="preserve">ФГУП «Энергетик» </w:t>
      </w:r>
      <w:r w:rsidR="00822CDD">
        <w:t>формирует</w:t>
      </w:r>
      <w:r w:rsidRPr="00E6760F">
        <w:t xml:space="preserve"> тарифы для потребителей:</w:t>
      </w:r>
    </w:p>
    <w:p w14:paraId="294F0591" w14:textId="77777777" w:rsidR="002646ED" w:rsidRPr="00E6760F" w:rsidRDefault="002646ED" w:rsidP="002646ED">
      <w:r w:rsidRPr="00E6760F">
        <w:lastRenderedPageBreak/>
        <w:t>- на тепловую энергию;</w:t>
      </w:r>
    </w:p>
    <w:p w14:paraId="57956477" w14:textId="77777777" w:rsidR="002646ED" w:rsidRPr="00E6760F" w:rsidRDefault="002646ED" w:rsidP="002646ED">
      <w:r w:rsidRPr="00E6760F">
        <w:t>- на горячую воду.</w:t>
      </w:r>
    </w:p>
    <w:p w14:paraId="193C0C70" w14:textId="69245A70" w:rsidR="002646ED" w:rsidRPr="00E6760F" w:rsidRDefault="002646ED" w:rsidP="002646ED">
      <w:r w:rsidRPr="00E6760F">
        <w:t>Информация об установленных тарифов представлены в следующей таблице</w:t>
      </w:r>
      <w:r w:rsidR="00E06D3D">
        <w:t xml:space="preserve"> ниже</w:t>
      </w:r>
      <w:r w:rsidRPr="00E6760F">
        <w:t>.</w:t>
      </w:r>
    </w:p>
    <w:p w14:paraId="2FB5EB0C" w14:textId="5EBB73F3" w:rsidR="002646ED" w:rsidRPr="00E6760F" w:rsidRDefault="00822CDD" w:rsidP="00822CDD">
      <w:pPr>
        <w:pStyle w:val="aa"/>
      </w:pPr>
      <w:bookmarkStart w:id="158" w:name="_Toc87951505"/>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40</w:t>
      </w:r>
      <w:r w:rsidR="00433636">
        <w:rPr>
          <w:noProof/>
        </w:rPr>
        <w:fldChar w:fldCharType="end"/>
      </w:r>
      <w:r>
        <w:t xml:space="preserve"> </w:t>
      </w:r>
      <w:r w:rsidRPr="000810DA">
        <w:t>Информация об установлении тарифа на тепловую энергию (мощность).</w:t>
      </w:r>
      <w:bookmarkEnd w:id="158"/>
    </w:p>
    <w:tbl>
      <w:tblPr>
        <w:tblW w:w="5000" w:type="pct"/>
        <w:jc w:val="center"/>
        <w:tblLook w:val="04A0" w:firstRow="1" w:lastRow="0" w:firstColumn="1" w:lastColumn="0" w:noHBand="0" w:noVBand="1"/>
      </w:tblPr>
      <w:tblGrid>
        <w:gridCol w:w="1014"/>
        <w:gridCol w:w="3041"/>
        <w:gridCol w:w="3041"/>
        <w:gridCol w:w="3041"/>
      </w:tblGrid>
      <w:tr w:rsidR="00822CDD" w:rsidRPr="00822CDD" w14:paraId="5CF03233" w14:textId="77777777" w:rsidTr="00822CDD">
        <w:trPr>
          <w:trHeight w:val="20"/>
          <w:tblHeader/>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06F456"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 п/п</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14:paraId="32D8844C"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Реквизиты (дата, номер) решения об утверждении тарифа на</w:t>
            </w:r>
            <w:r>
              <w:rPr>
                <w:rFonts w:eastAsia="Times New Roman"/>
                <w:color w:val="000000"/>
                <w:sz w:val="20"/>
                <w:szCs w:val="20"/>
                <w:lang w:eastAsia="ru-RU"/>
              </w:rPr>
              <w:t xml:space="preserve"> </w:t>
            </w:r>
            <w:r w:rsidRPr="00822CDD">
              <w:rPr>
                <w:rFonts w:eastAsia="Times New Roman"/>
                <w:color w:val="000000"/>
                <w:sz w:val="20"/>
                <w:szCs w:val="20"/>
                <w:lang w:eastAsia="ru-RU"/>
              </w:rPr>
              <w:t>тепловую энергию (мощность)</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14:paraId="37583798"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Величина установленного тарифа на тепловую энергию</w:t>
            </w:r>
            <w:r>
              <w:rPr>
                <w:rFonts w:eastAsia="Times New Roman"/>
                <w:color w:val="000000"/>
                <w:sz w:val="20"/>
                <w:szCs w:val="20"/>
                <w:lang w:eastAsia="ru-RU"/>
              </w:rPr>
              <w:t xml:space="preserve"> </w:t>
            </w:r>
            <w:r w:rsidRPr="00822CDD">
              <w:rPr>
                <w:rFonts w:eastAsia="Times New Roman"/>
                <w:color w:val="000000"/>
                <w:sz w:val="20"/>
                <w:szCs w:val="20"/>
                <w:lang w:eastAsia="ru-RU"/>
              </w:rPr>
              <w:t>(мощность), руб/Гкал (без НДС)</w:t>
            </w:r>
          </w:p>
        </w:tc>
        <w:tc>
          <w:tcPr>
            <w:tcW w:w="2880" w:type="dxa"/>
            <w:tcBorders>
              <w:top w:val="single" w:sz="4" w:space="0" w:color="auto"/>
              <w:left w:val="nil"/>
              <w:bottom w:val="single" w:sz="4" w:space="0" w:color="auto"/>
              <w:right w:val="single" w:sz="4" w:space="0" w:color="auto"/>
            </w:tcBorders>
            <w:shd w:val="clear" w:color="auto" w:fill="auto"/>
            <w:vAlign w:val="center"/>
            <w:hideMark/>
          </w:tcPr>
          <w:p w14:paraId="4E598FD8"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Срок действия установленного тарифа на тепловую энергию</w:t>
            </w:r>
            <w:r>
              <w:rPr>
                <w:rFonts w:eastAsia="Times New Roman"/>
                <w:color w:val="000000"/>
                <w:sz w:val="20"/>
                <w:szCs w:val="20"/>
                <w:lang w:eastAsia="ru-RU"/>
              </w:rPr>
              <w:t xml:space="preserve"> </w:t>
            </w:r>
            <w:r w:rsidRPr="00822CDD">
              <w:rPr>
                <w:rFonts w:eastAsia="Times New Roman"/>
                <w:color w:val="000000"/>
                <w:sz w:val="20"/>
                <w:szCs w:val="20"/>
                <w:lang w:eastAsia="ru-RU"/>
              </w:rPr>
              <w:t>(мощность)</w:t>
            </w:r>
          </w:p>
        </w:tc>
      </w:tr>
      <w:tr w:rsidR="00822CDD" w:rsidRPr="00822CDD" w14:paraId="4AF41C89" w14:textId="77777777" w:rsidTr="00822CDD">
        <w:trPr>
          <w:trHeight w:val="20"/>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05C2BB7A"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1</w:t>
            </w:r>
          </w:p>
        </w:tc>
        <w:tc>
          <w:tcPr>
            <w:tcW w:w="2880" w:type="dxa"/>
            <w:tcBorders>
              <w:top w:val="nil"/>
              <w:left w:val="nil"/>
              <w:bottom w:val="single" w:sz="4" w:space="0" w:color="auto"/>
              <w:right w:val="single" w:sz="4" w:space="0" w:color="auto"/>
            </w:tcBorders>
            <w:shd w:val="clear" w:color="auto" w:fill="auto"/>
            <w:vAlign w:val="center"/>
            <w:hideMark/>
          </w:tcPr>
          <w:p w14:paraId="1A9EEED8"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Приказ № 581-ТЭ от 27 ноября</w:t>
            </w:r>
            <w:r>
              <w:rPr>
                <w:rFonts w:eastAsia="Times New Roman"/>
                <w:color w:val="000000"/>
                <w:sz w:val="20"/>
                <w:szCs w:val="20"/>
                <w:lang w:eastAsia="ru-RU"/>
              </w:rPr>
              <w:t xml:space="preserve"> </w:t>
            </w:r>
            <w:r w:rsidRPr="00822CDD">
              <w:rPr>
                <w:rFonts w:eastAsia="Times New Roman"/>
                <w:color w:val="000000"/>
                <w:sz w:val="20"/>
                <w:szCs w:val="20"/>
                <w:lang w:eastAsia="ru-RU"/>
              </w:rPr>
              <w:t>2017 г.</w:t>
            </w:r>
          </w:p>
        </w:tc>
        <w:tc>
          <w:tcPr>
            <w:tcW w:w="2880" w:type="dxa"/>
            <w:tcBorders>
              <w:top w:val="nil"/>
              <w:left w:val="nil"/>
              <w:bottom w:val="single" w:sz="4" w:space="0" w:color="auto"/>
              <w:right w:val="single" w:sz="4" w:space="0" w:color="auto"/>
            </w:tcBorders>
            <w:shd w:val="clear" w:color="auto" w:fill="auto"/>
            <w:vAlign w:val="center"/>
            <w:hideMark/>
          </w:tcPr>
          <w:p w14:paraId="5E3D9ECC"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1328,22</w:t>
            </w:r>
          </w:p>
        </w:tc>
        <w:tc>
          <w:tcPr>
            <w:tcW w:w="2880" w:type="dxa"/>
            <w:tcBorders>
              <w:top w:val="nil"/>
              <w:left w:val="nil"/>
              <w:bottom w:val="single" w:sz="4" w:space="0" w:color="auto"/>
              <w:right w:val="single" w:sz="4" w:space="0" w:color="auto"/>
            </w:tcBorders>
            <w:shd w:val="clear" w:color="auto" w:fill="auto"/>
            <w:vAlign w:val="center"/>
            <w:hideMark/>
          </w:tcPr>
          <w:p w14:paraId="7D01D923"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01.07.2018-31.06.2019</w:t>
            </w:r>
          </w:p>
        </w:tc>
      </w:tr>
      <w:tr w:rsidR="00822CDD" w:rsidRPr="00822CDD" w14:paraId="47DEB68B" w14:textId="77777777" w:rsidTr="00822CDD">
        <w:trPr>
          <w:trHeight w:val="20"/>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1F78153"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2</w:t>
            </w:r>
          </w:p>
        </w:tc>
        <w:tc>
          <w:tcPr>
            <w:tcW w:w="2880" w:type="dxa"/>
            <w:tcBorders>
              <w:top w:val="nil"/>
              <w:left w:val="nil"/>
              <w:bottom w:val="single" w:sz="4" w:space="0" w:color="auto"/>
              <w:right w:val="single" w:sz="4" w:space="0" w:color="auto"/>
            </w:tcBorders>
            <w:shd w:val="clear" w:color="auto" w:fill="auto"/>
            <w:vAlign w:val="center"/>
            <w:hideMark/>
          </w:tcPr>
          <w:p w14:paraId="5F29008D"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Приказ № 601-ТЭ от 03</w:t>
            </w:r>
            <w:r>
              <w:rPr>
                <w:rFonts w:eastAsia="Times New Roman"/>
                <w:color w:val="000000"/>
                <w:sz w:val="20"/>
                <w:szCs w:val="20"/>
                <w:lang w:eastAsia="ru-RU"/>
              </w:rPr>
              <w:t xml:space="preserve"> </w:t>
            </w:r>
            <w:r w:rsidRPr="00822CDD">
              <w:rPr>
                <w:rFonts w:eastAsia="Times New Roman"/>
                <w:color w:val="000000"/>
                <w:sz w:val="20"/>
                <w:szCs w:val="20"/>
                <w:lang w:eastAsia="ru-RU"/>
              </w:rPr>
              <w:t>декабря 2018 г</w:t>
            </w:r>
          </w:p>
        </w:tc>
        <w:tc>
          <w:tcPr>
            <w:tcW w:w="2880" w:type="dxa"/>
            <w:tcBorders>
              <w:top w:val="nil"/>
              <w:left w:val="nil"/>
              <w:bottom w:val="single" w:sz="4" w:space="0" w:color="auto"/>
              <w:right w:val="single" w:sz="4" w:space="0" w:color="auto"/>
            </w:tcBorders>
            <w:shd w:val="clear" w:color="auto" w:fill="auto"/>
            <w:vAlign w:val="center"/>
            <w:hideMark/>
          </w:tcPr>
          <w:p w14:paraId="4307124A"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1370,71</w:t>
            </w:r>
          </w:p>
        </w:tc>
        <w:tc>
          <w:tcPr>
            <w:tcW w:w="2880" w:type="dxa"/>
            <w:tcBorders>
              <w:top w:val="nil"/>
              <w:left w:val="nil"/>
              <w:bottom w:val="single" w:sz="4" w:space="0" w:color="auto"/>
              <w:right w:val="single" w:sz="4" w:space="0" w:color="auto"/>
            </w:tcBorders>
            <w:shd w:val="clear" w:color="auto" w:fill="auto"/>
            <w:vAlign w:val="center"/>
            <w:hideMark/>
          </w:tcPr>
          <w:p w14:paraId="01557E66"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01.07.2019-31.06.2020</w:t>
            </w:r>
          </w:p>
        </w:tc>
      </w:tr>
      <w:tr w:rsidR="00822CDD" w:rsidRPr="00822CDD" w14:paraId="76940AE7" w14:textId="77777777" w:rsidTr="00822CDD">
        <w:trPr>
          <w:trHeight w:val="20"/>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460DC1C5"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3</w:t>
            </w:r>
          </w:p>
        </w:tc>
        <w:tc>
          <w:tcPr>
            <w:tcW w:w="2880" w:type="dxa"/>
            <w:tcBorders>
              <w:top w:val="nil"/>
              <w:left w:val="nil"/>
              <w:bottom w:val="single" w:sz="4" w:space="0" w:color="auto"/>
              <w:right w:val="single" w:sz="4" w:space="0" w:color="auto"/>
            </w:tcBorders>
            <w:shd w:val="clear" w:color="auto" w:fill="auto"/>
            <w:vAlign w:val="center"/>
            <w:hideMark/>
          </w:tcPr>
          <w:p w14:paraId="18CF8E9E"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Приказ № 577-ТЭ от 06</w:t>
            </w:r>
            <w:r>
              <w:rPr>
                <w:rFonts w:eastAsia="Times New Roman"/>
                <w:color w:val="000000"/>
                <w:sz w:val="20"/>
                <w:szCs w:val="20"/>
                <w:lang w:eastAsia="ru-RU"/>
              </w:rPr>
              <w:t xml:space="preserve"> </w:t>
            </w:r>
            <w:r w:rsidRPr="00822CDD">
              <w:rPr>
                <w:rFonts w:eastAsia="Times New Roman"/>
                <w:color w:val="000000"/>
                <w:sz w:val="20"/>
                <w:szCs w:val="20"/>
                <w:lang w:eastAsia="ru-RU"/>
              </w:rPr>
              <w:t>декабря 2019 г.</w:t>
            </w:r>
          </w:p>
        </w:tc>
        <w:tc>
          <w:tcPr>
            <w:tcW w:w="2880" w:type="dxa"/>
            <w:tcBorders>
              <w:top w:val="nil"/>
              <w:left w:val="nil"/>
              <w:bottom w:val="single" w:sz="4" w:space="0" w:color="auto"/>
              <w:right w:val="single" w:sz="4" w:space="0" w:color="auto"/>
            </w:tcBorders>
            <w:shd w:val="clear" w:color="auto" w:fill="auto"/>
            <w:vAlign w:val="center"/>
            <w:hideMark/>
          </w:tcPr>
          <w:p w14:paraId="6D9EF406"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1437,84</w:t>
            </w:r>
          </w:p>
        </w:tc>
        <w:tc>
          <w:tcPr>
            <w:tcW w:w="2880" w:type="dxa"/>
            <w:tcBorders>
              <w:top w:val="nil"/>
              <w:left w:val="nil"/>
              <w:bottom w:val="single" w:sz="4" w:space="0" w:color="auto"/>
              <w:right w:val="single" w:sz="4" w:space="0" w:color="auto"/>
            </w:tcBorders>
            <w:shd w:val="clear" w:color="auto" w:fill="auto"/>
            <w:vAlign w:val="center"/>
            <w:hideMark/>
          </w:tcPr>
          <w:p w14:paraId="060485F7"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01.07.2020-31.06.2021</w:t>
            </w:r>
          </w:p>
        </w:tc>
      </w:tr>
      <w:tr w:rsidR="00822CDD" w:rsidRPr="00822CDD" w14:paraId="186E831C" w14:textId="77777777" w:rsidTr="00822CDD">
        <w:trPr>
          <w:trHeight w:val="20"/>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28732646"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4</w:t>
            </w:r>
          </w:p>
        </w:tc>
        <w:tc>
          <w:tcPr>
            <w:tcW w:w="2880" w:type="dxa"/>
            <w:tcBorders>
              <w:top w:val="nil"/>
              <w:left w:val="nil"/>
              <w:bottom w:val="single" w:sz="4" w:space="0" w:color="auto"/>
              <w:right w:val="single" w:sz="4" w:space="0" w:color="auto"/>
            </w:tcBorders>
            <w:shd w:val="clear" w:color="auto" w:fill="auto"/>
            <w:vAlign w:val="center"/>
            <w:hideMark/>
          </w:tcPr>
          <w:p w14:paraId="649003B3"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Приказ № 583-ТЭ от 18</w:t>
            </w:r>
            <w:r>
              <w:rPr>
                <w:rFonts w:eastAsia="Times New Roman"/>
                <w:color w:val="000000"/>
                <w:sz w:val="20"/>
                <w:szCs w:val="20"/>
                <w:lang w:eastAsia="ru-RU"/>
              </w:rPr>
              <w:t xml:space="preserve"> </w:t>
            </w:r>
            <w:r w:rsidRPr="00822CDD">
              <w:rPr>
                <w:rFonts w:eastAsia="Times New Roman"/>
                <w:color w:val="000000"/>
                <w:sz w:val="20"/>
                <w:szCs w:val="20"/>
                <w:lang w:eastAsia="ru-RU"/>
              </w:rPr>
              <w:t>декабря 2020 г</w:t>
            </w:r>
          </w:p>
        </w:tc>
        <w:tc>
          <w:tcPr>
            <w:tcW w:w="2880" w:type="dxa"/>
            <w:tcBorders>
              <w:top w:val="nil"/>
              <w:left w:val="nil"/>
              <w:bottom w:val="single" w:sz="4" w:space="0" w:color="auto"/>
              <w:right w:val="single" w:sz="4" w:space="0" w:color="auto"/>
            </w:tcBorders>
            <w:shd w:val="clear" w:color="auto" w:fill="auto"/>
            <w:vAlign w:val="center"/>
            <w:hideMark/>
          </w:tcPr>
          <w:p w14:paraId="03EAD3AE"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1503,97</w:t>
            </w:r>
          </w:p>
        </w:tc>
        <w:tc>
          <w:tcPr>
            <w:tcW w:w="2880" w:type="dxa"/>
            <w:tcBorders>
              <w:top w:val="nil"/>
              <w:left w:val="nil"/>
              <w:bottom w:val="single" w:sz="4" w:space="0" w:color="auto"/>
              <w:right w:val="single" w:sz="4" w:space="0" w:color="auto"/>
            </w:tcBorders>
            <w:shd w:val="clear" w:color="auto" w:fill="auto"/>
            <w:vAlign w:val="center"/>
            <w:hideMark/>
          </w:tcPr>
          <w:p w14:paraId="62C77208" w14:textId="77777777" w:rsidR="00822CDD" w:rsidRPr="00822CDD" w:rsidRDefault="00822CDD" w:rsidP="00822CDD">
            <w:pPr>
              <w:ind w:firstLine="0"/>
              <w:jc w:val="center"/>
              <w:rPr>
                <w:rFonts w:eastAsia="Times New Roman"/>
                <w:color w:val="000000"/>
                <w:sz w:val="20"/>
                <w:szCs w:val="20"/>
                <w:lang w:eastAsia="ru-RU"/>
              </w:rPr>
            </w:pPr>
            <w:r w:rsidRPr="00822CDD">
              <w:rPr>
                <w:rFonts w:eastAsia="Times New Roman"/>
                <w:color w:val="000000"/>
                <w:sz w:val="20"/>
                <w:szCs w:val="20"/>
                <w:lang w:eastAsia="ru-RU"/>
              </w:rPr>
              <w:t>01.07.2021-31.06.2022</w:t>
            </w:r>
          </w:p>
        </w:tc>
      </w:tr>
    </w:tbl>
    <w:p w14:paraId="62A899B8" w14:textId="4F5E7A90" w:rsidR="00B75728" w:rsidRPr="00E6760F" w:rsidRDefault="00B75728" w:rsidP="009A0AF8">
      <w:pPr>
        <w:pStyle w:val="3"/>
      </w:pPr>
      <w:bookmarkStart w:id="159" w:name="_Toc87951322"/>
      <w:r w:rsidRPr="00E6760F">
        <w:t>Структура цен (тарифов), установленных на момент разработки схемы теплоснабжения</w:t>
      </w:r>
      <w:bookmarkEnd w:id="159"/>
    </w:p>
    <w:p w14:paraId="791E0BCC" w14:textId="3BC33CB3" w:rsidR="000A18D2" w:rsidRPr="00E6760F" w:rsidRDefault="002646ED" w:rsidP="00A861C5">
      <w:r w:rsidRPr="00E6760F">
        <w:t>Структура тарифов составляется на основании себестоимости производства, передачи и распределения тепловой энергии.</w:t>
      </w:r>
      <w:r w:rsidR="00E06D3D">
        <w:t xml:space="preserve"> Расчет себестоимости представлен в таблице п. 1.10.1.</w:t>
      </w:r>
    </w:p>
    <w:p w14:paraId="5B1A0EF7" w14:textId="69C44941" w:rsidR="00B75728" w:rsidRPr="00E6760F" w:rsidRDefault="00B75728" w:rsidP="009A0AF8">
      <w:pPr>
        <w:pStyle w:val="3"/>
      </w:pPr>
      <w:bookmarkStart w:id="160" w:name="_Toc87951323"/>
      <w:r w:rsidRPr="00E6760F">
        <w:t>Плата за подключение к системе теплоснабжения</w:t>
      </w:r>
      <w:bookmarkEnd w:id="160"/>
    </w:p>
    <w:p w14:paraId="11BCF752" w14:textId="737BA70B" w:rsidR="000A18D2" w:rsidRPr="00E6760F" w:rsidRDefault="00A40E53" w:rsidP="00A861C5">
      <w:r>
        <w:t>В соответствии с Приказом Департамента по тарифам от 20 октября 2020 г №234-ТЭ установлен тариф на подключение (технологическое присоединение) к системе теплоснабжения в размере 7,134 тыс. руб</w:t>
      </w:r>
      <w:r w:rsidR="0093569D">
        <w:t>.</w:t>
      </w:r>
      <w:r>
        <w:t>/Гкал/ч (без НДС).</w:t>
      </w:r>
    </w:p>
    <w:p w14:paraId="1968B33F" w14:textId="2A3B30FC" w:rsidR="00B75728" w:rsidRPr="00E6760F" w:rsidRDefault="00B75728" w:rsidP="009A0AF8">
      <w:pPr>
        <w:pStyle w:val="3"/>
      </w:pPr>
      <w:bookmarkStart w:id="161" w:name="_Toc87951324"/>
      <w:r w:rsidRPr="00E6760F">
        <w:t>Плата за услуги по поддержанию резервной тепловой мощности, в том числе для социально значимых категорий потребителей</w:t>
      </w:r>
      <w:bookmarkEnd w:id="161"/>
    </w:p>
    <w:p w14:paraId="60B1430A" w14:textId="77777777" w:rsidR="000A18D2" w:rsidRPr="00E6760F" w:rsidRDefault="00A40E53" w:rsidP="00A861C5">
      <w:r>
        <w:t>В соответствии с Приказом № 646-ТЭ от 18 декабря 2020 г установлен размер платы за услуги по поддержанию резервной тепловой мощности при отсутствии потребления тепловой энергии – 67,56 тыс. руб./Гкал (без НДС).</w:t>
      </w:r>
    </w:p>
    <w:p w14:paraId="0B65B798" w14:textId="3BD2FC61" w:rsidR="00B75728" w:rsidRPr="00E6760F" w:rsidRDefault="00B75728" w:rsidP="009A0AF8">
      <w:pPr>
        <w:pStyle w:val="3"/>
      </w:pPr>
      <w:bookmarkStart w:id="162" w:name="_Toc87951325"/>
      <w:r w:rsidRPr="00E6760F">
        <w:t>Описание изменений в утвержденных ценах (тарифах), устанавливаемых органами исполнительной власти субъекта Российской Федерации, зафиксированных за период, предшествующий актуализации схемы теплоснабжения</w:t>
      </w:r>
      <w:bookmarkEnd w:id="162"/>
    </w:p>
    <w:p w14:paraId="5840F757" w14:textId="77777777" w:rsidR="000A18D2" w:rsidRPr="00E6760F" w:rsidRDefault="00A40E53" w:rsidP="00A861C5">
      <w:r>
        <w:t>Динамика изменения тарифа за последние 3 года представлена в разделе 1.11.1.</w:t>
      </w:r>
    </w:p>
    <w:p w14:paraId="4F5DBC7D" w14:textId="2828DDFF" w:rsidR="00B75728" w:rsidRPr="00E6760F" w:rsidRDefault="00B75728" w:rsidP="004D3717">
      <w:pPr>
        <w:pStyle w:val="20"/>
      </w:pPr>
      <w:bookmarkStart w:id="163" w:name="_Toc87951326"/>
      <w:r w:rsidRPr="00E6760F">
        <w:t>Часть 12. Описание существующих технических и технологических проблем в системах теплоснабжения поселения</w:t>
      </w:r>
      <w:bookmarkEnd w:id="163"/>
    </w:p>
    <w:p w14:paraId="5A14F93A" w14:textId="42D9416D" w:rsidR="00B75728" w:rsidRPr="00E6760F" w:rsidRDefault="00B75728" w:rsidP="009A0AF8">
      <w:pPr>
        <w:pStyle w:val="3"/>
      </w:pPr>
      <w:bookmarkStart w:id="164" w:name="_Toc87951327"/>
      <w:r w:rsidRPr="00E6760F">
        <w:t>Описание существующих проблем организации безопасного, качественного и надежного теплоснабжения (перечень причин, приводящих к снижению качества и надежности теплоснабжения, включая проблемы в работе теплопотребляющих установок потребителей)</w:t>
      </w:r>
      <w:bookmarkEnd w:id="164"/>
    </w:p>
    <w:p w14:paraId="71A9FC89" w14:textId="77777777" w:rsidR="002646ED" w:rsidRPr="00E6760F" w:rsidRDefault="002646ED" w:rsidP="002646ED">
      <w:r w:rsidRPr="00E6760F">
        <w:t>1.</w:t>
      </w:r>
      <w:r w:rsidR="00A40E53">
        <w:t xml:space="preserve"> </w:t>
      </w:r>
      <w:r w:rsidRPr="00E6760F">
        <w:t>Исходя из назначенного срока службы котлов (паровые водотрубные – 33 года, водогрейные всех типов – 33 года), срок службы котлов превышает нормативные значения. Решения о необходимости проведения капитального ремонта или продления срока службы данного оборудования принимаются на основании технических освидетельствований и технического диагностирования, проведенных в установленном порядке.</w:t>
      </w:r>
    </w:p>
    <w:p w14:paraId="214A0523" w14:textId="77777777" w:rsidR="002646ED" w:rsidRPr="00E6760F" w:rsidRDefault="002646ED" w:rsidP="002646ED">
      <w:r w:rsidRPr="00E6760F">
        <w:t>Необходимо отметить, что на данный момент котельное оборудование с выработанным парковым ресурсом, но прошедшее техническое освидетельствование и диагностирование, эксплуатируется в рабочем режиме.</w:t>
      </w:r>
    </w:p>
    <w:p w14:paraId="2FB3E2D0" w14:textId="77777777" w:rsidR="002646ED" w:rsidRPr="00E6760F" w:rsidRDefault="002646ED" w:rsidP="002646ED">
      <w:r w:rsidRPr="00E6760F">
        <w:t>При этом в ближайшее время может возникнуть необходимость в капитальном ремонте части котельного оборудования со сроком службы выше нормативного.</w:t>
      </w:r>
    </w:p>
    <w:p w14:paraId="231109E6" w14:textId="23AFB882" w:rsidR="002646ED" w:rsidRPr="00E6760F" w:rsidRDefault="002646ED" w:rsidP="002646ED">
      <w:r w:rsidRPr="00E6760F">
        <w:t>2.</w:t>
      </w:r>
      <w:r w:rsidR="00A40E53">
        <w:t xml:space="preserve"> </w:t>
      </w:r>
      <w:r w:rsidRPr="00E6760F">
        <w:t>Срок службы трубопроводов тепловых сетей – 25 лет. Доля тепловых сетей со сроком службы более 25 лет составляет 47%.</w:t>
      </w:r>
    </w:p>
    <w:p w14:paraId="5FB58934" w14:textId="77777777" w:rsidR="000A18D2" w:rsidRPr="00E6760F" w:rsidRDefault="002646ED" w:rsidP="002646ED">
      <w:r w:rsidRPr="00E6760F">
        <w:lastRenderedPageBreak/>
        <w:t>3.</w:t>
      </w:r>
      <w:r w:rsidR="00A40E53" w:rsidRPr="00E6760F">
        <w:t xml:space="preserve"> </w:t>
      </w:r>
      <w:r w:rsidRPr="00E6760F">
        <w:t>По фактическим данным отпуска тепла от котельной ФГУП «Энергетик» температура в подающей линии сетевой воды соблюдается во всем диапазоне температур наружного воздуха для всех котельных.</w:t>
      </w:r>
    </w:p>
    <w:p w14:paraId="525D8920" w14:textId="77777777" w:rsidR="002646ED" w:rsidRPr="00E6760F" w:rsidRDefault="002646ED" w:rsidP="002646ED">
      <w:r w:rsidRPr="00E6760F">
        <w:t>Состояние тепловых сетей с точки зрения обеспечения надежности их безотказной работы не вполне удовлетворительное из-за преобладания магистральных тепловых сетей со старыми годами прокладки (около 35 лет).</w:t>
      </w:r>
    </w:p>
    <w:p w14:paraId="6962666A" w14:textId="274618C3" w:rsidR="000A18D2" w:rsidRPr="00E6760F" w:rsidRDefault="002646ED" w:rsidP="002646ED">
      <w:r w:rsidRPr="00E6760F">
        <w:t>Учитывая все факторы, можно сделать вывод о необходимости проведения регулярных капитальных ремонтов трубопроводов, а также о разработке планов реконструкции данных тепловых сетей в связи с исчерпанием физического ресурса действующих теплопроводов. Данные мероприятия будут служить в целях своевременной ликвидации возникающих повреждений в тепловых сетях и недопущению их развития в серьезные аварии с тяжелыми последствиями. Если не предпринять действенных мер долгосрочного характера по восстановлению эксплуатационного ресурса, то в ближайшие пять-семь лет поток отказов на тепловых сетях зоны действия может удвоиться, и справляться с их своевременным устранением ФГУП «Энергетик» будет практически невозможно.</w:t>
      </w:r>
    </w:p>
    <w:p w14:paraId="7EFFEFE2" w14:textId="4730B9E5" w:rsidR="00B75728" w:rsidRPr="00E6760F" w:rsidRDefault="00B75728" w:rsidP="009A0AF8">
      <w:pPr>
        <w:pStyle w:val="3"/>
      </w:pPr>
      <w:bookmarkStart w:id="165" w:name="_Toc87951328"/>
      <w:r w:rsidRPr="00E6760F">
        <w:t>Описание существующих проблем развития систем теплоснабжения</w:t>
      </w:r>
      <w:bookmarkEnd w:id="165"/>
    </w:p>
    <w:p w14:paraId="3BA2A936" w14:textId="7C69EFE0" w:rsidR="002646ED" w:rsidRPr="00E6760F" w:rsidRDefault="002646ED" w:rsidP="002646ED">
      <w:r w:rsidRPr="00E6760F">
        <w:t xml:space="preserve">По существующему тепловому балансу мощности котельной ФГУП «Энергетик» и договорной нагрузки потребителей на котельной </w:t>
      </w:r>
      <w:r w:rsidR="00E06D3D">
        <w:t>присутствует</w:t>
      </w:r>
      <w:r w:rsidRPr="00E6760F">
        <w:t xml:space="preserve"> дефицит располагаемой тепловой мощности. </w:t>
      </w:r>
    </w:p>
    <w:p w14:paraId="0EF88CCC" w14:textId="335863DA" w:rsidR="00B75728" w:rsidRPr="00E6760F" w:rsidRDefault="00B75728" w:rsidP="009A0AF8">
      <w:pPr>
        <w:pStyle w:val="3"/>
      </w:pPr>
      <w:bookmarkStart w:id="166" w:name="_Toc87951329"/>
      <w:r w:rsidRPr="00E6760F">
        <w:t>Описание существующих проблем надежного и эффективного снабжения топливом действующих систем теплоснабжения</w:t>
      </w:r>
      <w:bookmarkEnd w:id="166"/>
    </w:p>
    <w:p w14:paraId="703E361D" w14:textId="77777777" w:rsidR="000A18D2" w:rsidRPr="00E6760F" w:rsidRDefault="002646ED" w:rsidP="00A861C5">
      <w:r w:rsidRPr="00E6760F">
        <w:t>Проблемы надёжного и эффективного снабжения топливом действующей системы теплоснабжения ФГУП «Энергетик» отсутствуют.</w:t>
      </w:r>
    </w:p>
    <w:p w14:paraId="1DAEE5BB" w14:textId="60FB7DFB" w:rsidR="00B75728" w:rsidRPr="00E6760F" w:rsidRDefault="00B75728" w:rsidP="009A0AF8">
      <w:pPr>
        <w:pStyle w:val="3"/>
      </w:pPr>
      <w:bookmarkStart w:id="167" w:name="_Toc87951330"/>
      <w:r w:rsidRPr="00E6760F">
        <w:t>Анализ предписаний надзорных органов об устранении нарушений, влияющих на безопасность и надежность системы теплоснабжения</w:t>
      </w:r>
      <w:bookmarkEnd w:id="167"/>
    </w:p>
    <w:p w14:paraId="59AFFFB0" w14:textId="77777777" w:rsidR="000A18D2" w:rsidRPr="00E6760F" w:rsidRDefault="002646ED" w:rsidP="00A861C5">
      <w:r w:rsidRPr="00E6760F">
        <w:t>Предписания надзорных органов отсутствуют.</w:t>
      </w:r>
    </w:p>
    <w:p w14:paraId="4FF0EB16" w14:textId="2B1CF395" w:rsidR="00B75728" w:rsidRPr="00E6760F" w:rsidRDefault="00B75728" w:rsidP="009A0AF8">
      <w:pPr>
        <w:pStyle w:val="3"/>
      </w:pPr>
      <w:bookmarkStart w:id="168" w:name="_Toc87951331"/>
      <w:r w:rsidRPr="00E6760F">
        <w:t>Описание изменений технических и технологических проблем в системах теплоснабжения поселения, произошедших в период, предшествующий актуализации схемы теплоснабжения</w:t>
      </w:r>
      <w:bookmarkEnd w:id="168"/>
    </w:p>
    <w:p w14:paraId="68779743" w14:textId="77777777" w:rsidR="000A18D2" w:rsidRPr="00E6760F" w:rsidRDefault="00A40E53" w:rsidP="00A861C5">
      <w:r>
        <w:t>Изменений в технических и технологических проблема в системе теплоснабжения р.п. Краснообск за период актуализации не обнаружено.</w:t>
      </w:r>
    </w:p>
    <w:p w14:paraId="4EF2D13C" w14:textId="77777777" w:rsidR="000A18D2" w:rsidRPr="00E6760F" w:rsidRDefault="000A18D2" w:rsidP="00A861C5"/>
    <w:p w14:paraId="5451DA37" w14:textId="79CCD10D" w:rsidR="00B75728" w:rsidRPr="00E6760F" w:rsidRDefault="00B75728" w:rsidP="009A0AF8">
      <w:pPr>
        <w:pStyle w:val="11"/>
      </w:pPr>
      <w:bookmarkStart w:id="169" w:name="_Toc87951332"/>
      <w:r w:rsidRPr="00E6760F">
        <w:lastRenderedPageBreak/>
        <w:t>Существующее и перспективное потребление тепловой энергии на цели теплоснабжения</w:t>
      </w:r>
      <w:bookmarkEnd w:id="169"/>
    </w:p>
    <w:p w14:paraId="632D4DA4" w14:textId="6F201369" w:rsidR="00B75728" w:rsidRPr="00E6760F" w:rsidRDefault="00B75728" w:rsidP="009A0AF8">
      <w:pPr>
        <w:pStyle w:val="20"/>
      </w:pPr>
      <w:bookmarkStart w:id="170" w:name="_Toc87951333"/>
      <w:r w:rsidRPr="00E6760F">
        <w:t>Данные базового уровня потребления тепла на цели теплоснабжения</w:t>
      </w:r>
      <w:bookmarkEnd w:id="170"/>
    </w:p>
    <w:p w14:paraId="5C08685D" w14:textId="74CA84A3" w:rsidR="002646ED" w:rsidRPr="00E6760F" w:rsidRDefault="002646ED" w:rsidP="002646ED">
      <w:r w:rsidRPr="00E6760F">
        <w:t>Суммарная договорная тепловая нагрузка потребителей, подключенных к системе централизованного теплоснабжения, в 20</w:t>
      </w:r>
      <w:r w:rsidR="00A40E53">
        <w:t>20</w:t>
      </w:r>
      <w:r w:rsidRPr="00E6760F">
        <w:t xml:space="preserve"> году с учетом нагрузки ГВС составила </w:t>
      </w:r>
      <w:r w:rsidR="00A40E53">
        <w:t>2</w:t>
      </w:r>
      <w:r w:rsidR="00CF269B">
        <w:t>24,218</w:t>
      </w:r>
      <w:r w:rsidRPr="00E6760F">
        <w:t xml:space="preserve"> Гкал/ч.</w:t>
      </w:r>
    </w:p>
    <w:p w14:paraId="4998A52E" w14:textId="77777777" w:rsidR="000A18D2" w:rsidRPr="00E6760F" w:rsidRDefault="002646ED" w:rsidP="002646ED">
      <w:r w:rsidRPr="00E6760F">
        <w:t>Нагрузка потребителей с распределением по источникам теплоснабжения приведена в таблице.</w:t>
      </w:r>
    </w:p>
    <w:p w14:paraId="0005B70C" w14:textId="3B496151" w:rsidR="002646ED" w:rsidRPr="00E6760F" w:rsidRDefault="00A40E53" w:rsidP="00A40E53">
      <w:pPr>
        <w:pStyle w:val="aa"/>
      </w:pPr>
      <w:bookmarkStart w:id="171" w:name="_Toc87951506"/>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Присоединенная нагрузка котельной ФГУП "Энергетик"</w:t>
      </w:r>
      <w:bookmarkEnd w:id="171"/>
    </w:p>
    <w:tbl>
      <w:tblPr>
        <w:tblW w:w="5000" w:type="pct"/>
        <w:jc w:val="center"/>
        <w:tblLook w:val="04A0" w:firstRow="1" w:lastRow="0" w:firstColumn="1" w:lastColumn="0" w:noHBand="0" w:noVBand="1"/>
      </w:tblPr>
      <w:tblGrid>
        <w:gridCol w:w="3239"/>
        <w:gridCol w:w="1047"/>
        <w:gridCol w:w="976"/>
        <w:gridCol w:w="975"/>
        <w:gridCol w:w="975"/>
        <w:gridCol w:w="975"/>
        <w:gridCol w:w="975"/>
        <w:gridCol w:w="975"/>
      </w:tblGrid>
      <w:tr w:rsidR="00A40E53" w:rsidRPr="00E6760F" w14:paraId="2216D0D8" w14:textId="77777777" w:rsidTr="00CF269B">
        <w:trPr>
          <w:trHeight w:val="20"/>
          <w:tblHeader/>
          <w:jc w:val="center"/>
        </w:trPr>
        <w:tc>
          <w:tcPr>
            <w:tcW w:w="323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4BF8F5"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Параметры</w:t>
            </w:r>
          </w:p>
        </w:tc>
        <w:tc>
          <w:tcPr>
            <w:tcW w:w="1047" w:type="dxa"/>
            <w:tcBorders>
              <w:top w:val="single" w:sz="4" w:space="0" w:color="auto"/>
              <w:left w:val="nil"/>
              <w:bottom w:val="single" w:sz="4" w:space="0" w:color="auto"/>
              <w:right w:val="single" w:sz="4" w:space="0" w:color="auto"/>
            </w:tcBorders>
            <w:shd w:val="clear" w:color="auto" w:fill="auto"/>
            <w:vAlign w:val="center"/>
            <w:hideMark/>
          </w:tcPr>
          <w:p w14:paraId="5B9AD8A6"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ед. изм.</w:t>
            </w:r>
          </w:p>
        </w:tc>
        <w:tc>
          <w:tcPr>
            <w:tcW w:w="976" w:type="dxa"/>
            <w:tcBorders>
              <w:top w:val="single" w:sz="4" w:space="0" w:color="auto"/>
              <w:left w:val="nil"/>
              <w:bottom w:val="single" w:sz="4" w:space="0" w:color="auto"/>
              <w:right w:val="single" w:sz="4" w:space="0" w:color="auto"/>
            </w:tcBorders>
            <w:shd w:val="clear" w:color="auto" w:fill="auto"/>
            <w:vAlign w:val="center"/>
            <w:hideMark/>
          </w:tcPr>
          <w:p w14:paraId="5E76337E"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2010</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77A244C8"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2011</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2735AEF5"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2012</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5185C20C"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2013</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1372266C"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2014</w:t>
            </w:r>
          </w:p>
        </w:tc>
        <w:tc>
          <w:tcPr>
            <w:tcW w:w="975" w:type="dxa"/>
            <w:tcBorders>
              <w:top w:val="single" w:sz="4" w:space="0" w:color="auto"/>
              <w:left w:val="nil"/>
              <w:bottom w:val="single" w:sz="4" w:space="0" w:color="auto"/>
              <w:right w:val="single" w:sz="4" w:space="0" w:color="auto"/>
            </w:tcBorders>
            <w:shd w:val="clear" w:color="auto" w:fill="auto"/>
            <w:vAlign w:val="center"/>
            <w:hideMark/>
          </w:tcPr>
          <w:p w14:paraId="1D38AB78" w14:textId="77777777" w:rsidR="00A40E53" w:rsidRPr="00E6760F" w:rsidRDefault="00A40E53" w:rsidP="00900273">
            <w:pPr>
              <w:ind w:firstLine="0"/>
              <w:jc w:val="center"/>
              <w:rPr>
                <w:rFonts w:eastAsia="Times New Roman"/>
                <w:color w:val="000000"/>
                <w:sz w:val="20"/>
                <w:szCs w:val="20"/>
                <w:lang w:eastAsia="ru-RU"/>
              </w:rPr>
            </w:pPr>
            <w:r w:rsidRPr="00E6760F">
              <w:rPr>
                <w:rFonts w:eastAsia="Times New Roman"/>
                <w:color w:val="000000"/>
                <w:sz w:val="20"/>
                <w:szCs w:val="20"/>
                <w:lang w:eastAsia="ru-RU"/>
              </w:rPr>
              <w:t>2020</w:t>
            </w:r>
          </w:p>
        </w:tc>
      </w:tr>
      <w:tr w:rsidR="00CF269B" w:rsidRPr="00E6760F" w14:paraId="45AD4B55"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6056B56D"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Присоединенная нагрузка (Краснообск)</w:t>
            </w:r>
          </w:p>
        </w:tc>
        <w:tc>
          <w:tcPr>
            <w:tcW w:w="1047" w:type="dxa"/>
            <w:tcBorders>
              <w:top w:val="nil"/>
              <w:left w:val="nil"/>
              <w:bottom w:val="single" w:sz="4" w:space="0" w:color="auto"/>
              <w:right w:val="single" w:sz="4" w:space="0" w:color="auto"/>
            </w:tcBorders>
            <w:shd w:val="clear" w:color="auto" w:fill="auto"/>
            <w:vAlign w:val="center"/>
            <w:hideMark/>
          </w:tcPr>
          <w:p w14:paraId="797AF0F5"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7C7AE97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125AEA20"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44D47F27"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271ED77B"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653D5B21"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121,435</w:t>
            </w:r>
          </w:p>
        </w:tc>
        <w:tc>
          <w:tcPr>
            <w:tcW w:w="975" w:type="dxa"/>
            <w:tcBorders>
              <w:top w:val="nil"/>
              <w:left w:val="nil"/>
              <w:bottom w:val="single" w:sz="4" w:space="0" w:color="auto"/>
              <w:right w:val="single" w:sz="4" w:space="0" w:color="auto"/>
            </w:tcBorders>
            <w:shd w:val="clear" w:color="auto" w:fill="auto"/>
            <w:vAlign w:val="center"/>
            <w:hideMark/>
          </w:tcPr>
          <w:p w14:paraId="7DDDEBD5" w14:textId="08C99D2E" w:rsidR="00CF269B" w:rsidRPr="00E6760F" w:rsidRDefault="00CF269B" w:rsidP="00CF269B">
            <w:pPr>
              <w:ind w:firstLine="0"/>
              <w:jc w:val="center"/>
              <w:rPr>
                <w:rFonts w:eastAsia="Times New Roman"/>
                <w:color w:val="000000"/>
                <w:sz w:val="20"/>
                <w:szCs w:val="20"/>
                <w:lang w:eastAsia="ru-RU"/>
              </w:rPr>
            </w:pPr>
            <w:r>
              <w:rPr>
                <w:b/>
                <w:bCs/>
                <w:color w:val="000000"/>
                <w:sz w:val="20"/>
                <w:szCs w:val="20"/>
              </w:rPr>
              <w:t>224,218</w:t>
            </w:r>
          </w:p>
        </w:tc>
      </w:tr>
      <w:tr w:rsidR="00CF269B" w:rsidRPr="00E6760F" w14:paraId="6B909247"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242FC696"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Отопление</w:t>
            </w:r>
          </w:p>
        </w:tc>
        <w:tc>
          <w:tcPr>
            <w:tcW w:w="1047" w:type="dxa"/>
            <w:tcBorders>
              <w:top w:val="nil"/>
              <w:left w:val="nil"/>
              <w:bottom w:val="single" w:sz="4" w:space="0" w:color="auto"/>
              <w:right w:val="single" w:sz="4" w:space="0" w:color="auto"/>
            </w:tcBorders>
            <w:shd w:val="clear" w:color="auto" w:fill="auto"/>
            <w:vAlign w:val="center"/>
            <w:hideMark/>
          </w:tcPr>
          <w:p w14:paraId="57E21FA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18E4A46E"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75" w:type="dxa"/>
            <w:tcBorders>
              <w:top w:val="nil"/>
              <w:left w:val="nil"/>
              <w:bottom w:val="single" w:sz="4" w:space="0" w:color="auto"/>
              <w:right w:val="single" w:sz="4" w:space="0" w:color="auto"/>
            </w:tcBorders>
            <w:shd w:val="clear" w:color="auto" w:fill="auto"/>
            <w:vAlign w:val="center"/>
            <w:hideMark/>
          </w:tcPr>
          <w:p w14:paraId="1684DF3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75" w:type="dxa"/>
            <w:tcBorders>
              <w:top w:val="nil"/>
              <w:left w:val="nil"/>
              <w:bottom w:val="single" w:sz="4" w:space="0" w:color="auto"/>
              <w:right w:val="single" w:sz="4" w:space="0" w:color="auto"/>
            </w:tcBorders>
            <w:shd w:val="clear" w:color="auto" w:fill="auto"/>
            <w:vAlign w:val="center"/>
            <w:hideMark/>
          </w:tcPr>
          <w:p w14:paraId="0274E16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75" w:type="dxa"/>
            <w:tcBorders>
              <w:top w:val="nil"/>
              <w:left w:val="nil"/>
              <w:bottom w:val="single" w:sz="4" w:space="0" w:color="auto"/>
              <w:right w:val="single" w:sz="4" w:space="0" w:color="auto"/>
            </w:tcBorders>
            <w:shd w:val="clear" w:color="auto" w:fill="auto"/>
            <w:vAlign w:val="center"/>
            <w:hideMark/>
          </w:tcPr>
          <w:p w14:paraId="58F7253F"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75" w:type="dxa"/>
            <w:tcBorders>
              <w:top w:val="nil"/>
              <w:left w:val="nil"/>
              <w:bottom w:val="single" w:sz="4" w:space="0" w:color="auto"/>
              <w:right w:val="single" w:sz="4" w:space="0" w:color="auto"/>
            </w:tcBorders>
            <w:shd w:val="clear" w:color="auto" w:fill="auto"/>
            <w:vAlign w:val="center"/>
            <w:hideMark/>
          </w:tcPr>
          <w:p w14:paraId="1C5CC805"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88,773</w:t>
            </w:r>
          </w:p>
        </w:tc>
        <w:tc>
          <w:tcPr>
            <w:tcW w:w="975" w:type="dxa"/>
            <w:tcBorders>
              <w:top w:val="nil"/>
              <w:left w:val="nil"/>
              <w:bottom w:val="single" w:sz="4" w:space="0" w:color="auto"/>
              <w:right w:val="single" w:sz="4" w:space="0" w:color="auto"/>
            </w:tcBorders>
            <w:shd w:val="clear" w:color="auto" w:fill="auto"/>
            <w:vAlign w:val="center"/>
            <w:hideMark/>
          </w:tcPr>
          <w:p w14:paraId="2E722209" w14:textId="3E58E4B1"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115,590</w:t>
            </w:r>
          </w:p>
        </w:tc>
      </w:tr>
      <w:tr w:rsidR="00CF269B" w:rsidRPr="00E6760F" w14:paraId="1E0364D1"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244893EC"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Вентиляция</w:t>
            </w:r>
          </w:p>
        </w:tc>
        <w:tc>
          <w:tcPr>
            <w:tcW w:w="1047" w:type="dxa"/>
            <w:tcBorders>
              <w:top w:val="nil"/>
              <w:left w:val="nil"/>
              <w:bottom w:val="single" w:sz="4" w:space="0" w:color="auto"/>
              <w:right w:val="single" w:sz="4" w:space="0" w:color="auto"/>
            </w:tcBorders>
            <w:shd w:val="clear" w:color="auto" w:fill="auto"/>
            <w:vAlign w:val="center"/>
            <w:hideMark/>
          </w:tcPr>
          <w:p w14:paraId="0F5F8E64"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5FE65B0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75" w:type="dxa"/>
            <w:tcBorders>
              <w:top w:val="nil"/>
              <w:left w:val="nil"/>
              <w:bottom w:val="single" w:sz="4" w:space="0" w:color="auto"/>
              <w:right w:val="single" w:sz="4" w:space="0" w:color="auto"/>
            </w:tcBorders>
            <w:shd w:val="clear" w:color="auto" w:fill="auto"/>
            <w:vAlign w:val="center"/>
            <w:hideMark/>
          </w:tcPr>
          <w:p w14:paraId="233E3CE9"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75" w:type="dxa"/>
            <w:tcBorders>
              <w:top w:val="nil"/>
              <w:left w:val="nil"/>
              <w:bottom w:val="single" w:sz="4" w:space="0" w:color="auto"/>
              <w:right w:val="single" w:sz="4" w:space="0" w:color="auto"/>
            </w:tcBorders>
            <w:shd w:val="clear" w:color="auto" w:fill="auto"/>
            <w:vAlign w:val="center"/>
            <w:hideMark/>
          </w:tcPr>
          <w:p w14:paraId="25B380A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75" w:type="dxa"/>
            <w:tcBorders>
              <w:top w:val="nil"/>
              <w:left w:val="nil"/>
              <w:bottom w:val="single" w:sz="4" w:space="0" w:color="auto"/>
              <w:right w:val="single" w:sz="4" w:space="0" w:color="auto"/>
            </w:tcBorders>
            <w:shd w:val="clear" w:color="auto" w:fill="auto"/>
            <w:vAlign w:val="center"/>
            <w:hideMark/>
          </w:tcPr>
          <w:p w14:paraId="725C3201"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75" w:type="dxa"/>
            <w:tcBorders>
              <w:top w:val="nil"/>
              <w:left w:val="nil"/>
              <w:bottom w:val="single" w:sz="4" w:space="0" w:color="auto"/>
              <w:right w:val="single" w:sz="4" w:space="0" w:color="auto"/>
            </w:tcBorders>
            <w:shd w:val="clear" w:color="auto" w:fill="auto"/>
            <w:vAlign w:val="center"/>
            <w:hideMark/>
          </w:tcPr>
          <w:p w14:paraId="55F7434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4,679</w:t>
            </w:r>
          </w:p>
        </w:tc>
        <w:tc>
          <w:tcPr>
            <w:tcW w:w="975" w:type="dxa"/>
            <w:tcBorders>
              <w:top w:val="nil"/>
              <w:left w:val="nil"/>
              <w:bottom w:val="single" w:sz="4" w:space="0" w:color="auto"/>
              <w:right w:val="single" w:sz="4" w:space="0" w:color="auto"/>
            </w:tcBorders>
            <w:shd w:val="clear" w:color="auto" w:fill="auto"/>
            <w:vAlign w:val="center"/>
            <w:hideMark/>
          </w:tcPr>
          <w:p w14:paraId="09DDD364" w14:textId="01FB4C87"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37,038</w:t>
            </w:r>
          </w:p>
        </w:tc>
      </w:tr>
      <w:tr w:rsidR="00CF269B" w:rsidRPr="00E6760F" w14:paraId="08D4A072"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033F7654"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ГВС</w:t>
            </w:r>
          </w:p>
        </w:tc>
        <w:tc>
          <w:tcPr>
            <w:tcW w:w="1047" w:type="dxa"/>
            <w:tcBorders>
              <w:top w:val="nil"/>
              <w:left w:val="nil"/>
              <w:bottom w:val="single" w:sz="4" w:space="0" w:color="auto"/>
              <w:right w:val="single" w:sz="4" w:space="0" w:color="auto"/>
            </w:tcBorders>
            <w:shd w:val="clear" w:color="auto" w:fill="auto"/>
            <w:vAlign w:val="center"/>
            <w:hideMark/>
          </w:tcPr>
          <w:p w14:paraId="34AB242C"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2497738C"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75" w:type="dxa"/>
            <w:tcBorders>
              <w:top w:val="nil"/>
              <w:left w:val="nil"/>
              <w:bottom w:val="single" w:sz="4" w:space="0" w:color="auto"/>
              <w:right w:val="single" w:sz="4" w:space="0" w:color="auto"/>
            </w:tcBorders>
            <w:shd w:val="clear" w:color="auto" w:fill="auto"/>
            <w:vAlign w:val="center"/>
            <w:hideMark/>
          </w:tcPr>
          <w:p w14:paraId="613877E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75" w:type="dxa"/>
            <w:tcBorders>
              <w:top w:val="nil"/>
              <w:left w:val="nil"/>
              <w:bottom w:val="single" w:sz="4" w:space="0" w:color="auto"/>
              <w:right w:val="single" w:sz="4" w:space="0" w:color="auto"/>
            </w:tcBorders>
            <w:shd w:val="clear" w:color="auto" w:fill="auto"/>
            <w:vAlign w:val="center"/>
            <w:hideMark/>
          </w:tcPr>
          <w:p w14:paraId="4E5BF184"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75" w:type="dxa"/>
            <w:tcBorders>
              <w:top w:val="nil"/>
              <w:left w:val="nil"/>
              <w:bottom w:val="single" w:sz="4" w:space="0" w:color="auto"/>
              <w:right w:val="single" w:sz="4" w:space="0" w:color="auto"/>
            </w:tcBorders>
            <w:shd w:val="clear" w:color="auto" w:fill="auto"/>
            <w:vAlign w:val="center"/>
            <w:hideMark/>
          </w:tcPr>
          <w:p w14:paraId="384D3BAE"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75" w:type="dxa"/>
            <w:tcBorders>
              <w:top w:val="nil"/>
              <w:left w:val="nil"/>
              <w:bottom w:val="single" w:sz="4" w:space="0" w:color="auto"/>
              <w:right w:val="single" w:sz="4" w:space="0" w:color="auto"/>
            </w:tcBorders>
            <w:shd w:val="clear" w:color="auto" w:fill="auto"/>
            <w:vAlign w:val="center"/>
            <w:hideMark/>
          </w:tcPr>
          <w:p w14:paraId="05F75D2E"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27,983</w:t>
            </w:r>
          </w:p>
        </w:tc>
        <w:tc>
          <w:tcPr>
            <w:tcW w:w="975" w:type="dxa"/>
            <w:tcBorders>
              <w:top w:val="nil"/>
              <w:left w:val="nil"/>
              <w:bottom w:val="single" w:sz="4" w:space="0" w:color="auto"/>
              <w:right w:val="single" w:sz="4" w:space="0" w:color="auto"/>
            </w:tcBorders>
            <w:shd w:val="clear" w:color="auto" w:fill="auto"/>
            <w:vAlign w:val="center"/>
            <w:hideMark/>
          </w:tcPr>
          <w:p w14:paraId="7DBE4E73" w14:textId="23D2D69D"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71,591</w:t>
            </w:r>
          </w:p>
        </w:tc>
      </w:tr>
      <w:tr w:rsidR="00CF269B" w:rsidRPr="00E6760F" w14:paraId="6254CBFD"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601BE2E5"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Присоединенная нагрузка (прочие)</w:t>
            </w:r>
          </w:p>
        </w:tc>
        <w:tc>
          <w:tcPr>
            <w:tcW w:w="1047" w:type="dxa"/>
            <w:tcBorders>
              <w:top w:val="nil"/>
              <w:left w:val="nil"/>
              <w:bottom w:val="single" w:sz="4" w:space="0" w:color="auto"/>
              <w:right w:val="single" w:sz="4" w:space="0" w:color="auto"/>
            </w:tcBorders>
            <w:shd w:val="clear" w:color="auto" w:fill="auto"/>
            <w:vAlign w:val="center"/>
            <w:hideMark/>
          </w:tcPr>
          <w:p w14:paraId="28DC4ED9"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26C9A4A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20BDD7D6"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2E0DDF5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653D1791"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73BDFA27"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7,235</w:t>
            </w:r>
          </w:p>
        </w:tc>
        <w:tc>
          <w:tcPr>
            <w:tcW w:w="975" w:type="dxa"/>
            <w:tcBorders>
              <w:top w:val="nil"/>
              <w:left w:val="nil"/>
              <w:bottom w:val="single" w:sz="4" w:space="0" w:color="auto"/>
              <w:right w:val="single" w:sz="4" w:space="0" w:color="auto"/>
            </w:tcBorders>
            <w:shd w:val="clear" w:color="auto" w:fill="auto"/>
            <w:vAlign w:val="center"/>
            <w:hideMark/>
          </w:tcPr>
          <w:p w14:paraId="5A329A42" w14:textId="4B33E256" w:rsidR="00CF269B" w:rsidRPr="00E6760F" w:rsidRDefault="00CF269B" w:rsidP="00CF269B">
            <w:pPr>
              <w:ind w:firstLine="0"/>
              <w:jc w:val="center"/>
              <w:rPr>
                <w:rFonts w:eastAsia="Times New Roman"/>
                <w:color w:val="000000"/>
                <w:sz w:val="20"/>
                <w:szCs w:val="20"/>
                <w:lang w:eastAsia="ru-RU"/>
              </w:rPr>
            </w:pPr>
            <w:r>
              <w:rPr>
                <w:color w:val="000000"/>
                <w:sz w:val="20"/>
                <w:szCs w:val="20"/>
              </w:rPr>
              <w:t>209,306</w:t>
            </w:r>
          </w:p>
        </w:tc>
      </w:tr>
      <w:tr w:rsidR="00CF269B" w:rsidRPr="00E6760F" w14:paraId="7B9943A1"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6A2285F8"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Отопление</w:t>
            </w:r>
          </w:p>
        </w:tc>
        <w:tc>
          <w:tcPr>
            <w:tcW w:w="1047" w:type="dxa"/>
            <w:tcBorders>
              <w:top w:val="nil"/>
              <w:left w:val="nil"/>
              <w:bottom w:val="single" w:sz="4" w:space="0" w:color="auto"/>
              <w:right w:val="single" w:sz="4" w:space="0" w:color="auto"/>
            </w:tcBorders>
            <w:shd w:val="clear" w:color="auto" w:fill="auto"/>
            <w:vAlign w:val="center"/>
            <w:hideMark/>
          </w:tcPr>
          <w:p w14:paraId="497A6BDC"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7888BEEB"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75" w:type="dxa"/>
            <w:tcBorders>
              <w:top w:val="nil"/>
              <w:left w:val="nil"/>
              <w:bottom w:val="single" w:sz="4" w:space="0" w:color="auto"/>
              <w:right w:val="single" w:sz="4" w:space="0" w:color="auto"/>
            </w:tcBorders>
            <w:shd w:val="clear" w:color="auto" w:fill="auto"/>
            <w:vAlign w:val="center"/>
            <w:hideMark/>
          </w:tcPr>
          <w:p w14:paraId="3111421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75" w:type="dxa"/>
            <w:tcBorders>
              <w:top w:val="nil"/>
              <w:left w:val="nil"/>
              <w:bottom w:val="single" w:sz="4" w:space="0" w:color="auto"/>
              <w:right w:val="single" w:sz="4" w:space="0" w:color="auto"/>
            </w:tcBorders>
            <w:shd w:val="clear" w:color="auto" w:fill="auto"/>
            <w:vAlign w:val="center"/>
            <w:hideMark/>
          </w:tcPr>
          <w:p w14:paraId="7E207A6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75" w:type="dxa"/>
            <w:tcBorders>
              <w:top w:val="nil"/>
              <w:left w:val="nil"/>
              <w:bottom w:val="single" w:sz="4" w:space="0" w:color="auto"/>
              <w:right w:val="single" w:sz="4" w:space="0" w:color="auto"/>
            </w:tcBorders>
            <w:shd w:val="clear" w:color="auto" w:fill="auto"/>
            <w:vAlign w:val="center"/>
            <w:hideMark/>
          </w:tcPr>
          <w:p w14:paraId="3F041D9A"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75" w:type="dxa"/>
            <w:tcBorders>
              <w:top w:val="nil"/>
              <w:left w:val="nil"/>
              <w:bottom w:val="single" w:sz="4" w:space="0" w:color="auto"/>
              <w:right w:val="single" w:sz="4" w:space="0" w:color="auto"/>
            </w:tcBorders>
            <w:shd w:val="clear" w:color="auto" w:fill="auto"/>
            <w:vAlign w:val="center"/>
            <w:hideMark/>
          </w:tcPr>
          <w:p w14:paraId="1BF07DAE"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6,537</w:t>
            </w:r>
          </w:p>
        </w:tc>
        <w:tc>
          <w:tcPr>
            <w:tcW w:w="975" w:type="dxa"/>
            <w:tcBorders>
              <w:top w:val="nil"/>
              <w:left w:val="nil"/>
              <w:bottom w:val="single" w:sz="4" w:space="0" w:color="auto"/>
              <w:right w:val="single" w:sz="4" w:space="0" w:color="auto"/>
            </w:tcBorders>
            <w:shd w:val="clear" w:color="auto" w:fill="auto"/>
            <w:vAlign w:val="center"/>
            <w:hideMark/>
          </w:tcPr>
          <w:p w14:paraId="741242CA" w14:textId="405E0C26"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104,524</w:t>
            </w:r>
          </w:p>
        </w:tc>
      </w:tr>
      <w:tr w:rsidR="00CF269B" w:rsidRPr="00E6760F" w14:paraId="39B58F34"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41C46841"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Вентиляция</w:t>
            </w:r>
          </w:p>
        </w:tc>
        <w:tc>
          <w:tcPr>
            <w:tcW w:w="1047" w:type="dxa"/>
            <w:tcBorders>
              <w:top w:val="nil"/>
              <w:left w:val="nil"/>
              <w:bottom w:val="single" w:sz="4" w:space="0" w:color="auto"/>
              <w:right w:val="single" w:sz="4" w:space="0" w:color="auto"/>
            </w:tcBorders>
            <w:shd w:val="clear" w:color="auto" w:fill="auto"/>
            <w:vAlign w:val="center"/>
            <w:hideMark/>
          </w:tcPr>
          <w:p w14:paraId="26E06DB1"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0ADCDE3E"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75" w:type="dxa"/>
            <w:tcBorders>
              <w:top w:val="nil"/>
              <w:left w:val="nil"/>
              <w:bottom w:val="single" w:sz="4" w:space="0" w:color="auto"/>
              <w:right w:val="single" w:sz="4" w:space="0" w:color="auto"/>
            </w:tcBorders>
            <w:shd w:val="clear" w:color="auto" w:fill="auto"/>
            <w:vAlign w:val="center"/>
            <w:hideMark/>
          </w:tcPr>
          <w:p w14:paraId="5646BA2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75" w:type="dxa"/>
            <w:tcBorders>
              <w:top w:val="nil"/>
              <w:left w:val="nil"/>
              <w:bottom w:val="single" w:sz="4" w:space="0" w:color="auto"/>
              <w:right w:val="single" w:sz="4" w:space="0" w:color="auto"/>
            </w:tcBorders>
            <w:shd w:val="clear" w:color="auto" w:fill="auto"/>
            <w:vAlign w:val="center"/>
            <w:hideMark/>
          </w:tcPr>
          <w:p w14:paraId="72613F6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75" w:type="dxa"/>
            <w:tcBorders>
              <w:top w:val="nil"/>
              <w:left w:val="nil"/>
              <w:bottom w:val="single" w:sz="4" w:space="0" w:color="auto"/>
              <w:right w:val="single" w:sz="4" w:space="0" w:color="auto"/>
            </w:tcBorders>
            <w:shd w:val="clear" w:color="auto" w:fill="auto"/>
            <w:vAlign w:val="center"/>
            <w:hideMark/>
          </w:tcPr>
          <w:p w14:paraId="17C9C083"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75" w:type="dxa"/>
            <w:tcBorders>
              <w:top w:val="nil"/>
              <w:left w:val="nil"/>
              <w:bottom w:val="single" w:sz="4" w:space="0" w:color="auto"/>
              <w:right w:val="single" w:sz="4" w:space="0" w:color="auto"/>
            </w:tcBorders>
            <w:shd w:val="clear" w:color="auto" w:fill="auto"/>
            <w:vAlign w:val="center"/>
            <w:hideMark/>
          </w:tcPr>
          <w:p w14:paraId="31EB2BB2"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0,091</w:t>
            </w:r>
          </w:p>
        </w:tc>
        <w:tc>
          <w:tcPr>
            <w:tcW w:w="975" w:type="dxa"/>
            <w:tcBorders>
              <w:top w:val="nil"/>
              <w:left w:val="nil"/>
              <w:bottom w:val="single" w:sz="4" w:space="0" w:color="auto"/>
              <w:right w:val="single" w:sz="4" w:space="0" w:color="auto"/>
            </w:tcBorders>
            <w:shd w:val="clear" w:color="auto" w:fill="auto"/>
            <w:vAlign w:val="center"/>
            <w:hideMark/>
          </w:tcPr>
          <w:p w14:paraId="25F817CB" w14:textId="1FEF42D4"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35,554</w:t>
            </w:r>
          </w:p>
        </w:tc>
      </w:tr>
      <w:tr w:rsidR="00CF269B" w:rsidRPr="00E6760F" w14:paraId="70E77FB2" w14:textId="77777777" w:rsidTr="00CF269B">
        <w:trPr>
          <w:trHeight w:val="20"/>
          <w:jc w:val="center"/>
        </w:trPr>
        <w:tc>
          <w:tcPr>
            <w:tcW w:w="3239" w:type="dxa"/>
            <w:tcBorders>
              <w:top w:val="nil"/>
              <w:left w:val="single" w:sz="4" w:space="0" w:color="auto"/>
              <w:bottom w:val="single" w:sz="4" w:space="0" w:color="auto"/>
              <w:right w:val="single" w:sz="4" w:space="0" w:color="auto"/>
            </w:tcBorders>
            <w:shd w:val="clear" w:color="auto" w:fill="auto"/>
            <w:vAlign w:val="center"/>
            <w:hideMark/>
          </w:tcPr>
          <w:p w14:paraId="05438A2C" w14:textId="77777777" w:rsidR="00CF269B" w:rsidRPr="00E6760F" w:rsidRDefault="00CF269B" w:rsidP="00CF269B">
            <w:pPr>
              <w:ind w:firstLine="0"/>
              <w:jc w:val="left"/>
              <w:rPr>
                <w:rFonts w:eastAsia="Times New Roman"/>
                <w:color w:val="000000"/>
                <w:sz w:val="20"/>
                <w:szCs w:val="20"/>
                <w:lang w:eastAsia="ru-RU"/>
              </w:rPr>
            </w:pPr>
            <w:r w:rsidRPr="00E6760F">
              <w:rPr>
                <w:rFonts w:eastAsia="Times New Roman"/>
                <w:color w:val="000000"/>
                <w:sz w:val="20"/>
                <w:szCs w:val="20"/>
                <w:lang w:eastAsia="ru-RU"/>
              </w:rPr>
              <w:t>ГВС</w:t>
            </w:r>
          </w:p>
        </w:tc>
        <w:tc>
          <w:tcPr>
            <w:tcW w:w="1047" w:type="dxa"/>
            <w:tcBorders>
              <w:top w:val="nil"/>
              <w:left w:val="nil"/>
              <w:bottom w:val="single" w:sz="4" w:space="0" w:color="auto"/>
              <w:right w:val="single" w:sz="4" w:space="0" w:color="auto"/>
            </w:tcBorders>
            <w:shd w:val="clear" w:color="auto" w:fill="auto"/>
            <w:vAlign w:val="center"/>
            <w:hideMark/>
          </w:tcPr>
          <w:p w14:paraId="0B186A04"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Гкал/ч</w:t>
            </w:r>
          </w:p>
        </w:tc>
        <w:tc>
          <w:tcPr>
            <w:tcW w:w="976" w:type="dxa"/>
            <w:tcBorders>
              <w:top w:val="nil"/>
              <w:left w:val="nil"/>
              <w:bottom w:val="single" w:sz="4" w:space="0" w:color="auto"/>
              <w:right w:val="single" w:sz="4" w:space="0" w:color="auto"/>
            </w:tcBorders>
            <w:shd w:val="clear" w:color="auto" w:fill="auto"/>
            <w:vAlign w:val="center"/>
            <w:hideMark/>
          </w:tcPr>
          <w:p w14:paraId="42A7DF7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75" w:type="dxa"/>
            <w:tcBorders>
              <w:top w:val="nil"/>
              <w:left w:val="nil"/>
              <w:bottom w:val="single" w:sz="4" w:space="0" w:color="auto"/>
              <w:right w:val="single" w:sz="4" w:space="0" w:color="auto"/>
            </w:tcBorders>
            <w:shd w:val="clear" w:color="auto" w:fill="auto"/>
            <w:vAlign w:val="center"/>
            <w:hideMark/>
          </w:tcPr>
          <w:p w14:paraId="3D35958D"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75" w:type="dxa"/>
            <w:tcBorders>
              <w:top w:val="nil"/>
              <w:left w:val="nil"/>
              <w:bottom w:val="single" w:sz="4" w:space="0" w:color="auto"/>
              <w:right w:val="single" w:sz="4" w:space="0" w:color="auto"/>
            </w:tcBorders>
            <w:shd w:val="clear" w:color="auto" w:fill="auto"/>
            <w:vAlign w:val="center"/>
            <w:hideMark/>
          </w:tcPr>
          <w:p w14:paraId="4BB72594"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75" w:type="dxa"/>
            <w:tcBorders>
              <w:top w:val="nil"/>
              <w:left w:val="nil"/>
              <w:bottom w:val="single" w:sz="4" w:space="0" w:color="auto"/>
              <w:right w:val="single" w:sz="4" w:space="0" w:color="auto"/>
            </w:tcBorders>
            <w:shd w:val="clear" w:color="auto" w:fill="auto"/>
            <w:vAlign w:val="center"/>
            <w:hideMark/>
          </w:tcPr>
          <w:p w14:paraId="4C29730F"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75" w:type="dxa"/>
            <w:tcBorders>
              <w:top w:val="nil"/>
              <w:left w:val="nil"/>
              <w:bottom w:val="single" w:sz="4" w:space="0" w:color="auto"/>
              <w:right w:val="single" w:sz="4" w:space="0" w:color="auto"/>
            </w:tcBorders>
            <w:shd w:val="clear" w:color="auto" w:fill="auto"/>
            <w:vAlign w:val="center"/>
            <w:hideMark/>
          </w:tcPr>
          <w:p w14:paraId="6D2FED8C" w14:textId="77777777" w:rsidR="00CF269B" w:rsidRPr="00E6760F" w:rsidRDefault="00CF269B" w:rsidP="00CF269B">
            <w:pPr>
              <w:ind w:firstLine="0"/>
              <w:jc w:val="center"/>
              <w:rPr>
                <w:rFonts w:eastAsia="Times New Roman"/>
                <w:color w:val="000000"/>
                <w:sz w:val="20"/>
                <w:szCs w:val="20"/>
                <w:lang w:eastAsia="ru-RU"/>
              </w:rPr>
            </w:pPr>
            <w:r w:rsidRPr="00E6760F">
              <w:rPr>
                <w:rFonts w:eastAsia="Times New Roman"/>
                <w:color w:val="000000"/>
                <w:sz w:val="20"/>
                <w:szCs w:val="20"/>
                <w:lang w:eastAsia="ru-RU"/>
              </w:rPr>
              <w:t>0,607</w:t>
            </w:r>
          </w:p>
        </w:tc>
        <w:tc>
          <w:tcPr>
            <w:tcW w:w="975" w:type="dxa"/>
            <w:tcBorders>
              <w:top w:val="nil"/>
              <w:left w:val="nil"/>
              <w:bottom w:val="single" w:sz="4" w:space="0" w:color="auto"/>
              <w:right w:val="single" w:sz="4" w:space="0" w:color="auto"/>
            </w:tcBorders>
            <w:shd w:val="clear" w:color="auto" w:fill="auto"/>
            <w:vAlign w:val="center"/>
            <w:hideMark/>
          </w:tcPr>
          <w:p w14:paraId="62B911AA" w14:textId="0BDC78B8" w:rsidR="00CF269B" w:rsidRPr="00E6760F" w:rsidRDefault="00CF269B" w:rsidP="00CF269B">
            <w:pPr>
              <w:ind w:firstLine="0"/>
              <w:jc w:val="center"/>
              <w:rPr>
                <w:rFonts w:eastAsia="Times New Roman"/>
                <w:color w:val="000000"/>
                <w:sz w:val="20"/>
                <w:szCs w:val="20"/>
                <w:lang w:eastAsia="ru-RU"/>
              </w:rPr>
            </w:pPr>
            <w:r>
              <w:rPr>
                <w:i/>
                <w:iCs/>
                <w:color w:val="000000"/>
                <w:sz w:val="20"/>
                <w:szCs w:val="20"/>
              </w:rPr>
              <w:t>69,228</w:t>
            </w:r>
          </w:p>
        </w:tc>
      </w:tr>
    </w:tbl>
    <w:p w14:paraId="7C1AC0CD" w14:textId="49E5A289" w:rsidR="00A40E53" w:rsidRPr="00E6760F" w:rsidRDefault="00A40E53" w:rsidP="00A40E53">
      <w:pPr>
        <w:pStyle w:val="aa"/>
      </w:pPr>
      <w:bookmarkStart w:id="172" w:name="_Toc87951507"/>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Объем потребления тепловой энергии в зоне действия котельной ФГУП "Энергетик</w:t>
      </w:r>
      <w:bookmarkEnd w:id="172"/>
    </w:p>
    <w:tbl>
      <w:tblPr>
        <w:tblW w:w="5000" w:type="pct"/>
        <w:jc w:val="center"/>
        <w:tblLook w:val="04A0" w:firstRow="1" w:lastRow="0" w:firstColumn="1" w:lastColumn="0" w:noHBand="0" w:noVBand="1"/>
      </w:tblPr>
      <w:tblGrid>
        <w:gridCol w:w="3435"/>
        <w:gridCol w:w="1057"/>
        <w:gridCol w:w="1129"/>
        <w:gridCol w:w="1129"/>
        <w:gridCol w:w="1129"/>
        <w:gridCol w:w="1129"/>
        <w:gridCol w:w="1129"/>
      </w:tblGrid>
      <w:tr w:rsidR="00A40E53" w:rsidRPr="00A40E53" w14:paraId="30BC7BD4" w14:textId="77777777" w:rsidTr="00CF269B">
        <w:trPr>
          <w:trHeight w:val="20"/>
          <w:jc w:val="center"/>
        </w:trPr>
        <w:tc>
          <w:tcPr>
            <w:tcW w:w="34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638377"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Параметры</w:t>
            </w:r>
          </w:p>
        </w:tc>
        <w:tc>
          <w:tcPr>
            <w:tcW w:w="1057" w:type="dxa"/>
            <w:tcBorders>
              <w:top w:val="single" w:sz="4" w:space="0" w:color="auto"/>
              <w:left w:val="nil"/>
              <w:bottom w:val="single" w:sz="4" w:space="0" w:color="auto"/>
              <w:right w:val="single" w:sz="4" w:space="0" w:color="auto"/>
            </w:tcBorders>
            <w:shd w:val="clear" w:color="auto" w:fill="auto"/>
            <w:vAlign w:val="center"/>
            <w:hideMark/>
          </w:tcPr>
          <w:p w14:paraId="69B743F8"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ед. изм.</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36B775D5"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2011</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37304612"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2012</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51FCE446"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2013</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6DCE330F"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2014</w:t>
            </w:r>
          </w:p>
        </w:tc>
        <w:tc>
          <w:tcPr>
            <w:tcW w:w="1129" w:type="dxa"/>
            <w:tcBorders>
              <w:top w:val="single" w:sz="4" w:space="0" w:color="auto"/>
              <w:left w:val="nil"/>
              <w:bottom w:val="single" w:sz="4" w:space="0" w:color="auto"/>
              <w:right w:val="single" w:sz="4" w:space="0" w:color="auto"/>
            </w:tcBorders>
            <w:shd w:val="clear" w:color="auto" w:fill="auto"/>
            <w:vAlign w:val="center"/>
            <w:hideMark/>
          </w:tcPr>
          <w:p w14:paraId="1A89BA4A"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2020</w:t>
            </w:r>
          </w:p>
        </w:tc>
      </w:tr>
      <w:tr w:rsidR="00CF269B" w:rsidRPr="00A40E53" w14:paraId="17605128" w14:textId="77777777" w:rsidTr="00CF269B">
        <w:trPr>
          <w:trHeight w:val="20"/>
          <w:jc w:val="center"/>
        </w:trPr>
        <w:tc>
          <w:tcPr>
            <w:tcW w:w="3435" w:type="dxa"/>
            <w:tcBorders>
              <w:top w:val="nil"/>
              <w:left w:val="single" w:sz="4" w:space="0" w:color="auto"/>
              <w:bottom w:val="single" w:sz="4" w:space="0" w:color="auto"/>
              <w:right w:val="single" w:sz="4" w:space="0" w:color="auto"/>
            </w:tcBorders>
            <w:shd w:val="clear" w:color="auto" w:fill="auto"/>
            <w:vAlign w:val="center"/>
            <w:hideMark/>
          </w:tcPr>
          <w:p w14:paraId="49E750C7" w14:textId="77777777" w:rsidR="00CF269B" w:rsidRPr="00A40E53" w:rsidRDefault="00CF269B" w:rsidP="00CF269B">
            <w:pPr>
              <w:ind w:firstLine="0"/>
              <w:jc w:val="left"/>
              <w:rPr>
                <w:rFonts w:eastAsia="Times New Roman"/>
                <w:color w:val="000000"/>
                <w:sz w:val="20"/>
                <w:szCs w:val="20"/>
                <w:lang w:eastAsia="ru-RU"/>
              </w:rPr>
            </w:pPr>
            <w:r w:rsidRPr="00A40E53">
              <w:rPr>
                <w:rFonts w:eastAsia="Times New Roman"/>
                <w:color w:val="000000"/>
                <w:sz w:val="20"/>
                <w:szCs w:val="20"/>
                <w:lang w:eastAsia="ru-RU"/>
              </w:rPr>
              <w:t>Выработка тепловой энергии</w:t>
            </w:r>
          </w:p>
        </w:tc>
        <w:tc>
          <w:tcPr>
            <w:tcW w:w="1057" w:type="dxa"/>
            <w:tcBorders>
              <w:top w:val="nil"/>
              <w:left w:val="nil"/>
              <w:bottom w:val="single" w:sz="4" w:space="0" w:color="auto"/>
              <w:right w:val="single" w:sz="4" w:space="0" w:color="auto"/>
            </w:tcBorders>
            <w:shd w:val="clear" w:color="auto" w:fill="auto"/>
            <w:vAlign w:val="center"/>
            <w:hideMark/>
          </w:tcPr>
          <w:p w14:paraId="4A12B730"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Гкал</w:t>
            </w:r>
          </w:p>
        </w:tc>
        <w:tc>
          <w:tcPr>
            <w:tcW w:w="1129" w:type="dxa"/>
            <w:tcBorders>
              <w:top w:val="nil"/>
              <w:left w:val="nil"/>
              <w:bottom w:val="single" w:sz="4" w:space="0" w:color="auto"/>
              <w:right w:val="single" w:sz="4" w:space="0" w:color="auto"/>
            </w:tcBorders>
            <w:shd w:val="clear" w:color="auto" w:fill="auto"/>
            <w:vAlign w:val="center"/>
            <w:hideMark/>
          </w:tcPr>
          <w:p w14:paraId="4B0A7E8F"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312148,84</w:t>
            </w:r>
          </w:p>
        </w:tc>
        <w:tc>
          <w:tcPr>
            <w:tcW w:w="1129" w:type="dxa"/>
            <w:tcBorders>
              <w:top w:val="nil"/>
              <w:left w:val="nil"/>
              <w:bottom w:val="single" w:sz="4" w:space="0" w:color="auto"/>
              <w:right w:val="single" w:sz="4" w:space="0" w:color="auto"/>
            </w:tcBorders>
            <w:shd w:val="clear" w:color="auto" w:fill="auto"/>
            <w:vAlign w:val="center"/>
            <w:hideMark/>
          </w:tcPr>
          <w:p w14:paraId="6CA610C8"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333598,57</w:t>
            </w:r>
          </w:p>
        </w:tc>
        <w:tc>
          <w:tcPr>
            <w:tcW w:w="1129" w:type="dxa"/>
            <w:tcBorders>
              <w:top w:val="nil"/>
              <w:left w:val="nil"/>
              <w:bottom w:val="single" w:sz="4" w:space="0" w:color="auto"/>
              <w:right w:val="single" w:sz="4" w:space="0" w:color="auto"/>
            </w:tcBorders>
            <w:shd w:val="clear" w:color="auto" w:fill="auto"/>
            <w:vAlign w:val="center"/>
            <w:hideMark/>
          </w:tcPr>
          <w:p w14:paraId="39DECAE2"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321432,78</w:t>
            </w:r>
          </w:p>
        </w:tc>
        <w:tc>
          <w:tcPr>
            <w:tcW w:w="1129" w:type="dxa"/>
            <w:tcBorders>
              <w:top w:val="nil"/>
              <w:left w:val="nil"/>
              <w:bottom w:val="single" w:sz="4" w:space="0" w:color="auto"/>
              <w:right w:val="single" w:sz="4" w:space="0" w:color="auto"/>
            </w:tcBorders>
            <w:shd w:val="clear" w:color="auto" w:fill="auto"/>
            <w:vAlign w:val="center"/>
            <w:hideMark/>
          </w:tcPr>
          <w:p w14:paraId="331A0E41"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316537,83</w:t>
            </w:r>
          </w:p>
        </w:tc>
        <w:tc>
          <w:tcPr>
            <w:tcW w:w="1129" w:type="dxa"/>
            <w:tcBorders>
              <w:top w:val="nil"/>
              <w:left w:val="nil"/>
              <w:bottom w:val="single" w:sz="4" w:space="0" w:color="auto"/>
              <w:right w:val="single" w:sz="4" w:space="0" w:color="auto"/>
            </w:tcBorders>
            <w:shd w:val="clear" w:color="auto" w:fill="auto"/>
            <w:vAlign w:val="center"/>
            <w:hideMark/>
          </w:tcPr>
          <w:p w14:paraId="09A19867" w14:textId="234C006E" w:rsidR="00CF269B" w:rsidRPr="00A40E53" w:rsidRDefault="00CF269B" w:rsidP="00CF269B">
            <w:pPr>
              <w:ind w:firstLine="0"/>
              <w:jc w:val="center"/>
              <w:rPr>
                <w:rFonts w:eastAsia="Times New Roman"/>
                <w:color w:val="000000"/>
                <w:sz w:val="20"/>
                <w:szCs w:val="20"/>
                <w:lang w:eastAsia="ru-RU"/>
              </w:rPr>
            </w:pPr>
            <w:r>
              <w:rPr>
                <w:color w:val="000000"/>
                <w:sz w:val="20"/>
                <w:szCs w:val="20"/>
              </w:rPr>
              <w:t>351034</w:t>
            </w:r>
          </w:p>
        </w:tc>
      </w:tr>
      <w:tr w:rsidR="00CF269B" w:rsidRPr="00A40E53" w14:paraId="63C854AB" w14:textId="77777777" w:rsidTr="00CF269B">
        <w:trPr>
          <w:trHeight w:val="20"/>
          <w:jc w:val="center"/>
        </w:trPr>
        <w:tc>
          <w:tcPr>
            <w:tcW w:w="3435" w:type="dxa"/>
            <w:tcBorders>
              <w:top w:val="nil"/>
              <w:left w:val="single" w:sz="4" w:space="0" w:color="auto"/>
              <w:bottom w:val="single" w:sz="4" w:space="0" w:color="auto"/>
              <w:right w:val="single" w:sz="4" w:space="0" w:color="auto"/>
            </w:tcBorders>
            <w:shd w:val="clear" w:color="auto" w:fill="auto"/>
            <w:vAlign w:val="center"/>
            <w:hideMark/>
          </w:tcPr>
          <w:p w14:paraId="651625AC" w14:textId="77777777" w:rsidR="00CF269B" w:rsidRPr="00A40E53" w:rsidRDefault="00CF269B" w:rsidP="00CF269B">
            <w:pPr>
              <w:ind w:firstLine="0"/>
              <w:jc w:val="left"/>
              <w:rPr>
                <w:rFonts w:eastAsia="Times New Roman"/>
                <w:color w:val="000000"/>
                <w:sz w:val="20"/>
                <w:szCs w:val="20"/>
                <w:lang w:eastAsia="ru-RU"/>
              </w:rPr>
            </w:pPr>
            <w:r w:rsidRPr="00A40E53">
              <w:rPr>
                <w:rFonts w:eastAsia="Times New Roman"/>
                <w:color w:val="000000"/>
                <w:sz w:val="20"/>
                <w:szCs w:val="20"/>
                <w:lang w:eastAsia="ru-RU"/>
              </w:rPr>
              <w:t>Собственные нужды</w:t>
            </w:r>
          </w:p>
        </w:tc>
        <w:tc>
          <w:tcPr>
            <w:tcW w:w="1057" w:type="dxa"/>
            <w:tcBorders>
              <w:top w:val="nil"/>
              <w:left w:val="nil"/>
              <w:bottom w:val="single" w:sz="4" w:space="0" w:color="auto"/>
              <w:right w:val="single" w:sz="4" w:space="0" w:color="auto"/>
            </w:tcBorders>
            <w:shd w:val="clear" w:color="auto" w:fill="auto"/>
            <w:vAlign w:val="center"/>
            <w:hideMark/>
          </w:tcPr>
          <w:p w14:paraId="1DB035E4"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Гкал</w:t>
            </w:r>
          </w:p>
        </w:tc>
        <w:tc>
          <w:tcPr>
            <w:tcW w:w="1129" w:type="dxa"/>
            <w:tcBorders>
              <w:top w:val="nil"/>
              <w:left w:val="nil"/>
              <w:bottom w:val="single" w:sz="4" w:space="0" w:color="auto"/>
              <w:right w:val="single" w:sz="4" w:space="0" w:color="auto"/>
            </w:tcBorders>
            <w:shd w:val="clear" w:color="auto" w:fill="auto"/>
            <w:vAlign w:val="center"/>
            <w:hideMark/>
          </w:tcPr>
          <w:p w14:paraId="0C102FB7"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11541,00</w:t>
            </w:r>
          </w:p>
        </w:tc>
        <w:tc>
          <w:tcPr>
            <w:tcW w:w="1129" w:type="dxa"/>
            <w:tcBorders>
              <w:top w:val="nil"/>
              <w:left w:val="nil"/>
              <w:bottom w:val="single" w:sz="4" w:space="0" w:color="auto"/>
              <w:right w:val="single" w:sz="4" w:space="0" w:color="auto"/>
            </w:tcBorders>
            <w:shd w:val="clear" w:color="auto" w:fill="auto"/>
            <w:vAlign w:val="center"/>
            <w:hideMark/>
          </w:tcPr>
          <w:p w14:paraId="640348AF"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16475,00</w:t>
            </w:r>
          </w:p>
        </w:tc>
        <w:tc>
          <w:tcPr>
            <w:tcW w:w="1129" w:type="dxa"/>
            <w:tcBorders>
              <w:top w:val="nil"/>
              <w:left w:val="nil"/>
              <w:bottom w:val="single" w:sz="4" w:space="0" w:color="auto"/>
              <w:right w:val="single" w:sz="4" w:space="0" w:color="auto"/>
            </w:tcBorders>
            <w:shd w:val="clear" w:color="auto" w:fill="auto"/>
            <w:vAlign w:val="center"/>
            <w:hideMark/>
          </w:tcPr>
          <w:p w14:paraId="6D084D2B"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16276,00</w:t>
            </w:r>
          </w:p>
        </w:tc>
        <w:tc>
          <w:tcPr>
            <w:tcW w:w="1129" w:type="dxa"/>
            <w:tcBorders>
              <w:top w:val="nil"/>
              <w:left w:val="nil"/>
              <w:bottom w:val="single" w:sz="4" w:space="0" w:color="auto"/>
              <w:right w:val="single" w:sz="4" w:space="0" w:color="auto"/>
            </w:tcBorders>
            <w:shd w:val="clear" w:color="auto" w:fill="auto"/>
            <w:vAlign w:val="center"/>
            <w:hideMark/>
          </w:tcPr>
          <w:p w14:paraId="72856487"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13420,00</w:t>
            </w:r>
          </w:p>
        </w:tc>
        <w:tc>
          <w:tcPr>
            <w:tcW w:w="1129" w:type="dxa"/>
            <w:tcBorders>
              <w:top w:val="nil"/>
              <w:left w:val="nil"/>
              <w:bottom w:val="single" w:sz="4" w:space="0" w:color="auto"/>
              <w:right w:val="single" w:sz="4" w:space="0" w:color="auto"/>
            </w:tcBorders>
            <w:shd w:val="clear" w:color="auto" w:fill="auto"/>
            <w:vAlign w:val="center"/>
            <w:hideMark/>
          </w:tcPr>
          <w:p w14:paraId="026E7D44" w14:textId="208AFD41" w:rsidR="00CF269B" w:rsidRPr="00A40E53" w:rsidRDefault="00CF269B" w:rsidP="00CF269B">
            <w:pPr>
              <w:ind w:firstLine="0"/>
              <w:jc w:val="center"/>
              <w:rPr>
                <w:rFonts w:eastAsia="Times New Roman"/>
                <w:color w:val="000000"/>
                <w:sz w:val="20"/>
                <w:szCs w:val="20"/>
                <w:lang w:eastAsia="ru-RU"/>
              </w:rPr>
            </w:pPr>
            <w:r>
              <w:rPr>
                <w:color w:val="000000"/>
                <w:sz w:val="20"/>
                <w:szCs w:val="20"/>
              </w:rPr>
              <w:t>9515</w:t>
            </w:r>
          </w:p>
        </w:tc>
      </w:tr>
      <w:tr w:rsidR="00CF269B" w:rsidRPr="00A40E53" w14:paraId="354C51A2" w14:textId="77777777" w:rsidTr="00CF269B">
        <w:trPr>
          <w:trHeight w:val="20"/>
          <w:jc w:val="center"/>
        </w:trPr>
        <w:tc>
          <w:tcPr>
            <w:tcW w:w="3435" w:type="dxa"/>
            <w:tcBorders>
              <w:top w:val="nil"/>
              <w:left w:val="single" w:sz="4" w:space="0" w:color="auto"/>
              <w:bottom w:val="single" w:sz="4" w:space="0" w:color="auto"/>
              <w:right w:val="single" w:sz="4" w:space="0" w:color="auto"/>
            </w:tcBorders>
            <w:shd w:val="clear" w:color="auto" w:fill="auto"/>
            <w:vAlign w:val="center"/>
            <w:hideMark/>
          </w:tcPr>
          <w:p w14:paraId="17652275" w14:textId="77777777" w:rsidR="00CF269B" w:rsidRPr="00A40E53" w:rsidRDefault="00CF269B" w:rsidP="00CF269B">
            <w:pPr>
              <w:ind w:firstLine="0"/>
              <w:jc w:val="left"/>
              <w:rPr>
                <w:rFonts w:eastAsia="Times New Roman"/>
                <w:color w:val="000000"/>
                <w:sz w:val="20"/>
                <w:szCs w:val="20"/>
                <w:lang w:eastAsia="ru-RU"/>
              </w:rPr>
            </w:pPr>
            <w:r w:rsidRPr="00A40E53">
              <w:rPr>
                <w:rFonts w:eastAsia="Times New Roman"/>
                <w:color w:val="000000"/>
                <w:sz w:val="20"/>
                <w:szCs w:val="20"/>
                <w:lang w:eastAsia="ru-RU"/>
              </w:rPr>
              <w:t>Отпуск в сеть</w:t>
            </w:r>
          </w:p>
        </w:tc>
        <w:tc>
          <w:tcPr>
            <w:tcW w:w="1057" w:type="dxa"/>
            <w:tcBorders>
              <w:top w:val="nil"/>
              <w:left w:val="nil"/>
              <w:bottom w:val="single" w:sz="4" w:space="0" w:color="auto"/>
              <w:right w:val="single" w:sz="4" w:space="0" w:color="auto"/>
            </w:tcBorders>
            <w:shd w:val="clear" w:color="auto" w:fill="auto"/>
            <w:vAlign w:val="center"/>
            <w:hideMark/>
          </w:tcPr>
          <w:p w14:paraId="1DE79010"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Гкал</w:t>
            </w:r>
          </w:p>
        </w:tc>
        <w:tc>
          <w:tcPr>
            <w:tcW w:w="1129" w:type="dxa"/>
            <w:tcBorders>
              <w:top w:val="nil"/>
              <w:left w:val="nil"/>
              <w:bottom w:val="single" w:sz="4" w:space="0" w:color="auto"/>
              <w:right w:val="single" w:sz="4" w:space="0" w:color="auto"/>
            </w:tcBorders>
            <w:shd w:val="clear" w:color="auto" w:fill="auto"/>
            <w:vAlign w:val="center"/>
            <w:hideMark/>
          </w:tcPr>
          <w:p w14:paraId="578E7A12"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300607,84</w:t>
            </w:r>
          </w:p>
        </w:tc>
        <w:tc>
          <w:tcPr>
            <w:tcW w:w="1129" w:type="dxa"/>
            <w:tcBorders>
              <w:top w:val="nil"/>
              <w:left w:val="nil"/>
              <w:bottom w:val="single" w:sz="4" w:space="0" w:color="auto"/>
              <w:right w:val="single" w:sz="4" w:space="0" w:color="auto"/>
            </w:tcBorders>
            <w:shd w:val="clear" w:color="auto" w:fill="auto"/>
            <w:vAlign w:val="center"/>
            <w:hideMark/>
          </w:tcPr>
          <w:p w14:paraId="0FEDF097"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317123,57</w:t>
            </w:r>
          </w:p>
        </w:tc>
        <w:tc>
          <w:tcPr>
            <w:tcW w:w="1129" w:type="dxa"/>
            <w:tcBorders>
              <w:top w:val="nil"/>
              <w:left w:val="nil"/>
              <w:bottom w:val="single" w:sz="4" w:space="0" w:color="auto"/>
              <w:right w:val="single" w:sz="4" w:space="0" w:color="auto"/>
            </w:tcBorders>
            <w:shd w:val="clear" w:color="auto" w:fill="auto"/>
            <w:vAlign w:val="center"/>
            <w:hideMark/>
          </w:tcPr>
          <w:p w14:paraId="3633817C"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305156,78</w:t>
            </w:r>
          </w:p>
        </w:tc>
        <w:tc>
          <w:tcPr>
            <w:tcW w:w="1129" w:type="dxa"/>
            <w:tcBorders>
              <w:top w:val="nil"/>
              <w:left w:val="nil"/>
              <w:bottom w:val="single" w:sz="4" w:space="0" w:color="auto"/>
              <w:right w:val="single" w:sz="4" w:space="0" w:color="auto"/>
            </w:tcBorders>
            <w:shd w:val="clear" w:color="auto" w:fill="auto"/>
            <w:vAlign w:val="center"/>
            <w:hideMark/>
          </w:tcPr>
          <w:p w14:paraId="70FB4776" w14:textId="77777777" w:rsidR="00CF269B" w:rsidRPr="00A40E53" w:rsidRDefault="00CF269B" w:rsidP="00CF269B">
            <w:pPr>
              <w:ind w:firstLine="0"/>
              <w:jc w:val="center"/>
              <w:rPr>
                <w:rFonts w:eastAsia="Times New Roman"/>
                <w:color w:val="000000"/>
                <w:sz w:val="20"/>
                <w:szCs w:val="20"/>
                <w:lang w:eastAsia="ru-RU"/>
              </w:rPr>
            </w:pPr>
            <w:r w:rsidRPr="00A40E53">
              <w:rPr>
                <w:rFonts w:eastAsia="Times New Roman"/>
                <w:color w:val="000000"/>
                <w:sz w:val="20"/>
                <w:szCs w:val="20"/>
                <w:lang w:eastAsia="ru-RU"/>
              </w:rPr>
              <w:t>303117,83</w:t>
            </w:r>
          </w:p>
        </w:tc>
        <w:tc>
          <w:tcPr>
            <w:tcW w:w="1129" w:type="dxa"/>
            <w:tcBorders>
              <w:top w:val="nil"/>
              <w:left w:val="nil"/>
              <w:bottom w:val="single" w:sz="4" w:space="0" w:color="auto"/>
              <w:right w:val="single" w:sz="4" w:space="0" w:color="auto"/>
            </w:tcBorders>
            <w:shd w:val="clear" w:color="auto" w:fill="auto"/>
            <w:vAlign w:val="center"/>
            <w:hideMark/>
          </w:tcPr>
          <w:p w14:paraId="72F17CC4" w14:textId="340F3438" w:rsidR="00CF269B" w:rsidRPr="00A40E53" w:rsidRDefault="00CF269B" w:rsidP="00CF269B">
            <w:pPr>
              <w:ind w:firstLine="0"/>
              <w:jc w:val="center"/>
              <w:rPr>
                <w:rFonts w:eastAsia="Times New Roman"/>
                <w:color w:val="000000"/>
                <w:sz w:val="20"/>
                <w:szCs w:val="20"/>
                <w:lang w:eastAsia="ru-RU"/>
              </w:rPr>
            </w:pPr>
            <w:r>
              <w:rPr>
                <w:color w:val="000000"/>
                <w:sz w:val="20"/>
                <w:szCs w:val="20"/>
              </w:rPr>
              <w:t>341519</w:t>
            </w:r>
          </w:p>
        </w:tc>
      </w:tr>
      <w:tr w:rsidR="00A40E53" w:rsidRPr="00A40E53" w14:paraId="6B22B30A" w14:textId="77777777" w:rsidTr="00CF269B">
        <w:trPr>
          <w:trHeight w:val="20"/>
          <w:jc w:val="center"/>
        </w:trPr>
        <w:tc>
          <w:tcPr>
            <w:tcW w:w="3435" w:type="dxa"/>
            <w:tcBorders>
              <w:top w:val="nil"/>
              <w:left w:val="single" w:sz="4" w:space="0" w:color="auto"/>
              <w:bottom w:val="single" w:sz="4" w:space="0" w:color="auto"/>
              <w:right w:val="single" w:sz="4" w:space="0" w:color="auto"/>
            </w:tcBorders>
            <w:shd w:val="clear" w:color="auto" w:fill="auto"/>
            <w:vAlign w:val="center"/>
            <w:hideMark/>
          </w:tcPr>
          <w:p w14:paraId="4BE47304" w14:textId="77777777" w:rsidR="00A40E53" w:rsidRPr="00A40E53" w:rsidRDefault="00A40E53" w:rsidP="00A40E53">
            <w:pPr>
              <w:ind w:firstLine="0"/>
              <w:jc w:val="left"/>
              <w:rPr>
                <w:rFonts w:eastAsia="Times New Roman"/>
                <w:color w:val="000000"/>
                <w:sz w:val="20"/>
                <w:szCs w:val="20"/>
                <w:lang w:eastAsia="ru-RU"/>
              </w:rPr>
            </w:pPr>
            <w:r w:rsidRPr="00A40E53">
              <w:rPr>
                <w:rFonts w:eastAsia="Times New Roman"/>
                <w:color w:val="000000"/>
                <w:sz w:val="20"/>
                <w:szCs w:val="20"/>
                <w:lang w:eastAsia="ru-RU"/>
              </w:rPr>
              <w:t>Потери в тепловых сетях</w:t>
            </w:r>
          </w:p>
        </w:tc>
        <w:tc>
          <w:tcPr>
            <w:tcW w:w="1057" w:type="dxa"/>
            <w:tcBorders>
              <w:top w:val="nil"/>
              <w:left w:val="nil"/>
              <w:bottom w:val="single" w:sz="4" w:space="0" w:color="auto"/>
              <w:right w:val="single" w:sz="4" w:space="0" w:color="auto"/>
            </w:tcBorders>
            <w:shd w:val="clear" w:color="auto" w:fill="auto"/>
            <w:vAlign w:val="center"/>
            <w:hideMark/>
          </w:tcPr>
          <w:p w14:paraId="161D3F04"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Гкал</w:t>
            </w:r>
          </w:p>
        </w:tc>
        <w:tc>
          <w:tcPr>
            <w:tcW w:w="1129" w:type="dxa"/>
            <w:tcBorders>
              <w:top w:val="nil"/>
              <w:left w:val="nil"/>
              <w:bottom w:val="single" w:sz="4" w:space="0" w:color="auto"/>
              <w:right w:val="single" w:sz="4" w:space="0" w:color="auto"/>
            </w:tcBorders>
            <w:shd w:val="clear" w:color="auto" w:fill="auto"/>
            <w:vAlign w:val="center"/>
            <w:hideMark/>
          </w:tcPr>
          <w:p w14:paraId="7B0738C4"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44176,00</w:t>
            </w:r>
          </w:p>
        </w:tc>
        <w:tc>
          <w:tcPr>
            <w:tcW w:w="1129" w:type="dxa"/>
            <w:tcBorders>
              <w:top w:val="nil"/>
              <w:left w:val="nil"/>
              <w:bottom w:val="single" w:sz="4" w:space="0" w:color="auto"/>
              <w:right w:val="single" w:sz="4" w:space="0" w:color="auto"/>
            </w:tcBorders>
            <w:shd w:val="clear" w:color="auto" w:fill="auto"/>
            <w:vAlign w:val="center"/>
            <w:hideMark/>
          </w:tcPr>
          <w:p w14:paraId="5F19BFDF"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46603,00</w:t>
            </w:r>
          </w:p>
        </w:tc>
        <w:tc>
          <w:tcPr>
            <w:tcW w:w="1129" w:type="dxa"/>
            <w:tcBorders>
              <w:top w:val="nil"/>
              <w:left w:val="nil"/>
              <w:bottom w:val="single" w:sz="4" w:space="0" w:color="auto"/>
              <w:right w:val="single" w:sz="4" w:space="0" w:color="auto"/>
            </w:tcBorders>
            <w:shd w:val="clear" w:color="auto" w:fill="auto"/>
            <w:vAlign w:val="center"/>
            <w:hideMark/>
          </w:tcPr>
          <w:p w14:paraId="79E2B3D6"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48603,00</w:t>
            </w:r>
          </w:p>
        </w:tc>
        <w:tc>
          <w:tcPr>
            <w:tcW w:w="1129" w:type="dxa"/>
            <w:tcBorders>
              <w:top w:val="nil"/>
              <w:left w:val="nil"/>
              <w:bottom w:val="single" w:sz="4" w:space="0" w:color="auto"/>
              <w:right w:val="single" w:sz="4" w:space="0" w:color="auto"/>
            </w:tcBorders>
            <w:shd w:val="clear" w:color="auto" w:fill="auto"/>
            <w:vAlign w:val="center"/>
            <w:hideMark/>
          </w:tcPr>
          <w:p w14:paraId="091A132E"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18603,00</w:t>
            </w:r>
          </w:p>
        </w:tc>
        <w:tc>
          <w:tcPr>
            <w:tcW w:w="1129" w:type="dxa"/>
            <w:tcBorders>
              <w:top w:val="nil"/>
              <w:left w:val="nil"/>
              <w:bottom w:val="single" w:sz="4" w:space="0" w:color="auto"/>
              <w:right w:val="single" w:sz="4" w:space="0" w:color="auto"/>
            </w:tcBorders>
            <w:shd w:val="clear" w:color="auto" w:fill="auto"/>
            <w:vAlign w:val="center"/>
            <w:hideMark/>
          </w:tcPr>
          <w:p w14:paraId="485E77B2" w14:textId="12A403C1" w:rsidR="00A40E53" w:rsidRPr="00CF269B" w:rsidRDefault="00CF269B" w:rsidP="00CF269B">
            <w:pPr>
              <w:ind w:firstLine="0"/>
              <w:jc w:val="center"/>
              <w:rPr>
                <w:i/>
                <w:iCs/>
                <w:color w:val="000000"/>
                <w:sz w:val="20"/>
                <w:szCs w:val="20"/>
              </w:rPr>
            </w:pPr>
            <w:r>
              <w:rPr>
                <w:i/>
                <w:iCs/>
                <w:color w:val="000000"/>
                <w:sz w:val="20"/>
                <w:szCs w:val="20"/>
              </w:rPr>
              <w:t>63396,4</w:t>
            </w:r>
          </w:p>
        </w:tc>
      </w:tr>
      <w:tr w:rsidR="00A40E53" w:rsidRPr="00A40E53" w14:paraId="240FCFBB" w14:textId="77777777" w:rsidTr="00CF269B">
        <w:trPr>
          <w:trHeight w:val="20"/>
          <w:jc w:val="center"/>
        </w:trPr>
        <w:tc>
          <w:tcPr>
            <w:tcW w:w="3435" w:type="dxa"/>
            <w:tcBorders>
              <w:top w:val="nil"/>
              <w:left w:val="single" w:sz="4" w:space="0" w:color="auto"/>
              <w:bottom w:val="single" w:sz="4" w:space="0" w:color="auto"/>
              <w:right w:val="single" w:sz="4" w:space="0" w:color="auto"/>
            </w:tcBorders>
            <w:shd w:val="clear" w:color="auto" w:fill="auto"/>
            <w:vAlign w:val="center"/>
            <w:hideMark/>
          </w:tcPr>
          <w:p w14:paraId="2D3B7C7F" w14:textId="77777777" w:rsidR="00A40E53" w:rsidRPr="00A40E53" w:rsidRDefault="00A40E53" w:rsidP="00A40E53">
            <w:pPr>
              <w:ind w:firstLine="0"/>
              <w:jc w:val="left"/>
              <w:rPr>
                <w:rFonts w:eastAsia="Times New Roman"/>
                <w:color w:val="000000"/>
                <w:sz w:val="20"/>
                <w:szCs w:val="20"/>
                <w:lang w:eastAsia="ru-RU"/>
              </w:rPr>
            </w:pPr>
            <w:r w:rsidRPr="00A40E53">
              <w:rPr>
                <w:rFonts w:eastAsia="Times New Roman"/>
                <w:color w:val="000000"/>
                <w:sz w:val="20"/>
                <w:szCs w:val="20"/>
                <w:lang w:eastAsia="ru-RU"/>
              </w:rPr>
              <w:t>Полезный отпуск (реализация)</w:t>
            </w:r>
          </w:p>
        </w:tc>
        <w:tc>
          <w:tcPr>
            <w:tcW w:w="1057" w:type="dxa"/>
            <w:tcBorders>
              <w:top w:val="nil"/>
              <w:left w:val="nil"/>
              <w:bottom w:val="single" w:sz="4" w:space="0" w:color="auto"/>
              <w:right w:val="single" w:sz="4" w:space="0" w:color="auto"/>
            </w:tcBorders>
            <w:shd w:val="clear" w:color="auto" w:fill="auto"/>
            <w:vAlign w:val="center"/>
            <w:hideMark/>
          </w:tcPr>
          <w:p w14:paraId="5E23E356"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Гкал</w:t>
            </w:r>
          </w:p>
        </w:tc>
        <w:tc>
          <w:tcPr>
            <w:tcW w:w="1129" w:type="dxa"/>
            <w:tcBorders>
              <w:top w:val="nil"/>
              <w:left w:val="nil"/>
              <w:bottom w:val="single" w:sz="4" w:space="0" w:color="auto"/>
              <w:right w:val="single" w:sz="4" w:space="0" w:color="auto"/>
            </w:tcBorders>
            <w:shd w:val="clear" w:color="auto" w:fill="auto"/>
            <w:vAlign w:val="center"/>
            <w:hideMark/>
          </w:tcPr>
          <w:p w14:paraId="21D533DC"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256431,84</w:t>
            </w:r>
          </w:p>
        </w:tc>
        <w:tc>
          <w:tcPr>
            <w:tcW w:w="1129" w:type="dxa"/>
            <w:tcBorders>
              <w:top w:val="nil"/>
              <w:left w:val="nil"/>
              <w:bottom w:val="single" w:sz="4" w:space="0" w:color="auto"/>
              <w:right w:val="single" w:sz="4" w:space="0" w:color="auto"/>
            </w:tcBorders>
            <w:shd w:val="clear" w:color="auto" w:fill="auto"/>
            <w:vAlign w:val="center"/>
            <w:hideMark/>
          </w:tcPr>
          <w:p w14:paraId="0B333BB1"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270520,57</w:t>
            </w:r>
          </w:p>
        </w:tc>
        <w:tc>
          <w:tcPr>
            <w:tcW w:w="1129" w:type="dxa"/>
            <w:tcBorders>
              <w:top w:val="nil"/>
              <w:left w:val="nil"/>
              <w:bottom w:val="single" w:sz="4" w:space="0" w:color="auto"/>
              <w:right w:val="single" w:sz="4" w:space="0" w:color="auto"/>
            </w:tcBorders>
            <w:shd w:val="clear" w:color="auto" w:fill="auto"/>
            <w:vAlign w:val="center"/>
            <w:hideMark/>
          </w:tcPr>
          <w:p w14:paraId="4785B4B1"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256553,78</w:t>
            </w:r>
          </w:p>
        </w:tc>
        <w:tc>
          <w:tcPr>
            <w:tcW w:w="1129" w:type="dxa"/>
            <w:tcBorders>
              <w:top w:val="nil"/>
              <w:left w:val="nil"/>
              <w:bottom w:val="single" w:sz="4" w:space="0" w:color="auto"/>
              <w:right w:val="single" w:sz="4" w:space="0" w:color="auto"/>
            </w:tcBorders>
            <w:shd w:val="clear" w:color="auto" w:fill="auto"/>
            <w:vAlign w:val="center"/>
            <w:hideMark/>
          </w:tcPr>
          <w:p w14:paraId="6F71B766" w14:textId="77777777" w:rsidR="00A40E53" w:rsidRPr="00A40E53" w:rsidRDefault="00A40E53" w:rsidP="00A40E53">
            <w:pPr>
              <w:ind w:firstLine="0"/>
              <w:jc w:val="center"/>
              <w:rPr>
                <w:rFonts w:eastAsia="Times New Roman"/>
                <w:color w:val="000000"/>
                <w:sz w:val="20"/>
                <w:szCs w:val="20"/>
                <w:lang w:eastAsia="ru-RU"/>
              </w:rPr>
            </w:pPr>
            <w:r w:rsidRPr="00A40E53">
              <w:rPr>
                <w:rFonts w:eastAsia="Times New Roman"/>
                <w:color w:val="000000"/>
                <w:sz w:val="20"/>
                <w:szCs w:val="20"/>
                <w:lang w:eastAsia="ru-RU"/>
              </w:rPr>
              <w:t>284514,83</w:t>
            </w:r>
          </w:p>
        </w:tc>
        <w:tc>
          <w:tcPr>
            <w:tcW w:w="1129" w:type="dxa"/>
            <w:tcBorders>
              <w:top w:val="nil"/>
              <w:left w:val="nil"/>
              <w:bottom w:val="single" w:sz="4" w:space="0" w:color="auto"/>
              <w:right w:val="single" w:sz="4" w:space="0" w:color="auto"/>
            </w:tcBorders>
            <w:shd w:val="clear" w:color="auto" w:fill="auto"/>
            <w:vAlign w:val="center"/>
            <w:hideMark/>
          </w:tcPr>
          <w:p w14:paraId="7895C0BB" w14:textId="593D7261" w:rsidR="00A40E53" w:rsidRPr="00CF269B" w:rsidRDefault="00CF269B" w:rsidP="00CF269B">
            <w:pPr>
              <w:ind w:firstLine="0"/>
              <w:jc w:val="center"/>
              <w:rPr>
                <w:i/>
                <w:iCs/>
                <w:color w:val="000000"/>
                <w:sz w:val="20"/>
                <w:szCs w:val="20"/>
              </w:rPr>
            </w:pPr>
            <w:r>
              <w:rPr>
                <w:i/>
                <w:iCs/>
                <w:color w:val="000000"/>
                <w:sz w:val="20"/>
                <w:szCs w:val="20"/>
              </w:rPr>
              <w:t>278122,6</w:t>
            </w:r>
          </w:p>
        </w:tc>
      </w:tr>
    </w:tbl>
    <w:p w14:paraId="0DA0EDE9" w14:textId="1B2F1FE4" w:rsidR="00B75728" w:rsidRPr="00E6760F" w:rsidRDefault="00B75728" w:rsidP="009A0AF8">
      <w:pPr>
        <w:pStyle w:val="20"/>
      </w:pPr>
      <w:bookmarkStart w:id="173" w:name="_Toc87951334"/>
      <w:r w:rsidRPr="00E6760F">
        <w:t>Прогнозы приростов на каждом этапе площади строительных фондов, сгруппированные по расчетным элементам территориального деления и по зонам действия источников тепловой энергии с разделением объектов строительства на многоквартирные дома, индивидуальные жилые дома, общественные здания, производственные здания промышленных предприятий, на каждом этапе</w:t>
      </w:r>
      <w:bookmarkEnd w:id="173"/>
    </w:p>
    <w:p w14:paraId="71D3C73A" w14:textId="77777777" w:rsidR="00900273" w:rsidRPr="00900273" w:rsidRDefault="00900273" w:rsidP="00900273">
      <w:pPr>
        <w:rPr>
          <w:b/>
          <w:u w:val="single"/>
        </w:rPr>
      </w:pPr>
      <w:r w:rsidRPr="00900273">
        <w:rPr>
          <w:b/>
          <w:u w:val="single"/>
        </w:rPr>
        <w:t>Жилой фонд</w:t>
      </w:r>
    </w:p>
    <w:p w14:paraId="648EF620" w14:textId="77777777" w:rsidR="00900273" w:rsidRDefault="00900273" w:rsidP="00900273">
      <w:r>
        <w:t>Реализация жилищной программы, намеченной генеральным планом, предусматривает сочетание нового жилищного строительства с реконструктивными мероприятиями. Новое жилищно-гражданское строительство будет осуществляться на свободных территориях. Планируется строительство индивидуальных, мало- и средне- и многоэтажных многоквартирных жилых домов.</w:t>
      </w:r>
    </w:p>
    <w:p w14:paraId="5B8525C8" w14:textId="77777777" w:rsidR="00900273" w:rsidRDefault="00900273" w:rsidP="00900273">
      <w:r>
        <w:t>Территориальное планирование МО р. п. Краснообск в целях развития жилищного строительства должно обеспечивать:</w:t>
      </w:r>
    </w:p>
    <w:p w14:paraId="1E0742AC" w14:textId="77777777" w:rsidR="00900273" w:rsidRDefault="00900273" w:rsidP="00900273">
      <w:r>
        <w:t>•</w:t>
      </w:r>
      <w:r>
        <w:tab/>
        <w:t>создание условий для реализации предложений по размещению площадок жилищного строительства в рамках национального проекта «Доступное и комфортное жилье – гражданам России», федеральной целевой программы «Жилище», долгосрочной целевой программы «Стимулирование развития жилищного строительства в Новосибирской области» и других программ в сфере жилищного строительства;</w:t>
      </w:r>
    </w:p>
    <w:p w14:paraId="1795923C" w14:textId="77777777" w:rsidR="00900273" w:rsidRDefault="00900273" w:rsidP="00900273">
      <w:r>
        <w:t>•</w:t>
      </w:r>
      <w:r>
        <w:tab/>
        <w:t>зонирование территории по видам жилищной застройки;</w:t>
      </w:r>
    </w:p>
    <w:p w14:paraId="6017C1CA" w14:textId="77777777" w:rsidR="00900273" w:rsidRDefault="00900273" w:rsidP="00900273">
      <w:r>
        <w:t>•</w:t>
      </w:r>
      <w:r>
        <w:tab/>
        <w:t>модернизацию и развитие инженерных сетей и мощностей ресурсоснабжающих организаций;</w:t>
      </w:r>
    </w:p>
    <w:p w14:paraId="0A7252DB" w14:textId="77777777" w:rsidR="00900273" w:rsidRDefault="00900273" w:rsidP="00900273">
      <w:r>
        <w:t>•</w:t>
      </w:r>
      <w:r>
        <w:tab/>
        <w:t>модернизацию и повышение энергоэффективности жилого фонда, с целью уменьшения коммунальных платежей населением;</w:t>
      </w:r>
    </w:p>
    <w:p w14:paraId="5EE14152" w14:textId="77777777" w:rsidR="00900273" w:rsidRDefault="00900273" w:rsidP="00900273">
      <w:r>
        <w:t>•</w:t>
      </w:r>
      <w:r>
        <w:tab/>
        <w:t>строительство современного жилого фонда с высокими потребительскими свойствами;</w:t>
      </w:r>
    </w:p>
    <w:p w14:paraId="0293D59D" w14:textId="77777777" w:rsidR="00900273" w:rsidRDefault="00900273" w:rsidP="00900273">
      <w:r>
        <w:t>•</w:t>
      </w:r>
      <w:r>
        <w:tab/>
        <w:t xml:space="preserve">строительство жилого фонда ориентированного на людей с разными уровнями дохода, социального статуса, возраста и количества членов семьи; </w:t>
      </w:r>
    </w:p>
    <w:p w14:paraId="7C768DF2" w14:textId="77777777" w:rsidR="00900273" w:rsidRDefault="00900273" w:rsidP="00900273">
      <w:r>
        <w:t>•</w:t>
      </w:r>
      <w:r>
        <w:tab/>
        <w:t>сохранение и улучшение среды удобной для жизни населения.</w:t>
      </w:r>
    </w:p>
    <w:p w14:paraId="6B3079AB" w14:textId="2DF3BF1C" w:rsidR="00900273" w:rsidRDefault="00900273" w:rsidP="00900273">
      <w:r>
        <w:lastRenderedPageBreak/>
        <w:t xml:space="preserve">Согласно стратегии социально-экономического развития Новосибирской области на период до 2025 года, одной из главных задач в области жилищного строительства является повышение уровня обеспеченности жильем к 2025 г. до 33 </w:t>
      </w:r>
      <w:r w:rsidR="002A1F19" w:rsidRPr="002A1F19">
        <w:t xml:space="preserve">- </w:t>
      </w:r>
      <w:r>
        <w:t>35 м</w:t>
      </w:r>
      <w:r w:rsidRPr="002A1F19">
        <w:rPr>
          <w:vertAlign w:val="superscript"/>
        </w:rPr>
        <w:t>2</w:t>
      </w:r>
      <w:r>
        <w:t xml:space="preserve"> общей площади на человека. В Концепции долгосрочного социально-экономического развития РФ до 2020 г. в качестве нормы жилищной обеспеченности приняты 28-35 м</w:t>
      </w:r>
      <w:r w:rsidRPr="002A1F19">
        <w:rPr>
          <w:vertAlign w:val="superscript"/>
        </w:rPr>
        <w:t>2</w:t>
      </w:r>
      <w:r>
        <w:t xml:space="preserve"> на человека.</w:t>
      </w:r>
    </w:p>
    <w:p w14:paraId="3DB89686" w14:textId="77777777" w:rsidR="00900273" w:rsidRDefault="00900273" w:rsidP="00900273">
      <w:r>
        <w:t xml:space="preserve">В генеральном плане МО р. п. Краснообск приняты следующие показатели обеспеченности населения общей площадью жилищного фонда в зависимости от вида застройки: </w:t>
      </w:r>
    </w:p>
    <w:p w14:paraId="6D7360D4" w14:textId="77777777" w:rsidR="00900273" w:rsidRPr="00C90E4B" w:rsidRDefault="00900273" w:rsidP="00D03C02">
      <w:pPr>
        <w:pStyle w:val="ac"/>
        <w:numPr>
          <w:ilvl w:val="0"/>
          <w:numId w:val="18"/>
        </w:numPr>
        <w:rPr>
          <w:rFonts w:ascii="Times New Roman" w:hAnsi="Times New Roman" w:cs="Times New Roman"/>
          <w:sz w:val="24"/>
          <w:szCs w:val="24"/>
        </w:rPr>
      </w:pPr>
      <w:r w:rsidRPr="00C90E4B">
        <w:rPr>
          <w:rFonts w:ascii="Times New Roman" w:hAnsi="Times New Roman" w:cs="Times New Roman"/>
          <w:sz w:val="24"/>
          <w:szCs w:val="24"/>
        </w:rPr>
        <w:t>индивидуальные дома – от 30 м2 на человека;</w:t>
      </w:r>
    </w:p>
    <w:p w14:paraId="7E569029" w14:textId="77777777" w:rsidR="00900273" w:rsidRPr="00C90E4B" w:rsidRDefault="00900273" w:rsidP="00D03C02">
      <w:pPr>
        <w:pStyle w:val="ac"/>
        <w:numPr>
          <w:ilvl w:val="0"/>
          <w:numId w:val="18"/>
        </w:numPr>
        <w:rPr>
          <w:rFonts w:ascii="Times New Roman" w:hAnsi="Times New Roman" w:cs="Times New Roman"/>
          <w:sz w:val="24"/>
          <w:szCs w:val="24"/>
        </w:rPr>
      </w:pPr>
      <w:r w:rsidRPr="00C90E4B">
        <w:rPr>
          <w:rFonts w:ascii="Times New Roman" w:hAnsi="Times New Roman" w:cs="Times New Roman"/>
          <w:sz w:val="24"/>
          <w:szCs w:val="24"/>
        </w:rPr>
        <w:t>малоэтажные дома – от 35 м2 на человека (;</w:t>
      </w:r>
    </w:p>
    <w:p w14:paraId="59E56B81" w14:textId="77777777" w:rsidR="00900273" w:rsidRPr="00C90E4B" w:rsidRDefault="00900273" w:rsidP="00D03C02">
      <w:pPr>
        <w:pStyle w:val="ac"/>
        <w:numPr>
          <w:ilvl w:val="0"/>
          <w:numId w:val="18"/>
        </w:numPr>
        <w:rPr>
          <w:rFonts w:ascii="Times New Roman" w:hAnsi="Times New Roman" w:cs="Times New Roman"/>
          <w:sz w:val="24"/>
          <w:szCs w:val="24"/>
        </w:rPr>
      </w:pPr>
      <w:r w:rsidRPr="00C90E4B">
        <w:rPr>
          <w:rFonts w:ascii="Times New Roman" w:hAnsi="Times New Roman" w:cs="Times New Roman"/>
          <w:sz w:val="24"/>
          <w:szCs w:val="24"/>
        </w:rPr>
        <w:t>средне- и многоэтажные дома – от 25 м2 (жилье от эконом- до бизнес-класса).</w:t>
      </w:r>
    </w:p>
    <w:p w14:paraId="515A2262" w14:textId="77777777" w:rsidR="00900273" w:rsidRDefault="00900273" w:rsidP="00900273">
      <w:r>
        <w:t>Рост индивидуального жилого фонда, так же произойдет за счет изменения статуса ДНТ «Гефест» и «Гефест-1», после включения их в состав 4-го микрорайона р. п. Краснообск, общая площадь данного микрорайона 30 га. К концу первой очереди (2027 г.) вся территория под ИЖС будет освоена.</w:t>
      </w:r>
    </w:p>
    <w:p w14:paraId="09E5E05F" w14:textId="32E43FC9" w:rsidR="00900273" w:rsidRDefault="00900273" w:rsidP="00900273">
      <w:r>
        <w:t>Малоэтажное жилищное строительство представлено реализуемыми в настоящее время проектами на территории 5, 6 и 7 микрорайонов. Указанные проекты будут реализованы к концу первой очереди (2027 г.). Данный тип застройки также предлагается развивать на новых осваиваемых территориях, так как он отвечает самым взыскательным требованиям потребителей, таким как высокий уровень комфортности прилегающей придомовой территории, разнообразие планировок квартир и их площадей.</w:t>
      </w:r>
    </w:p>
    <w:p w14:paraId="52DD5D06" w14:textId="796FCDC5" w:rsidR="00900273" w:rsidRDefault="00900273" w:rsidP="00900273">
      <w:r>
        <w:t>В течение первой очереди будет происходить достройка «2 кольца» и начало освоения территории</w:t>
      </w:r>
      <w:r w:rsidR="005F7386">
        <w:t>,</w:t>
      </w:r>
      <w:r>
        <w:t xml:space="preserve"> предусмотренной под 3 микрорайон (средне- и многоэтажное строительство), при этом завершиться строительство уже строящихся домов в старой части р. п. Краснообск. </w:t>
      </w:r>
    </w:p>
    <w:p w14:paraId="11469815" w14:textId="77777777" w:rsidR="00900273" w:rsidRDefault="00900273" w:rsidP="00900273">
      <w:r>
        <w:t xml:space="preserve">Новое жилищное строительство предусматривается в объеме 722,7 тыс. м2 общей площади. </w:t>
      </w:r>
    </w:p>
    <w:p w14:paraId="5C451C7E" w14:textId="77777777" w:rsidR="00900273" w:rsidRDefault="00900273" w:rsidP="00900273">
      <w:r>
        <w:t>В соответствии с ростом численности населения, объем жилого фонда в МО на 1 очередь составит 1063,6 тыс. м2, на расчетный срок 1394,7 тыс. м2.</w:t>
      </w:r>
    </w:p>
    <w:p w14:paraId="6262F6D2" w14:textId="77777777" w:rsidR="00900273" w:rsidRDefault="00900273" w:rsidP="00900273">
      <w:r>
        <w:t>К концу расчетного срока норма обеспеченности общей площади на 1 человека возрастет с 26,8 до 27,9 м2. При этом жилищная обеспеченность останется на высоком уровне.</w:t>
      </w:r>
    </w:p>
    <w:p w14:paraId="09A3C975" w14:textId="77777777" w:rsidR="00900273" w:rsidRDefault="00900273" w:rsidP="00900273">
      <w:r>
        <w:t>В целом на конец расчетного срока жилой фонд будет иметь следующую структуру:</w:t>
      </w:r>
    </w:p>
    <w:p w14:paraId="6B7447F2" w14:textId="77777777" w:rsidR="00900273" w:rsidRDefault="00900273" w:rsidP="00900273">
      <w:r>
        <w:t>•</w:t>
      </w:r>
      <w:r>
        <w:tab/>
        <w:t>индивидуальное жилье – 6,5 % (90 тыс. м2);</w:t>
      </w:r>
    </w:p>
    <w:p w14:paraId="66F902D3" w14:textId="77777777" w:rsidR="00900273" w:rsidRDefault="00900273" w:rsidP="00900273">
      <w:r>
        <w:t>•</w:t>
      </w:r>
      <w:r>
        <w:tab/>
        <w:t>мало-, средне- и многоэтажные дома – 93,5 % (1304,7 тыс. м2).</w:t>
      </w:r>
    </w:p>
    <w:p w14:paraId="79EE58DA" w14:textId="77777777" w:rsidR="00900273" w:rsidRDefault="00900273" w:rsidP="00900273">
      <w:r>
        <w:t>Развитию жилищного строительства в МО р. п. Краснообск будут способствовать следующие факторы:</w:t>
      </w:r>
    </w:p>
    <w:p w14:paraId="47D39B3B" w14:textId="77777777" w:rsidR="00900273" w:rsidRDefault="00900273" w:rsidP="00900273">
      <w:r>
        <w:t>•</w:t>
      </w:r>
      <w:r>
        <w:tab/>
        <w:t>удачное географическое положение;</w:t>
      </w:r>
    </w:p>
    <w:p w14:paraId="1BF6FFFA" w14:textId="77777777" w:rsidR="00900273" w:rsidRDefault="00900273" w:rsidP="00900273">
      <w:r>
        <w:t>•</w:t>
      </w:r>
      <w:r>
        <w:tab/>
        <w:t>влияние агломерации;</w:t>
      </w:r>
    </w:p>
    <w:p w14:paraId="6DC6CF9E" w14:textId="77777777" w:rsidR="00900273" w:rsidRDefault="00900273" w:rsidP="00900273">
      <w:r>
        <w:t>•</w:t>
      </w:r>
      <w:r>
        <w:tab/>
        <w:t>экологически благоприятная обстановка;</w:t>
      </w:r>
    </w:p>
    <w:p w14:paraId="7F17CA45" w14:textId="77777777" w:rsidR="00900273" w:rsidRDefault="00900273" w:rsidP="00900273">
      <w:r>
        <w:t>•</w:t>
      </w:r>
      <w:r>
        <w:tab/>
        <w:t>развитая социальная инфраструктура (внешкольные учреждения, дошкольного образования, школы);</w:t>
      </w:r>
    </w:p>
    <w:p w14:paraId="4EB7AC3B" w14:textId="77777777" w:rsidR="00900273" w:rsidRDefault="00900273" w:rsidP="00900273">
      <w:r>
        <w:t>•</w:t>
      </w:r>
      <w:r>
        <w:tab/>
        <w:t>наличие независимой системы теплоснабжения от г. Новосибирска;</w:t>
      </w:r>
    </w:p>
    <w:p w14:paraId="77573450" w14:textId="77777777" w:rsidR="00900273" w:rsidRDefault="00900273" w:rsidP="00900273">
      <w:r>
        <w:t>•</w:t>
      </w:r>
      <w:r>
        <w:tab/>
        <w:t>развитие физкультуры и спорта, строительство спортивных объектов.</w:t>
      </w:r>
    </w:p>
    <w:p w14:paraId="677EDBF1" w14:textId="77777777" w:rsidR="00900273" w:rsidRDefault="00900273" w:rsidP="00900273">
      <w:r>
        <w:t>Факторы способные оказать негативное влияние на развитие жилищного строительства:</w:t>
      </w:r>
    </w:p>
    <w:p w14:paraId="08C8A890" w14:textId="5135F0E8" w:rsidR="00900273" w:rsidRDefault="00900273" w:rsidP="00900273">
      <w:r>
        <w:t>•</w:t>
      </w:r>
      <w:r>
        <w:tab/>
        <w:t>недостаточная пропускная способность автомобильных дорог</w:t>
      </w:r>
      <w:r w:rsidR="005F7386">
        <w:t>,</w:t>
      </w:r>
      <w:r>
        <w:t xml:space="preserve"> обеспечивающих связь с г. Новосибирском;</w:t>
      </w:r>
    </w:p>
    <w:p w14:paraId="14F74108" w14:textId="77777777" w:rsidR="00900273" w:rsidRDefault="00900273" w:rsidP="00900273">
      <w:r>
        <w:t>•</w:t>
      </w:r>
      <w:r>
        <w:tab/>
        <w:t>зависимость жилищного строительства от возможностей подключения к электрическим сетям;</w:t>
      </w:r>
    </w:p>
    <w:p w14:paraId="6C868388" w14:textId="77777777" w:rsidR="00900273" w:rsidRDefault="00900273" w:rsidP="00900273">
      <w:r>
        <w:t>•</w:t>
      </w:r>
      <w:r>
        <w:tab/>
        <w:t>зависимость при подключении к тепловым сетям;</w:t>
      </w:r>
    </w:p>
    <w:p w14:paraId="7F70D803" w14:textId="77777777" w:rsidR="00900273" w:rsidRDefault="00900273" w:rsidP="00900273">
      <w:r>
        <w:t>•</w:t>
      </w:r>
      <w:r>
        <w:tab/>
        <w:t>разрушение городской среды, вследствие несбалансированного объема строительства;</w:t>
      </w:r>
    </w:p>
    <w:p w14:paraId="271BE29A" w14:textId="77777777" w:rsidR="00900273" w:rsidRDefault="00900273" w:rsidP="00900273">
      <w:r>
        <w:t>•</w:t>
      </w:r>
      <w:r>
        <w:tab/>
        <w:t>отставание развития социальной инфраструктуры;</w:t>
      </w:r>
    </w:p>
    <w:p w14:paraId="73D0FCFE" w14:textId="77777777" w:rsidR="00900273" w:rsidRDefault="00900273" w:rsidP="00900273">
      <w:r>
        <w:t>•</w:t>
      </w:r>
      <w:r>
        <w:tab/>
        <w:t>большое количество социальных и не специализируемых на науке учреждений, а также земель в ведение СФНЦА РАН;</w:t>
      </w:r>
    </w:p>
    <w:p w14:paraId="33868E51" w14:textId="77777777" w:rsidR="00900273" w:rsidRDefault="00900273" w:rsidP="00900273">
      <w:r>
        <w:t>•</w:t>
      </w:r>
      <w:r>
        <w:tab/>
        <w:t>нехватка учреждений культуры;</w:t>
      </w:r>
    </w:p>
    <w:p w14:paraId="4C0E7E96" w14:textId="77777777" w:rsidR="00900273" w:rsidRDefault="00900273" w:rsidP="00900273">
      <w:r>
        <w:lastRenderedPageBreak/>
        <w:t>•</w:t>
      </w:r>
      <w:r>
        <w:tab/>
        <w:t>активизация строительства на Южно-Чемском жилмассиве, которая будет осуществлять «ценовой демпинг» и конкурировать за часть инженерных мощностей.</w:t>
      </w:r>
    </w:p>
    <w:p w14:paraId="631B0D11" w14:textId="77777777" w:rsidR="00900273" w:rsidRDefault="00900273" w:rsidP="00900273">
      <w:r>
        <w:t>С учетом рекомендуемых показателей обеспеченности населения общей жилой площадью и отсутствии ветхого и аварийного жилья получены значения объемов строительства жилищного фонда на расчетный срок до 2037 г.</w:t>
      </w:r>
    </w:p>
    <w:p w14:paraId="1FD13772" w14:textId="77777777" w:rsidR="00900273" w:rsidRDefault="00900273" w:rsidP="00900273"/>
    <w:p w14:paraId="3848C3F7" w14:textId="77777777" w:rsidR="00900273" w:rsidRDefault="00900273" w:rsidP="00900273">
      <w:pPr>
        <w:pStyle w:val="aa"/>
        <w:sectPr w:rsidR="00900273" w:rsidSect="00CC2261">
          <w:pgSz w:w="11906" w:h="16838"/>
          <w:pgMar w:top="851" w:right="851" w:bottom="567" w:left="1134" w:header="709" w:footer="709" w:gutter="0"/>
          <w:cols w:space="708"/>
          <w:docGrid w:linePitch="360"/>
        </w:sectPr>
      </w:pPr>
    </w:p>
    <w:p w14:paraId="5A92B35F" w14:textId="3F282538" w:rsidR="00900273" w:rsidRDefault="00900273" w:rsidP="00900273">
      <w:pPr>
        <w:pStyle w:val="aa"/>
      </w:pPr>
      <w:bookmarkStart w:id="174" w:name="_Toc87951508"/>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225397">
        <w:t>Распределение жилищного фонда р.п. Краснообска, тыс. м</w:t>
      </w:r>
      <w:r w:rsidRPr="005F7386">
        <w:rPr>
          <w:vertAlign w:val="superscript"/>
        </w:rPr>
        <w:t>2</w:t>
      </w:r>
      <w:bookmarkEnd w:id="17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47"/>
        <w:gridCol w:w="1551"/>
        <w:gridCol w:w="1300"/>
        <w:gridCol w:w="848"/>
        <w:gridCol w:w="1574"/>
        <w:gridCol w:w="1300"/>
        <w:gridCol w:w="795"/>
        <w:gridCol w:w="1341"/>
        <w:gridCol w:w="1553"/>
        <w:gridCol w:w="1300"/>
        <w:gridCol w:w="891"/>
        <w:gridCol w:w="1351"/>
      </w:tblGrid>
      <w:tr w:rsidR="00900273" w:rsidRPr="00900273" w14:paraId="65B0609E" w14:textId="77777777" w:rsidTr="00900273">
        <w:trPr>
          <w:trHeight w:val="20"/>
          <w:jc w:val="center"/>
        </w:trPr>
        <w:tc>
          <w:tcPr>
            <w:tcW w:w="2127" w:type="dxa"/>
            <w:vMerge w:val="restart"/>
            <w:vAlign w:val="center"/>
            <w:hideMark/>
          </w:tcPr>
          <w:p w14:paraId="48F818C8"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Наименование территории</w:t>
            </w:r>
          </w:p>
        </w:tc>
        <w:tc>
          <w:tcPr>
            <w:tcW w:w="1537" w:type="dxa"/>
            <w:vMerge w:val="restart"/>
            <w:vAlign w:val="center"/>
            <w:hideMark/>
          </w:tcPr>
          <w:p w14:paraId="70DB7F4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Площадь жилищного фонда на начало 2017 г. всего,</w:t>
            </w:r>
          </w:p>
        </w:tc>
        <w:tc>
          <w:tcPr>
            <w:tcW w:w="2127" w:type="dxa"/>
            <w:gridSpan w:val="2"/>
            <w:vAlign w:val="center"/>
            <w:hideMark/>
          </w:tcPr>
          <w:p w14:paraId="2FADCF3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в том числе:</w:t>
            </w:r>
          </w:p>
        </w:tc>
        <w:tc>
          <w:tcPr>
            <w:tcW w:w="1559" w:type="dxa"/>
            <w:vMerge w:val="restart"/>
            <w:vAlign w:val="center"/>
            <w:hideMark/>
          </w:tcPr>
          <w:p w14:paraId="39F301F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Площадь жилищного фонда на начало 2027 г. всего</w:t>
            </w:r>
          </w:p>
        </w:tc>
        <w:tc>
          <w:tcPr>
            <w:tcW w:w="2074" w:type="dxa"/>
            <w:gridSpan w:val="2"/>
            <w:vAlign w:val="center"/>
            <w:hideMark/>
          </w:tcPr>
          <w:p w14:paraId="3AA029A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в том числе:</w:t>
            </w:r>
          </w:p>
        </w:tc>
        <w:tc>
          <w:tcPr>
            <w:tcW w:w="1328" w:type="dxa"/>
            <w:vMerge w:val="restart"/>
            <w:vAlign w:val="center"/>
            <w:hideMark/>
          </w:tcPr>
          <w:p w14:paraId="2D6B480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Новое строительство</w:t>
            </w:r>
          </w:p>
        </w:tc>
        <w:tc>
          <w:tcPr>
            <w:tcW w:w="1538" w:type="dxa"/>
            <w:vMerge w:val="restart"/>
            <w:vAlign w:val="center"/>
            <w:hideMark/>
          </w:tcPr>
          <w:p w14:paraId="07B73C9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Площадь жилищного фонда на начало 2037 г. всего</w:t>
            </w:r>
          </w:p>
        </w:tc>
        <w:tc>
          <w:tcPr>
            <w:tcW w:w="2169" w:type="dxa"/>
            <w:gridSpan w:val="2"/>
            <w:vAlign w:val="center"/>
            <w:hideMark/>
          </w:tcPr>
          <w:p w14:paraId="1B9D277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в том числе:</w:t>
            </w:r>
          </w:p>
        </w:tc>
        <w:tc>
          <w:tcPr>
            <w:tcW w:w="1338" w:type="dxa"/>
            <w:vMerge w:val="restart"/>
            <w:vAlign w:val="center"/>
            <w:hideMark/>
          </w:tcPr>
          <w:p w14:paraId="7700685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Новое строительство</w:t>
            </w:r>
          </w:p>
        </w:tc>
      </w:tr>
      <w:tr w:rsidR="00900273" w:rsidRPr="00900273" w14:paraId="2C0C9F3E" w14:textId="77777777" w:rsidTr="00900273">
        <w:trPr>
          <w:trHeight w:val="20"/>
          <w:jc w:val="center"/>
        </w:trPr>
        <w:tc>
          <w:tcPr>
            <w:tcW w:w="2127" w:type="dxa"/>
            <w:vMerge/>
            <w:vAlign w:val="center"/>
            <w:hideMark/>
          </w:tcPr>
          <w:p w14:paraId="3A778D74" w14:textId="77777777" w:rsidR="00900273" w:rsidRPr="00900273" w:rsidRDefault="00900273" w:rsidP="00900273">
            <w:pPr>
              <w:ind w:firstLine="0"/>
              <w:jc w:val="center"/>
              <w:rPr>
                <w:rFonts w:eastAsia="Times New Roman"/>
                <w:color w:val="000000"/>
                <w:sz w:val="20"/>
                <w:szCs w:val="20"/>
                <w:lang w:eastAsia="ru-RU"/>
              </w:rPr>
            </w:pPr>
          </w:p>
        </w:tc>
        <w:tc>
          <w:tcPr>
            <w:tcW w:w="1537" w:type="dxa"/>
            <w:vMerge/>
            <w:vAlign w:val="center"/>
            <w:hideMark/>
          </w:tcPr>
          <w:p w14:paraId="177A5EE1" w14:textId="77777777" w:rsidR="00900273" w:rsidRPr="00900273" w:rsidRDefault="00900273" w:rsidP="00900273">
            <w:pPr>
              <w:ind w:firstLine="0"/>
              <w:jc w:val="center"/>
              <w:rPr>
                <w:rFonts w:eastAsia="Times New Roman"/>
                <w:color w:val="000000"/>
                <w:sz w:val="20"/>
                <w:szCs w:val="20"/>
                <w:lang w:eastAsia="ru-RU"/>
              </w:rPr>
            </w:pPr>
          </w:p>
        </w:tc>
        <w:tc>
          <w:tcPr>
            <w:tcW w:w="1287" w:type="dxa"/>
            <w:vAlign w:val="center"/>
            <w:hideMark/>
          </w:tcPr>
          <w:p w14:paraId="4C96990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дома усадебного типа</w:t>
            </w:r>
          </w:p>
        </w:tc>
        <w:tc>
          <w:tcPr>
            <w:tcW w:w="840" w:type="dxa"/>
            <w:vAlign w:val="center"/>
            <w:hideMark/>
          </w:tcPr>
          <w:p w14:paraId="4878AF3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МКД</w:t>
            </w:r>
          </w:p>
        </w:tc>
        <w:tc>
          <w:tcPr>
            <w:tcW w:w="1559" w:type="dxa"/>
            <w:vMerge/>
            <w:vAlign w:val="center"/>
            <w:hideMark/>
          </w:tcPr>
          <w:p w14:paraId="58E630AF" w14:textId="77777777" w:rsidR="00900273" w:rsidRPr="00900273" w:rsidRDefault="00900273" w:rsidP="00900273">
            <w:pPr>
              <w:ind w:firstLine="0"/>
              <w:jc w:val="center"/>
              <w:rPr>
                <w:rFonts w:eastAsia="Times New Roman"/>
                <w:color w:val="000000"/>
                <w:sz w:val="20"/>
                <w:szCs w:val="20"/>
                <w:lang w:eastAsia="ru-RU"/>
              </w:rPr>
            </w:pPr>
          </w:p>
        </w:tc>
        <w:tc>
          <w:tcPr>
            <w:tcW w:w="1287" w:type="dxa"/>
            <w:vAlign w:val="center"/>
            <w:hideMark/>
          </w:tcPr>
          <w:p w14:paraId="11E69EC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дома усадебного типа</w:t>
            </w:r>
          </w:p>
        </w:tc>
        <w:tc>
          <w:tcPr>
            <w:tcW w:w="787" w:type="dxa"/>
            <w:vAlign w:val="center"/>
            <w:hideMark/>
          </w:tcPr>
          <w:p w14:paraId="57657BF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МКД</w:t>
            </w:r>
          </w:p>
        </w:tc>
        <w:tc>
          <w:tcPr>
            <w:tcW w:w="1328" w:type="dxa"/>
            <w:vMerge/>
            <w:vAlign w:val="center"/>
            <w:hideMark/>
          </w:tcPr>
          <w:p w14:paraId="6B51F731" w14:textId="77777777" w:rsidR="00900273" w:rsidRPr="00900273" w:rsidRDefault="00900273" w:rsidP="00900273">
            <w:pPr>
              <w:ind w:firstLine="0"/>
              <w:jc w:val="center"/>
              <w:rPr>
                <w:rFonts w:eastAsia="Times New Roman"/>
                <w:color w:val="000000"/>
                <w:sz w:val="20"/>
                <w:szCs w:val="20"/>
                <w:lang w:eastAsia="ru-RU"/>
              </w:rPr>
            </w:pPr>
          </w:p>
        </w:tc>
        <w:tc>
          <w:tcPr>
            <w:tcW w:w="1538" w:type="dxa"/>
            <w:vMerge/>
            <w:vAlign w:val="center"/>
            <w:hideMark/>
          </w:tcPr>
          <w:p w14:paraId="4284F6AE" w14:textId="77777777" w:rsidR="00900273" w:rsidRPr="00900273" w:rsidRDefault="00900273" w:rsidP="00900273">
            <w:pPr>
              <w:ind w:firstLine="0"/>
              <w:jc w:val="center"/>
              <w:rPr>
                <w:rFonts w:eastAsia="Times New Roman"/>
                <w:color w:val="000000"/>
                <w:sz w:val="20"/>
                <w:szCs w:val="20"/>
                <w:lang w:eastAsia="ru-RU"/>
              </w:rPr>
            </w:pPr>
          </w:p>
        </w:tc>
        <w:tc>
          <w:tcPr>
            <w:tcW w:w="1287" w:type="dxa"/>
            <w:vAlign w:val="center"/>
            <w:hideMark/>
          </w:tcPr>
          <w:p w14:paraId="01F8500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дома усадебного типа</w:t>
            </w:r>
          </w:p>
        </w:tc>
        <w:tc>
          <w:tcPr>
            <w:tcW w:w="882" w:type="dxa"/>
            <w:vAlign w:val="center"/>
            <w:hideMark/>
          </w:tcPr>
          <w:p w14:paraId="2E21BAD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МКД</w:t>
            </w:r>
          </w:p>
        </w:tc>
        <w:tc>
          <w:tcPr>
            <w:tcW w:w="1338" w:type="dxa"/>
            <w:vMerge/>
            <w:vAlign w:val="center"/>
            <w:hideMark/>
          </w:tcPr>
          <w:p w14:paraId="5F0A5FDE" w14:textId="77777777" w:rsidR="00900273" w:rsidRPr="00900273" w:rsidRDefault="00900273" w:rsidP="00900273">
            <w:pPr>
              <w:ind w:firstLine="0"/>
              <w:jc w:val="center"/>
              <w:rPr>
                <w:rFonts w:eastAsia="Times New Roman"/>
                <w:color w:val="000000"/>
                <w:sz w:val="20"/>
                <w:szCs w:val="20"/>
                <w:lang w:eastAsia="ru-RU"/>
              </w:rPr>
            </w:pPr>
          </w:p>
        </w:tc>
      </w:tr>
      <w:tr w:rsidR="00900273" w:rsidRPr="00900273" w14:paraId="2B2C617D" w14:textId="77777777" w:rsidTr="00900273">
        <w:trPr>
          <w:trHeight w:val="20"/>
          <w:jc w:val="center"/>
        </w:trPr>
        <w:tc>
          <w:tcPr>
            <w:tcW w:w="2127" w:type="dxa"/>
            <w:vAlign w:val="center"/>
            <w:hideMark/>
          </w:tcPr>
          <w:p w14:paraId="7B45CDF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микрорайон</w:t>
            </w:r>
          </w:p>
        </w:tc>
        <w:tc>
          <w:tcPr>
            <w:tcW w:w="1537" w:type="dxa"/>
            <w:vAlign w:val="center"/>
            <w:hideMark/>
          </w:tcPr>
          <w:p w14:paraId="3FFB384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287" w:type="dxa"/>
            <w:vAlign w:val="center"/>
            <w:hideMark/>
          </w:tcPr>
          <w:p w14:paraId="23ABA50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40" w:type="dxa"/>
            <w:vAlign w:val="center"/>
            <w:hideMark/>
          </w:tcPr>
          <w:p w14:paraId="0AE7138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559" w:type="dxa"/>
            <w:vAlign w:val="center"/>
            <w:hideMark/>
          </w:tcPr>
          <w:p w14:paraId="5DE5D46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287" w:type="dxa"/>
            <w:vAlign w:val="center"/>
            <w:hideMark/>
          </w:tcPr>
          <w:p w14:paraId="5513290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787" w:type="dxa"/>
            <w:vAlign w:val="center"/>
            <w:hideMark/>
          </w:tcPr>
          <w:p w14:paraId="5B19935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328" w:type="dxa"/>
            <w:vAlign w:val="center"/>
            <w:hideMark/>
          </w:tcPr>
          <w:p w14:paraId="7F36210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538" w:type="dxa"/>
            <w:vAlign w:val="center"/>
            <w:hideMark/>
          </w:tcPr>
          <w:p w14:paraId="5A9D309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287" w:type="dxa"/>
            <w:vAlign w:val="center"/>
            <w:hideMark/>
          </w:tcPr>
          <w:p w14:paraId="5B5E6CE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82" w:type="dxa"/>
            <w:vAlign w:val="center"/>
            <w:hideMark/>
          </w:tcPr>
          <w:p w14:paraId="50855F9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266,4</w:t>
            </w:r>
          </w:p>
        </w:tc>
        <w:tc>
          <w:tcPr>
            <w:tcW w:w="1338" w:type="dxa"/>
            <w:vAlign w:val="center"/>
            <w:hideMark/>
          </w:tcPr>
          <w:p w14:paraId="27B0229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r>
      <w:tr w:rsidR="00900273" w:rsidRPr="00900273" w14:paraId="6B8252F9" w14:textId="77777777" w:rsidTr="00900273">
        <w:trPr>
          <w:trHeight w:val="20"/>
          <w:jc w:val="center"/>
        </w:trPr>
        <w:tc>
          <w:tcPr>
            <w:tcW w:w="2127" w:type="dxa"/>
            <w:vAlign w:val="center"/>
            <w:hideMark/>
          </w:tcPr>
          <w:p w14:paraId="60A4AF5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 микрорайон</w:t>
            </w:r>
          </w:p>
        </w:tc>
        <w:tc>
          <w:tcPr>
            <w:tcW w:w="1537" w:type="dxa"/>
            <w:vAlign w:val="center"/>
            <w:hideMark/>
          </w:tcPr>
          <w:p w14:paraId="28E72F3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261,2</w:t>
            </w:r>
          </w:p>
        </w:tc>
        <w:tc>
          <w:tcPr>
            <w:tcW w:w="1287" w:type="dxa"/>
            <w:vAlign w:val="center"/>
            <w:hideMark/>
          </w:tcPr>
          <w:p w14:paraId="480A201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40" w:type="dxa"/>
            <w:vAlign w:val="center"/>
            <w:hideMark/>
          </w:tcPr>
          <w:p w14:paraId="477D585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261,2</w:t>
            </w:r>
          </w:p>
        </w:tc>
        <w:tc>
          <w:tcPr>
            <w:tcW w:w="1559" w:type="dxa"/>
            <w:vAlign w:val="center"/>
            <w:hideMark/>
          </w:tcPr>
          <w:p w14:paraId="2EB3AAFF"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392,5</w:t>
            </w:r>
          </w:p>
        </w:tc>
        <w:tc>
          <w:tcPr>
            <w:tcW w:w="1287" w:type="dxa"/>
            <w:vAlign w:val="center"/>
            <w:hideMark/>
          </w:tcPr>
          <w:p w14:paraId="3DB3CFD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787" w:type="dxa"/>
            <w:vAlign w:val="center"/>
            <w:hideMark/>
          </w:tcPr>
          <w:p w14:paraId="3639C88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392,5</w:t>
            </w:r>
          </w:p>
        </w:tc>
        <w:tc>
          <w:tcPr>
            <w:tcW w:w="1328" w:type="dxa"/>
            <w:vAlign w:val="center"/>
            <w:hideMark/>
          </w:tcPr>
          <w:p w14:paraId="61CE667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131,4</w:t>
            </w:r>
          </w:p>
        </w:tc>
        <w:tc>
          <w:tcPr>
            <w:tcW w:w="1538" w:type="dxa"/>
            <w:vAlign w:val="center"/>
            <w:hideMark/>
          </w:tcPr>
          <w:p w14:paraId="463EB0E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440,9</w:t>
            </w:r>
          </w:p>
        </w:tc>
        <w:tc>
          <w:tcPr>
            <w:tcW w:w="1287" w:type="dxa"/>
            <w:vAlign w:val="center"/>
            <w:hideMark/>
          </w:tcPr>
          <w:p w14:paraId="6E14C86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82" w:type="dxa"/>
            <w:vAlign w:val="center"/>
            <w:hideMark/>
          </w:tcPr>
          <w:p w14:paraId="2E58423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440,9</w:t>
            </w:r>
          </w:p>
        </w:tc>
        <w:tc>
          <w:tcPr>
            <w:tcW w:w="1338" w:type="dxa"/>
            <w:vAlign w:val="center"/>
            <w:hideMark/>
          </w:tcPr>
          <w:p w14:paraId="0AF170D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179,8</w:t>
            </w:r>
          </w:p>
        </w:tc>
      </w:tr>
      <w:tr w:rsidR="00900273" w:rsidRPr="00900273" w14:paraId="033289DF" w14:textId="77777777" w:rsidTr="00900273">
        <w:trPr>
          <w:trHeight w:val="20"/>
          <w:jc w:val="center"/>
        </w:trPr>
        <w:tc>
          <w:tcPr>
            <w:tcW w:w="2127" w:type="dxa"/>
            <w:vAlign w:val="center"/>
            <w:hideMark/>
          </w:tcPr>
          <w:p w14:paraId="01B6121F"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 микрорайон</w:t>
            </w:r>
          </w:p>
        </w:tc>
        <w:tc>
          <w:tcPr>
            <w:tcW w:w="1537" w:type="dxa"/>
            <w:vAlign w:val="center"/>
            <w:hideMark/>
          </w:tcPr>
          <w:p w14:paraId="40E1E5E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287" w:type="dxa"/>
            <w:vAlign w:val="center"/>
            <w:hideMark/>
          </w:tcPr>
          <w:p w14:paraId="353CF8E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40" w:type="dxa"/>
            <w:vAlign w:val="center"/>
            <w:hideMark/>
          </w:tcPr>
          <w:p w14:paraId="7F2592A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559" w:type="dxa"/>
            <w:vAlign w:val="center"/>
            <w:hideMark/>
          </w:tcPr>
          <w:p w14:paraId="5F78F21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212,5</w:t>
            </w:r>
          </w:p>
        </w:tc>
        <w:tc>
          <w:tcPr>
            <w:tcW w:w="1287" w:type="dxa"/>
            <w:vAlign w:val="center"/>
            <w:hideMark/>
          </w:tcPr>
          <w:p w14:paraId="3DECC80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787" w:type="dxa"/>
            <w:vAlign w:val="center"/>
            <w:hideMark/>
          </w:tcPr>
          <w:p w14:paraId="3FC1B22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212,5</w:t>
            </w:r>
          </w:p>
        </w:tc>
        <w:tc>
          <w:tcPr>
            <w:tcW w:w="1328" w:type="dxa"/>
            <w:vAlign w:val="center"/>
            <w:hideMark/>
          </w:tcPr>
          <w:p w14:paraId="04DCF35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212,5</w:t>
            </w:r>
          </w:p>
        </w:tc>
        <w:tc>
          <w:tcPr>
            <w:tcW w:w="1538" w:type="dxa"/>
            <w:vAlign w:val="center"/>
            <w:hideMark/>
          </w:tcPr>
          <w:p w14:paraId="2B71052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445,5</w:t>
            </w:r>
          </w:p>
        </w:tc>
        <w:tc>
          <w:tcPr>
            <w:tcW w:w="1287" w:type="dxa"/>
            <w:vAlign w:val="center"/>
            <w:hideMark/>
          </w:tcPr>
          <w:p w14:paraId="29DFCF9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82" w:type="dxa"/>
            <w:vAlign w:val="center"/>
            <w:hideMark/>
          </w:tcPr>
          <w:p w14:paraId="0A2B713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445,5</w:t>
            </w:r>
          </w:p>
        </w:tc>
        <w:tc>
          <w:tcPr>
            <w:tcW w:w="1338" w:type="dxa"/>
            <w:vAlign w:val="center"/>
            <w:hideMark/>
          </w:tcPr>
          <w:p w14:paraId="3FA39FB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445,5</w:t>
            </w:r>
          </w:p>
        </w:tc>
      </w:tr>
      <w:tr w:rsidR="00900273" w:rsidRPr="00900273" w14:paraId="7D2F91FD" w14:textId="77777777" w:rsidTr="00900273">
        <w:trPr>
          <w:trHeight w:val="20"/>
          <w:jc w:val="center"/>
        </w:trPr>
        <w:tc>
          <w:tcPr>
            <w:tcW w:w="2127" w:type="dxa"/>
            <w:vAlign w:val="center"/>
            <w:hideMark/>
          </w:tcPr>
          <w:p w14:paraId="44DFDC7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 микрорайон</w:t>
            </w:r>
          </w:p>
        </w:tc>
        <w:tc>
          <w:tcPr>
            <w:tcW w:w="1537" w:type="dxa"/>
            <w:vAlign w:val="center"/>
            <w:hideMark/>
          </w:tcPr>
          <w:p w14:paraId="5B18D03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43,5</w:t>
            </w:r>
          </w:p>
        </w:tc>
        <w:tc>
          <w:tcPr>
            <w:tcW w:w="1287" w:type="dxa"/>
            <w:vAlign w:val="center"/>
            <w:hideMark/>
          </w:tcPr>
          <w:p w14:paraId="61F9A84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43,5</w:t>
            </w:r>
          </w:p>
        </w:tc>
        <w:tc>
          <w:tcPr>
            <w:tcW w:w="840" w:type="dxa"/>
            <w:vAlign w:val="center"/>
            <w:hideMark/>
          </w:tcPr>
          <w:p w14:paraId="41BA5A4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559" w:type="dxa"/>
            <w:vAlign w:val="center"/>
            <w:hideMark/>
          </w:tcPr>
          <w:p w14:paraId="25263A8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62,4</w:t>
            </w:r>
          </w:p>
        </w:tc>
        <w:tc>
          <w:tcPr>
            <w:tcW w:w="1287" w:type="dxa"/>
            <w:vAlign w:val="center"/>
            <w:hideMark/>
          </w:tcPr>
          <w:p w14:paraId="469EF8C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62,4</w:t>
            </w:r>
          </w:p>
        </w:tc>
        <w:tc>
          <w:tcPr>
            <w:tcW w:w="787" w:type="dxa"/>
            <w:vAlign w:val="center"/>
            <w:hideMark/>
          </w:tcPr>
          <w:p w14:paraId="5BBA873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328" w:type="dxa"/>
            <w:vAlign w:val="center"/>
            <w:hideMark/>
          </w:tcPr>
          <w:p w14:paraId="1DE2272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18,9</w:t>
            </w:r>
          </w:p>
        </w:tc>
        <w:tc>
          <w:tcPr>
            <w:tcW w:w="1538" w:type="dxa"/>
            <w:vAlign w:val="center"/>
            <w:hideMark/>
          </w:tcPr>
          <w:p w14:paraId="08055C7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74,9</w:t>
            </w:r>
          </w:p>
        </w:tc>
        <w:tc>
          <w:tcPr>
            <w:tcW w:w="1287" w:type="dxa"/>
            <w:vAlign w:val="center"/>
            <w:hideMark/>
          </w:tcPr>
          <w:p w14:paraId="50B8EB6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74,9</w:t>
            </w:r>
          </w:p>
        </w:tc>
        <w:tc>
          <w:tcPr>
            <w:tcW w:w="882" w:type="dxa"/>
            <w:vAlign w:val="center"/>
            <w:hideMark/>
          </w:tcPr>
          <w:p w14:paraId="612C257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1338" w:type="dxa"/>
            <w:vAlign w:val="center"/>
            <w:hideMark/>
          </w:tcPr>
          <w:p w14:paraId="75A6058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31,4</w:t>
            </w:r>
          </w:p>
        </w:tc>
      </w:tr>
      <w:tr w:rsidR="00900273" w:rsidRPr="00900273" w14:paraId="68BD4994" w14:textId="77777777" w:rsidTr="00900273">
        <w:trPr>
          <w:trHeight w:val="20"/>
          <w:jc w:val="center"/>
        </w:trPr>
        <w:tc>
          <w:tcPr>
            <w:tcW w:w="2127" w:type="dxa"/>
            <w:vAlign w:val="center"/>
            <w:hideMark/>
          </w:tcPr>
          <w:p w14:paraId="250097B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 микрорайон</w:t>
            </w:r>
          </w:p>
        </w:tc>
        <w:tc>
          <w:tcPr>
            <w:tcW w:w="1537" w:type="dxa"/>
            <w:vAlign w:val="center"/>
            <w:hideMark/>
          </w:tcPr>
          <w:p w14:paraId="22C9044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18,3</w:t>
            </w:r>
          </w:p>
        </w:tc>
        <w:tc>
          <w:tcPr>
            <w:tcW w:w="1287" w:type="dxa"/>
            <w:vAlign w:val="center"/>
            <w:hideMark/>
          </w:tcPr>
          <w:p w14:paraId="14B4CAA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5,7</w:t>
            </w:r>
          </w:p>
        </w:tc>
        <w:tc>
          <w:tcPr>
            <w:tcW w:w="840" w:type="dxa"/>
            <w:vAlign w:val="center"/>
            <w:hideMark/>
          </w:tcPr>
          <w:p w14:paraId="76CEC2A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12,5</w:t>
            </w:r>
          </w:p>
        </w:tc>
        <w:tc>
          <w:tcPr>
            <w:tcW w:w="1559" w:type="dxa"/>
            <w:vAlign w:val="center"/>
            <w:hideMark/>
          </w:tcPr>
          <w:p w14:paraId="750F638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24,1</w:t>
            </w:r>
          </w:p>
        </w:tc>
        <w:tc>
          <w:tcPr>
            <w:tcW w:w="1287" w:type="dxa"/>
            <w:vAlign w:val="center"/>
            <w:hideMark/>
          </w:tcPr>
          <w:p w14:paraId="6A6A1578"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8,2</w:t>
            </w:r>
          </w:p>
        </w:tc>
        <w:tc>
          <w:tcPr>
            <w:tcW w:w="787" w:type="dxa"/>
            <w:vAlign w:val="center"/>
            <w:hideMark/>
          </w:tcPr>
          <w:p w14:paraId="02C69E4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15,9</w:t>
            </w:r>
          </w:p>
        </w:tc>
        <w:tc>
          <w:tcPr>
            <w:tcW w:w="1328" w:type="dxa"/>
            <w:vAlign w:val="center"/>
            <w:hideMark/>
          </w:tcPr>
          <w:p w14:paraId="18B38D3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5,9</w:t>
            </w:r>
          </w:p>
        </w:tc>
        <w:tc>
          <w:tcPr>
            <w:tcW w:w="1538" w:type="dxa"/>
            <w:vAlign w:val="center"/>
            <w:hideMark/>
          </w:tcPr>
          <w:p w14:paraId="3B3C8AD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28,0</w:t>
            </w:r>
          </w:p>
        </w:tc>
        <w:tc>
          <w:tcPr>
            <w:tcW w:w="1287" w:type="dxa"/>
            <w:vAlign w:val="center"/>
            <w:hideMark/>
          </w:tcPr>
          <w:p w14:paraId="1CA806A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9,8</w:t>
            </w:r>
          </w:p>
        </w:tc>
        <w:tc>
          <w:tcPr>
            <w:tcW w:w="882" w:type="dxa"/>
            <w:vAlign w:val="center"/>
            <w:hideMark/>
          </w:tcPr>
          <w:p w14:paraId="7513B0E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18,2</w:t>
            </w:r>
          </w:p>
        </w:tc>
        <w:tc>
          <w:tcPr>
            <w:tcW w:w="1338" w:type="dxa"/>
            <w:vAlign w:val="center"/>
            <w:hideMark/>
          </w:tcPr>
          <w:p w14:paraId="0F77246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9,7</w:t>
            </w:r>
          </w:p>
        </w:tc>
      </w:tr>
      <w:tr w:rsidR="00900273" w:rsidRPr="00900273" w14:paraId="256FCACF" w14:textId="77777777" w:rsidTr="00900273">
        <w:trPr>
          <w:trHeight w:val="20"/>
          <w:jc w:val="center"/>
        </w:trPr>
        <w:tc>
          <w:tcPr>
            <w:tcW w:w="2127" w:type="dxa"/>
            <w:vAlign w:val="center"/>
            <w:hideMark/>
          </w:tcPr>
          <w:p w14:paraId="40BCA6C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6 микрорайон</w:t>
            </w:r>
          </w:p>
        </w:tc>
        <w:tc>
          <w:tcPr>
            <w:tcW w:w="1537" w:type="dxa"/>
            <w:vAlign w:val="center"/>
            <w:hideMark/>
          </w:tcPr>
          <w:p w14:paraId="20561AD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37,3</w:t>
            </w:r>
          </w:p>
        </w:tc>
        <w:tc>
          <w:tcPr>
            <w:tcW w:w="1287" w:type="dxa"/>
            <w:vAlign w:val="center"/>
            <w:hideMark/>
          </w:tcPr>
          <w:p w14:paraId="2250BD6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3,1</w:t>
            </w:r>
          </w:p>
        </w:tc>
        <w:tc>
          <w:tcPr>
            <w:tcW w:w="840" w:type="dxa"/>
            <w:vAlign w:val="center"/>
            <w:hideMark/>
          </w:tcPr>
          <w:p w14:paraId="0E7F696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34,2</w:t>
            </w:r>
          </w:p>
        </w:tc>
        <w:tc>
          <w:tcPr>
            <w:tcW w:w="1559" w:type="dxa"/>
            <w:vAlign w:val="center"/>
            <w:hideMark/>
          </w:tcPr>
          <w:p w14:paraId="48FB120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45,9</w:t>
            </w:r>
          </w:p>
        </w:tc>
        <w:tc>
          <w:tcPr>
            <w:tcW w:w="1287" w:type="dxa"/>
            <w:vAlign w:val="center"/>
            <w:hideMark/>
          </w:tcPr>
          <w:p w14:paraId="62EF2AD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4,4</w:t>
            </w:r>
          </w:p>
        </w:tc>
        <w:tc>
          <w:tcPr>
            <w:tcW w:w="787" w:type="dxa"/>
            <w:vAlign w:val="center"/>
            <w:hideMark/>
          </w:tcPr>
          <w:p w14:paraId="0C4BA94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41,5</w:t>
            </w:r>
          </w:p>
        </w:tc>
        <w:tc>
          <w:tcPr>
            <w:tcW w:w="1328" w:type="dxa"/>
            <w:vAlign w:val="center"/>
            <w:hideMark/>
          </w:tcPr>
          <w:p w14:paraId="4DAA494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8,6</w:t>
            </w:r>
          </w:p>
        </w:tc>
        <w:tc>
          <w:tcPr>
            <w:tcW w:w="1538" w:type="dxa"/>
            <w:vAlign w:val="center"/>
            <w:hideMark/>
          </w:tcPr>
          <w:p w14:paraId="18CA415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50,3</w:t>
            </w:r>
          </w:p>
        </w:tc>
        <w:tc>
          <w:tcPr>
            <w:tcW w:w="1287" w:type="dxa"/>
            <w:vAlign w:val="center"/>
            <w:hideMark/>
          </w:tcPr>
          <w:p w14:paraId="2239C648"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5,3</w:t>
            </w:r>
          </w:p>
        </w:tc>
        <w:tc>
          <w:tcPr>
            <w:tcW w:w="882" w:type="dxa"/>
            <w:vAlign w:val="center"/>
            <w:hideMark/>
          </w:tcPr>
          <w:p w14:paraId="1D786E8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45,0</w:t>
            </w:r>
          </w:p>
        </w:tc>
        <w:tc>
          <w:tcPr>
            <w:tcW w:w="1338" w:type="dxa"/>
            <w:vAlign w:val="center"/>
            <w:hideMark/>
          </w:tcPr>
          <w:p w14:paraId="3036127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13,0</w:t>
            </w:r>
          </w:p>
        </w:tc>
      </w:tr>
      <w:tr w:rsidR="00900273" w:rsidRPr="00900273" w14:paraId="113C691E" w14:textId="77777777" w:rsidTr="00900273">
        <w:trPr>
          <w:trHeight w:val="20"/>
          <w:jc w:val="center"/>
        </w:trPr>
        <w:tc>
          <w:tcPr>
            <w:tcW w:w="2127" w:type="dxa"/>
            <w:vAlign w:val="center"/>
            <w:hideMark/>
          </w:tcPr>
          <w:p w14:paraId="4CC41DA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7 микрорайон</w:t>
            </w:r>
          </w:p>
        </w:tc>
        <w:tc>
          <w:tcPr>
            <w:tcW w:w="1537" w:type="dxa"/>
            <w:vAlign w:val="center"/>
            <w:hideMark/>
          </w:tcPr>
          <w:p w14:paraId="1AB32B5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45,4</w:t>
            </w:r>
          </w:p>
        </w:tc>
        <w:tc>
          <w:tcPr>
            <w:tcW w:w="1287" w:type="dxa"/>
            <w:vAlign w:val="center"/>
            <w:hideMark/>
          </w:tcPr>
          <w:p w14:paraId="6692C35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40" w:type="dxa"/>
            <w:vAlign w:val="center"/>
            <w:hideMark/>
          </w:tcPr>
          <w:p w14:paraId="275C711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45,4</w:t>
            </w:r>
          </w:p>
        </w:tc>
        <w:tc>
          <w:tcPr>
            <w:tcW w:w="1559" w:type="dxa"/>
            <w:vAlign w:val="center"/>
            <w:hideMark/>
          </w:tcPr>
          <w:p w14:paraId="206B57B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59,8</w:t>
            </w:r>
          </w:p>
        </w:tc>
        <w:tc>
          <w:tcPr>
            <w:tcW w:w="1287" w:type="dxa"/>
            <w:vAlign w:val="center"/>
            <w:hideMark/>
          </w:tcPr>
          <w:p w14:paraId="5110276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787" w:type="dxa"/>
            <w:vAlign w:val="center"/>
            <w:hideMark/>
          </w:tcPr>
          <w:p w14:paraId="73C5395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59,8</w:t>
            </w:r>
          </w:p>
        </w:tc>
        <w:tc>
          <w:tcPr>
            <w:tcW w:w="1328" w:type="dxa"/>
            <w:vAlign w:val="center"/>
            <w:hideMark/>
          </w:tcPr>
          <w:p w14:paraId="7034C58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14,3</w:t>
            </w:r>
          </w:p>
        </w:tc>
        <w:tc>
          <w:tcPr>
            <w:tcW w:w="1538" w:type="dxa"/>
            <w:vAlign w:val="center"/>
            <w:hideMark/>
          </w:tcPr>
          <w:p w14:paraId="338A6B2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88,7</w:t>
            </w:r>
          </w:p>
        </w:tc>
        <w:tc>
          <w:tcPr>
            <w:tcW w:w="1287" w:type="dxa"/>
            <w:vAlign w:val="center"/>
            <w:hideMark/>
          </w:tcPr>
          <w:p w14:paraId="603D063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0,0</w:t>
            </w:r>
          </w:p>
        </w:tc>
        <w:tc>
          <w:tcPr>
            <w:tcW w:w="882" w:type="dxa"/>
            <w:vAlign w:val="center"/>
            <w:hideMark/>
          </w:tcPr>
          <w:p w14:paraId="20253AE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88,7</w:t>
            </w:r>
          </w:p>
        </w:tc>
        <w:tc>
          <w:tcPr>
            <w:tcW w:w="1338" w:type="dxa"/>
            <w:vAlign w:val="center"/>
            <w:hideMark/>
          </w:tcPr>
          <w:p w14:paraId="4F51D3EF"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43,3</w:t>
            </w:r>
          </w:p>
        </w:tc>
      </w:tr>
      <w:tr w:rsidR="00900273" w:rsidRPr="00900273" w14:paraId="6AEEF77D" w14:textId="77777777" w:rsidTr="00900273">
        <w:trPr>
          <w:trHeight w:val="20"/>
          <w:jc w:val="center"/>
        </w:trPr>
        <w:tc>
          <w:tcPr>
            <w:tcW w:w="2127" w:type="dxa"/>
            <w:vAlign w:val="center"/>
            <w:hideMark/>
          </w:tcPr>
          <w:p w14:paraId="55996FF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Всего по муниципальному образованию</w:t>
            </w:r>
          </w:p>
        </w:tc>
        <w:tc>
          <w:tcPr>
            <w:tcW w:w="1537" w:type="dxa"/>
            <w:vAlign w:val="center"/>
            <w:hideMark/>
          </w:tcPr>
          <w:p w14:paraId="7A68A52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672,0</w:t>
            </w:r>
          </w:p>
        </w:tc>
        <w:tc>
          <w:tcPr>
            <w:tcW w:w="1287" w:type="dxa"/>
            <w:vAlign w:val="center"/>
            <w:hideMark/>
          </w:tcPr>
          <w:p w14:paraId="1B93B36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52,3</w:t>
            </w:r>
          </w:p>
        </w:tc>
        <w:tc>
          <w:tcPr>
            <w:tcW w:w="840" w:type="dxa"/>
            <w:vAlign w:val="center"/>
            <w:hideMark/>
          </w:tcPr>
          <w:p w14:paraId="0C55B31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619,7</w:t>
            </w:r>
          </w:p>
        </w:tc>
        <w:tc>
          <w:tcPr>
            <w:tcW w:w="1559" w:type="dxa"/>
            <w:vAlign w:val="center"/>
            <w:hideMark/>
          </w:tcPr>
          <w:p w14:paraId="4EC314F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1063,6</w:t>
            </w:r>
          </w:p>
        </w:tc>
        <w:tc>
          <w:tcPr>
            <w:tcW w:w="1287" w:type="dxa"/>
            <w:vAlign w:val="center"/>
            <w:hideMark/>
          </w:tcPr>
          <w:p w14:paraId="2D087C1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75,0</w:t>
            </w:r>
          </w:p>
        </w:tc>
        <w:tc>
          <w:tcPr>
            <w:tcW w:w="787" w:type="dxa"/>
            <w:vAlign w:val="center"/>
            <w:hideMark/>
          </w:tcPr>
          <w:p w14:paraId="398D137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988,6</w:t>
            </w:r>
          </w:p>
        </w:tc>
        <w:tc>
          <w:tcPr>
            <w:tcW w:w="1328" w:type="dxa"/>
            <w:vAlign w:val="center"/>
            <w:hideMark/>
          </w:tcPr>
          <w:p w14:paraId="74315E6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391,6</w:t>
            </w:r>
          </w:p>
        </w:tc>
        <w:tc>
          <w:tcPr>
            <w:tcW w:w="1538" w:type="dxa"/>
            <w:vAlign w:val="center"/>
            <w:hideMark/>
          </w:tcPr>
          <w:p w14:paraId="2500686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1394,7</w:t>
            </w:r>
          </w:p>
        </w:tc>
        <w:tc>
          <w:tcPr>
            <w:tcW w:w="1287" w:type="dxa"/>
            <w:vAlign w:val="center"/>
            <w:hideMark/>
          </w:tcPr>
          <w:p w14:paraId="1BB1BAA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90,0</w:t>
            </w:r>
          </w:p>
        </w:tc>
        <w:tc>
          <w:tcPr>
            <w:tcW w:w="882" w:type="dxa"/>
            <w:vAlign w:val="center"/>
            <w:hideMark/>
          </w:tcPr>
          <w:p w14:paraId="0C51F82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1304,7</w:t>
            </w:r>
          </w:p>
        </w:tc>
        <w:tc>
          <w:tcPr>
            <w:tcW w:w="1338" w:type="dxa"/>
            <w:vAlign w:val="center"/>
            <w:hideMark/>
          </w:tcPr>
          <w:p w14:paraId="3FA9AA1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722,7</w:t>
            </w:r>
          </w:p>
        </w:tc>
      </w:tr>
    </w:tbl>
    <w:p w14:paraId="6C996D05" w14:textId="77777777" w:rsidR="00900273" w:rsidRDefault="00900273" w:rsidP="002646ED">
      <w:pPr>
        <w:sectPr w:rsidR="00900273" w:rsidSect="00900273">
          <w:pgSz w:w="16838" w:h="11906" w:orient="landscape"/>
          <w:pgMar w:top="1134" w:right="536" w:bottom="1134" w:left="567" w:header="708" w:footer="708" w:gutter="0"/>
          <w:cols w:space="708"/>
          <w:docGrid w:linePitch="360"/>
        </w:sectPr>
      </w:pPr>
    </w:p>
    <w:p w14:paraId="54F84756" w14:textId="77777777" w:rsidR="00900273" w:rsidRPr="00900273" w:rsidRDefault="00900273" w:rsidP="002646ED">
      <w:pPr>
        <w:rPr>
          <w:b/>
          <w:u w:val="single"/>
        </w:rPr>
      </w:pPr>
      <w:r w:rsidRPr="00900273">
        <w:rPr>
          <w:b/>
          <w:u w:val="single"/>
        </w:rPr>
        <w:lastRenderedPageBreak/>
        <w:t>Здания общественного назначения</w:t>
      </w:r>
    </w:p>
    <w:p w14:paraId="53D58515" w14:textId="77777777" w:rsidR="00900273" w:rsidRDefault="00900273" w:rsidP="00900273">
      <w:r>
        <w:t>Обеспеченность населения услугами социальной инфраструктуры оказывает непосредственное влияние на экономическую эффективность, т.к. улучшение условий жизни и отдыха, способствует повышению комфортности проживания, производительности труда.</w:t>
      </w:r>
    </w:p>
    <w:p w14:paraId="415F6479" w14:textId="77777777" w:rsidR="00900273" w:rsidRDefault="00900273" w:rsidP="00900273">
      <w:r>
        <w:t>К социально нормируемым отраслям относятся: детское дошкольное воспитание, среднее школьное образование, здравоохранение, социальное обеспечение, культура и спорт, которые функционируют за счет бюджетных дотаций.</w:t>
      </w:r>
    </w:p>
    <w:p w14:paraId="039E5ABD" w14:textId="77777777" w:rsidR="00900273" w:rsidRDefault="00900273" w:rsidP="00900273">
      <w:r>
        <w:t>Развитие других отраслей будет происходить по принципу сбалансированности спроса и предложения. При этом спрос на те или иные виды услуг будет зависеть от уровня жизни населения, который в свою очередь определится уровнем развития экономики страны и региона в целом.</w:t>
      </w:r>
    </w:p>
    <w:p w14:paraId="6D0BC3E6" w14:textId="77777777" w:rsidR="00900273" w:rsidRDefault="00900273" w:rsidP="00900273">
      <w:r>
        <w:t>В соответствии с планировочной структурой рабочего поселка Краснообска, сеткой магистральных улиц, предусмотренных генеральным планом, а так же нормативными радиусами обслуживания учреждений, территория населенного пункта разделена на зоны обслуживания учреждениями образования. Схема приведена на рисунке № 19.</w:t>
      </w:r>
    </w:p>
    <w:p w14:paraId="77673414" w14:textId="77777777" w:rsidR="00900273" w:rsidRDefault="00900273" w:rsidP="00900273">
      <w:r>
        <w:t xml:space="preserve">Всего выделено 3 зоны обслуживания: </w:t>
      </w:r>
    </w:p>
    <w:p w14:paraId="4D45E843" w14:textId="77777777" w:rsidR="00900273" w:rsidRDefault="00900273" w:rsidP="00900273">
      <w:r>
        <w:t>I - 1, 6, 7, 11 планировочные зоны.</w:t>
      </w:r>
    </w:p>
    <w:p w14:paraId="0DEC3C11" w14:textId="77777777" w:rsidR="00900273" w:rsidRDefault="00900273" w:rsidP="00900273">
      <w:r>
        <w:t>Обслуживаются школами № 1, № 2, детскими садами «Теремок», «Дельфин», «Чебурашка», «Золотая Рыбка», проектируемым детским садом № 12 на 290 мест.</w:t>
      </w:r>
    </w:p>
    <w:p w14:paraId="3AC916F7" w14:textId="1C28D906" w:rsidR="00900273" w:rsidRDefault="00900273" w:rsidP="00900273">
      <w:r>
        <w:t>II - 2, часть 4, 5, 8, 8а планировочные зоны.</w:t>
      </w:r>
    </w:p>
    <w:p w14:paraId="4F82E3D0" w14:textId="77777777" w:rsidR="00900273" w:rsidRDefault="00900273" w:rsidP="00900273">
      <w:r>
        <w:t>Обслуживаются лицеем № 13, проектируемой школой № 4 на 1100 мест, проектируемой школой №7 на 1100 мест, детским садом «Колосок», проектируемыми детскими садами № 7 на 215 мест, № 8 на 280 мест.</w:t>
      </w:r>
    </w:p>
    <w:p w14:paraId="6B6A737C" w14:textId="77777777" w:rsidR="00900273" w:rsidRDefault="00900273" w:rsidP="00900273">
      <w:r>
        <w:t>III - 3, часть 4, 17, 18 планировочные зоны.</w:t>
      </w:r>
    </w:p>
    <w:p w14:paraId="6DDD3C7A" w14:textId="661A8C40" w:rsidR="00900273" w:rsidRDefault="00900273" w:rsidP="00900273">
      <w:r>
        <w:t>Обслуживаются проектируемыми школами № 5 на 1100, № 6 на 1100 мест, проектируемыми детскими садами № 9 на 220 мест, № 10 на 220 мест, № 11на 230 мест.</w:t>
      </w:r>
    </w:p>
    <w:p w14:paraId="5B660BD4" w14:textId="2383619F" w:rsidR="00900273" w:rsidRDefault="00900273" w:rsidP="00900273">
      <w:r>
        <w:t xml:space="preserve">Учитывая, что резервы территории «старого» общественного центра (планировочная зона 8а) в настоящее время застроены жилыми домами, зона общественного центра посёлка не может рассматриваться как самостоятельная единица, а включена в состав 2 микрорайона.  Развитие общественного центра запланировано в границах планировочной зоны 8, где кроме существующего храма и общеобразовательной школы предполагается расположить многофункциональный культурно-досуговый центр со зрительным залом, включающий в т.ч. библиотеку, музей, учреждения дополнительного образования, спортивные залы; а также торгово-развлекательный центр с кинотеатром. </w:t>
      </w:r>
    </w:p>
    <w:p w14:paraId="74E0B96D" w14:textId="77777777" w:rsidR="00900273" w:rsidRDefault="00900273" w:rsidP="00900273">
      <w:r>
        <w:t>На территории 3 микрорайона обслуживание предусмотрено во встроено-пристроенных помещениях, расположенных в первых этажах жилых домов (кроме школ и детских садов).</w:t>
      </w:r>
    </w:p>
    <w:p w14:paraId="6C367CA3" w14:textId="77777777" w:rsidR="00900273" w:rsidRDefault="00900273" w:rsidP="00900273"/>
    <w:p w14:paraId="015864BE" w14:textId="77777777" w:rsidR="00900273" w:rsidRDefault="00900273" w:rsidP="00900273">
      <w:pPr>
        <w:pStyle w:val="aa"/>
        <w:sectPr w:rsidR="00900273" w:rsidSect="005F7386">
          <w:pgSz w:w="11906" w:h="16838"/>
          <w:pgMar w:top="851" w:right="851" w:bottom="567" w:left="1134" w:header="709" w:footer="709" w:gutter="0"/>
          <w:cols w:space="708"/>
          <w:docGrid w:linePitch="360"/>
        </w:sectPr>
      </w:pPr>
    </w:p>
    <w:p w14:paraId="371D7350" w14:textId="5D05D22E" w:rsidR="00900273" w:rsidRDefault="00900273" w:rsidP="00900273">
      <w:pPr>
        <w:pStyle w:val="aa"/>
      </w:pPr>
      <w:bookmarkStart w:id="175" w:name="_Toc87951509"/>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4</w:t>
      </w:r>
      <w:r w:rsidR="00433636">
        <w:rPr>
          <w:noProof/>
        </w:rPr>
        <w:fldChar w:fldCharType="end"/>
      </w:r>
      <w:r>
        <w:t xml:space="preserve"> Объекты общественного значения.</w:t>
      </w:r>
      <w:bookmarkEnd w:id="17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
        <w:gridCol w:w="2260"/>
        <w:gridCol w:w="3651"/>
        <w:gridCol w:w="2418"/>
        <w:gridCol w:w="1299"/>
        <w:gridCol w:w="1529"/>
        <w:gridCol w:w="2277"/>
        <w:gridCol w:w="2002"/>
      </w:tblGrid>
      <w:tr w:rsidR="00900273" w:rsidRPr="00900273" w14:paraId="0F7DAD32" w14:textId="77777777" w:rsidTr="00900273">
        <w:trPr>
          <w:trHeight w:val="20"/>
          <w:tblHeader/>
          <w:jc w:val="center"/>
        </w:trPr>
        <w:tc>
          <w:tcPr>
            <w:tcW w:w="182" w:type="pct"/>
            <w:vMerge w:val="restart"/>
            <w:tcBorders>
              <w:top w:val="single" w:sz="4" w:space="0" w:color="auto"/>
              <w:left w:val="single" w:sz="4" w:space="0" w:color="auto"/>
              <w:bottom w:val="single" w:sz="4" w:space="0" w:color="auto"/>
              <w:right w:val="single" w:sz="4" w:space="0" w:color="auto"/>
            </w:tcBorders>
            <w:vAlign w:val="center"/>
            <w:hideMark/>
          </w:tcPr>
          <w:p w14:paraId="7FDD96E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 п/п</w:t>
            </w:r>
          </w:p>
        </w:tc>
        <w:tc>
          <w:tcPr>
            <w:tcW w:w="729" w:type="pct"/>
            <w:vMerge w:val="restart"/>
            <w:tcBorders>
              <w:top w:val="single" w:sz="4" w:space="0" w:color="auto"/>
              <w:left w:val="single" w:sz="4" w:space="0" w:color="auto"/>
              <w:bottom w:val="single" w:sz="4" w:space="0" w:color="auto"/>
              <w:right w:val="single" w:sz="4" w:space="0" w:color="auto"/>
            </w:tcBorders>
            <w:vAlign w:val="center"/>
            <w:hideMark/>
          </w:tcPr>
          <w:p w14:paraId="72F43014"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Вид объекта</w:t>
            </w:r>
          </w:p>
        </w:tc>
        <w:tc>
          <w:tcPr>
            <w:tcW w:w="1165" w:type="pct"/>
            <w:vMerge w:val="restart"/>
            <w:tcBorders>
              <w:top w:val="single" w:sz="4" w:space="0" w:color="auto"/>
              <w:left w:val="single" w:sz="4" w:space="0" w:color="auto"/>
              <w:bottom w:val="single" w:sz="4" w:space="0" w:color="auto"/>
              <w:right w:val="single" w:sz="4" w:space="0" w:color="auto"/>
            </w:tcBorders>
            <w:vAlign w:val="center"/>
            <w:hideMark/>
          </w:tcPr>
          <w:p w14:paraId="1CE566C7"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Назначение, наименование, место положения</w:t>
            </w:r>
          </w:p>
        </w:tc>
        <w:tc>
          <w:tcPr>
            <w:tcW w:w="673" w:type="pct"/>
            <w:vMerge w:val="restart"/>
            <w:tcBorders>
              <w:top w:val="single" w:sz="4" w:space="0" w:color="auto"/>
              <w:left w:val="single" w:sz="4" w:space="0" w:color="auto"/>
              <w:bottom w:val="single" w:sz="4" w:space="0" w:color="auto"/>
              <w:right w:val="single" w:sz="4" w:space="0" w:color="auto"/>
            </w:tcBorders>
            <w:vAlign w:val="center"/>
            <w:hideMark/>
          </w:tcPr>
          <w:p w14:paraId="27A4AF5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Основные характеристики</w:t>
            </w:r>
          </w:p>
        </w:tc>
        <w:tc>
          <w:tcPr>
            <w:tcW w:w="928" w:type="pct"/>
            <w:gridSpan w:val="2"/>
            <w:tcBorders>
              <w:top w:val="single" w:sz="4" w:space="0" w:color="auto"/>
              <w:left w:val="single" w:sz="4" w:space="0" w:color="auto"/>
              <w:bottom w:val="single" w:sz="4" w:space="0" w:color="auto"/>
              <w:right w:val="single" w:sz="4" w:space="0" w:color="auto"/>
            </w:tcBorders>
            <w:vAlign w:val="center"/>
            <w:hideMark/>
          </w:tcPr>
          <w:p w14:paraId="73E78EA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Срок реализации</w:t>
            </w:r>
          </w:p>
        </w:tc>
        <w:tc>
          <w:tcPr>
            <w:tcW w:w="675" w:type="pct"/>
            <w:vMerge w:val="restart"/>
            <w:tcBorders>
              <w:top w:val="single" w:sz="4" w:space="0" w:color="auto"/>
              <w:left w:val="single" w:sz="4" w:space="0" w:color="auto"/>
              <w:bottom w:val="single" w:sz="4" w:space="0" w:color="auto"/>
              <w:right w:val="single" w:sz="4" w:space="0" w:color="auto"/>
            </w:tcBorders>
            <w:vAlign w:val="center"/>
            <w:hideMark/>
          </w:tcPr>
          <w:p w14:paraId="15583B5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Наименование функциональной зоны</w:t>
            </w:r>
          </w:p>
        </w:tc>
        <w:tc>
          <w:tcPr>
            <w:tcW w:w="648" w:type="pct"/>
            <w:vMerge w:val="restart"/>
            <w:tcBorders>
              <w:top w:val="single" w:sz="4" w:space="0" w:color="auto"/>
              <w:left w:val="single" w:sz="4" w:space="0" w:color="auto"/>
              <w:bottom w:val="single" w:sz="4" w:space="0" w:color="auto"/>
              <w:right w:val="single" w:sz="4" w:space="0" w:color="auto"/>
            </w:tcBorders>
            <w:vAlign w:val="center"/>
            <w:hideMark/>
          </w:tcPr>
          <w:p w14:paraId="74E8512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Характеристики зон с особыми условиями использования</w:t>
            </w:r>
          </w:p>
        </w:tc>
      </w:tr>
      <w:tr w:rsidR="00900273" w:rsidRPr="00900273" w14:paraId="03F43C23" w14:textId="77777777" w:rsidTr="00900273">
        <w:trPr>
          <w:trHeight w:val="20"/>
          <w:tblHeade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36A05D8" w14:textId="77777777" w:rsidR="00900273" w:rsidRPr="00900273" w:rsidRDefault="00900273" w:rsidP="00900273">
            <w:pPr>
              <w:ind w:firstLine="0"/>
              <w:jc w:val="center"/>
              <w:rPr>
                <w:rFonts w:eastAsia="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56F0F86" w14:textId="77777777" w:rsidR="00900273" w:rsidRPr="00900273" w:rsidRDefault="00900273" w:rsidP="00900273">
            <w:pPr>
              <w:ind w:firstLine="0"/>
              <w:jc w:val="center"/>
              <w:rPr>
                <w:rFonts w:eastAsia="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0B382A3" w14:textId="77777777" w:rsidR="00900273" w:rsidRPr="00900273" w:rsidRDefault="00900273" w:rsidP="00900273">
            <w:pPr>
              <w:ind w:firstLine="0"/>
              <w:jc w:val="center"/>
              <w:rPr>
                <w:rFonts w:eastAsia="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1A783E7" w14:textId="77777777" w:rsidR="00900273" w:rsidRPr="00900273" w:rsidRDefault="00900273" w:rsidP="00900273">
            <w:pPr>
              <w:ind w:firstLine="0"/>
              <w:jc w:val="center"/>
              <w:rPr>
                <w:rFonts w:eastAsia="Times New Roman"/>
                <w:sz w:val="20"/>
                <w:szCs w:val="20"/>
                <w:lang w:eastAsia="ru-RU"/>
              </w:rPr>
            </w:pPr>
          </w:p>
        </w:tc>
        <w:tc>
          <w:tcPr>
            <w:tcW w:w="428" w:type="pct"/>
            <w:tcBorders>
              <w:top w:val="single" w:sz="4" w:space="0" w:color="auto"/>
              <w:left w:val="single" w:sz="4" w:space="0" w:color="auto"/>
              <w:bottom w:val="single" w:sz="4" w:space="0" w:color="auto"/>
              <w:right w:val="single" w:sz="4" w:space="0" w:color="auto"/>
            </w:tcBorders>
            <w:vAlign w:val="center"/>
            <w:hideMark/>
          </w:tcPr>
          <w:p w14:paraId="527C02D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очередь 2027 г.</w:t>
            </w:r>
          </w:p>
        </w:tc>
        <w:tc>
          <w:tcPr>
            <w:tcW w:w="500" w:type="pct"/>
            <w:tcBorders>
              <w:top w:val="single" w:sz="4" w:space="0" w:color="auto"/>
              <w:left w:val="single" w:sz="4" w:space="0" w:color="auto"/>
              <w:bottom w:val="single" w:sz="4" w:space="0" w:color="auto"/>
              <w:right w:val="single" w:sz="4" w:space="0" w:color="auto"/>
            </w:tcBorders>
            <w:vAlign w:val="center"/>
            <w:hideMark/>
          </w:tcPr>
          <w:p w14:paraId="7A85EEB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Расчётный</w:t>
            </w:r>
          </w:p>
          <w:p w14:paraId="7F23989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срок 2037 г.</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3A1454D" w14:textId="77777777" w:rsidR="00900273" w:rsidRPr="00900273" w:rsidRDefault="00900273" w:rsidP="00900273">
            <w:pPr>
              <w:ind w:firstLine="0"/>
              <w:jc w:val="center"/>
              <w:rPr>
                <w:rFonts w:eastAsia="Times New Roman"/>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CEC653A" w14:textId="77777777" w:rsidR="00900273" w:rsidRPr="00900273" w:rsidRDefault="00900273" w:rsidP="00900273">
            <w:pPr>
              <w:ind w:firstLine="0"/>
              <w:jc w:val="center"/>
              <w:rPr>
                <w:rFonts w:eastAsia="Times New Roman"/>
                <w:sz w:val="20"/>
                <w:szCs w:val="20"/>
                <w:lang w:eastAsia="ru-RU"/>
              </w:rPr>
            </w:pPr>
          </w:p>
        </w:tc>
      </w:tr>
      <w:tr w:rsidR="00900273" w:rsidRPr="00900273" w14:paraId="7194A312"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4BB3CAEE" w14:textId="77777777" w:rsidR="00900273" w:rsidRPr="00900273" w:rsidRDefault="00900273" w:rsidP="00900273">
            <w:pPr>
              <w:numPr>
                <w:ilvl w:val="0"/>
                <w:numId w:val="3"/>
              </w:numPr>
              <w:tabs>
                <w:tab w:val="left" w:pos="142"/>
              </w:tabs>
              <w:ind w:left="0" w:firstLine="0"/>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4B7CD97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0FB05FC3" w14:textId="77777777" w:rsidR="00900273" w:rsidRPr="00900273" w:rsidRDefault="00900273" w:rsidP="00900273">
            <w:pPr>
              <w:ind w:firstLine="0"/>
              <w:jc w:val="center"/>
              <w:rPr>
                <w:color w:val="000000"/>
                <w:sz w:val="20"/>
                <w:szCs w:val="20"/>
              </w:rPr>
            </w:pPr>
            <w:r w:rsidRPr="00900273">
              <w:rPr>
                <w:rFonts w:eastAsia="Times New Roman"/>
                <w:color w:val="000000"/>
                <w:sz w:val="20"/>
                <w:szCs w:val="20"/>
                <w:lang w:eastAsia="ru-RU"/>
              </w:rPr>
              <w:t>Капитальный ремонт МБОУ НР НСО «Краснообская средняя общеобразовательная школа № 1 с углубленным изучением отдельных предметов, планировочная зона 1</w:t>
            </w:r>
          </w:p>
        </w:tc>
        <w:tc>
          <w:tcPr>
            <w:tcW w:w="673" w:type="pct"/>
            <w:tcBorders>
              <w:top w:val="single" w:sz="4" w:space="0" w:color="auto"/>
              <w:left w:val="single" w:sz="4" w:space="0" w:color="auto"/>
              <w:bottom w:val="single" w:sz="4" w:space="0" w:color="auto"/>
              <w:right w:val="single" w:sz="4" w:space="0" w:color="auto"/>
            </w:tcBorders>
            <w:vAlign w:val="center"/>
            <w:hideMark/>
          </w:tcPr>
          <w:p w14:paraId="7C567D06" w14:textId="77777777" w:rsidR="00900273" w:rsidRPr="00900273" w:rsidRDefault="00900273" w:rsidP="00900273">
            <w:pPr>
              <w:pStyle w:val="af6"/>
              <w:spacing w:before="0" w:beforeAutospacing="0" w:after="0" w:afterAutospacing="0"/>
              <w:jc w:val="center"/>
              <w:rPr>
                <w:color w:val="000000"/>
                <w:sz w:val="20"/>
                <w:szCs w:val="20"/>
              </w:rPr>
            </w:pPr>
            <w:r w:rsidRPr="00900273">
              <w:rPr>
                <w:sz w:val="20"/>
                <w:szCs w:val="20"/>
              </w:rPr>
              <w:t>без увеличения мощности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1D07506F"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3CA5728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кап.рем.</w:t>
            </w:r>
          </w:p>
        </w:tc>
        <w:tc>
          <w:tcPr>
            <w:tcW w:w="675" w:type="pct"/>
            <w:tcBorders>
              <w:top w:val="single" w:sz="4" w:space="0" w:color="auto"/>
              <w:left w:val="single" w:sz="4" w:space="0" w:color="auto"/>
              <w:bottom w:val="single" w:sz="4" w:space="0" w:color="auto"/>
              <w:right w:val="single" w:sz="4" w:space="0" w:color="auto"/>
            </w:tcBorders>
            <w:vAlign w:val="center"/>
            <w:hideMark/>
          </w:tcPr>
          <w:p w14:paraId="3227E529"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3F8F253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46E9E6F2"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E40EACA"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4B7C2DF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75FC037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Капитальный ремонт общеобразовательной школы № 2, планировочная зона 1</w:t>
            </w:r>
          </w:p>
        </w:tc>
        <w:tc>
          <w:tcPr>
            <w:tcW w:w="673" w:type="pct"/>
            <w:tcBorders>
              <w:top w:val="single" w:sz="4" w:space="0" w:color="auto"/>
              <w:left w:val="single" w:sz="4" w:space="0" w:color="auto"/>
              <w:bottom w:val="single" w:sz="4" w:space="0" w:color="auto"/>
              <w:right w:val="single" w:sz="4" w:space="0" w:color="auto"/>
            </w:tcBorders>
            <w:vAlign w:val="center"/>
            <w:hideMark/>
          </w:tcPr>
          <w:p w14:paraId="601DE8E9" w14:textId="77777777" w:rsidR="00900273" w:rsidRPr="00900273" w:rsidRDefault="00900273" w:rsidP="00900273">
            <w:pPr>
              <w:pStyle w:val="af6"/>
              <w:spacing w:before="0" w:beforeAutospacing="0" w:after="0" w:afterAutospacing="0"/>
              <w:jc w:val="center"/>
              <w:rPr>
                <w:color w:val="000000"/>
                <w:sz w:val="20"/>
                <w:szCs w:val="20"/>
              </w:rPr>
            </w:pPr>
            <w:r w:rsidRPr="00900273">
              <w:rPr>
                <w:color w:val="000000"/>
                <w:sz w:val="20"/>
                <w:szCs w:val="20"/>
              </w:rPr>
              <w:t>Увеличение вместимости СОШ № 2 на 160 мест до проектных 1050 мест при условии освобождения части помещений школы от сторонних организаций и групп дошкольного образования, вывод из здания школы непрофильных учреждений</w:t>
            </w:r>
          </w:p>
        </w:tc>
        <w:tc>
          <w:tcPr>
            <w:tcW w:w="428" w:type="pct"/>
            <w:tcBorders>
              <w:top w:val="single" w:sz="4" w:space="0" w:color="auto"/>
              <w:left w:val="single" w:sz="4" w:space="0" w:color="auto"/>
              <w:bottom w:val="single" w:sz="4" w:space="0" w:color="auto"/>
              <w:right w:val="single" w:sz="4" w:space="0" w:color="auto"/>
            </w:tcBorders>
            <w:vAlign w:val="center"/>
            <w:hideMark/>
          </w:tcPr>
          <w:p w14:paraId="767D1612"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37C4B22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кап.рем.</w:t>
            </w:r>
          </w:p>
        </w:tc>
        <w:tc>
          <w:tcPr>
            <w:tcW w:w="675" w:type="pct"/>
            <w:tcBorders>
              <w:top w:val="single" w:sz="4" w:space="0" w:color="auto"/>
              <w:left w:val="single" w:sz="4" w:space="0" w:color="auto"/>
              <w:bottom w:val="single" w:sz="4" w:space="0" w:color="auto"/>
              <w:right w:val="single" w:sz="4" w:space="0" w:color="auto"/>
            </w:tcBorders>
            <w:vAlign w:val="center"/>
            <w:hideMark/>
          </w:tcPr>
          <w:p w14:paraId="0FF3D864"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18C133B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19D97BC6"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64DA83C"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3C3BC2D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BAF738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Капитальный ремонт МАОУ НР НСО «Лицей № 13», планировочная зона 2б</w:t>
            </w:r>
          </w:p>
        </w:tc>
        <w:tc>
          <w:tcPr>
            <w:tcW w:w="673" w:type="pct"/>
            <w:tcBorders>
              <w:top w:val="single" w:sz="4" w:space="0" w:color="auto"/>
              <w:left w:val="single" w:sz="4" w:space="0" w:color="auto"/>
              <w:bottom w:val="single" w:sz="4" w:space="0" w:color="auto"/>
              <w:right w:val="single" w:sz="4" w:space="0" w:color="auto"/>
            </w:tcBorders>
            <w:vAlign w:val="center"/>
            <w:hideMark/>
          </w:tcPr>
          <w:p w14:paraId="74F0A4D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без увеличения мощности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4EF0A3EC"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00CD6A1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кап.рем.</w:t>
            </w:r>
          </w:p>
        </w:tc>
        <w:tc>
          <w:tcPr>
            <w:tcW w:w="675" w:type="pct"/>
            <w:tcBorders>
              <w:top w:val="single" w:sz="4" w:space="0" w:color="auto"/>
              <w:left w:val="single" w:sz="4" w:space="0" w:color="auto"/>
              <w:bottom w:val="single" w:sz="4" w:space="0" w:color="auto"/>
              <w:right w:val="single" w:sz="4" w:space="0" w:color="auto"/>
            </w:tcBorders>
            <w:vAlign w:val="center"/>
            <w:hideMark/>
          </w:tcPr>
          <w:p w14:paraId="636B56D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27EF13D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3A4F2557"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476E0BC8"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63C6E1F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FD82A5B" w14:textId="77777777" w:rsidR="00900273" w:rsidRPr="00900273" w:rsidRDefault="00900273" w:rsidP="00900273">
            <w:pPr>
              <w:ind w:firstLine="0"/>
              <w:jc w:val="center"/>
              <w:rPr>
                <w:sz w:val="20"/>
                <w:szCs w:val="20"/>
              </w:rPr>
            </w:pPr>
            <w:r w:rsidRPr="00900273">
              <w:rPr>
                <w:rFonts w:eastAsia="Times New Roman"/>
                <w:sz w:val="20"/>
                <w:szCs w:val="20"/>
                <w:lang w:eastAsia="ru-RU"/>
              </w:rPr>
              <w:t>Общеобразовательная школа № 4 пр.,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02DDCC8A"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1100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1FC77B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1D888591"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1978C200"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48B747E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5AC61B73"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09585712"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1D11069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31357E8E" w14:textId="77777777" w:rsidR="00900273" w:rsidRPr="00900273" w:rsidRDefault="00900273" w:rsidP="00900273">
            <w:pPr>
              <w:ind w:firstLine="0"/>
              <w:jc w:val="center"/>
              <w:rPr>
                <w:sz w:val="20"/>
                <w:szCs w:val="20"/>
              </w:rPr>
            </w:pPr>
            <w:r w:rsidRPr="00900273">
              <w:rPr>
                <w:rFonts w:eastAsia="Times New Roman"/>
                <w:sz w:val="20"/>
                <w:szCs w:val="20"/>
                <w:lang w:eastAsia="ru-RU"/>
              </w:rPr>
              <w:t>Школа № 5 пр.,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6C44E8EC"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1100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AA88FA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1F9D006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6525EC86"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7AEFC0D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31B39687"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7D17E3B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1887D4A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2DF4BC64" w14:textId="77777777" w:rsidR="00900273" w:rsidRPr="00900273" w:rsidRDefault="00900273" w:rsidP="00900273">
            <w:pPr>
              <w:ind w:firstLine="0"/>
              <w:jc w:val="center"/>
              <w:rPr>
                <w:sz w:val="20"/>
                <w:szCs w:val="20"/>
              </w:rPr>
            </w:pPr>
            <w:r w:rsidRPr="00900273">
              <w:rPr>
                <w:rFonts w:eastAsia="Times New Roman"/>
                <w:sz w:val="20"/>
                <w:szCs w:val="20"/>
                <w:lang w:eastAsia="ru-RU"/>
              </w:rPr>
              <w:t>Школа № 6 пр.,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20EC1FFF" w14:textId="0244D999" w:rsidR="00900273" w:rsidRPr="00900273" w:rsidRDefault="00900273" w:rsidP="00900273">
            <w:pPr>
              <w:pStyle w:val="af6"/>
              <w:spacing w:before="0" w:beforeAutospacing="0" w:after="0" w:afterAutospacing="0"/>
              <w:jc w:val="center"/>
              <w:rPr>
                <w:sz w:val="20"/>
                <w:szCs w:val="20"/>
              </w:rPr>
            </w:pPr>
            <w:r w:rsidRPr="00900273">
              <w:rPr>
                <w:sz w:val="20"/>
                <w:szCs w:val="20"/>
              </w:rPr>
              <w:t>1100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D94410C"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5B9020C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4347688F"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25831B1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0C9B02B2"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51A289F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6393A92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32CD8155" w14:textId="77777777" w:rsidR="00900273" w:rsidRPr="00900273" w:rsidRDefault="00900273" w:rsidP="00900273">
            <w:pPr>
              <w:ind w:firstLine="0"/>
              <w:jc w:val="center"/>
              <w:rPr>
                <w:sz w:val="20"/>
                <w:szCs w:val="20"/>
              </w:rPr>
            </w:pPr>
            <w:r w:rsidRPr="00900273">
              <w:rPr>
                <w:rFonts w:eastAsia="Times New Roman"/>
                <w:sz w:val="20"/>
                <w:szCs w:val="20"/>
                <w:lang w:eastAsia="ru-RU"/>
              </w:rPr>
              <w:t>Школа № 7 пр., планировочная зона 2а</w:t>
            </w:r>
          </w:p>
        </w:tc>
        <w:tc>
          <w:tcPr>
            <w:tcW w:w="673" w:type="pct"/>
            <w:tcBorders>
              <w:top w:val="single" w:sz="4" w:space="0" w:color="auto"/>
              <w:left w:val="single" w:sz="4" w:space="0" w:color="auto"/>
              <w:bottom w:val="single" w:sz="4" w:space="0" w:color="auto"/>
              <w:right w:val="single" w:sz="4" w:space="0" w:color="auto"/>
            </w:tcBorders>
            <w:vAlign w:val="center"/>
            <w:hideMark/>
          </w:tcPr>
          <w:p w14:paraId="10E761E3"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1100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7A30A4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64CECE5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6CCFADEF"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 xml:space="preserve">Зона специализированной </w:t>
            </w:r>
            <w:r w:rsidRPr="00900273">
              <w:rPr>
                <w:rFonts w:eastAsia="Times New Roman"/>
                <w:color w:val="000000"/>
                <w:sz w:val="20"/>
                <w:szCs w:val="20"/>
                <w:lang w:eastAsia="ru-RU"/>
              </w:rPr>
              <w:lastRenderedPageBreak/>
              <w:t>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7650961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lastRenderedPageBreak/>
              <w:t>Установление не требуется</w:t>
            </w:r>
          </w:p>
        </w:tc>
      </w:tr>
      <w:tr w:rsidR="00900273" w:rsidRPr="00900273" w14:paraId="6B23E358"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31C31066"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2358F99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276AE15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№7 пр., планировочная зона 2а</w:t>
            </w:r>
          </w:p>
        </w:tc>
        <w:tc>
          <w:tcPr>
            <w:tcW w:w="673" w:type="pct"/>
            <w:tcBorders>
              <w:top w:val="single" w:sz="4" w:space="0" w:color="auto"/>
              <w:left w:val="single" w:sz="4" w:space="0" w:color="auto"/>
              <w:bottom w:val="single" w:sz="4" w:space="0" w:color="auto"/>
              <w:right w:val="single" w:sz="4" w:space="0" w:color="auto"/>
            </w:tcBorders>
            <w:vAlign w:val="center"/>
            <w:hideMark/>
          </w:tcPr>
          <w:p w14:paraId="4A5423F1"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215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8F3C41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5AB79E7F"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514841AE"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5C0C9E5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46E579D5"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5AD5A273"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0C5FCC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6803B4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№8 пр., планировочная зона 2а</w:t>
            </w:r>
          </w:p>
        </w:tc>
        <w:tc>
          <w:tcPr>
            <w:tcW w:w="673" w:type="pct"/>
            <w:tcBorders>
              <w:top w:val="single" w:sz="4" w:space="0" w:color="auto"/>
              <w:left w:val="single" w:sz="4" w:space="0" w:color="auto"/>
              <w:bottom w:val="single" w:sz="4" w:space="0" w:color="auto"/>
              <w:right w:val="single" w:sz="4" w:space="0" w:color="auto"/>
            </w:tcBorders>
            <w:vAlign w:val="center"/>
            <w:hideMark/>
          </w:tcPr>
          <w:p w14:paraId="107022B0"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280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38EF7D6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56A991A2"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4244D1D0"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6531E9D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1F119C9A"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C7FC335"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7C70B87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0B62BDE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№9 пр.,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661AF6D7"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220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337C8659"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4B3AE1E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2CF9C931"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05A827F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5731772D"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01B17513"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0FE5051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60000244" w14:textId="49CE274D"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№10 пр.,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7B63D82C"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220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4068F849"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1609DC5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1357BF71"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28581BD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60EA5009"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FB5D24A"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1D512BA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4E04D6D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№11 пр.,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2AB4191B"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230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5A33F07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159C9591"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322A615"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534A3544"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5F1CAC12"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80D5D69"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3C54D7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339197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Детский сад №12 пр., планировочная зона 7</w:t>
            </w:r>
          </w:p>
        </w:tc>
        <w:tc>
          <w:tcPr>
            <w:tcW w:w="673" w:type="pct"/>
            <w:tcBorders>
              <w:top w:val="single" w:sz="4" w:space="0" w:color="auto"/>
              <w:left w:val="single" w:sz="4" w:space="0" w:color="auto"/>
              <w:bottom w:val="single" w:sz="4" w:space="0" w:color="auto"/>
              <w:right w:val="single" w:sz="4" w:space="0" w:color="auto"/>
            </w:tcBorders>
            <w:vAlign w:val="center"/>
            <w:hideMark/>
          </w:tcPr>
          <w:p w14:paraId="50936251" w14:textId="77777777" w:rsidR="00900273" w:rsidRPr="00900273" w:rsidRDefault="00900273" w:rsidP="00900273">
            <w:pPr>
              <w:pStyle w:val="af6"/>
              <w:spacing w:before="0" w:beforeAutospacing="0" w:after="0" w:afterAutospacing="0"/>
              <w:jc w:val="center"/>
              <w:rPr>
                <w:sz w:val="20"/>
                <w:szCs w:val="20"/>
              </w:rPr>
            </w:pPr>
            <w:r w:rsidRPr="00900273">
              <w:rPr>
                <w:sz w:val="20"/>
                <w:szCs w:val="20"/>
              </w:rPr>
              <w:t>290 мест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412FA71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5C296216"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AA4CC32"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5F3A6AB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5177588A"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A02143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6CCE6E7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467118C2" w14:textId="502AF5B1"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 xml:space="preserve">Реконструкция здания по адресу </w:t>
            </w:r>
            <w:r w:rsidRPr="00900273">
              <w:rPr>
                <w:color w:val="000000"/>
                <w:sz w:val="20"/>
                <w:szCs w:val="20"/>
              </w:rPr>
              <w:t xml:space="preserve">Краснообск 71 включающего художественную школу и </w:t>
            </w:r>
            <w:r w:rsidRPr="00900273">
              <w:rPr>
                <w:rFonts w:eastAsia="Times New Roman"/>
                <w:sz w:val="20"/>
                <w:szCs w:val="20"/>
                <w:lang w:eastAsia="ru-RU"/>
              </w:rPr>
              <w:t>МКУ ДОД НР НСО «Станция юных натуралистов», планировочная зона 1</w:t>
            </w:r>
          </w:p>
        </w:tc>
        <w:tc>
          <w:tcPr>
            <w:tcW w:w="673" w:type="pct"/>
            <w:tcBorders>
              <w:top w:val="single" w:sz="4" w:space="0" w:color="auto"/>
              <w:left w:val="single" w:sz="4" w:space="0" w:color="auto"/>
              <w:bottom w:val="single" w:sz="4" w:space="0" w:color="auto"/>
              <w:right w:val="single" w:sz="4" w:space="0" w:color="auto"/>
            </w:tcBorders>
            <w:vAlign w:val="center"/>
            <w:hideMark/>
          </w:tcPr>
          <w:p w14:paraId="7BCFAD9A" w14:textId="77777777" w:rsidR="00900273" w:rsidRPr="00900273" w:rsidRDefault="00900273" w:rsidP="00900273">
            <w:pPr>
              <w:ind w:firstLine="0"/>
              <w:jc w:val="center"/>
              <w:rPr>
                <w:sz w:val="20"/>
                <w:szCs w:val="20"/>
              </w:rPr>
            </w:pPr>
            <w:r w:rsidRPr="00900273">
              <w:rPr>
                <w:color w:val="000000"/>
                <w:sz w:val="20"/>
                <w:szCs w:val="20"/>
              </w:rPr>
              <w:t>Увеличение вместимости при условии освобождения части помещений здания от сторонних организаций, вывод из здания непрофильных учреждений</w:t>
            </w:r>
          </w:p>
        </w:tc>
        <w:tc>
          <w:tcPr>
            <w:tcW w:w="428" w:type="pct"/>
            <w:tcBorders>
              <w:top w:val="single" w:sz="4" w:space="0" w:color="auto"/>
              <w:left w:val="single" w:sz="4" w:space="0" w:color="auto"/>
              <w:bottom w:val="single" w:sz="4" w:space="0" w:color="auto"/>
              <w:right w:val="single" w:sz="4" w:space="0" w:color="auto"/>
            </w:tcBorders>
            <w:vAlign w:val="center"/>
            <w:hideMark/>
          </w:tcPr>
          <w:p w14:paraId="6943F90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рек.-ция</w:t>
            </w:r>
          </w:p>
        </w:tc>
        <w:tc>
          <w:tcPr>
            <w:tcW w:w="500" w:type="pct"/>
            <w:tcBorders>
              <w:top w:val="single" w:sz="4" w:space="0" w:color="auto"/>
              <w:left w:val="single" w:sz="4" w:space="0" w:color="auto"/>
              <w:bottom w:val="single" w:sz="4" w:space="0" w:color="auto"/>
              <w:right w:val="single" w:sz="4" w:space="0" w:color="auto"/>
            </w:tcBorders>
            <w:vAlign w:val="center"/>
            <w:hideMark/>
          </w:tcPr>
          <w:p w14:paraId="6FB6A81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4D5A521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Многофункциональная общественно-деловая зона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1D0B318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Установление не требуется</w:t>
            </w:r>
          </w:p>
        </w:tc>
      </w:tr>
      <w:tr w:rsidR="00900273" w:rsidRPr="00900273" w14:paraId="5330BC99"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A8C79D3"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2A2A8FB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3DD8F15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учреждений дополнительного образования, планировочная зона 8а</w:t>
            </w:r>
          </w:p>
        </w:tc>
        <w:tc>
          <w:tcPr>
            <w:tcW w:w="673" w:type="pct"/>
            <w:tcBorders>
              <w:top w:val="single" w:sz="4" w:space="0" w:color="auto"/>
              <w:left w:val="single" w:sz="4" w:space="0" w:color="auto"/>
              <w:bottom w:val="single" w:sz="4" w:space="0" w:color="auto"/>
              <w:right w:val="single" w:sz="4" w:space="0" w:color="auto"/>
            </w:tcBorders>
            <w:vAlign w:val="center"/>
            <w:hideMark/>
          </w:tcPr>
          <w:p w14:paraId="46AF92D6" w14:textId="77777777" w:rsidR="00900273" w:rsidRPr="00900273" w:rsidRDefault="00900273" w:rsidP="00900273">
            <w:pPr>
              <w:ind w:firstLine="0"/>
              <w:jc w:val="center"/>
              <w:rPr>
                <w:sz w:val="20"/>
                <w:szCs w:val="20"/>
              </w:rPr>
            </w:pPr>
            <w:r w:rsidRPr="00900273">
              <w:rPr>
                <w:sz w:val="20"/>
                <w:szCs w:val="20"/>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58A0FBB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32E5DC32"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73D4AE6"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 xml:space="preserve">Зона специализированной общественной </w:t>
            </w:r>
            <w:r w:rsidRPr="00900273">
              <w:rPr>
                <w:rFonts w:eastAsia="Times New Roman"/>
                <w:color w:val="000000"/>
                <w:sz w:val="20"/>
                <w:szCs w:val="20"/>
                <w:lang w:eastAsia="ru-RU"/>
              </w:rPr>
              <w:lastRenderedPageBreak/>
              <w:t>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456F202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lastRenderedPageBreak/>
              <w:t>Установление не требуется</w:t>
            </w:r>
          </w:p>
        </w:tc>
      </w:tr>
      <w:tr w:rsidR="00900273" w:rsidRPr="00900273" w14:paraId="4814BB34"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0FC02A4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A22A07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образования и науки</w:t>
            </w:r>
          </w:p>
        </w:tc>
        <w:tc>
          <w:tcPr>
            <w:tcW w:w="1165" w:type="pct"/>
            <w:tcBorders>
              <w:top w:val="single" w:sz="4" w:space="0" w:color="auto"/>
              <w:left w:val="single" w:sz="4" w:space="0" w:color="auto"/>
              <w:bottom w:val="single" w:sz="4" w:space="0" w:color="auto"/>
              <w:right w:val="single" w:sz="4" w:space="0" w:color="auto"/>
            </w:tcBorders>
            <w:vAlign w:val="center"/>
            <w:hideMark/>
          </w:tcPr>
          <w:p w14:paraId="7D72B15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встроено-пристроенных учреждений дополнительного образования,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34098A8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Количество и местоположениеобъектов уточнить проектом планировки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6D15357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61B1D65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7E7806C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Зона застройки многоэтажными жилыми домами (9 этажей и более)</w:t>
            </w:r>
          </w:p>
        </w:tc>
        <w:tc>
          <w:tcPr>
            <w:tcW w:w="648" w:type="pct"/>
            <w:tcBorders>
              <w:top w:val="single" w:sz="4" w:space="0" w:color="auto"/>
              <w:left w:val="single" w:sz="4" w:space="0" w:color="auto"/>
              <w:bottom w:val="single" w:sz="4" w:space="0" w:color="auto"/>
              <w:right w:val="single" w:sz="4" w:space="0" w:color="auto"/>
            </w:tcBorders>
            <w:vAlign w:val="center"/>
            <w:hideMark/>
          </w:tcPr>
          <w:p w14:paraId="5DA96F0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71FF196A"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5E5E900E"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6CC964F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0532550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Парк культуры и отдыха,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76F5DC5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val="en-US" w:eastAsia="ru-RU"/>
              </w:rPr>
              <w:t>2 объекта</w:t>
            </w:r>
          </w:p>
        </w:tc>
        <w:tc>
          <w:tcPr>
            <w:tcW w:w="428" w:type="pct"/>
            <w:tcBorders>
              <w:top w:val="single" w:sz="4" w:space="0" w:color="auto"/>
              <w:left w:val="single" w:sz="4" w:space="0" w:color="auto"/>
              <w:bottom w:val="single" w:sz="4" w:space="0" w:color="auto"/>
              <w:right w:val="single" w:sz="4" w:space="0" w:color="auto"/>
            </w:tcBorders>
            <w:vAlign w:val="center"/>
            <w:hideMark/>
          </w:tcPr>
          <w:p w14:paraId="5111EE4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37EF3EDC"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704B5DA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озелененных территорий общего пользования(лесопарки, парки, сады, скверы, бульвары)</w:t>
            </w:r>
          </w:p>
        </w:tc>
        <w:tc>
          <w:tcPr>
            <w:tcW w:w="648" w:type="pct"/>
            <w:tcBorders>
              <w:top w:val="single" w:sz="4" w:space="0" w:color="auto"/>
              <w:left w:val="single" w:sz="4" w:space="0" w:color="auto"/>
              <w:bottom w:val="single" w:sz="4" w:space="0" w:color="auto"/>
              <w:right w:val="single" w:sz="4" w:space="0" w:color="auto"/>
            </w:tcBorders>
            <w:vAlign w:val="center"/>
            <w:hideMark/>
          </w:tcPr>
          <w:p w14:paraId="1655BB4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20377013"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27EEA4C"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39EF49F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2BF45E5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Реконструкция центральной районной библиотеки, планировочная зона 1</w:t>
            </w:r>
          </w:p>
        </w:tc>
        <w:tc>
          <w:tcPr>
            <w:tcW w:w="673" w:type="pct"/>
            <w:tcBorders>
              <w:top w:val="single" w:sz="4" w:space="0" w:color="auto"/>
              <w:left w:val="single" w:sz="4" w:space="0" w:color="auto"/>
              <w:bottom w:val="single" w:sz="4" w:space="0" w:color="auto"/>
              <w:right w:val="single" w:sz="4" w:space="0" w:color="auto"/>
            </w:tcBorders>
            <w:vAlign w:val="center"/>
            <w:hideMark/>
          </w:tcPr>
          <w:p w14:paraId="58D42DD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5EF02D3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рек.-ция</w:t>
            </w:r>
          </w:p>
        </w:tc>
        <w:tc>
          <w:tcPr>
            <w:tcW w:w="500" w:type="pct"/>
            <w:tcBorders>
              <w:top w:val="single" w:sz="4" w:space="0" w:color="auto"/>
              <w:left w:val="single" w:sz="4" w:space="0" w:color="auto"/>
              <w:bottom w:val="single" w:sz="4" w:space="0" w:color="auto"/>
              <w:right w:val="single" w:sz="4" w:space="0" w:color="auto"/>
            </w:tcBorders>
            <w:vAlign w:val="center"/>
            <w:hideMark/>
          </w:tcPr>
          <w:p w14:paraId="3F04283F"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1D88BD6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Многофункциональная общественно-деловая зона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21D5C01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1D62AED0"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09D35F73"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0D016A64"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0A5B26DE" w14:textId="1B206244" w:rsidR="00900273" w:rsidRPr="00900273" w:rsidRDefault="00900273" w:rsidP="00900273">
            <w:pPr>
              <w:ind w:firstLine="0"/>
              <w:jc w:val="center"/>
              <w:rPr>
                <w:rFonts w:eastAsia="Times New Roman"/>
                <w:color w:val="000000"/>
                <w:sz w:val="20"/>
                <w:szCs w:val="20"/>
                <w:lang w:eastAsia="ru-RU"/>
              </w:rPr>
            </w:pPr>
            <w:r w:rsidRPr="00900273">
              <w:rPr>
                <w:color w:val="000000"/>
                <w:sz w:val="20"/>
                <w:szCs w:val="20"/>
              </w:rPr>
              <w:t>Строительство многофункционального культурно-досугового комплекса с размещением в т.ч. объектов дополнительного образования, многофункциональных спортивных залов,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65EED06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5BD599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1C226706"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6ED7060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4A0E306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39156F7F"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DD9368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410DD87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4B3758ED" w14:textId="77777777" w:rsidR="00900273" w:rsidRPr="00900273" w:rsidRDefault="00900273" w:rsidP="00900273">
            <w:pPr>
              <w:ind w:firstLine="0"/>
              <w:jc w:val="center"/>
              <w:rPr>
                <w:sz w:val="20"/>
                <w:szCs w:val="20"/>
              </w:rPr>
            </w:pPr>
            <w:r w:rsidRPr="00900273">
              <w:rPr>
                <w:sz w:val="20"/>
                <w:szCs w:val="20"/>
              </w:rPr>
              <w:t>Организация краеведческого музея,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255B5F4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3D63F9B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3F6EEAA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1D2C92A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520230C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5563F9EE"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06633FFE"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289AB97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2CA8517" w14:textId="446691CF" w:rsidR="00900273" w:rsidRPr="00900273" w:rsidRDefault="00900273" w:rsidP="00900273">
            <w:pPr>
              <w:ind w:firstLine="0"/>
              <w:jc w:val="center"/>
              <w:rPr>
                <w:color w:val="000000"/>
                <w:sz w:val="20"/>
                <w:szCs w:val="20"/>
              </w:rPr>
            </w:pPr>
            <w:r w:rsidRPr="00900273">
              <w:rPr>
                <w:color w:val="000000"/>
                <w:sz w:val="20"/>
                <w:szCs w:val="20"/>
              </w:rPr>
              <w:t>Организация кинотеатра в составе проектируемого многофункционального торгово-развлекательного комплекса,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3E60A24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1C3ED00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30C003B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515AAB5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Многофункциональная общественно-деловая зона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1E6CF79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573C1DB0"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77780CA1"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3896F47"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5A7EDB1F" w14:textId="77777777" w:rsidR="00900273" w:rsidRPr="00900273" w:rsidRDefault="00900273" w:rsidP="00900273">
            <w:pPr>
              <w:ind w:firstLine="0"/>
              <w:jc w:val="center"/>
              <w:rPr>
                <w:color w:val="000000"/>
                <w:sz w:val="20"/>
                <w:szCs w:val="20"/>
              </w:rPr>
            </w:pPr>
            <w:r w:rsidRPr="00900273">
              <w:rPr>
                <w:color w:val="000000"/>
                <w:sz w:val="20"/>
                <w:szCs w:val="20"/>
              </w:rPr>
              <w:t>Организация выставочного зала в составе проектируемого многофункционального культурно-досугового комплекса,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4FA9166B"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4CDDEC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08E7BB28"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D03989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4E02A9E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68A1D4DD"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384BD9EE"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0F4560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культуры и искусства</w:t>
            </w:r>
          </w:p>
        </w:tc>
        <w:tc>
          <w:tcPr>
            <w:tcW w:w="1165" w:type="pct"/>
            <w:tcBorders>
              <w:top w:val="single" w:sz="4" w:space="0" w:color="auto"/>
              <w:left w:val="single" w:sz="4" w:space="0" w:color="auto"/>
              <w:bottom w:val="single" w:sz="4" w:space="0" w:color="auto"/>
              <w:right w:val="single" w:sz="4" w:space="0" w:color="auto"/>
            </w:tcBorders>
            <w:vAlign w:val="center"/>
            <w:hideMark/>
          </w:tcPr>
          <w:p w14:paraId="48943656" w14:textId="77777777" w:rsidR="00900273" w:rsidRPr="00900273" w:rsidRDefault="00900273" w:rsidP="00900273">
            <w:pPr>
              <w:ind w:firstLine="0"/>
              <w:jc w:val="center"/>
              <w:rPr>
                <w:color w:val="000000"/>
                <w:sz w:val="20"/>
                <w:szCs w:val="20"/>
              </w:rPr>
            </w:pPr>
            <w:r w:rsidRPr="00900273">
              <w:rPr>
                <w:color w:val="000000"/>
                <w:sz w:val="20"/>
                <w:szCs w:val="20"/>
              </w:rPr>
              <w:t>Строительство встроенно-пристроенных культурно-досуговых организаций,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78F5502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Количество и местоположениеобъектов уточнить проектом планировки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7610592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6C3A2D5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0EE9AD7C"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sz w:val="20"/>
                <w:szCs w:val="20"/>
                <w:lang w:eastAsia="ru-RU"/>
              </w:rPr>
              <w:t>Зона застройки многоэтажными жилыми домами (9 этажей и более)</w:t>
            </w:r>
          </w:p>
        </w:tc>
        <w:tc>
          <w:tcPr>
            <w:tcW w:w="648" w:type="pct"/>
            <w:tcBorders>
              <w:top w:val="single" w:sz="4" w:space="0" w:color="auto"/>
              <w:left w:val="single" w:sz="4" w:space="0" w:color="auto"/>
              <w:bottom w:val="single" w:sz="4" w:space="0" w:color="auto"/>
              <w:right w:val="single" w:sz="4" w:space="0" w:color="auto"/>
            </w:tcBorders>
            <w:vAlign w:val="center"/>
            <w:hideMark/>
          </w:tcPr>
          <w:p w14:paraId="35B129E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5D260D5B"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237020D7"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1FA8A9E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248BD06D" w14:textId="2DF49A80"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пункта выдачи спортивного инвентаря круглогодичного использования,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22C7AB9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В соответствии с проектом</w:t>
            </w:r>
          </w:p>
        </w:tc>
        <w:tc>
          <w:tcPr>
            <w:tcW w:w="428" w:type="pct"/>
            <w:tcBorders>
              <w:top w:val="single" w:sz="4" w:space="0" w:color="auto"/>
              <w:left w:val="single" w:sz="4" w:space="0" w:color="auto"/>
              <w:bottom w:val="single" w:sz="4" w:space="0" w:color="auto"/>
              <w:right w:val="single" w:sz="4" w:space="0" w:color="auto"/>
            </w:tcBorders>
            <w:vAlign w:val="center"/>
            <w:hideMark/>
          </w:tcPr>
          <w:p w14:paraId="610E3FA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7AABEEC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0F4730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2CEEB86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24BE8FEC"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7DB3B25"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078C12C"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4397A0C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Реконструкция зала борьбы МБОУ НР НСО ДОД Детско-юношеская спортивная школа «Академия», планировочная зона 1</w:t>
            </w:r>
          </w:p>
        </w:tc>
        <w:tc>
          <w:tcPr>
            <w:tcW w:w="673" w:type="pct"/>
            <w:tcBorders>
              <w:top w:val="single" w:sz="4" w:space="0" w:color="auto"/>
              <w:left w:val="single" w:sz="4" w:space="0" w:color="auto"/>
              <w:bottom w:val="single" w:sz="4" w:space="0" w:color="auto"/>
              <w:right w:val="single" w:sz="4" w:space="0" w:color="auto"/>
            </w:tcBorders>
            <w:vAlign w:val="center"/>
            <w:hideMark/>
          </w:tcPr>
          <w:p w14:paraId="2B00E74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без увеличения мощности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5CB5BD4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рек.-ция</w:t>
            </w:r>
          </w:p>
        </w:tc>
        <w:tc>
          <w:tcPr>
            <w:tcW w:w="500" w:type="pct"/>
            <w:tcBorders>
              <w:top w:val="single" w:sz="4" w:space="0" w:color="auto"/>
              <w:left w:val="single" w:sz="4" w:space="0" w:color="auto"/>
              <w:bottom w:val="single" w:sz="4" w:space="0" w:color="auto"/>
              <w:right w:val="single" w:sz="4" w:space="0" w:color="auto"/>
            </w:tcBorders>
            <w:vAlign w:val="center"/>
            <w:hideMark/>
          </w:tcPr>
          <w:p w14:paraId="432C0E6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0C30B68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43D6DBE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5FCB714A"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3DA41F42"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5C500E9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064D0BC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Реконструкция бассейна, планировочная зона 2б</w:t>
            </w:r>
          </w:p>
        </w:tc>
        <w:tc>
          <w:tcPr>
            <w:tcW w:w="673" w:type="pct"/>
            <w:tcBorders>
              <w:top w:val="single" w:sz="4" w:space="0" w:color="auto"/>
              <w:left w:val="single" w:sz="4" w:space="0" w:color="auto"/>
              <w:bottom w:val="single" w:sz="4" w:space="0" w:color="auto"/>
              <w:right w:val="single" w:sz="4" w:space="0" w:color="auto"/>
            </w:tcBorders>
            <w:vAlign w:val="center"/>
            <w:hideMark/>
          </w:tcPr>
          <w:p w14:paraId="54CA99DA" w14:textId="77777777" w:rsidR="00900273" w:rsidRPr="00900273" w:rsidRDefault="00900273" w:rsidP="00900273">
            <w:pPr>
              <w:ind w:firstLine="0"/>
              <w:jc w:val="center"/>
              <w:rPr>
                <w:rFonts w:eastAsia="Times New Roman"/>
                <w:b/>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7B7D2CF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рек.-ция</w:t>
            </w:r>
          </w:p>
        </w:tc>
        <w:tc>
          <w:tcPr>
            <w:tcW w:w="500" w:type="pct"/>
            <w:tcBorders>
              <w:top w:val="single" w:sz="4" w:space="0" w:color="auto"/>
              <w:left w:val="single" w:sz="4" w:space="0" w:color="auto"/>
              <w:bottom w:val="single" w:sz="4" w:space="0" w:color="auto"/>
              <w:right w:val="single" w:sz="4" w:space="0" w:color="auto"/>
            </w:tcBorders>
            <w:vAlign w:val="center"/>
            <w:hideMark/>
          </w:tcPr>
          <w:p w14:paraId="0C33DC3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C94495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1FCEE8F3"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68A4AB52"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AC61ADF"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3D01A19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02A03F9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ЛДС,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58B49717"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3152447"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7D1D76E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6E6693B1"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703CD42D"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6A9D5377"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04D5510"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01C50C5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7F777B6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спортивного комплекса ракеточных видов спорта «Сибирская арена тенниса»,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25C562A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06586F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71F88334"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65CE664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3A36FD3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5DD06BBE"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3097DB51"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4CC5792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4EC5DF5A" w14:textId="77777777" w:rsidR="00900273" w:rsidRPr="00900273" w:rsidRDefault="00900273" w:rsidP="00900273">
            <w:pPr>
              <w:ind w:firstLine="0"/>
              <w:jc w:val="center"/>
              <w:rPr>
                <w:sz w:val="20"/>
                <w:szCs w:val="20"/>
              </w:rPr>
            </w:pPr>
            <w:r w:rsidRPr="00900273">
              <w:rPr>
                <w:sz w:val="20"/>
                <w:szCs w:val="20"/>
              </w:rPr>
              <w:t xml:space="preserve">Строительство ДСЮШ с баскетбольным, волейбольным залом, залом для занятия дзюдо, </w:t>
            </w:r>
            <w:r w:rsidRPr="00900273">
              <w:rPr>
                <w:rFonts w:eastAsia="Times New Roman"/>
                <w:sz w:val="20"/>
                <w:szCs w:val="20"/>
                <w:lang w:eastAsia="ru-RU"/>
              </w:rPr>
              <w:t>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1816682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EA6353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3954A71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7F9C1AD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22BD938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1D0D6D3B"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FC2347D"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7864586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3CA1569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Строительство стадиона,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1482D404"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7A0C610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47F39054"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65F4BC4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78E8FBB6"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204E4073"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27242A81"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317F67F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7FC32A31" w14:textId="77777777" w:rsidR="00900273" w:rsidRPr="00900273" w:rsidRDefault="00900273" w:rsidP="00900273">
            <w:pPr>
              <w:ind w:firstLine="0"/>
              <w:jc w:val="center"/>
              <w:rPr>
                <w:rFonts w:eastAsia="Times New Roman"/>
                <w:sz w:val="20"/>
                <w:szCs w:val="20"/>
                <w:lang w:eastAsia="ru-RU"/>
              </w:rPr>
            </w:pPr>
            <w:r w:rsidRPr="00900273">
              <w:rPr>
                <w:sz w:val="20"/>
                <w:szCs w:val="20"/>
              </w:rPr>
              <w:t xml:space="preserve">Строительство многофункционального спортивно-оздоровительного комплекса </w:t>
            </w:r>
            <w:r w:rsidRPr="00900273">
              <w:rPr>
                <w:rFonts w:eastAsia="Times New Roman"/>
                <w:sz w:val="20"/>
                <w:szCs w:val="20"/>
              </w:rPr>
              <w:t>и плоскостных сооружений</w:t>
            </w:r>
            <w:r w:rsidRPr="00900273">
              <w:rPr>
                <w:rFonts w:eastAsia="Times New Roman"/>
                <w:sz w:val="20"/>
                <w:szCs w:val="20"/>
                <w:lang w:eastAsia="ru-RU"/>
              </w:rPr>
              <w:t>,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7D3688FE"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3032676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18B54F8E"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7EB9C77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Зона специализированной общественной застройки</w:t>
            </w:r>
          </w:p>
        </w:tc>
        <w:tc>
          <w:tcPr>
            <w:tcW w:w="648" w:type="pct"/>
            <w:tcBorders>
              <w:top w:val="single" w:sz="4" w:space="0" w:color="auto"/>
              <w:left w:val="single" w:sz="4" w:space="0" w:color="auto"/>
              <w:bottom w:val="single" w:sz="4" w:space="0" w:color="auto"/>
              <w:right w:val="single" w:sz="4" w:space="0" w:color="auto"/>
            </w:tcBorders>
            <w:vAlign w:val="center"/>
            <w:hideMark/>
          </w:tcPr>
          <w:p w14:paraId="3825E1A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7CD33258"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750B3685"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4A3775B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Объекты физической культуры и массового спорта</w:t>
            </w:r>
          </w:p>
        </w:tc>
        <w:tc>
          <w:tcPr>
            <w:tcW w:w="1165" w:type="pct"/>
            <w:tcBorders>
              <w:top w:val="nil"/>
              <w:left w:val="nil"/>
              <w:bottom w:val="single" w:sz="4" w:space="0" w:color="auto"/>
              <w:right w:val="single" w:sz="4" w:space="0" w:color="auto"/>
            </w:tcBorders>
            <w:vAlign w:val="center"/>
            <w:hideMark/>
          </w:tcPr>
          <w:p w14:paraId="4CACC361" w14:textId="77777777" w:rsidR="00900273" w:rsidRPr="00900273" w:rsidRDefault="00900273" w:rsidP="00900273">
            <w:pPr>
              <w:tabs>
                <w:tab w:val="left" w:pos="6660"/>
              </w:tabs>
              <w:ind w:firstLine="0"/>
              <w:jc w:val="center"/>
              <w:rPr>
                <w:sz w:val="20"/>
                <w:szCs w:val="20"/>
              </w:rPr>
            </w:pPr>
            <w:r w:rsidRPr="00900273">
              <w:rPr>
                <w:rFonts w:eastAsia="Times New Roman"/>
                <w:sz w:val="20"/>
                <w:szCs w:val="20"/>
                <w:lang w:eastAsia="ru-RU"/>
              </w:rPr>
              <w:t>Строительство объектов конного спорта, планировочная зона 10</w:t>
            </w:r>
          </w:p>
        </w:tc>
        <w:tc>
          <w:tcPr>
            <w:tcW w:w="673" w:type="pct"/>
            <w:tcBorders>
              <w:top w:val="single" w:sz="4" w:space="0" w:color="auto"/>
              <w:left w:val="single" w:sz="4" w:space="0" w:color="auto"/>
              <w:bottom w:val="single" w:sz="4" w:space="0" w:color="auto"/>
              <w:right w:val="single" w:sz="4" w:space="0" w:color="auto"/>
            </w:tcBorders>
            <w:vAlign w:val="center"/>
            <w:hideMark/>
          </w:tcPr>
          <w:p w14:paraId="1AD03369"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40510E7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00A41A5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32921BF2"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Лесопарковая зона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2A46E530"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r w:rsidR="00900273" w:rsidRPr="00900273" w14:paraId="3E9E6CD0"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4D3F629A"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13B67D2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 xml:space="preserve">Объекты физической культуры и массового </w:t>
            </w:r>
            <w:r w:rsidRPr="00900273">
              <w:rPr>
                <w:rFonts w:eastAsia="Times New Roman"/>
                <w:sz w:val="20"/>
                <w:szCs w:val="20"/>
                <w:lang w:eastAsia="ru-RU"/>
              </w:rPr>
              <w:lastRenderedPageBreak/>
              <w:t>спорта</w:t>
            </w:r>
          </w:p>
        </w:tc>
        <w:tc>
          <w:tcPr>
            <w:tcW w:w="1165" w:type="pct"/>
            <w:tcBorders>
              <w:top w:val="nil"/>
              <w:left w:val="nil"/>
              <w:bottom w:val="single" w:sz="4" w:space="0" w:color="auto"/>
              <w:right w:val="single" w:sz="4" w:space="0" w:color="auto"/>
            </w:tcBorders>
            <w:vAlign w:val="center"/>
            <w:hideMark/>
          </w:tcPr>
          <w:p w14:paraId="5AEBCE0E" w14:textId="1BD7F459" w:rsidR="00900273" w:rsidRPr="00900273" w:rsidRDefault="00900273" w:rsidP="00900273">
            <w:pPr>
              <w:ind w:firstLine="0"/>
              <w:jc w:val="center"/>
              <w:rPr>
                <w:sz w:val="20"/>
                <w:szCs w:val="20"/>
              </w:rPr>
            </w:pPr>
            <w:r w:rsidRPr="00900273">
              <w:rPr>
                <w:sz w:val="20"/>
                <w:szCs w:val="20"/>
              </w:rPr>
              <w:lastRenderedPageBreak/>
              <w:t xml:space="preserve">Строительство общедоступных встроено-пристроенных спортивных </w:t>
            </w:r>
            <w:r w:rsidRPr="00900273">
              <w:rPr>
                <w:sz w:val="20"/>
                <w:szCs w:val="20"/>
              </w:rPr>
              <w:lastRenderedPageBreak/>
              <w:t>залов,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234CD23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lastRenderedPageBreak/>
              <w:t xml:space="preserve">Количество и местоположениеобъектов </w:t>
            </w:r>
            <w:r w:rsidRPr="00900273">
              <w:rPr>
                <w:rFonts w:eastAsia="Times New Roman"/>
                <w:sz w:val="20"/>
                <w:szCs w:val="20"/>
                <w:lang w:eastAsia="ru-RU"/>
              </w:rPr>
              <w:lastRenderedPageBreak/>
              <w:t>уточнить проектом планировки</w:t>
            </w:r>
          </w:p>
        </w:tc>
        <w:tc>
          <w:tcPr>
            <w:tcW w:w="428" w:type="pct"/>
            <w:tcBorders>
              <w:top w:val="single" w:sz="4" w:space="0" w:color="auto"/>
              <w:left w:val="single" w:sz="4" w:space="0" w:color="auto"/>
              <w:bottom w:val="single" w:sz="4" w:space="0" w:color="auto"/>
              <w:right w:val="single" w:sz="4" w:space="0" w:color="auto"/>
            </w:tcBorders>
            <w:vAlign w:val="center"/>
            <w:hideMark/>
          </w:tcPr>
          <w:p w14:paraId="55296DBB"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lastRenderedPageBreak/>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3163926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53F4295F"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 xml:space="preserve">Зона застройки многоэтажными </w:t>
            </w:r>
            <w:r w:rsidRPr="00900273">
              <w:rPr>
                <w:rFonts w:eastAsia="Times New Roman"/>
                <w:sz w:val="20"/>
                <w:szCs w:val="20"/>
                <w:lang w:eastAsia="ru-RU"/>
              </w:rPr>
              <w:lastRenderedPageBreak/>
              <w:t>жилыми домами (9 этажей и более)</w:t>
            </w:r>
          </w:p>
        </w:tc>
        <w:tc>
          <w:tcPr>
            <w:tcW w:w="648" w:type="pct"/>
            <w:tcBorders>
              <w:top w:val="single" w:sz="4" w:space="0" w:color="auto"/>
              <w:left w:val="single" w:sz="4" w:space="0" w:color="auto"/>
              <w:bottom w:val="single" w:sz="4" w:space="0" w:color="auto"/>
              <w:right w:val="single" w:sz="4" w:space="0" w:color="auto"/>
            </w:tcBorders>
            <w:vAlign w:val="center"/>
            <w:hideMark/>
          </w:tcPr>
          <w:p w14:paraId="58E404F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lastRenderedPageBreak/>
              <w:t>Установление не требуется</w:t>
            </w:r>
          </w:p>
        </w:tc>
      </w:tr>
      <w:tr w:rsidR="00900273" w:rsidRPr="00900273" w14:paraId="1DAA058B"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5EC14A8B"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38558E5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Общественные пространства</w:t>
            </w:r>
          </w:p>
        </w:tc>
        <w:tc>
          <w:tcPr>
            <w:tcW w:w="1165" w:type="pct"/>
            <w:tcBorders>
              <w:top w:val="nil"/>
              <w:left w:val="nil"/>
              <w:bottom w:val="single" w:sz="4" w:space="0" w:color="auto"/>
              <w:right w:val="single" w:sz="4" w:space="0" w:color="auto"/>
            </w:tcBorders>
            <w:vAlign w:val="center"/>
            <w:hideMark/>
          </w:tcPr>
          <w:p w14:paraId="45416868" w14:textId="77777777" w:rsidR="00900273" w:rsidRPr="00900273" w:rsidRDefault="00900273" w:rsidP="00900273">
            <w:pPr>
              <w:ind w:firstLine="0"/>
              <w:jc w:val="center"/>
              <w:rPr>
                <w:sz w:val="20"/>
                <w:szCs w:val="20"/>
              </w:rPr>
            </w:pPr>
            <w:r w:rsidRPr="00900273">
              <w:rPr>
                <w:sz w:val="20"/>
                <w:szCs w:val="20"/>
              </w:rPr>
              <w:t>Строительство пешеходного бульвара, планировочная зона 3</w:t>
            </w:r>
          </w:p>
        </w:tc>
        <w:tc>
          <w:tcPr>
            <w:tcW w:w="673" w:type="pct"/>
            <w:tcBorders>
              <w:top w:val="single" w:sz="4" w:space="0" w:color="auto"/>
              <w:left w:val="single" w:sz="4" w:space="0" w:color="auto"/>
              <w:bottom w:val="single" w:sz="4" w:space="0" w:color="auto"/>
              <w:right w:val="single" w:sz="4" w:space="0" w:color="auto"/>
            </w:tcBorders>
            <w:vAlign w:val="center"/>
            <w:hideMark/>
          </w:tcPr>
          <w:p w14:paraId="794F3359"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Ширина - 25 м,</w:t>
            </w:r>
          </w:p>
          <w:p w14:paraId="6E71C7C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Протяженность – 1478 м</w:t>
            </w:r>
          </w:p>
        </w:tc>
        <w:tc>
          <w:tcPr>
            <w:tcW w:w="428" w:type="pct"/>
            <w:tcBorders>
              <w:top w:val="single" w:sz="4" w:space="0" w:color="auto"/>
              <w:left w:val="single" w:sz="4" w:space="0" w:color="auto"/>
              <w:bottom w:val="single" w:sz="4" w:space="0" w:color="auto"/>
              <w:right w:val="single" w:sz="4" w:space="0" w:color="auto"/>
            </w:tcBorders>
            <w:vAlign w:val="center"/>
            <w:hideMark/>
          </w:tcPr>
          <w:p w14:paraId="1E0B0806"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283F8E18"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293B063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Зона отдыха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586B0BA1"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1D1C6718"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1EA3681C"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7DDDC00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Общественные пространства</w:t>
            </w:r>
          </w:p>
        </w:tc>
        <w:tc>
          <w:tcPr>
            <w:tcW w:w="1165" w:type="pct"/>
            <w:tcBorders>
              <w:top w:val="nil"/>
              <w:left w:val="nil"/>
              <w:bottom w:val="single" w:sz="4" w:space="0" w:color="auto"/>
              <w:right w:val="single" w:sz="4" w:space="0" w:color="auto"/>
            </w:tcBorders>
            <w:vAlign w:val="center"/>
            <w:hideMark/>
          </w:tcPr>
          <w:p w14:paraId="3F1BCB4B" w14:textId="77777777" w:rsidR="00900273" w:rsidRPr="00900273" w:rsidRDefault="00900273" w:rsidP="00900273">
            <w:pPr>
              <w:tabs>
                <w:tab w:val="left" w:pos="6660"/>
              </w:tabs>
              <w:ind w:firstLine="0"/>
              <w:jc w:val="center"/>
              <w:rPr>
                <w:sz w:val="20"/>
                <w:szCs w:val="20"/>
              </w:rPr>
            </w:pPr>
            <w:r w:rsidRPr="00900273">
              <w:rPr>
                <w:rFonts w:eastAsia="Times New Roman"/>
                <w:sz w:val="20"/>
                <w:szCs w:val="20"/>
                <w:lang w:eastAsia="ru-RU"/>
              </w:rPr>
              <w:t xml:space="preserve">благоустроенный пляж, место массовой околоводной рекреации, </w:t>
            </w:r>
            <w:r w:rsidRPr="00900273">
              <w:rPr>
                <w:sz w:val="20"/>
                <w:szCs w:val="20"/>
              </w:rPr>
              <w:t>планировочная зона 18</w:t>
            </w:r>
          </w:p>
        </w:tc>
        <w:tc>
          <w:tcPr>
            <w:tcW w:w="673" w:type="pct"/>
            <w:tcBorders>
              <w:top w:val="single" w:sz="4" w:space="0" w:color="auto"/>
              <w:left w:val="single" w:sz="4" w:space="0" w:color="auto"/>
              <w:bottom w:val="single" w:sz="4" w:space="0" w:color="auto"/>
              <w:right w:val="single" w:sz="4" w:space="0" w:color="auto"/>
            </w:tcBorders>
            <w:vAlign w:val="center"/>
            <w:hideMark/>
          </w:tcPr>
          <w:p w14:paraId="2852C980"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2 объекта</w:t>
            </w:r>
          </w:p>
        </w:tc>
        <w:tc>
          <w:tcPr>
            <w:tcW w:w="428" w:type="pct"/>
            <w:tcBorders>
              <w:top w:val="single" w:sz="4" w:space="0" w:color="auto"/>
              <w:left w:val="single" w:sz="4" w:space="0" w:color="auto"/>
              <w:bottom w:val="single" w:sz="4" w:space="0" w:color="auto"/>
              <w:right w:val="single" w:sz="4" w:space="0" w:color="auto"/>
            </w:tcBorders>
            <w:vAlign w:val="center"/>
            <w:hideMark/>
          </w:tcPr>
          <w:p w14:paraId="0B08F16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w:t>
            </w:r>
          </w:p>
        </w:tc>
        <w:tc>
          <w:tcPr>
            <w:tcW w:w="500" w:type="pct"/>
            <w:tcBorders>
              <w:top w:val="single" w:sz="4" w:space="0" w:color="auto"/>
              <w:left w:val="single" w:sz="4" w:space="0" w:color="auto"/>
              <w:bottom w:val="single" w:sz="4" w:space="0" w:color="auto"/>
              <w:right w:val="single" w:sz="4" w:space="0" w:color="auto"/>
            </w:tcBorders>
            <w:vAlign w:val="center"/>
            <w:hideMark/>
          </w:tcPr>
          <w:p w14:paraId="71216483"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675" w:type="pct"/>
            <w:tcBorders>
              <w:top w:val="single" w:sz="4" w:space="0" w:color="auto"/>
              <w:left w:val="single" w:sz="4" w:space="0" w:color="auto"/>
              <w:bottom w:val="single" w:sz="4" w:space="0" w:color="auto"/>
              <w:right w:val="single" w:sz="4" w:space="0" w:color="auto"/>
            </w:tcBorders>
            <w:vAlign w:val="center"/>
            <w:hideMark/>
          </w:tcPr>
          <w:p w14:paraId="2919F7F7"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Зона отдыха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644A9AAA"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Установление не требуется</w:t>
            </w:r>
          </w:p>
        </w:tc>
      </w:tr>
      <w:tr w:rsidR="00900273" w:rsidRPr="00900273" w14:paraId="0C5F10C4" w14:textId="77777777" w:rsidTr="00900273">
        <w:trPr>
          <w:trHeight w:val="20"/>
          <w:jc w:val="center"/>
        </w:trPr>
        <w:tc>
          <w:tcPr>
            <w:tcW w:w="182" w:type="pct"/>
            <w:tcBorders>
              <w:top w:val="single" w:sz="4" w:space="0" w:color="auto"/>
              <w:left w:val="single" w:sz="4" w:space="0" w:color="auto"/>
              <w:bottom w:val="single" w:sz="4" w:space="0" w:color="auto"/>
              <w:right w:val="single" w:sz="4" w:space="0" w:color="auto"/>
            </w:tcBorders>
            <w:vAlign w:val="center"/>
          </w:tcPr>
          <w:p w14:paraId="65ABB671" w14:textId="77777777" w:rsidR="00900273" w:rsidRPr="00900273" w:rsidRDefault="00900273" w:rsidP="00900273">
            <w:pPr>
              <w:numPr>
                <w:ilvl w:val="0"/>
                <w:numId w:val="3"/>
              </w:numPr>
              <w:ind w:left="0" w:firstLine="0"/>
              <w:jc w:val="center"/>
              <w:rPr>
                <w:rFonts w:eastAsia="Times New Roman"/>
                <w:sz w:val="20"/>
                <w:szCs w:val="20"/>
                <w:lang w:eastAsia="ru-RU"/>
              </w:rPr>
            </w:pPr>
          </w:p>
        </w:tc>
        <w:tc>
          <w:tcPr>
            <w:tcW w:w="729" w:type="pct"/>
            <w:tcBorders>
              <w:top w:val="single" w:sz="4" w:space="0" w:color="auto"/>
              <w:left w:val="single" w:sz="4" w:space="0" w:color="auto"/>
              <w:bottom w:val="single" w:sz="4" w:space="0" w:color="auto"/>
              <w:right w:val="single" w:sz="4" w:space="0" w:color="auto"/>
            </w:tcBorders>
            <w:vAlign w:val="center"/>
            <w:hideMark/>
          </w:tcPr>
          <w:p w14:paraId="07830C22"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Прочие объекты обслуживания</w:t>
            </w:r>
          </w:p>
        </w:tc>
        <w:tc>
          <w:tcPr>
            <w:tcW w:w="1165" w:type="pct"/>
            <w:tcBorders>
              <w:top w:val="nil"/>
              <w:left w:val="nil"/>
              <w:bottom w:val="single" w:sz="4" w:space="0" w:color="auto"/>
              <w:right w:val="single" w:sz="4" w:space="0" w:color="auto"/>
            </w:tcBorders>
            <w:vAlign w:val="center"/>
            <w:hideMark/>
          </w:tcPr>
          <w:p w14:paraId="49752A3A" w14:textId="77777777" w:rsidR="00900273" w:rsidRPr="00900273" w:rsidRDefault="00900273" w:rsidP="00900273">
            <w:pPr>
              <w:ind w:firstLine="0"/>
              <w:jc w:val="center"/>
              <w:rPr>
                <w:color w:val="000000"/>
                <w:sz w:val="20"/>
                <w:szCs w:val="20"/>
              </w:rPr>
            </w:pPr>
            <w:r w:rsidRPr="00900273">
              <w:rPr>
                <w:color w:val="000000"/>
                <w:sz w:val="20"/>
                <w:szCs w:val="20"/>
              </w:rPr>
              <w:t>Строительство многофункционального торгово-развлекательного комплекса с 2-мя зрительскими залами, планировочная зона 8</w:t>
            </w:r>
          </w:p>
        </w:tc>
        <w:tc>
          <w:tcPr>
            <w:tcW w:w="673" w:type="pct"/>
            <w:tcBorders>
              <w:top w:val="single" w:sz="4" w:space="0" w:color="auto"/>
              <w:left w:val="single" w:sz="4" w:space="0" w:color="auto"/>
              <w:bottom w:val="single" w:sz="4" w:space="0" w:color="auto"/>
              <w:right w:val="single" w:sz="4" w:space="0" w:color="auto"/>
            </w:tcBorders>
            <w:vAlign w:val="center"/>
            <w:hideMark/>
          </w:tcPr>
          <w:p w14:paraId="2EE1BD8D"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1 объект</w:t>
            </w:r>
          </w:p>
        </w:tc>
        <w:tc>
          <w:tcPr>
            <w:tcW w:w="428" w:type="pct"/>
            <w:tcBorders>
              <w:top w:val="single" w:sz="4" w:space="0" w:color="auto"/>
              <w:left w:val="single" w:sz="4" w:space="0" w:color="auto"/>
              <w:bottom w:val="single" w:sz="4" w:space="0" w:color="auto"/>
              <w:right w:val="single" w:sz="4" w:space="0" w:color="auto"/>
            </w:tcBorders>
            <w:vAlign w:val="center"/>
            <w:hideMark/>
          </w:tcPr>
          <w:p w14:paraId="253192D5" w14:textId="77777777" w:rsidR="00900273" w:rsidRPr="00900273" w:rsidRDefault="00900273" w:rsidP="00900273">
            <w:pPr>
              <w:ind w:firstLine="0"/>
              <w:jc w:val="center"/>
              <w:rPr>
                <w:rFonts w:eastAsia="Times New Roman"/>
                <w:sz w:val="20"/>
                <w:szCs w:val="20"/>
                <w:lang w:eastAsia="ru-RU"/>
              </w:rPr>
            </w:pPr>
            <w:r w:rsidRPr="00900273">
              <w:rPr>
                <w:rFonts w:eastAsia="Times New Roman"/>
                <w:sz w:val="20"/>
                <w:szCs w:val="20"/>
                <w:lang w:eastAsia="ru-RU"/>
              </w:rPr>
              <w:t>стр-во</w:t>
            </w:r>
          </w:p>
        </w:tc>
        <w:tc>
          <w:tcPr>
            <w:tcW w:w="500" w:type="pct"/>
            <w:tcBorders>
              <w:top w:val="single" w:sz="4" w:space="0" w:color="auto"/>
              <w:left w:val="single" w:sz="4" w:space="0" w:color="auto"/>
              <w:bottom w:val="single" w:sz="4" w:space="0" w:color="auto"/>
              <w:right w:val="single" w:sz="4" w:space="0" w:color="auto"/>
            </w:tcBorders>
            <w:vAlign w:val="center"/>
            <w:hideMark/>
          </w:tcPr>
          <w:p w14:paraId="79DAA93A" w14:textId="77777777" w:rsidR="00900273" w:rsidRPr="00900273" w:rsidRDefault="00900273" w:rsidP="00900273">
            <w:pPr>
              <w:ind w:firstLine="0"/>
              <w:jc w:val="center"/>
              <w:rPr>
                <w:rFonts w:eastAsia="Times New Roman"/>
                <w:sz w:val="20"/>
                <w:szCs w:val="20"/>
                <w:lang w:eastAsia="ru-RU"/>
              </w:rPr>
            </w:pPr>
            <w:r w:rsidRPr="00900273">
              <w:rPr>
                <w:rFonts w:eastAsia="Times New Roman"/>
                <w:color w:val="000000"/>
                <w:sz w:val="20"/>
                <w:szCs w:val="20"/>
                <w:lang w:eastAsia="ru-RU"/>
              </w:rPr>
              <w:t>-</w:t>
            </w:r>
          </w:p>
        </w:tc>
        <w:tc>
          <w:tcPr>
            <w:tcW w:w="675" w:type="pct"/>
            <w:tcBorders>
              <w:top w:val="single" w:sz="4" w:space="0" w:color="auto"/>
              <w:left w:val="single" w:sz="4" w:space="0" w:color="auto"/>
              <w:bottom w:val="single" w:sz="4" w:space="0" w:color="auto"/>
              <w:right w:val="single" w:sz="4" w:space="0" w:color="auto"/>
            </w:tcBorders>
            <w:vAlign w:val="center"/>
            <w:hideMark/>
          </w:tcPr>
          <w:p w14:paraId="549B0A95"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Многофункциональная общественно-деловая зона</w:t>
            </w:r>
          </w:p>
        </w:tc>
        <w:tc>
          <w:tcPr>
            <w:tcW w:w="648" w:type="pct"/>
            <w:tcBorders>
              <w:top w:val="single" w:sz="4" w:space="0" w:color="auto"/>
              <w:left w:val="single" w:sz="4" w:space="0" w:color="auto"/>
              <w:bottom w:val="single" w:sz="4" w:space="0" w:color="auto"/>
              <w:right w:val="single" w:sz="4" w:space="0" w:color="auto"/>
            </w:tcBorders>
            <w:vAlign w:val="center"/>
            <w:hideMark/>
          </w:tcPr>
          <w:p w14:paraId="5AF1E15A" w14:textId="77777777" w:rsidR="00900273" w:rsidRPr="00900273" w:rsidRDefault="00900273" w:rsidP="00900273">
            <w:pPr>
              <w:ind w:firstLine="0"/>
              <w:jc w:val="center"/>
              <w:rPr>
                <w:rFonts w:eastAsia="Times New Roman"/>
                <w:color w:val="000000"/>
                <w:sz w:val="20"/>
                <w:szCs w:val="20"/>
                <w:lang w:eastAsia="ru-RU"/>
              </w:rPr>
            </w:pPr>
            <w:r w:rsidRPr="00900273">
              <w:rPr>
                <w:rFonts w:eastAsia="Times New Roman"/>
                <w:color w:val="000000"/>
                <w:sz w:val="20"/>
                <w:szCs w:val="20"/>
                <w:lang w:eastAsia="ru-RU"/>
              </w:rPr>
              <w:t>Установление не требуется</w:t>
            </w:r>
          </w:p>
        </w:tc>
      </w:tr>
    </w:tbl>
    <w:p w14:paraId="3612E53A" w14:textId="77777777" w:rsidR="00900273" w:rsidRDefault="00900273" w:rsidP="002646ED"/>
    <w:p w14:paraId="0DF0BA7D" w14:textId="77777777" w:rsidR="00900273" w:rsidRDefault="00900273" w:rsidP="002646ED">
      <w:pPr>
        <w:sectPr w:rsidR="00900273" w:rsidSect="00900273">
          <w:pgSz w:w="16838" w:h="11906" w:orient="landscape"/>
          <w:pgMar w:top="1134" w:right="536" w:bottom="1134" w:left="567" w:header="708" w:footer="708" w:gutter="0"/>
          <w:cols w:space="708"/>
          <w:docGrid w:linePitch="360"/>
        </w:sectPr>
      </w:pPr>
    </w:p>
    <w:p w14:paraId="672F0DC6" w14:textId="40D39C85" w:rsidR="00B75728" w:rsidRPr="00E6760F" w:rsidRDefault="00B75728" w:rsidP="009A0AF8">
      <w:pPr>
        <w:pStyle w:val="20"/>
      </w:pPr>
      <w:bookmarkStart w:id="176" w:name="_Toc87951335"/>
      <w:r w:rsidRPr="00E6760F">
        <w:lastRenderedPageBreak/>
        <w:t>Прогнозы перспективных удельных расходов тепловой энергии на отопление, вентиляцию и горячее водоснабжение, согласованных с требованиями к энергетической эффективности объектов теплопотребления, устанавливаемых в соответствии с законодательством Российской Федерации для каждого периода</w:t>
      </w:r>
      <w:bookmarkEnd w:id="176"/>
    </w:p>
    <w:p w14:paraId="13303FE5" w14:textId="77777777" w:rsidR="002646ED" w:rsidRPr="00E6760F" w:rsidRDefault="002646ED" w:rsidP="002646ED">
      <w:r w:rsidRPr="00E6760F">
        <w:t>Удельные укрупненные показатели расхода теплоты на отопление и вентиляцию для перспективной застройки рабочего поселка разработаны на основе нормативных документов, устанавливающих предельные значения удельных показателей теплопотребления для новых зданий различного назначения.</w:t>
      </w:r>
    </w:p>
    <w:p w14:paraId="3D0FFB4D" w14:textId="77777777" w:rsidR="00847D5C" w:rsidRPr="004C73F0" w:rsidRDefault="00847D5C" w:rsidP="00847D5C">
      <w:r w:rsidRPr="004C73F0">
        <w:t>В соответствии с Постановлением Правительства РФ от 25 января 2011 года № 18 (с изменениями от 9 декабря 2013 г., 26 марта 2014 г., 7 марта, 20 мая 2017 г.) «Об утверждении Правил установления требований энергетической эффективности для зданий, строений и сооружений и требований к правилам определения класса энергетической эффективности многоквартирных домов», удельная годовая величина расхода энергетических ресурсов в новых, реконструируемых, капитально ремонтируемых и модернизируемых отапливаемых жилых зданиях и зданиях общественного назначения должна уменьшаться не реже, чем 1 раз в 5 лет:</w:t>
      </w:r>
    </w:p>
    <w:p w14:paraId="29287AE9" w14:textId="77777777" w:rsidR="00847D5C" w:rsidRPr="004C73F0" w:rsidRDefault="00847D5C" w:rsidP="00847D5C">
      <w:r w:rsidRPr="004C73F0">
        <w:t>а) для вновь создаваемых зданий, строений, сооружений:</w:t>
      </w:r>
    </w:p>
    <w:p w14:paraId="1100107E" w14:textId="77777777" w:rsidR="00847D5C" w:rsidRPr="004C73F0" w:rsidRDefault="00847D5C" w:rsidP="00847D5C">
      <w:r w:rsidRPr="004C73F0">
        <w:t xml:space="preserve">-  с 1 января 2018 г. - не менее чем на 20 процентов по отношению к базовому уровню, </w:t>
      </w:r>
    </w:p>
    <w:p w14:paraId="4A856F11" w14:textId="77777777" w:rsidR="00847D5C" w:rsidRPr="004C73F0" w:rsidRDefault="00847D5C" w:rsidP="00847D5C">
      <w:r w:rsidRPr="004C73F0">
        <w:t xml:space="preserve">- с 1 января 2023 г. - не менее чем на 40 процентов по отношению к базовому уровню, </w:t>
      </w:r>
    </w:p>
    <w:p w14:paraId="7C02A8FA" w14:textId="77777777" w:rsidR="00847D5C" w:rsidRPr="004C73F0" w:rsidRDefault="00847D5C" w:rsidP="00847D5C">
      <w:r w:rsidRPr="004C73F0">
        <w:t>- с 1 января 2028 г. - не менее чем на 50 процентов по отношению к базовому уровню;</w:t>
      </w:r>
    </w:p>
    <w:p w14:paraId="0D197BCE" w14:textId="77777777" w:rsidR="00847D5C" w:rsidRPr="004C73F0" w:rsidRDefault="00847D5C" w:rsidP="00847D5C">
      <w:r w:rsidRPr="004C73F0">
        <w:t xml:space="preserve">б) для реконструируемых или проходящих капитальный ремонт зданий (за исключением многоквартирных домов), строений, сооружений: </w:t>
      </w:r>
    </w:p>
    <w:p w14:paraId="25AF406A" w14:textId="77777777" w:rsidR="00847D5C" w:rsidRPr="004C73F0" w:rsidRDefault="00847D5C" w:rsidP="00847D5C">
      <w:r w:rsidRPr="004C73F0">
        <w:t>- с 1 января 2018 г. - не менее чем на 20 процентов по отношению к базовому уровню.</w:t>
      </w:r>
    </w:p>
    <w:p w14:paraId="4F46ED49" w14:textId="568B3FD2" w:rsidR="00847D5C" w:rsidRPr="004C73F0" w:rsidRDefault="00847D5C" w:rsidP="00847D5C">
      <w:r w:rsidRPr="004C73F0">
        <w:t>Удельное теплопотребление определено с учетом климатических особенностей рассматриваемого региона. Климатические параметры отопительного периода приняты в соответствии со СП 131.13330.201</w:t>
      </w:r>
      <w:r w:rsidR="005F72B3">
        <w:t>8</w:t>
      </w:r>
      <w:r w:rsidRPr="004C73F0">
        <w:t xml:space="preserve"> «Строительная климатология».</w:t>
      </w:r>
    </w:p>
    <w:p w14:paraId="6F09EDFF" w14:textId="77777777" w:rsidR="00847D5C" w:rsidRPr="004C73F0" w:rsidRDefault="00847D5C" w:rsidP="00847D5C">
      <w:r w:rsidRPr="004C73F0">
        <w:t>Для социальных и общественно-деловых зданий удельное теплопотребление в СНиП 23-02-2003 «Тепловая защита зданий» задано суммарно для системы отопления и вентиляции. При этом удельные расходы теплоты различны для зданий различного назначения. Удельное теплопотребление рассчитано для каждого типа учреждений, затем на основании полученных данных были определены средневзвешенные величины удельного расхода теплоты на отопление и вентиляцию социальных и общественно-деловых зданий, которые использовались в дальнейших расчетах.</w:t>
      </w:r>
    </w:p>
    <w:p w14:paraId="6AFC3FBA" w14:textId="77777777" w:rsidR="00847D5C" w:rsidRPr="004C73F0" w:rsidRDefault="00847D5C" w:rsidP="00847D5C">
      <w:r w:rsidRPr="004C73F0">
        <w:t>Для определения теплопотребления отдельно в системе отопления и отдельно в системе вентиляции использовано следующее допущение: расход теплоты в системе отопления компенсирует трансмиссионные потери через ограждающие конструкции и подогрев инфильтрационного воздуха в нерабочее время, система вентиляции обеспечивает подогрев вентиляционного воздуха в рабочее время.</w:t>
      </w:r>
    </w:p>
    <w:p w14:paraId="6A25B895" w14:textId="0B1B1117" w:rsidR="00847D5C" w:rsidRPr="004C73F0" w:rsidRDefault="00847D5C" w:rsidP="00847D5C">
      <w:r w:rsidRPr="004C73F0">
        <w:t xml:space="preserve">На основании полученных значений удельного теплопотребления с использованием методических положений, изложенных в СП </w:t>
      </w:r>
      <w:r w:rsidR="005F72B3">
        <w:t>50.13330.2012</w:t>
      </w:r>
      <w:r w:rsidRPr="004C73F0">
        <w:t xml:space="preserve"> «Тепловая защита зданий», были рассчитаны удельные величины тепловых нагрузок систем отопления и вентиляции.</w:t>
      </w:r>
    </w:p>
    <w:p w14:paraId="44270944" w14:textId="6BE83FE2" w:rsidR="00847D5C" w:rsidRPr="004C73F0" w:rsidRDefault="00847D5C" w:rsidP="00847D5C">
      <w:r w:rsidRPr="004C73F0">
        <w:t>Учитывая принятую и утвержденную Приказом Министерства регионального развития Российской Федерации №275 от 30.06.2012 г. актуализированную редакцию СНиП 23-01-99* «Строительная климатология» (СП 131.13330.20</w:t>
      </w:r>
      <w:r w:rsidR="005F72B3">
        <w:t>12</w:t>
      </w:r>
      <w:r w:rsidRPr="004C73F0">
        <w:t xml:space="preserve">), здания перспективной застройки, начиная с 01.01.2013 г., должны проектироваться согласно новым СНиП. Поэтому было принято, что удельные показатели теплопотребления в системах отопления и вентиляции жилых и общественных зданий перспективной </w:t>
      </w:r>
      <w:r w:rsidRPr="004C73F0">
        <w:lastRenderedPageBreak/>
        <w:t>застройки, начиная с 2016 года, должны быть, пересчитаны в соответствии с вышеупомянутым документом.</w:t>
      </w:r>
    </w:p>
    <w:p w14:paraId="289B4714" w14:textId="77777777" w:rsidR="00847D5C" w:rsidRPr="004C73F0" w:rsidRDefault="00847D5C" w:rsidP="00847D5C">
      <w:r w:rsidRPr="004C73F0">
        <w:t>Базовым показателем для определения удельного суточного расхода воды является норматив потребления холодной и горячей воды на одного жителя, принятый в соответствии с рекомендациями СНиП 2.04.02-84* «Водоснабжение. Наружные сети и сооружения» для перспективной застройки равным следующим величинам: 230 л/сутки/чел., в том числе 95 л/сутки/чел. горячей воды. Данные нормативы приняты по нижней границе, предлагаемой в указанных СНиП, и учитывают также расход воды на хозяйственно-питьевые и бытовые нужды в общественно-деловых зданиях, за исключением расходов воды для санаторно-туристских комплексов и домов отдыха.</w:t>
      </w:r>
    </w:p>
    <w:p w14:paraId="680287C8" w14:textId="77777777" w:rsidR="00847D5C" w:rsidRPr="004C73F0" w:rsidRDefault="00847D5C" w:rsidP="00847D5C">
      <w:r w:rsidRPr="004C73F0">
        <w:t>В соответствии с приказом Министерства регионального развития от 28 мая 2010 года № 262 «О требованиях энергетической эффективности зданий, строений, сооружений», перспективное удельное потребление воды жилых зданий должно составлять 175 л/сутки/чел., в том числе горячей воды 82,5 л/сутки/чел.</w:t>
      </w:r>
    </w:p>
    <w:p w14:paraId="441FE25E" w14:textId="76C9B587" w:rsidR="00847D5C" w:rsidRPr="004C73F0" w:rsidRDefault="00847D5C" w:rsidP="00847D5C">
      <w:r w:rsidRPr="004C73F0">
        <w:t>На основании вышеизложенного, расход воды на хозяйственно-питьевые и бытовые нужды в социальных и общественно-деловых зданиях, указанных выше, составляет 55 л/сутки/чел., в том числе горячей воды - 12,5 л/сутки/чел.</w:t>
      </w:r>
    </w:p>
    <w:p w14:paraId="163BFA68" w14:textId="77777777" w:rsidR="00847D5C" w:rsidRPr="004C73F0" w:rsidRDefault="00847D5C" w:rsidP="00847D5C">
      <w:r w:rsidRPr="004C73F0">
        <w:t>Удельные параметры в системе ГВС определялись с учетом планируемого на расчетный период уровня обеспеченности населения жильем.</w:t>
      </w:r>
    </w:p>
    <w:p w14:paraId="16021B7C" w14:textId="77777777" w:rsidR="002646ED" w:rsidRPr="00E6760F" w:rsidRDefault="002646ED" w:rsidP="002646ED">
      <w:r w:rsidRPr="00E6760F">
        <w:t>Норматив потребления по отоплению зависит:</w:t>
      </w:r>
    </w:p>
    <w:p w14:paraId="69E52442" w14:textId="77777777" w:rsidR="002646ED" w:rsidRPr="00E6760F" w:rsidRDefault="002646ED" w:rsidP="002646ED">
      <w:r w:rsidRPr="00E6760F">
        <w:t>- от года постройки здания (до 1999 года или после 1999 года) и этажности здания.</w:t>
      </w:r>
    </w:p>
    <w:p w14:paraId="16ACEB5E" w14:textId="77777777" w:rsidR="00847D5C" w:rsidRPr="00E6760F" w:rsidRDefault="00847D5C" w:rsidP="00847D5C">
      <w:r w:rsidRPr="00E6760F">
        <w:t>Нормативы потребления коммунальных услуг на отопление определены приказом Департамента по тарифам Новосибирской области от 15 июня 2016 года № 85-ТЭ.</w:t>
      </w:r>
    </w:p>
    <w:p w14:paraId="02CE4480" w14:textId="77777777" w:rsidR="00847D5C" w:rsidRPr="00E6760F" w:rsidRDefault="00847D5C" w:rsidP="00847D5C">
      <w:r w:rsidRPr="00E6760F">
        <w:t>Нормативы по водоснабжению и водоотведению утверждены приказом Департамента по тарифам Новосибирской Области от 16 августа 2012 № 170-В (приложения 1.1, 2.1).</w:t>
      </w:r>
    </w:p>
    <w:p w14:paraId="3E26A3B0" w14:textId="43AC73AD" w:rsidR="00847D5C" w:rsidRDefault="00847D5C" w:rsidP="00847D5C">
      <w:pPr>
        <w:pStyle w:val="aa"/>
        <w:rPr>
          <w:noProof/>
        </w:rPr>
      </w:pPr>
      <w:bookmarkStart w:id="177" w:name="_Toc87951510"/>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5</w:t>
      </w:r>
      <w:r w:rsidR="00433636">
        <w:rPr>
          <w:noProof/>
        </w:rPr>
        <w:fldChar w:fldCharType="end"/>
      </w:r>
      <w:r w:rsidR="005F72B3">
        <w:rPr>
          <w:noProof/>
        </w:rPr>
        <w:t>. Нормативы потребления коммунальной услуги по отоплению в жилых помещениях на территории Новосибирской области</w:t>
      </w:r>
      <w:bookmarkEnd w:id="177"/>
    </w:p>
    <w:tbl>
      <w:tblPr>
        <w:tblW w:w="5000" w:type="pct"/>
        <w:jc w:val="center"/>
        <w:tblLook w:val="04A0" w:firstRow="1" w:lastRow="0" w:firstColumn="1" w:lastColumn="0" w:noHBand="0" w:noVBand="1"/>
      </w:tblPr>
      <w:tblGrid>
        <w:gridCol w:w="2392"/>
        <w:gridCol w:w="2393"/>
        <w:gridCol w:w="2393"/>
        <w:gridCol w:w="2393"/>
      </w:tblGrid>
      <w:tr w:rsidR="005F72B3" w:rsidRPr="00E6760F" w14:paraId="0B2CB9DD" w14:textId="77777777" w:rsidTr="00433636">
        <w:trPr>
          <w:trHeight w:val="20"/>
          <w:tblHeader/>
          <w:jc w:val="center"/>
        </w:trPr>
        <w:tc>
          <w:tcPr>
            <w:tcW w:w="20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6A0832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Категория многоквартирного (жилого) дома</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16D52D0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Норматив потребления (1 Гкал на 1 кв. метр общей площади жилого помещения в месяц)</w:t>
            </w:r>
          </w:p>
        </w:tc>
      </w:tr>
      <w:tr w:rsidR="005F72B3" w:rsidRPr="00E6760F" w14:paraId="6F91DF74" w14:textId="77777777" w:rsidTr="00433636">
        <w:trPr>
          <w:trHeight w:val="20"/>
          <w:tblHeader/>
          <w:jc w:val="center"/>
        </w:trPr>
        <w:tc>
          <w:tcPr>
            <w:tcW w:w="2000" w:type="dxa"/>
            <w:vMerge/>
            <w:tcBorders>
              <w:top w:val="single" w:sz="4" w:space="0" w:color="auto"/>
              <w:left w:val="single" w:sz="4" w:space="0" w:color="auto"/>
              <w:bottom w:val="single" w:sz="4" w:space="0" w:color="000000"/>
              <w:right w:val="single" w:sz="4" w:space="0" w:color="auto"/>
            </w:tcBorders>
            <w:vAlign w:val="center"/>
            <w:hideMark/>
          </w:tcPr>
          <w:p w14:paraId="4DE30ABB" w14:textId="77777777" w:rsidR="005F72B3" w:rsidRPr="00E6760F" w:rsidRDefault="005F72B3" w:rsidP="00433636">
            <w:pPr>
              <w:ind w:firstLine="0"/>
              <w:jc w:val="left"/>
              <w:rPr>
                <w:rFonts w:eastAsia="Times New Roman"/>
                <w:color w:val="000000"/>
                <w:sz w:val="20"/>
                <w:szCs w:val="20"/>
                <w:lang w:eastAsia="ru-RU"/>
              </w:rPr>
            </w:pPr>
          </w:p>
        </w:tc>
        <w:tc>
          <w:tcPr>
            <w:tcW w:w="2000" w:type="dxa"/>
            <w:tcBorders>
              <w:top w:val="nil"/>
              <w:left w:val="nil"/>
              <w:bottom w:val="single" w:sz="4" w:space="0" w:color="auto"/>
              <w:right w:val="single" w:sz="4" w:space="0" w:color="auto"/>
            </w:tcBorders>
            <w:shd w:val="clear" w:color="auto" w:fill="auto"/>
            <w:vAlign w:val="center"/>
            <w:hideMark/>
          </w:tcPr>
          <w:p w14:paraId="1A1F91A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камня, кирпича</w:t>
            </w:r>
          </w:p>
        </w:tc>
        <w:tc>
          <w:tcPr>
            <w:tcW w:w="2000" w:type="dxa"/>
            <w:tcBorders>
              <w:top w:val="nil"/>
              <w:left w:val="nil"/>
              <w:bottom w:val="single" w:sz="4" w:space="0" w:color="auto"/>
              <w:right w:val="single" w:sz="4" w:space="0" w:color="auto"/>
            </w:tcBorders>
            <w:shd w:val="clear" w:color="auto" w:fill="auto"/>
            <w:vAlign w:val="center"/>
            <w:hideMark/>
          </w:tcPr>
          <w:p w14:paraId="4823BF2F"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панелей, блоков</w:t>
            </w:r>
          </w:p>
        </w:tc>
        <w:tc>
          <w:tcPr>
            <w:tcW w:w="2000" w:type="dxa"/>
            <w:tcBorders>
              <w:top w:val="nil"/>
              <w:left w:val="nil"/>
              <w:bottom w:val="single" w:sz="4" w:space="0" w:color="auto"/>
              <w:right w:val="single" w:sz="4" w:space="0" w:color="auto"/>
            </w:tcBorders>
            <w:shd w:val="clear" w:color="auto" w:fill="auto"/>
            <w:vAlign w:val="center"/>
            <w:hideMark/>
          </w:tcPr>
          <w:p w14:paraId="1E6A5028"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жилые дома со стенами из дерева, смешанных и других материалов</w:t>
            </w:r>
          </w:p>
        </w:tc>
      </w:tr>
      <w:tr w:rsidR="005F72B3" w:rsidRPr="00E6760F" w14:paraId="396B0F5E" w14:textId="77777777" w:rsidTr="00433636">
        <w:trPr>
          <w:trHeight w:val="20"/>
          <w:tblHeader/>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4A36459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1F17E98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hideMark/>
          </w:tcPr>
          <w:p w14:paraId="7367953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2000" w:type="dxa"/>
            <w:tcBorders>
              <w:top w:val="nil"/>
              <w:left w:val="nil"/>
              <w:bottom w:val="single" w:sz="4" w:space="0" w:color="auto"/>
              <w:right w:val="single" w:sz="4" w:space="0" w:color="auto"/>
            </w:tcBorders>
            <w:shd w:val="clear" w:color="auto" w:fill="auto"/>
            <w:vAlign w:val="center"/>
            <w:hideMark/>
          </w:tcPr>
          <w:p w14:paraId="67D38A3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w:t>
            </w:r>
          </w:p>
        </w:tc>
      </w:tr>
      <w:tr w:rsidR="005F72B3" w:rsidRPr="00E6760F" w14:paraId="2A174E96"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B394E6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Этажность</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4080D92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и жилые дома до 1999 года постройки включительно</w:t>
            </w:r>
          </w:p>
        </w:tc>
      </w:tr>
      <w:tr w:rsidR="005F72B3" w:rsidRPr="00E6760F" w14:paraId="6CDA9D4E"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B2EAAC8"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285A8FC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354A85F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0701D87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r>
      <w:tr w:rsidR="005F72B3" w:rsidRPr="00E6760F" w14:paraId="3E97C308"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9D1A32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hideMark/>
          </w:tcPr>
          <w:p w14:paraId="1A6C3B7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c>
          <w:tcPr>
            <w:tcW w:w="2000" w:type="dxa"/>
            <w:tcBorders>
              <w:top w:val="nil"/>
              <w:left w:val="nil"/>
              <w:bottom w:val="single" w:sz="4" w:space="0" w:color="auto"/>
              <w:right w:val="single" w:sz="4" w:space="0" w:color="auto"/>
            </w:tcBorders>
            <w:shd w:val="clear" w:color="auto" w:fill="auto"/>
            <w:vAlign w:val="center"/>
            <w:hideMark/>
          </w:tcPr>
          <w:p w14:paraId="45326EE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c>
          <w:tcPr>
            <w:tcW w:w="2000" w:type="dxa"/>
            <w:tcBorders>
              <w:top w:val="nil"/>
              <w:left w:val="nil"/>
              <w:bottom w:val="single" w:sz="4" w:space="0" w:color="auto"/>
              <w:right w:val="single" w:sz="4" w:space="0" w:color="auto"/>
            </w:tcBorders>
            <w:shd w:val="clear" w:color="auto" w:fill="auto"/>
            <w:vAlign w:val="center"/>
            <w:hideMark/>
          </w:tcPr>
          <w:p w14:paraId="3AD5FEA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0,023</w:t>
            </w:r>
          </w:p>
        </w:tc>
      </w:tr>
      <w:tr w:rsidR="005F72B3" w:rsidRPr="00E6760F" w14:paraId="48660AE9"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F21ECB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3-4</w:t>
            </w:r>
          </w:p>
        </w:tc>
        <w:tc>
          <w:tcPr>
            <w:tcW w:w="2000" w:type="dxa"/>
            <w:tcBorders>
              <w:top w:val="nil"/>
              <w:left w:val="nil"/>
              <w:bottom w:val="single" w:sz="4" w:space="0" w:color="auto"/>
              <w:right w:val="single" w:sz="4" w:space="0" w:color="auto"/>
            </w:tcBorders>
            <w:shd w:val="clear" w:color="auto" w:fill="auto"/>
            <w:vAlign w:val="center"/>
            <w:hideMark/>
          </w:tcPr>
          <w:p w14:paraId="3383D88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641703B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c>
          <w:tcPr>
            <w:tcW w:w="2000" w:type="dxa"/>
            <w:tcBorders>
              <w:top w:val="nil"/>
              <w:left w:val="nil"/>
              <w:bottom w:val="single" w:sz="4" w:space="0" w:color="auto"/>
              <w:right w:val="single" w:sz="4" w:space="0" w:color="auto"/>
            </w:tcBorders>
            <w:shd w:val="clear" w:color="auto" w:fill="auto"/>
            <w:vAlign w:val="center"/>
            <w:hideMark/>
          </w:tcPr>
          <w:p w14:paraId="61F67EA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0,025</w:t>
            </w:r>
          </w:p>
        </w:tc>
      </w:tr>
      <w:tr w:rsidR="005F72B3" w:rsidRPr="00E6760F" w14:paraId="2F60C9FD"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0DBD6D9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5-9</w:t>
            </w:r>
          </w:p>
        </w:tc>
        <w:tc>
          <w:tcPr>
            <w:tcW w:w="2000" w:type="dxa"/>
            <w:tcBorders>
              <w:top w:val="nil"/>
              <w:left w:val="nil"/>
              <w:bottom w:val="single" w:sz="4" w:space="0" w:color="auto"/>
              <w:right w:val="single" w:sz="4" w:space="0" w:color="auto"/>
            </w:tcBorders>
            <w:shd w:val="clear" w:color="auto" w:fill="auto"/>
            <w:vAlign w:val="center"/>
            <w:hideMark/>
          </w:tcPr>
          <w:p w14:paraId="3722886F"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c>
          <w:tcPr>
            <w:tcW w:w="2000" w:type="dxa"/>
            <w:tcBorders>
              <w:top w:val="nil"/>
              <w:left w:val="nil"/>
              <w:bottom w:val="single" w:sz="4" w:space="0" w:color="auto"/>
              <w:right w:val="single" w:sz="4" w:space="0" w:color="auto"/>
            </w:tcBorders>
            <w:shd w:val="clear" w:color="auto" w:fill="auto"/>
            <w:vAlign w:val="center"/>
            <w:hideMark/>
          </w:tcPr>
          <w:p w14:paraId="42D8DBD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c>
          <w:tcPr>
            <w:tcW w:w="2000" w:type="dxa"/>
            <w:tcBorders>
              <w:top w:val="nil"/>
              <w:left w:val="nil"/>
              <w:bottom w:val="single" w:sz="4" w:space="0" w:color="auto"/>
              <w:right w:val="single" w:sz="4" w:space="0" w:color="auto"/>
            </w:tcBorders>
            <w:shd w:val="clear" w:color="auto" w:fill="auto"/>
            <w:vAlign w:val="center"/>
            <w:hideMark/>
          </w:tcPr>
          <w:p w14:paraId="1476DF4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0,021</w:t>
            </w:r>
          </w:p>
        </w:tc>
      </w:tr>
      <w:tr w:rsidR="005F72B3" w:rsidRPr="00E6760F" w14:paraId="0757E06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2F31B9E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2000" w:type="dxa"/>
            <w:tcBorders>
              <w:top w:val="nil"/>
              <w:left w:val="nil"/>
              <w:bottom w:val="single" w:sz="4" w:space="0" w:color="auto"/>
              <w:right w:val="single" w:sz="4" w:space="0" w:color="auto"/>
            </w:tcBorders>
            <w:shd w:val="clear" w:color="auto" w:fill="auto"/>
            <w:vAlign w:val="center"/>
            <w:hideMark/>
          </w:tcPr>
          <w:p w14:paraId="21B61908"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61EB054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0361F3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7CDF344B"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1480F4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11</w:t>
            </w:r>
          </w:p>
        </w:tc>
        <w:tc>
          <w:tcPr>
            <w:tcW w:w="2000" w:type="dxa"/>
            <w:tcBorders>
              <w:top w:val="nil"/>
              <w:left w:val="nil"/>
              <w:bottom w:val="single" w:sz="4" w:space="0" w:color="auto"/>
              <w:right w:val="single" w:sz="4" w:space="0" w:color="auto"/>
            </w:tcBorders>
            <w:shd w:val="clear" w:color="auto" w:fill="auto"/>
            <w:vAlign w:val="center"/>
            <w:hideMark/>
          </w:tcPr>
          <w:p w14:paraId="547F046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27D9266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50A2493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1654152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9E60A60"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12</w:t>
            </w:r>
          </w:p>
        </w:tc>
        <w:tc>
          <w:tcPr>
            <w:tcW w:w="2000" w:type="dxa"/>
            <w:tcBorders>
              <w:top w:val="nil"/>
              <w:left w:val="nil"/>
              <w:bottom w:val="single" w:sz="4" w:space="0" w:color="auto"/>
              <w:right w:val="single" w:sz="4" w:space="0" w:color="auto"/>
            </w:tcBorders>
            <w:shd w:val="clear" w:color="auto" w:fill="auto"/>
            <w:vAlign w:val="center"/>
            <w:hideMark/>
          </w:tcPr>
          <w:p w14:paraId="2928B25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94F30B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0E0CA64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0C74D53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2BBB8A8"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13</w:t>
            </w:r>
          </w:p>
        </w:tc>
        <w:tc>
          <w:tcPr>
            <w:tcW w:w="2000" w:type="dxa"/>
            <w:tcBorders>
              <w:top w:val="nil"/>
              <w:left w:val="nil"/>
              <w:bottom w:val="single" w:sz="4" w:space="0" w:color="auto"/>
              <w:right w:val="single" w:sz="4" w:space="0" w:color="auto"/>
            </w:tcBorders>
            <w:shd w:val="clear" w:color="auto" w:fill="auto"/>
            <w:vAlign w:val="center"/>
            <w:hideMark/>
          </w:tcPr>
          <w:p w14:paraId="66A7CFCF"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4EDC1CA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6D4508F0"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60713453"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7923E2A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14</w:t>
            </w:r>
          </w:p>
        </w:tc>
        <w:tc>
          <w:tcPr>
            <w:tcW w:w="2000" w:type="dxa"/>
            <w:tcBorders>
              <w:top w:val="nil"/>
              <w:left w:val="nil"/>
              <w:bottom w:val="single" w:sz="4" w:space="0" w:color="auto"/>
              <w:right w:val="single" w:sz="4" w:space="0" w:color="auto"/>
            </w:tcBorders>
            <w:shd w:val="clear" w:color="auto" w:fill="auto"/>
            <w:vAlign w:val="center"/>
            <w:hideMark/>
          </w:tcPr>
          <w:p w14:paraId="70BB652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6023870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4DFF912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69C7747E"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71F1513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15</w:t>
            </w:r>
          </w:p>
        </w:tc>
        <w:tc>
          <w:tcPr>
            <w:tcW w:w="2000" w:type="dxa"/>
            <w:tcBorders>
              <w:top w:val="nil"/>
              <w:left w:val="nil"/>
              <w:bottom w:val="single" w:sz="4" w:space="0" w:color="auto"/>
              <w:right w:val="single" w:sz="4" w:space="0" w:color="auto"/>
            </w:tcBorders>
            <w:shd w:val="clear" w:color="auto" w:fill="auto"/>
            <w:vAlign w:val="center"/>
            <w:hideMark/>
          </w:tcPr>
          <w:p w14:paraId="51C53E2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6EE97E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5A46D0D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6024012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23CCE72F" w14:textId="77777777" w:rsidR="005F72B3" w:rsidRPr="00E6760F" w:rsidRDefault="005F72B3" w:rsidP="00433636">
            <w:pPr>
              <w:ind w:firstLine="0"/>
              <w:jc w:val="center"/>
              <w:rPr>
                <w:rFonts w:eastAsia="Times New Roman"/>
                <w:color w:val="000000"/>
                <w:sz w:val="20"/>
                <w:szCs w:val="20"/>
                <w:lang w:eastAsia="ru-RU"/>
              </w:rPr>
            </w:pPr>
            <w:r w:rsidRPr="00E6760F">
              <w:rPr>
                <w:rFonts w:eastAsia="Arial"/>
                <w:color w:val="000000"/>
                <w:sz w:val="20"/>
                <w:szCs w:val="20"/>
                <w:lang w:val="en-US" w:eastAsia="ru-RU"/>
              </w:rPr>
              <w:t>16 и более</w:t>
            </w:r>
          </w:p>
        </w:tc>
        <w:tc>
          <w:tcPr>
            <w:tcW w:w="2000" w:type="dxa"/>
            <w:tcBorders>
              <w:top w:val="nil"/>
              <w:left w:val="nil"/>
              <w:bottom w:val="single" w:sz="4" w:space="0" w:color="auto"/>
              <w:right w:val="single" w:sz="4" w:space="0" w:color="auto"/>
            </w:tcBorders>
            <w:shd w:val="clear" w:color="auto" w:fill="auto"/>
            <w:vAlign w:val="center"/>
            <w:hideMark/>
          </w:tcPr>
          <w:p w14:paraId="06CDAEA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1BB1CF1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hideMark/>
          </w:tcPr>
          <w:p w14:paraId="0F62E62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r>
      <w:tr w:rsidR="005F72B3" w:rsidRPr="00E6760F" w14:paraId="136F3185"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604CAAE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Этажность</w:t>
            </w:r>
          </w:p>
        </w:tc>
        <w:tc>
          <w:tcPr>
            <w:tcW w:w="6000" w:type="dxa"/>
            <w:gridSpan w:val="3"/>
            <w:tcBorders>
              <w:top w:val="single" w:sz="4" w:space="0" w:color="auto"/>
              <w:left w:val="nil"/>
              <w:bottom w:val="single" w:sz="4" w:space="0" w:color="auto"/>
              <w:right w:val="single" w:sz="4" w:space="0" w:color="000000"/>
            </w:tcBorders>
            <w:shd w:val="clear" w:color="auto" w:fill="auto"/>
            <w:vAlign w:val="center"/>
            <w:hideMark/>
          </w:tcPr>
          <w:p w14:paraId="78453E2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многоквартирные и жилые дома после 1999 года постройки</w:t>
            </w:r>
          </w:p>
        </w:tc>
      </w:tr>
      <w:tr w:rsidR="005F72B3" w:rsidRPr="00E6760F" w14:paraId="27B66CAD"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2BCB87D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2000" w:type="dxa"/>
            <w:tcBorders>
              <w:top w:val="nil"/>
              <w:left w:val="nil"/>
              <w:bottom w:val="single" w:sz="4" w:space="0" w:color="auto"/>
              <w:right w:val="single" w:sz="4" w:space="0" w:color="auto"/>
            </w:tcBorders>
            <w:shd w:val="clear" w:color="auto" w:fill="auto"/>
            <w:vAlign w:val="center"/>
            <w:hideMark/>
          </w:tcPr>
          <w:p w14:paraId="3A26483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0,02</w:t>
            </w:r>
          </w:p>
        </w:tc>
        <w:tc>
          <w:tcPr>
            <w:tcW w:w="2000" w:type="dxa"/>
            <w:tcBorders>
              <w:top w:val="nil"/>
              <w:left w:val="nil"/>
              <w:bottom w:val="single" w:sz="4" w:space="0" w:color="auto"/>
              <w:right w:val="single" w:sz="4" w:space="0" w:color="auto"/>
            </w:tcBorders>
            <w:shd w:val="clear" w:color="auto" w:fill="auto"/>
            <w:vAlign w:val="center"/>
          </w:tcPr>
          <w:p w14:paraId="69AD90BD"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0,02</w:t>
            </w:r>
          </w:p>
        </w:tc>
        <w:tc>
          <w:tcPr>
            <w:tcW w:w="2000" w:type="dxa"/>
            <w:tcBorders>
              <w:top w:val="nil"/>
              <w:left w:val="nil"/>
              <w:bottom w:val="single" w:sz="4" w:space="0" w:color="auto"/>
              <w:right w:val="single" w:sz="4" w:space="0" w:color="auto"/>
            </w:tcBorders>
            <w:shd w:val="clear" w:color="auto" w:fill="auto"/>
            <w:vAlign w:val="center"/>
          </w:tcPr>
          <w:p w14:paraId="4296A14A"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0,02</w:t>
            </w:r>
          </w:p>
        </w:tc>
      </w:tr>
      <w:tr w:rsidR="005F72B3" w:rsidRPr="00E6760F" w14:paraId="30F9BC96"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C73E5B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2000" w:type="dxa"/>
            <w:tcBorders>
              <w:top w:val="nil"/>
              <w:left w:val="nil"/>
              <w:bottom w:val="single" w:sz="4" w:space="0" w:color="auto"/>
              <w:right w:val="single" w:sz="4" w:space="0" w:color="auto"/>
            </w:tcBorders>
            <w:shd w:val="clear" w:color="auto" w:fill="auto"/>
            <w:vAlign w:val="center"/>
          </w:tcPr>
          <w:p w14:paraId="253F7DA9"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0,0201</w:t>
            </w:r>
          </w:p>
        </w:tc>
        <w:tc>
          <w:tcPr>
            <w:tcW w:w="2000" w:type="dxa"/>
            <w:tcBorders>
              <w:top w:val="nil"/>
              <w:left w:val="nil"/>
              <w:bottom w:val="single" w:sz="4" w:space="0" w:color="auto"/>
              <w:right w:val="single" w:sz="4" w:space="0" w:color="auto"/>
            </w:tcBorders>
            <w:shd w:val="clear" w:color="auto" w:fill="auto"/>
            <w:vAlign w:val="center"/>
          </w:tcPr>
          <w:p w14:paraId="0FC48561"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013D8A92"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w:t>
            </w:r>
          </w:p>
        </w:tc>
      </w:tr>
      <w:tr w:rsidR="005F72B3" w:rsidRPr="00E6760F" w14:paraId="020B54B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77C48D2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2000" w:type="dxa"/>
            <w:tcBorders>
              <w:top w:val="nil"/>
              <w:left w:val="nil"/>
              <w:bottom w:val="single" w:sz="4" w:space="0" w:color="auto"/>
              <w:right w:val="single" w:sz="4" w:space="0" w:color="auto"/>
            </w:tcBorders>
            <w:shd w:val="clear" w:color="auto" w:fill="auto"/>
            <w:vAlign w:val="center"/>
          </w:tcPr>
          <w:p w14:paraId="4A67DB29"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0,0184</w:t>
            </w:r>
          </w:p>
        </w:tc>
        <w:tc>
          <w:tcPr>
            <w:tcW w:w="2000" w:type="dxa"/>
            <w:tcBorders>
              <w:top w:val="nil"/>
              <w:left w:val="nil"/>
              <w:bottom w:val="single" w:sz="4" w:space="0" w:color="auto"/>
              <w:right w:val="single" w:sz="4" w:space="0" w:color="auto"/>
            </w:tcBorders>
            <w:shd w:val="clear" w:color="auto" w:fill="auto"/>
            <w:vAlign w:val="center"/>
          </w:tcPr>
          <w:p w14:paraId="0D4F88CB"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F3F7F81"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5F72B3" w:rsidRPr="00E6760F" w14:paraId="4ED17A79"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07BD32E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4-5</w:t>
            </w:r>
          </w:p>
        </w:tc>
        <w:tc>
          <w:tcPr>
            <w:tcW w:w="2000" w:type="dxa"/>
            <w:tcBorders>
              <w:top w:val="nil"/>
              <w:left w:val="nil"/>
              <w:bottom w:val="single" w:sz="4" w:space="0" w:color="auto"/>
              <w:right w:val="single" w:sz="4" w:space="0" w:color="auto"/>
            </w:tcBorders>
            <w:shd w:val="clear" w:color="auto" w:fill="auto"/>
            <w:vAlign w:val="center"/>
          </w:tcPr>
          <w:p w14:paraId="005622D6"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03831339"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568531B9"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5F72B3" w:rsidRPr="00E6760F" w14:paraId="4AAF0AA4"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55544A6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6-7</w:t>
            </w:r>
          </w:p>
        </w:tc>
        <w:tc>
          <w:tcPr>
            <w:tcW w:w="2000" w:type="dxa"/>
            <w:tcBorders>
              <w:top w:val="nil"/>
              <w:left w:val="nil"/>
              <w:bottom w:val="single" w:sz="4" w:space="0" w:color="auto"/>
              <w:right w:val="single" w:sz="4" w:space="0" w:color="auto"/>
            </w:tcBorders>
            <w:shd w:val="clear" w:color="auto" w:fill="auto"/>
            <w:vAlign w:val="center"/>
          </w:tcPr>
          <w:p w14:paraId="1DB8029A"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748A0F7"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78540775"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w:t>
            </w:r>
          </w:p>
        </w:tc>
      </w:tr>
      <w:tr w:rsidR="005F72B3" w:rsidRPr="00E6760F" w14:paraId="42DC2EA1"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3838083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w:t>
            </w:r>
          </w:p>
        </w:tc>
        <w:tc>
          <w:tcPr>
            <w:tcW w:w="2000" w:type="dxa"/>
            <w:tcBorders>
              <w:top w:val="nil"/>
              <w:left w:val="nil"/>
              <w:bottom w:val="single" w:sz="4" w:space="0" w:color="auto"/>
              <w:right w:val="single" w:sz="4" w:space="0" w:color="auto"/>
            </w:tcBorders>
            <w:shd w:val="clear" w:color="auto" w:fill="auto"/>
            <w:vAlign w:val="center"/>
          </w:tcPr>
          <w:p w14:paraId="58A059F5"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0,018</w:t>
            </w:r>
          </w:p>
        </w:tc>
        <w:tc>
          <w:tcPr>
            <w:tcW w:w="2000" w:type="dxa"/>
            <w:tcBorders>
              <w:top w:val="nil"/>
              <w:left w:val="nil"/>
              <w:bottom w:val="single" w:sz="4" w:space="0" w:color="auto"/>
              <w:right w:val="single" w:sz="4" w:space="0" w:color="auto"/>
            </w:tcBorders>
            <w:shd w:val="clear" w:color="auto" w:fill="auto"/>
            <w:vAlign w:val="center"/>
          </w:tcPr>
          <w:p w14:paraId="1AA7F162"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37E40D3A"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5F72B3" w:rsidRPr="00E6760F" w14:paraId="0511B65D"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3F5B80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9</w:t>
            </w:r>
          </w:p>
        </w:tc>
        <w:tc>
          <w:tcPr>
            <w:tcW w:w="2000" w:type="dxa"/>
            <w:tcBorders>
              <w:top w:val="nil"/>
              <w:left w:val="nil"/>
              <w:bottom w:val="single" w:sz="4" w:space="0" w:color="auto"/>
              <w:right w:val="single" w:sz="4" w:space="0" w:color="auto"/>
            </w:tcBorders>
            <w:shd w:val="clear" w:color="auto" w:fill="auto"/>
            <w:vAlign w:val="center"/>
          </w:tcPr>
          <w:p w14:paraId="54A26ADE"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75EA9D90"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44AB9220"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r>
      <w:tr w:rsidR="005F72B3" w:rsidRPr="00E6760F" w14:paraId="0A38D592"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138DAE0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2000" w:type="dxa"/>
            <w:tcBorders>
              <w:top w:val="nil"/>
              <w:left w:val="nil"/>
              <w:bottom w:val="single" w:sz="4" w:space="0" w:color="auto"/>
              <w:right w:val="single" w:sz="4" w:space="0" w:color="auto"/>
            </w:tcBorders>
            <w:shd w:val="clear" w:color="auto" w:fill="auto"/>
            <w:vAlign w:val="center"/>
          </w:tcPr>
          <w:p w14:paraId="3D593A40"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0,019</w:t>
            </w:r>
          </w:p>
        </w:tc>
        <w:tc>
          <w:tcPr>
            <w:tcW w:w="2000" w:type="dxa"/>
            <w:tcBorders>
              <w:top w:val="nil"/>
              <w:left w:val="nil"/>
              <w:bottom w:val="single" w:sz="4" w:space="0" w:color="auto"/>
              <w:right w:val="single" w:sz="4" w:space="0" w:color="auto"/>
            </w:tcBorders>
            <w:shd w:val="clear" w:color="auto" w:fill="auto"/>
            <w:vAlign w:val="center"/>
          </w:tcPr>
          <w:p w14:paraId="231C7395"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158AD5CD"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r w:rsidR="005F72B3" w:rsidRPr="00E6760F" w14:paraId="10911416"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4165E91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lastRenderedPageBreak/>
              <w:t>11</w:t>
            </w:r>
          </w:p>
        </w:tc>
        <w:tc>
          <w:tcPr>
            <w:tcW w:w="2000" w:type="dxa"/>
            <w:tcBorders>
              <w:top w:val="nil"/>
              <w:left w:val="nil"/>
              <w:bottom w:val="single" w:sz="4" w:space="0" w:color="auto"/>
              <w:right w:val="single" w:sz="4" w:space="0" w:color="auto"/>
            </w:tcBorders>
            <w:shd w:val="clear" w:color="auto" w:fill="auto"/>
            <w:vAlign w:val="center"/>
          </w:tcPr>
          <w:p w14:paraId="7DAB7017"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34F81BAA"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2D4A2598"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r w:rsidR="005F72B3" w:rsidRPr="00E6760F" w14:paraId="74E7BF83" w14:textId="77777777" w:rsidTr="00433636">
        <w:trPr>
          <w:trHeight w:val="20"/>
          <w:jc w:val="center"/>
        </w:trPr>
        <w:tc>
          <w:tcPr>
            <w:tcW w:w="2000" w:type="dxa"/>
            <w:tcBorders>
              <w:top w:val="nil"/>
              <w:left w:val="single" w:sz="4" w:space="0" w:color="auto"/>
              <w:bottom w:val="single" w:sz="4" w:space="0" w:color="auto"/>
              <w:right w:val="single" w:sz="4" w:space="0" w:color="auto"/>
            </w:tcBorders>
            <w:shd w:val="clear" w:color="auto" w:fill="auto"/>
            <w:vAlign w:val="center"/>
            <w:hideMark/>
          </w:tcPr>
          <w:p w14:paraId="28BC37A2" w14:textId="77777777" w:rsidR="005F72B3" w:rsidRPr="00E6760F" w:rsidRDefault="005F72B3" w:rsidP="00433636">
            <w:pPr>
              <w:ind w:firstLine="0"/>
              <w:jc w:val="center"/>
              <w:rPr>
                <w:rFonts w:eastAsia="Times New Roman"/>
                <w:color w:val="000000"/>
                <w:sz w:val="20"/>
                <w:szCs w:val="20"/>
                <w:lang w:eastAsia="ru-RU"/>
              </w:rPr>
            </w:pPr>
            <w:r w:rsidRPr="00E6760F">
              <w:rPr>
                <w:rFonts w:eastAsia="Arial"/>
                <w:color w:val="000000"/>
                <w:sz w:val="20"/>
                <w:szCs w:val="20"/>
                <w:lang w:val="en-US" w:eastAsia="ru-RU"/>
              </w:rPr>
              <w:t>12 и более</w:t>
            </w:r>
          </w:p>
        </w:tc>
        <w:tc>
          <w:tcPr>
            <w:tcW w:w="2000" w:type="dxa"/>
            <w:tcBorders>
              <w:top w:val="nil"/>
              <w:left w:val="nil"/>
              <w:bottom w:val="single" w:sz="4" w:space="0" w:color="auto"/>
              <w:right w:val="single" w:sz="4" w:space="0" w:color="auto"/>
            </w:tcBorders>
            <w:shd w:val="clear" w:color="auto" w:fill="auto"/>
            <w:vAlign w:val="center"/>
          </w:tcPr>
          <w:p w14:paraId="57AEF8B3"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6E87C35E"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c>
          <w:tcPr>
            <w:tcW w:w="2000" w:type="dxa"/>
            <w:tcBorders>
              <w:top w:val="nil"/>
              <w:left w:val="nil"/>
              <w:bottom w:val="single" w:sz="4" w:space="0" w:color="auto"/>
              <w:right w:val="single" w:sz="4" w:space="0" w:color="auto"/>
            </w:tcBorders>
            <w:shd w:val="clear" w:color="auto" w:fill="auto"/>
            <w:vAlign w:val="center"/>
          </w:tcPr>
          <w:p w14:paraId="695ECCE8"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0,016</w:t>
            </w:r>
          </w:p>
        </w:tc>
      </w:tr>
    </w:tbl>
    <w:p w14:paraId="613197FC" w14:textId="77777777" w:rsidR="005F72B3" w:rsidRPr="005F72B3" w:rsidRDefault="005F72B3" w:rsidP="005F72B3"/>
    <w:p w14:paraId="65348384" w14:textId="3D6D9AB6" w:rsidR="005F72B3" w:rsidRPr="00E6760F" w:rsidRDefault="00847D5C" w:rsidP="005F72B3">
      <w:pPr>
        <w:pStyle w:val="aa"/>
      </w:pPr>
      <w:bookmarkStart w:id="178" w:name="_Toc87951511"/>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6</w:t>
      </w:r>
      <w:r w:rsidR="00433636">
        <w:rPr>
          <w:noProof/>
        </w:rPr>
        <w:fldChar w:fldCharType="end"/>
      </w:r>
      <w:r w:rsidR="005F72B3">
        <w:rPr>
          <w:noProof/>
        </w:rPr>
        <w:t>. Нормативы потребления коммунальных услуг по холодному водоснабжению, горячему водоснабжению и водоотведению в жилых помещениях на территории Новосибирской области</w:t>
      </w:r>
      <w:bookmarkEnd w:id="178"/>
    </w:p>
    <w:tbl>
      <w:tblPr>
        <w:tblW w:w="5000" w:type="pct"/>
        <w:jc w:val="center"/>
        <w:tblLook w:val="04A0" w:firstRow="1" w:lastRow="0" w:firstColumn="1" w:lastColumn="0" w:noHBand="0" w:noVBand="1"/>
      </w:tblPr>
      <w:tblGrid>
        <w:gridCol w:w="488"/>
        <w:gridCol w:w="4313"/>
        <w:gridCol w:w="1590"/>
        <w:gridCol w:w="1590"/>
        <w:gridCol w:w="1590"/>
      </w:tblGrid>
      <w:tr w:rsidR="005F72B3" w:rsidRPr="00E6760F" w14:paraId="7CB7497F" w14:textId="77777777" w:rsidTr="00433636">
        <w:trPr>
          <w:trHeight w:val="20"/>
          <w:tblHeader/>
          <w:jc w:val="center"/>
        </w:trPr>
        <w:tc>
          <w:tcPr>
            <w:tcW w:w="48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2AA63C7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 п/п</w:t>
            </w:r>
          </w:p>
        </w:tc>
        <w:tc>
          <w:tcPr>
            <w:tcW w:w="431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466A6F15" w14:textId="77777777" w:rsidR="005F72B3" w:rsidRPr="00E6760F" w:rsidRDefault="005F72B3" w:rsidP="00433636">
            <w:pPr>
              <w:ind w:firstLine="0"/>
              <w:jc w:val="center"/>
              <w:rPr>
                <w:rFonts w:eastAsia="Times New Roman"/>
                <w:color w:val="000000"/>
                <w:sz w:val="20"/>
                <w:szCs w:val="20"/>
                <w:lang w:eastAsia="ru-RU"/>
              </w:rPr>
            </w:pPr>
            <w:r w:rsidRPr="00E6760F">
              <w:rPr>
                <w:rFonts w:eastAsia="Arial"/>
                <w:color w:val="000000"/>
                <w:sz w:val="20"/>
                <w:szCs w:val="20"/>
                <w:lang w:val="en-US" w:eastAsia="ru-RU"/>
              </w:rPr>
              <w:t xml:space="preserve">Степень благоустройства </w:t>
            </w:r>
            <w:r>
              <w:rPr>
                <w:rFonts w:eastAsia="Arial"/>
                <w:color w:val="000000"/>
                <w:sz w:val="20"/>
                <w:szCs w:val="20"/>
                <w:lang w:eastAsia="ru-RU"/>
              </w:rPr>
              <w:t>жилых</w:t>
            </w:r>
            <w:r w:rsidRPr="00E6760F">
              <w:rPr>
                <w:rFonts w:eastAsia="Arial"/>
                <w:color w:val="000000"/>
                <w:sz w:val="20"/>
                <w:szCs w:val="20"/>
                <w:lang w:val="en-US" w:eastAsia="ru-RU"/>
              </w:rPr>
              <w:t xml:space="preserve"> </w:t>
            </w:r>
            <w:r>
              <w:rPr>
                <w:rFonts w:eastAsia="Arial"/>
                <w:color w:val="000000"/>
                <w:sz w:val="20"/>
                <w:szCs w:val="20"/>
                <w:lang w:eastAsia="ru-RU"/>
              </w:rPr>
              <w:t>помещений</w:t>
            </w:r>
          </w:p>
        </w:tc>
        <w:tc>
          <w:tcPr>
            <w:tcW w:w="4770" w:type="dxa"/>
            <w:gridSpan w:val="3"/>
            <w:tcBorders>
              <w:top w:val="single" w:sz="4" w:space="0" w:color="auto"/>
              <w:left w:val="nil"/>
              <w:bottom w:val="single" w:sz="4" w:space="0" w:color="auto"/>
              <w:right w:val="single" w:sz="4" w:space="0" w:color="auto"/>
            </w:tcBorders>
            <w:shd w:val="clear" w:color="auto" w:fill="auto"/>
            <w:vAlign w:val="center"/>
            <w:hideMark/>
          </w:tcPr>
          <w:p w14:paraId="7C3447E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eastAsia="ru-RU"/>
              </w:rPr>
              <w:t>Норматив потребления коммунальной услуги (куб. метр в месяц на 1 человека)</w:t>
            </w:r>
          </w:p>
        </w:tc>
      </w:tr>
      <w:tr w:rsidR="005F72B3" w:rsidRPr="00E6760F" w14:paraId="1B12D55F" w14:textId="77777777" w:rsidTr="00433636">
        <w:trPr>
          <w:trHeight w:val="20"/>
          <w:tblHeader/>
          <w:jc w:val="center"/>
        </w:trPr>
        <w:tc>
          <w:tcPr>
            <w:tcW w:w="488" w:type="dxa"/>
            <w:vMerge/>
            <w:tcBorders>
              <w:top w:val="single" w:sz="4" w:space="0" w:color="auto"/>
              <w:left w:val="single" w:sz="4" w:space="0" w:color="auto"/>
              <w:bottom w:val="single" w:sz="4" w:space="0" w:color="000000"/>
              <w:right w:val="single" w:sz="4" w:space="0" w:color="auto"/>
            </w:tcBorders>
            <w:vAlign w:val="center"/>
            <w:hideMark/>
          </w:tcPr>
          <w:p w14:paraId="1E8B9296" w14:textId="77777777" w:rsidR="005F72B3" w:rsidRPr="00E6760F" w:rsidRDefault="005F72B3" w:rsidP="00433636">
            <w:pPr>
              <w:ind w:firstLine="0"/>
              <w:jc w:val="left"/>
              <w:rPr>
                <w:rFonts w:eastAsia="Times New Roman"/>
                <w:color w:val="000000"/>
                <w:sz w:val="20"/>
                <w:szCs w:val="20"/>
                <w:lang w:eastAsia="ru-RU"/>
              </w:rPr>
            </w:pPr>
          </w:p>
        </w:tc>
        <w:tc>
          <w:tcPr>
            <w:tcW w:w="4313" w:type="dxa"/>
            <w:vMerge/>
            <w:tcBorders>
              <w:top w:val="single" w:sz="4" w:space="0" w:color="auto"/>
              <w:left w:val="single" w:sz="4" w:space="0" w:color="auto"/>
              <w:bottom w:val="single" w:sz="4" w:space="0" w:color="000000"/>
              <w:right w:val="single" w:sz="4" w:space="0" w:color="auto"/>
            </w:tcBorders>
            <w:vAlign w:val="center"/>
            <w:hideMark/>
          </w:tcPr>
          <w:p w14:paraId="6B834B4C" w14:textId="77777777" w:rsidR="005F72B3" w:rsidRPr="00E6760F" w:rsidRDefault="005F72B3" w:rsidP="00433636">
            <w:pPr>
              <w:ind w:firstLine="0"/>
              <w:jc w:val="left"/>
              <w:rPr>
                <w:rFonts w:eastAsia="Times New Roman"/>
                <w:color w:val="000000"/>
                <w:sz w:val="20"/>
                <w:szCs w:val="20"/>
                <w:lang w:eastAsia="ru-RU"/>
              </w:rPr>
            </w:pPr>
          </w:p>
        </w:tc>
        <w:tc>
          <w:tcPr>
            <w:tcW w:w="1590" w:type="dxa"/>
            <w:tcBorders>
              <w:top w:val="nil"/>
              <w:left w:val="nil"/>
              <w:bottom w:val="single" w:sz="4" w:space="0" w:color="auto"/>
              <w:right w:val="single" w:sz="4" w:space="0" w:color="auto"/>
            </w:tcBorders>
            <w:shd w:val="clear" w:color="auto" w:fill="auto"/>
            <w:vAlign w:val="center"/>
            <w:hideMark/>
          </w:tcPr>
          <w:p w14:paraId="26EC9567"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горячее</w:t>
            </w:r>
            <w:r w:rsidRPr="00E6760F">
              <w:rPr>
                <w:rFonts w:eastAsia="Times New Roman"/>
                <w:color w:val="000000"/>
                <w:sz w:val="20"/>
                <w:szCs w:val="20"/>
                <w:lang w:val="en-US" w:eastAsia="ru-RU"/>
              </w:rPr>
              <w:t xml:space="preserve"> водоснабжение</w:t>
            </w:r>
          </w:p>
        </w:tc>
        <w:tc>
          <w:tcPr>
            <w:tcW w:w="1590" w:type="dxa"/>
            <w:tcBorders>
              <w:top w:val="nil"/>
              <w:left w:val="nil"/>
              <w:bottom w:val="single" w:sz="4" w:space="0" w:color="auto"/>
              <w:right w:val="single" w:sz="4" w:space="0" w:color="auto"/>
            </w:tcBorders>
            <w:shd w:val="clear" w:color="auto" w:fill="auto"/>
            <w:vAlign w:val="center"/>
            <w:hideMark/>
          </w:tcPr>
          <w:p w14:paraId="5D2C4E6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холодное водоснабжение</w:t>
            </w:r>
          </w:p>
        </w:tc>
        <w:tc>
          <w:tcPr>
            <w:tcW w:w="1590" w:type="dxa"/>
            <w:tcBorders>
              <w:top w:val="nil"/>
              <w:left w:val="nil"/>
              <w:bottom w:val="single" w:sz="4" w:space="0" w:color="auto"/>
              <w:right w:val="single" w:sz="4" w:space="0" w:color="auto"/>
            </w:tcBorders>
            <w:shd w:val="clear" w:color="auto" w:fill="auto"/>
            <w:vAlign w:val="center"/>
            <w:hideMark/>
          </w:tcPr>
          <w:p w14:paraId="07C7E7C3" w14:textId="77777777" w:rsidR="005F72B3" w:rsidRPr="00E6760F" w:rsidRDefault="005F72B3" w:rsidP="00433636">
            <w:pPr>
              <w:ind w:firstLine="0"/>
              <w:jc w:val="center"/>
              <w:rPr>
                <w:rFonts w:eastAsia="Times New Roman"/>
                <w:color w:val="000000"/>
                <w:sz w:val="20"/>
                <w:szCs w:val="20"/>
                <w:lang w:eastAsia="ru-RU"/>
              </w:rPr>
            </w:pPr>
            <w:r>
              <w:rPr>
                <w:rFonts w:eastAsia="Times New Roman"/>
                <w:color w:val="000000"/>
                <w:sz w:val="20"/>
                <w:szCs w:val="20"/>
                <w:lang w:eastAsia="ru-RU"/>
              </w:rPr>
              <w:t>водоотведение</w:t>
            </w:r>
          </w:p>
        </w:tc>
      </w:tr>
      <w:tr w:rsidR="005F72B3" w:rsidRPr="00E6760F" w14:paraId="08955B25"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3C90537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w:t>
            </w:r>
          </w:p>
        </w:tc>
        <w:tc>
          <w:tcPr>
            <w:tcW w:w="4313" w:type="dxa"/>
            <w:tcBorders>
              <w:top w:val="nil"/>
              <w:left w:val="nil"/>
              <w:bottom w:val="single" w:sz="4" w:space="0" w:color="auto"/>
              <w:right w:val="single" w:sz="4" w:space="0" w:color="auto"/>
            </w:tcBorders>
            <w:shd w:val="clear" w:color="auto" w:fill="auto"/>
            <w:vAlign w:val="center"/>
            <w:hideMark/>
          </w:tcPr>
          <w:p w14:paraId="07DEA751"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и горячим водоснабжением, канализованием, оборудованные ваннами длиной 1500-1700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03C592E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3,687</w:t>
            </w:r>
          </w:p>
        </w:tc>
        <w:tc>
          <w:tcPr>
            <w:tcW w:w="1590" w:type="dxa"/>
            <w:tcBorders>
              <w:top w:val="nil"/>
              <w:left w:val="nil"/>
              <w:bottom w:val="single" w:sz="4" w:space="0" w:color="auto"/>
              <w:right w:val="single" w:sz="4" w:space="0" w:color="auto"/>
            </w:tcBorders>
            <w:shd w:val="clear" w:color="auto" w:fill="auto"/>
            <w:vAlign w:val="center"/>
            <w:hideMark/>
          </w:tcPr>
          <w:p w14:paraId="4DA1CF3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5,193</w:t>
            </w:r>
          </w:p>
        </w:tc>
        <w:tc>
          <w:tcPr>
            <w:tcW w:w="1590" w:type="dxa"/>
            <w:tcBorders>
              <w:top w:val="nil"/>
              <w:left w:val="nil"/>
              <w:bottom w:val="single" w:sz="4" w:space="0" w:color="auto"/>
              <w:right w:val="single" w:sz="4" w:space="0" w:color="auto"/>
            </w:tcBorders>
            <w:shd w:val="clear" w:color="auto" w:fill="auto"/>
            <w:vAlign w:val="center"/>
            <w:hideMark/>
          </w:tcPr>
          <w:p w14:paraId="5397FB6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8,88</w:t>
            </w:r>
          </w:p>
        </w:tc>
      </w:tr>
      <w:tr w:rsidR="005F72B3" w:rsidRPr="00E6760F" w14:paraId="07C33A64"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64D6460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w:t>
            </w:r>
          </w:p>
        </w:tc>
        <w:tc>
          <w:tcPr>
            <w:tcW w:w="4313" w:type="dxa"/>
            <w:tcBorders>
              <w:top w:val="nil"/>
              <w:left w:val="nil"/>
              <w:bottom w:val="single" w:sz="4" w:space="0" w:color="auto"/>
              <w:right w:val="single" w:sz="4" w:space="0" w:color="auto"/>
            </w:tcBorders>
            <w:shd w:val="clear" w:color="auto" w:fill="auto"/>
            <w:vAlign w:val="center"/>
            <w:hideMark/>
          </w:tcPr>
          <w:p w14:paraId="0B4A2FA0"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водоснабжением, водонагревателями, канализованием, оборудованные ваннами длиной 1500-1700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3811CADE"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1DA073E7"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2F8B22CF"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5F72B3" w:rsidRPr="00E6760F" w14:paraId="4DE33D00"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67A3C3F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w:t>
            </w:r>
          </w:p>
        </w:tc>
        <w:tc>
          <w:tcPr>
            <w:tcW w:w="4313" w:type="dxa"/>
            <w:tcBorders>
              <w:top w:val="nil"/>
              <w:left w:val="nil"/>
              <w:bottom w:val="single" w:sz="4" w:space="0" w:color="auto"/>
              <w:right w:val="single" w:sz="4" w:space="0" w:color="auto"/>
            </w:tcBorders>
            <w:shd w:val="clear" w:color="auto" w:fill="auto"/>
            <w:vAlign w:val="center"/>
            <w:hideMark/>
          </w:tcPr>
          <w:p w14:paraId="10A229C3"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и горячим водоснабжением, канализованием, оборудованные сидячими ваннами длиной 1200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3828CC7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3,627</w:t>
            </w:r>
          </w:p>
        </w:tc>
        <w:tc>
          <w:tcPr>
            <w:tcW w:w="1590" w:type="dxa"/>
            <w:tcBorders>
              <w:top w:val="nil"/>
              <w:left w:val="nil"/>
              <w:bottom w:val="single" w:sz="4" w:space="0" w:color="auto"/>
              <w:right w:val="single" w:sz="4" w:space="0" w:color="auto"/>
            </w:tcBorders>
            <w:shd w:val="clear" w:color="auto" w:fill="auto"/>
            <w:vAlign w:val="center"/>
            <w:hideMark/>
          </w:tcPr>
          <w:p w14:paraId="10380A8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5,145</w:t>
            </w:r>
          </w:p>
        </w:tc>
        <w:tc>
          <w:tcPr>
            <w:tcW w:w="1590" w:type="dxa"/>
            <w:tcBorders>
              <w:top w:val="nil"/>
              <w:left w:val="nil"/>
              <w:bottom w:val="single" w:sz="4" w:space="0" w:color="auto"/>
              <w:right w:val="single" w:sz="4" w:space="0" w:color="auto"/>
            </w:tcBorders>
            <w:shd w:val="clear" w:color="auto" w:fill="auto"/>
            <w:vAlign w:val="center"/>
            <w:hideMark/>
          </w:tcPr>
          <w:p w14:paraId="50F7CF94"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8,772</w:t>
            </w:r>
          </w:p>
        </w:tc>
      </w:tr>
      <w:tr w:rsidR="005F72B3" w:rsidRPr="00E6760F" w14:paraId="3FC0B653"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21A819D8"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w:t>
            </w:r>
          </w:p>
        </w:tc>
        <w:tc>
          <w:tcPr>
            <w:tcW w:w="4313" w:type="dxa"/>
            <w:tcBorders>
              <w:top w:val="nil"/>
              <w:left w:val="nil"/>
              <w:bottom w:val="single" w:sz="4" w:space="0" w:color="auto"/>
              <w:right w:val="single" w:sz="4" w:space="0" w:color="auto"/>
            </w:tcBorders>
            <w:shd w:val="clear" w:color="auto" w:fill="auto"/>
            <w:vAlign w:val="center"/>
            <w:hideMark/>
          </w:tcPr>
          <w:p w14:paraId="48F43C13"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типа) с холодным водоснабжением, водонагревателями, канализованием, оборудованные сидячими ваннами длиной 1200 мм,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5CB17F1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2066700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14E5678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5F72B3" w:rsidRPr="00E6760F" w14:paraId="55FF05D3"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5F1F6EA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w:t>
            </w:r>
          </w:p>
        </w:tc>
        <w:tc>
          <w:tcPr>
            <w:tcW w:w="4313" w:type="dxa"/>
            <w:tcBorders>
              <w:top w:val="nil"/>
              <w:left w:val="nil"/>
              <w:bottom w:val="single" w:sz="4" w:space="0" w:color="auto"/>
              <w:right w:val="single" w:sz="4" w:space="0" w:color="auto"/>
            </w:tcBorders>
            <w:shd w:val="clear" w:color="auto" w:fill="auto"/>
            <w:vAlign w:val="center"/>
            <w:hideMark/>
          </w:tcPr>
          <w:p w14:paraId="53E5216F"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квартирного и секционного типа) с холодным и горячим водоснабжением,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1840899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2,978</w:t>
            </w:r>
          </w:p>
        </w:tc>
        <w:tc>
          <w:tcPr>
            <w:tcW w:w="1590" w:type="dxa"/>
            <w:tcBorders>
              <w:top w:val="nil"/>
              <w:left w:val="nil"/>
              <w:bottom w:val="single" w:sz="4" w:space="0" w:color="auto"/>
              <w:right w:val="single" w:sz="4" w:space="0" w:color="auto"/>
            </w:tcBorders>
            <w:shd w:val="clear" w:color="auto" w:fill="auto"/>
            <w:vAlign w:val="center"/>
            <w:hideMark/>
          </w:tcPr>
          <w:p w14:paraId="7EEA959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4,619</w:t>
            </w:r>
          </w:p>
        </w:tc>
        <w:tc>
          <w:tcPr>
            <w:tcW w:w="1590" w:type="dxa"/>
            <w:tcBorders>
              <w:top w:val="nil"/>
              <w:left w:val="nil"/>
              <w:bottom w:val="single" w:sz="4" w:space="0" w:color="auto"/>
              <w:right w:val="single" w:sz="4" w:space="0" w:color="auto"/>
            </w:tcBorders>
            <w:shd w:val="clear" w:color="auto" w:fill="auto"/>
            <w:vAlign w:val="center"/>
            <w:hideMark/>
          </w:tcPr>
          <w:p w14:paraId="087A46E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7,597</w:t>
            </w:r>
          </w:p>
        </w:tc>
      </w:tr>
      <w:tr w:rsidR="005F72B3" w:rsidRPr="00E6760F" w14:paraId="68E05A4C"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338F5DC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w:t>
            </w:r>
          </w:p>
        </w:tc>
        <w:tc>
          <w:tcPr>
            <w:tcW w:w="4313" w:type="dxa"/>
            <w:tcBorders>
              <w:top w:val="nil"/>
              <w:left w:val="nil"/>
              <w:bottom w:val="single" w:sz="4" w:space="0" w:color="auto"/>
              <w:right w:val="single" w:sz="4" w:space="0" w:color="auto"/>
            </w:tcBorders>
            <w:shd w:val="clear" w:color="auto" w:fill="auto"/>
            <w:vAlign w:val="center"/>
            <w:hideMark/>
          </w:tcPr>
          <w:p w14:paraId="1E0E3566"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водонагревателями, канализованием, оборудованные ваннами,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22235F2D"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4207020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21E4FD9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5F72B3" w:rsidRPr="00E6760F" w14:paraId="7BA6BDF9"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01F4FF6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7</w:t>
            </w:r>
          </w:p>
        </w:tc>
        <w:tc>
          <w:tcPr>
            <w:tcW w:w="4313" w:type="dxa"/>
            <w:tcBorders>
              <w:top w:val="nil"/>
              <w:left w:val="nil"/>
              <w:bottom w:val="single" w:sz="4" w:space="0" w:color="auto"/>
              <w:right w:val="single" w:sz="4" w:space="0" w:color="auto"/>
            </w:tcBorders>
            <w:shd w:val="clear" w:color="auto" w:fill="auto"/>
            <w:vAlign w:val="center"/>
            <w:hideMark/>
          </w:tcPr>
          <w:p w14:paraId="2EF724E7"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Общежития коридорного типа с холодным и горячим водоснабжением,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5A4F8FE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2,442</w:t>
            </w:r>
          </w:p>
        </w:tc>
        <w:tc>
          <w:tcPr>
            <w:tcW w:w="1590" w:type="dxa"/>
            <w:tcBorders>
              <w:top w:val="nil"/>
              <w:left w:val="nil"/>
              <w:bottom w:val="single" w:sz="4" w:space="0" w:color="auto"/>
              <w:right w:val="single" w:sz="4" w:space="0" w:color="auto"/>
            </w:tcBorders>
            <w:shd w:val="clear" w:color="auto" w:fill="auto"/>
            <w:vAlign w:val="center"/>
            <w:hideMark/>
          </w:tcPr>
          <w:p w14:paraId="394F930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4,183</w:t>
            </w:r>
          </w:p>
        </w:tc>
        <w:tc>
          <w:tcPr>
            <w:tcW w:w="1590" w:type="dxa"/>
            <w:tcBorders>
              <w:top w:val="nil"/>
              <w:left w:val="nil"/>
              <w:bottom w:val="single" w:sz="4" w:space="0" w:color="auto"/>
              <w:right w:val="single" w:sz="4" w:space="0" w:color="auto"/>
            </w:tcBorders>
            <w:shd w:val="clear" w:color="auto" w:fill="auto"/>
            <w:vAlign w:val="center"/>
            <w:hideMark/>
          </w:tcPr>
          <w:p w14:paraId="3CC8BA7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6,625</w:t>
            </w:r>
          </w:p>
        </w:tc>
      </w:tr>
      <w:tr w:rsidR="005F72B3" w:rsidRPr="00E6760F" w14:paraId="79081BD9"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6D2E9A0"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8</w:t>
            </w:r>
          </w:p>
        </w:tc>
        <w:tc>
          <w:tcPr>
            <w:tcW w:w="4313" w:type="dxa"/>
            <w:tcBorders>
              <w:top w:val="nil"/>
              <w:left w:val="nil"/>
              <w:bottom w:val="single" w:sz="4" w:space="0" w:color="auto"/>
              <w:right w:val="single" w:sz="4" w:space="0" w:color="auto"/>
            </w:tcBorders>
            <w:shd w:val="clear" w:color="auto" w:fill="auto"/>
            <w:vAlign w:val="center"/>
            <w:hideMark/>
          </w:tcPr>
          <w:p w14:paraId="245975D2"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Общежития коридорного типа с холодным водоснабжением, водонагревателями, канализованием, оборудованные душами,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1709B2D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6A1E826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6,470</w:t>
            </w:r>
          </w:p>
        </w:tc>
        <w:tc>
          <w:tcPr>
            <w:tcW w:w="1590" w:type="dxa"/>
            <w:tcBorders>
              <w:top w:val="nil"/>
              <w:left w:val="nil"/>
              <w:bottom w:val="single" w:sz="4" w:space="0" w:color="auto"/>
              <w:right w:val="single" w:sz="4" w:space="0" w:color="auto"/>
            </w:tcBorders>
            <w:shd w:val="clear" w:color="auto" w:fill="auto"/>
            <w:vAlign w:val="center"/>
            <w:hideMark/>
          </w:tcPr>
          <w:p w14:paraId="2F7D67E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6,47</w:t>
            </w:r>
          </w:p>
        </w:tc>
      </w:tr>
      <w:tr w:rsidR="005F72B3" w:rsidRPr="00E6760F" w14:paraId="2863C2E4"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7215B9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9</w:t>
            </w:r>
          </w:p>
        </w:tc>
        <w:tc>
          <w:tcPr>
            <w:tcW w:w="4313" w:type="dxa"/>
            <w:tcBorders>
              <w:top w:val="nil"/>
              <w:left w:val="nil"/>
              <w:bottom w:val="single" w:sz="4" w:space="0" w:color="auto"/>
              <w:right w:val="single" w:sz="4" w:space="0" w:color="auto"/>
            </w:tcBorders>
            <w:shd w:val="clear" w:color="auto" w:fill="auto"/>
            <w:vAlign w:val="center"/>
            <w:hideMark/>
          </w:tcPr>
          <w:p w14:paraId="65C401E1"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 xml:space="preserve">Жилые помещения (в том числе общежития) с холодным и горячим водоснабжением, </w:t>
            </w:r>
            <w:r w:rsidRPr="00E6760F">
              <w:rPr>
                <w:rFonts w:eastAsia="Times New Roman"/>
                <w:color w:val="000000"/>
                <w:sz w:val="20"/>
                <w:szCs w:val="20"/>
                <w:lang w:eastAsia="ru-RU"/>
              </w:rPr>
              <w:lastRenderedPageBreak/>
              <w:t>канализованием, оборудованные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2B88F3E6"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lastRenderedPageBreak/>
              <w:t>1,638</w:t>
            </w:r>
          </w:p>
        </w:tc>
        <w:tc>
          <w:tcPr>
            <w:tcW w:w="1590" w:type="dxa"/>
            <w:tcBorders>
              <w:top w:val="nil"/>
              <w:left w:val="nil"/>
              <w:bottom w:val="single" w:sz="4" w:space="0" w:color="auto"/>
              <w:right w:val="single" w:sz="4" w:space="0" w:color="auto"/>
            </w:tcBorders>
            <w:shd w:val="clear" w:color="auto" w:fill="auto"/>
            <w:vAlign w:val="center"/>
            <w:hideMark/>
          </w:tcPr>
          <w:p w14:paraId="40018C4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3,529</w:t>
            </w:r>
          </w:p>
        </w:tc>
        <w:tc>
          <w:tcPr>
            <w:tcW w:w="1590" w:type="dxa"/>
            <w:tcBorders>
              <w:top w:val="nil"/>
              <w:left w:val="nil"/>
              <w:bottom w:val="single" w:sz="4" w:space="0" w:color="auto"/>
              <w:right w:val="single" w:sz="4" w:space="0" w:color="auto"/>
            </w:tcBorders>
            <w:shd w:val="clear" w:color="auto" w:fill="auto"/>
            <w:vAlign w:val="center"/>
            <w:hideMark/>
          </w:tcPr>
          <w:p w14:paraId="166E815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r>
      <w:tr w:rsidR="005F72B3" w:rsidRPr="00E6760F" w14:paraId="52F468D8"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16385CBA"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w:t>
            </w:r>
          </w:p>
        </w:tc>
        <w:tc>
          <w:tcPr>
            <w:tcW w:w="4313" w:type="dxa"/>
            <w:tcBorders>
              <w:top w:val="nil"/>
              <w:left w:val="nil"/>
              <w:bottom w:val="single" w:sz="4" w:space="0" w:color="auto"/>
              <w:right w:val="single" w:sz="4" w:space="0" w:color="auto"/>
            </w:tcBorders>
            <w:shd w:val="clear" w:color="auto" w:fill="auto"/>
            <w:vAlign w:val="center"/>
            <w:hideMark/>
          </w:tcPr>
          <w:p w14:paraId="0B4A1262"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канализованием, оборудованные раковинами, кухонными мойками и унитазами</w:t>
            </w:r>
          </w:p>
        </w:tc>
        <w:tc>
          <w:tcPr>
            <w:tcW w:w="1590" w:type="dxa"/>
            <w:tcBorders>
              <w:top w:val="nil"/>
              <w:left w:val="nil"/>
              <w:bottom w:val="single" w:sz="4" w:space="0" w:color="auto"/>
              <w:right w:val="single" w:sz="4" w:space="0" w:color="auto"/>
            </w:tcBorders>
            <w:shd w:val="clear" w:color="auto" w:fill="auto"/>
            <w:vAlign w:val="center"/>
            <w:hideMark/>
          </w:tcPr>
          <w:p w14:paraId="33AFDFA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7D24611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c>
          <w:tcPr>
            <w:tcW w:w="1590" w:type="dxa"/>
            <w:tcBorders>
              <w:top w:val="nil"/>
              <w:left w:val="nil"/>
              <w:bottom w:val="single" w:sz="4" w:space="0" w:color="auto"/>
              <w:right w:val="single" w:sz="4" w:space="0" w:color="auto"/>
            </w:tcBorders>
            <w:shd w:val="clear" w:color="auto" w:fill="auto"/>
            <w:vAlign w:val="center"/>
            <w:hideMark/>
          </w:tcPr>
          <w:p w14:paraId="77AD6B25"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5,167</w:t>
            </w:r>
          </w:p>
        </w:tc>
      </w:tr>
      <w:tr w:rsidR="005F72B3" w:rsidRPr="00E6760F" w14:paraId="7E84C18E"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056710C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11</w:t>
            </w:r>
          </w:p>
        </w:tc>
        <w:tc>
          <w:tcPr>
            <w:tcW w:w="4313" w:type="dxa"/>
            <w:tcBorders>
              <w:top w:val="nil"/>
              <w:left w:val="nil"/>
              <w:bottom w:val="single" w:sz="4" w:space="0" w:color="auto"/>
              <w:right w:val="single" w:sz="4" w:space="0" w:color="auto"/>
            </w:tcBorders>
            <w:shd w:val="clear" w:color="auto" w:fill="auto"/>
            <w:vAlign w:val="center"/>
            <w:hideMark/>
          </w:tcPr>
          <w:p w14:paraId="5DFC0BEB"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канализованием, оборудованные раковинами,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29621DD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341FE1C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4,255</w:t>
            </w:r>
          </w:p>
        </w:tc>
        <w:tc>
          <w:tcPr>
            <w:tcW w:w="1590" w:type="dxa"/>
            <w:tcBorders>
              <w:top w:val="nil"/>
              <w:left w:val="nil"/>
              <w:bottom w:val="single" w:sz="4" w:space="0" w:color="auto"/>
              <w:right w:val="single" w:sz="4" w:space="0" w:color="auto"/>
            </w:tcBorders>
            <w:shd w:val="clear" w:color="auto" w:fill="auto"/>
            <w:vAlign w:val="center"/>
            <w:hideMark/>
          </w:tcPr>
          <w:p w14:paraId="46246D5F"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4,255</w:t>
            </w:r>
          </w:p>
        </w:tc>
      </w:tr>
      <w:tr w:rsidR="005F72B3" w:rsidRPr="00E6760F" w14:paraId="025684F1"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60261F1"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12</w:t>
            </w:r>
          </w:p>
        </w:tc>
        <w:tc>
          <w:tcPr>
            <w:tcW w:w="4313" w:type="dxa"/>
            <w:tcBorders>
              <w:top w:val="nil"/>
              <w:left w:val="nil"/>
              <w:bottom w:val="single" w:sz="4" w:space="0" w:color="auto"/>
              <w:right w:val="single" w:sz="4" w:space="0" w:color="auto"/>
            </w:tcBorders>
            <w:shd w:val="clear" w:color="auto" w:fill="auto"/>
            <w:vAlign w:val="center"/>
            <w:hideMark/>
          </w:tcPr>
          <w:p w14:paraId="6474300B"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(в том числе от уличных колонок), оборудованные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5863F980"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0E6785B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1,055</w:t>
            </w:r>
          </w:p>
        </w:tc>
        <w:tc>
          <w:tcPr>
            <w:tcW w:w="1590" w:type="dxa"/>
            <w:tcBorders>
              <w:top w:val="nil"/>
              <w:left w:val="nil"/>
              <w:bottom w:val="single" w:sz="4" w:space="0" w:color="auto"/>
              <w:right w:val="single" w:sz="4" w:space="0" w:color="auto"/>
            </w:tcBorders>
            <w:shd w:val="clear" w:color="auto" w:fill="auto"/>
            <w:vAlign w:val="center"/>
            <w:hideMark/>
          </w:tcPr>
          <w:p w14:paraId="348235CB"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r>
      <w:tr w:rsidR="005F72B3" w:rsidRPr="00E6760F" w14:paraId="769021A2" w14:textId="77777777" w:rsidTr="00433636">
        <w:trPr>
          <w:trHeight w:val="20"/>
          <w:jc w:val="center"/>
        </w:trPr>
        <w:tc>
          <w:tcPr>
            <w:tcW w:w="488" w:type="dxa"/>
            <w:tcBorders>
              <w:top w:val="nil"/>
              <w:left w:val="single" w:sz="4" w:space="0" w:color="auto"/>
              <w:bottom w:val="single" w:sz="4" w:space="0" w:color="auto"/>
              <w:right w:val="single" w:sz="4" w:space="0" w:color="auto"/>
            </w:tcBorders>
            <w:shd w:val="clear" w:color="auto" w:fill="auto"/>
            <w:vAlign w:val="center"/>
            <w:hideMark/>
          </w:tcPr>
          <w:p w14:paraId="4C36BD02"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13</w:t>
            </w:r>
          </w:p>
        </w:tc>
        <w:tc>
          <w:tcPr>
            <w:tcW w:w="4313" w:type="dxa"/>
            <w:tcBorders>
              <w:top w:val="nil"/>
              <w:left w:val="nil"/>
              <w:bottom w:val="single" w:sz="4" w:space="0" w:color="auto"/>
              <w:right w:val="single" w:sz="4" w:space="0" w:color="auto"/>
            </w:tcBorders>
            <w:shd w:val="clear" w:color="auto" w:fill="auto"/>
            <w:vAlign w:val="center"/>
            <w:hideMark/>
          </w:tcPr>
          <w:p w14:paraId="6AFDDD0D" w14:textId="77777777" w:rsidR="005F72B3" w:rsidRPr="00E6760F" w:rsidRDefault="005F72B3" w:rsidP="00433636">
            <w:pPr>
              <w:ind w:firstLine="0"/>
              <w:jc w:val="left"/>
              <w:rPr>
                <w:rFonts w:eastAsia="Times New Roman"/>
                <w:color w:val="000000"/>
                <w:sz w:val="20"/>
                <w:szCs w:val="20"/>
                <w:lang w:eastAsia="ru-RU"/>
              </w:rPr>
            </w:pPr>
            <w:r w:rsidRPr="00E6760F">
              <w:rPr>
                <w:rFonts w:eastAsia="Times New Roman"/>
                <w:color w:val="000000"/>
                <w:sz w:val="20"/>
                <w:szCs w:val="20"/>
                <w:lang w:eastAsia="ru-RU"/>
              </w:rPr>
              <w:t>Жилые помещения (в том числе общежития) с холодным водоснабжением, оборудованные раковинами, кухонными мойками</w:t>
            </w:r>
          </w:p>
        </w:tc>
        <w:tc>
          <w:tcPr>
            <w:tcW w:w="1590" w:type="dxa"/>
            <w:tcBorders>
              <w:top w:val="nil"/>
              <w:left w:val="nil"/>
              <w:bottom w:val="single" w:sz="4" w:space="0" w:color="auto"/>
              <w:right w:val="single" w:sz="4" w:space="0" w:color="auto"/>
            </w:tcBorders>
            <w:shd w:val="clear" w:color="auto" w:fill="auto"/>
            <w:vAlign w:val="center"/>
            <w:hideMark/>
          </w:tcPr>
          <w:p w14:paraId="28163F13"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c>
          <w:tcPr>
            <w:tcW w:w="1590" w:type="dxa"/>
            <w:tcBorders>
              <w:top w:val="nil"/>
              <w:left w:val="nil"/>
              <w:bottom w:val="single" w:sz="4" w:space="0" w:color="auto"/>
              <w:right w:val="single" w:sz="4" w:space="0" w:color="auto"/>
            </w:tcBorders>
            <w:shd w:val="clear" w:color="auto" w:fill="auto"/>
            <w:vAlign w:val="center"/>
            <w:hideMark/>
          </w:tcPr>
          <w:p w14:paraId="787E7F69"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2,879</w:t>
            </w:r>
          </w:p>
        </w:tc>
        <w:tc>
          <w:tcPr>
            <w:tcW w:w="1590" w:type="dxa"/>
            <w:tcBorders>
              <w:top w:val="nil"/>
              <w:left w:val="nil"/>
              <w:bottom w:val="single" w:sz="4" w:space="0" w:color="auto"/>
              <w:right w:val="single" w:sz="4" w:space="0" w:color="auto"/>
            </w:tcBorders>
            <w:shd w:val="clear" w:color="auto" w:fill="auto"/>
            <w:vAlign w:val="center"/>
            <w:hideMark/>
          </w:tcPr>
          <w:p w14:paraId="27EAD23C" w14:textId="77777777" w:rsidR="005F72B3" w:rsidRPr="00E6760F" w:rsidRDefault="005F72B3" w:rsidP="00433636">
            <w:pPr>
              <w:ind w:firstLine="0"/>
              <w:jc w:val="center"/>
              <w:rPr>
                <w:rFonts w:eastAsia="Times New Roman"/>
                <w:color w:val="000000"/>
                <w:sz w:val="20"/>
                <w:szCs w:val="20"/>
                <w:lang w:eastAsia="ru-RU"/>
              </w:rPr>
            </w:pPr>
            <w:r w:rsidRPr="00E6760F">
              <w:rPr>
                <w:rFonts w:eastAsia="Times New Roman"/>
                <w:color w:val="000000"/>
                <w:sz w:val="20"/>
                <w:szCs w:val="20"/>
                <w:lang w:val="en-US" w:eastAsia="ru-RU"/>
              </w:rPr>
              <w:t>х</w:t>
            </w:r>
          </w:p>
        </w:tc>
      </w:tr>
    </w:tbl>
    <w:p w14:paraId="1125E7AF" w14:textId="77777777" w:rsidR="005F72B3" w:rsidRDefault="005F72B3" w:rsidP="00847D5C">
      <w:pPr>
        <w:pStyle w:val="aa"/>
      </w:pPr>
    </w:p>
    <w:p w14:paraId="774EADEC" w14:textId="29431AEF" w:rsidR="000A18D2" w:rsidRPr="00E6760F" w:rsidRDefault="002646ED" w:rsidP="00A861C5">
      <w:r w:rsidRPr="00E6760F">
        <w:t>Данные по удельным расходам тепловой энергии для обеспечения технологических процессов организациями, осуществляющими выработку тепловой энергии для целей осуществления технологических процессов,</w:t>
      </w:r>
      <w:r w:rsidR="005F72B3">
        <w:t xml:space="preserve"> отсутствуют</w:t>
      </w:r>
      <w:r w:rsidRPr="00E6760F">
        <w:t>.</w:t>
      </w:r>
    </w:p>
    <w:p w14:paraId="20732CE6" w14:textId="77777777" w:rsidR="00B75728" w:rsidRPr="00E6760F" w:rsidRDefault="00B75728" w:rsidP="009A0AF8">
      <w:pPr>
        <w:pStyle w:val="20"/>
      </w:pPr>
      <w:bookmarkStart w:id="179" w:name="_Toc87951336"/>
      <w:r w:rsidRPr="00E6760F">
        <w:t>Прогнозы приростов объемов потребления тепловой энергии (мощности) и теплоносителя с разделением по видам теплопотребления в каждом расчетном элементе территориального деления и в зоне действия каждого из существующих или предлагаемых для строительства источников тепловой энергии на каждом этапе.</w:t>
      </w:r>
      <w:bookmarkEnd w:id="179"/>
    </w:p>
    <w:p w14:paraId="7D8E3843" w14:textId="231B59C0" w:rsidR="00847D5C" w:rsidRPr="00E6760F" w:rsidRDefault="00847D5C" w:rsidP="00847D5C">
      <w:r w:rsidRPr="00E6760F">
        <w:t>Прогноз прироста тепловых нагрузок сформирован на основе прогноза перспективной застройки на территории рабочего поселка</w:t>
      </w:r>
      <w:r w:rsidR="005F72B3">
        <w:t>, заложенной в Генеральном плане,</w:t>
      </w:r>
      <w:r w:rsidRPr="00E6760F">
        <w:t xml:space="preserve"> и на основании прогноза перспективных удельных расходов тепловой энергии для новых зданий.</w:t>
      </w:r>
    </w:p>
    <w:p w14:paraId="541151D5" w14:textId="58A7030F" w:rsidR="00847D5C" w:rsidRDefault="00FB5402" w:rsidP="002646ED">
      <w:r>
        <w:t>Прирост тепловых нагрузок в зоне действия р.п. Краснообск представлен в таблице</w:t>
      </w:r>
      <w:r w:rsidR="005F72B3">
        <w:t xml:space="preserve"> ниже</w:t>
      </w:r>
      <w:r>
        <w:t>.</w:t>
      </w:r>
    </w:p>
    <w:p w14:paraId="377D3D02" w14:textId="77777777" w:rsidR="00FB5402" w:rsidRDefault="00FB5402" w:rsidP="002646ED"/>
    <w:p w14:paraId="5A9A4D64" w14:textId="77777777" w:rsidR="00FB5402" w:rsidRDefault="00FB5402" w:rsidP="00FB5402">
      <w:pPr>
        <w:pStyle w:val="aa"/>
        <w:sectPr w:rsidR="00FB5402">
          <w:pgSz w:w="11906" w:h="16838"/>
          <w:pgMar w:top="1134" w:right="850" w:bottom="1134" w:left="1701" w:header="708" w:footer="708" w:gutter="0"/>
          <w:cols w:space="708"/>
          <w:docGrid w:linePitch="360"/>
        </w:sectPr>
      </w:pPr>
    </w:p>
    <w:p w14:paraId="6C97E318" w14:textId="39C1620E" w:rsidR="00FB5402" w:rsidRDefault="00FB5402" w:rsidP="00FB5402">
      <w:pPr>
        <w:pStyle w:val="aa"/>
      </w:pPr>
      <w:bookmarkStart w:id="180" w:name="_Toc87951512"/>
      <w:r w:rsidRPr="003E0C77">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rsidRPr="003E0C77">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7</w:t>
      </w:r>
      <w:r w:rsidR="00433636">
        <w:rPr>
          <w:noProof/>
        </w:rPr>
        <w:fldChar w:fldCharType="end"/>
      </w:r>
      <w:r w:rsidR="005F72B3" w:rsidRPr="003E0C77">
        <w:rPr>
          <w:noProof/>
        </w:rPr>
        <w:t>.</w:t>
      </w:r>
      <w:r w:rsidRPr="003E0C77">
        <w:t xml:space="preserve"> Прирост тепловой нагрузки по р.п. Краснообск</w:t>
      </w:r>
      <w:bookmarkEnd w:id="18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3087"/>
        <w:gridCol w:w="1065"/>
        <w:gridCol w:w="1065"/>
        <w:gridCol w:w="1065"/>
        <w:gridCol w:w="1065"/>
        <w:gridCol w:w="1065"/>
        <w:gridCol w:w="1065"/>
        <w:gridCol w:w="1065"/>
        <w:gridCol w:w="1065"/>
        <w:gridCol w:w="1065"/>
        <w:gridCol w:w="1065"/>
        <w:gridCol w:w="1065"/>
        <w:gridCol w:w="1065"/>
        <w:gridCol w:w="1065"/>
        <w:gridCol w:w="1064"/>
        <w:gridCol w:w="1064"/>
        <w:gridCol w:w="1064"/>
        <w:gridCol w:w="1064"/>
        <w:gridCol w:w="1064"/>
      </w:tblGrid>
      <w:tr w:rsidR="00AA1158" w:rsidRPr="00AA1158" w14:paraId="396CC50B" w14:textId="77777777" w:rsidTr="00AA1158">
        <w:trPr>
          <w:trHeight w:val="300"/>
        </w:trPr>
        <w:tc>
          <w:tcPr>
            <w:tcW w:w="147" w:type="pct"/>
            <w:shd w:val="clear" w:color="auto" w:fill="auto"/>
            <w:vAlign w:val="center"/>
            <w:hideMark/>
          </w:tcPr>
          <w:p w14:paraId="3F5669A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п/п</w:t>
            </w:r>
          </w:p>
        </w:tc>
        <w:tc>
          <w:tcPr>
            <w:tcW w:w="672" w:type="pct"/>
            <w:shd w:val="clear" w:color="auto" w:fill="auto"/>
            <w:vAlign w:val="center"/>
            <w:hideMark/>
          </w:tcPr>
          <w:p w14:paraId="711F678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Наименование</w:t>
            </w:r>
          </w:p>
        </w:tc>
        <w:tc>
          <w:tcPr>
            <w:tcW w:w="232" w:type="pct"/>
            <w:shd w:val="clear" w:color="auto" w:fill="auto"/>
            <w:vAlign w:val="center"/>
            <w:hideMark/>
          </w:tcPr>
          <w:p w14:paraId="5CD4AE8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2021</w:t>
            </w:r>
          </w:p>
        </w:tc>
        <w:tc>
          <w:tcPr>
            <w:tcW w:w="232" w:type="pct"/>
            <w:shd w:val="clear" w:color="auto" w:fill="auto"/>
            <w:vAlign w:val="center"/>
            <w:hideMark/>
          </w:tcPr>
          <w:p w14:paraId="6637E89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2022</w:t>
            </w:r>
          </w:p>
        </w:tc>
        <w:tc>
          <w:tcPr>
            <w:tcW w:w="232" w:type="pct"/>
            <w:shd w:val="clear" w:color="auto" w:fill="auto"/>
            <w:vAlign w:val="center"/>
            <w:hideMark/>
          </w:tcPr>
          <w:p w14:paraId="09E23B7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2023</w:t>
            </w:r>
          </w:p>
        </w:tc>
        <w:tc>
          <w:tcPr>
            <w:tcW w:w="232" w:type="pct"/>
            <w:shd w:val="clear" w:color="auto" w:fill="auto"/>
            <w:vAlign w:val="center"/>
            <w:hideMark/>
          </w:tcPr>
          <w:p w14:paraId="470F81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2024</w:t>
            </w:r>
          </w:p>
        </w:tc>
        <w:tc>
          <w:tcPr>
            <w:tcW w:w="232" w:type="pct"/>
            <w:shd w:val="clear" w:color="auto" w:fill="auto"/>
            <w:vAlign w:val="center"/>
            <w:hideMark/>
          </w:tcPr>
          <w:p w14:paraId="38F237F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2025</w:t>
            </w:r>
          </w:p>
        </w:tc>
        <w:tc>
          <w:tcPr>
            <w:tcW w:w="232" w:type="pct"/>
            <w:shd w:val="clear" w:color="auto" w:fill="auto"/>
            <w:vAlign w:val="center"/>
            <w:hideMark/>
          </w:tcPr>
          <w:p w14:paraId="3F5A9B1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2026</w:t>
            </w:r>
          </w:p>
        </w:tc>
        <w:tc>
          <w:tcPr>
            <w:tcW w:w="232" w:type="pct"/>
            <w:shd w:val="clear" w:color="auto" w:fill="auto"/>
            <w:vAlign w:val="center"/>
            <w:hideMark/>
          </w:tcPr>
          <w:p w14:paraId="11FC5AF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2027</w:t>
            </w:r>
          </w:p>
        </w:tc>
        <w:tc>
          <w:tcPr>
            <w:tcW w:w="232" w:type="pct"/>
            <w:shd w:val="clear" w:color="auto" w:fill="auto"/>
            <w:vAlign w:val="center"/>
            <w:hideMark/>
          </w:tcPr>
          <w:p w14:paraId="193B2DA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2028</w:t>
            </w:r>
          </w:p>
        </w:tc>
        <w:tc>
          <w:tcPr>
            <w:tcW w:w="232" w:type="pct"/>
            <w:shd w:val="clear" w:color="auto" w:fill="auto"/>
            <w:vAlign w:val="center"/>
            <w:hideMark/>
          </w:tcPr>
          <w:p w14:paraId="0E53D4D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2029</w:t>
            </w:r>
          </w:p>
        </w:tc>
        <w:tc>
          <w:tcPr>
            <w:tcW w:w="232" w:type="pct"/>
            <w:shd w:val="clear" w:color="auto" w:fill="auto"/>
            <w:vAlign w:val="center"/>
            <w:hideMark/>
          </w:tcPr>
          <w:p w14:paraId="4118D5C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2030</w:t>
            </w:r>
          </w:p>
        </w:tc>
        <w:tc>
          <w:tcPr>
            <w:tcW w:w="232" w:type="pct"/>
            <w:shd w:val="clear" w:color="auto" w:fill="auto"/>
            <w:vAlign w:val="center"/>
            <w:hideMark/>
          </w:tcPr>
          <w:p w14:paraId="70CF254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2031</w:t>
            </w:r>
          </w:p>
        </w:tc>
        <w:tc>
          <w:tcPr>
            <w:tcW w:w="232" w:type="pct"/>
            <w:shd w:val="clear" w:color="auto" w:fill="auto"/>
            <w:vAlign w:val="center"/>
            <w:hideMark/>
          </w:tcPr>
          <w:p w14:paraId="55D65F7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2032</w:t>
            </w:r>
          </w:p>
        </w:tc>
        <w:tc>
          <w:tcPr>
            <w:tcW w:w="232" w:type="pct"/>
            <w:shd w:val="clear" w:color="auto" w:fill="auto"/>
            <w:vAlign w:val="center"/>
            <w:hideMark/>
          </w:tcPr>
          <w:p w14:paraId="1C198BD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2033</w:t>
            </w:r>
          </w:p>
        </w:tc>
        <w:tc>
          <w:tcPr>
            <w:tcW w:w="232" w:type="pct"/>
            <w:shd w:val="clear" w:color="auto" w:fill="auto"/>
            <w:vAlign w:val="center"/>
            <w:hideMark/>
          </w:tcPr>
          <w:p w14:paraId="1B16534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2034</w:t>
            </w:r>
          </w:p>
        </w:tc>
        <w:tc>
          <w:tcPr>
            <w:tcW w:w="232" w:type="pct"/>
            <w:shd w:val="clear" w:color="auto" w:fill="auto"/>
            <w:vAlign w:val="center"/>
            <w:hideMark/>
          </w:tcPr>
          <w:p w14:paraId="4285B00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2035</w:t>
            </w:r>
          </w:p>
        </w:tc>
        <w:tc>
          <w:tcPr>
            <w:tcW w:w="232" w:type="pct"/>
            <w:shd w:val="clear" w:color="auto" w:fill="auto"/>
            <w:vAlign w:val="center"/>
            <w:hideMark/>
          </w:tcPr>
          <w:p w14:paraId="1DBE98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2036</w:t>
            </w:r>
          </w:p>
        </w:tc>
        <w:tc>
          <w:tcPr>
            <w:tcW w:w="232" w:type="pct"/>
            <w:shd w:val="clear" w:color="auto" w:fill="auto"/>
            <w:vAlign w:val="center"/>
            <w:hideMark/>
          </w:tcPr>
          <w:p w14:paraId="33FB497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2037</w:t>
            </w:r>
          </w:p>
        </w:tc>
        <w:tc>
          <w:tcPr>
            <w:tcW w:w="232" w:type="pct"/>
            <w:shd w:val="clear" w:color="auto" w:fill="auto"/>
            <w:vAlign w:val="center"/>
            <w:hideMark/>
          </w:tcPr>
          <w:p w14:paraId="4A3DA19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4BDA1F95" w14:textId="77777777" w:rsidTr="00AA1158">
        <w:trPr>
          <w:trHeight w:val="300"/>
        </w:trPr>
        <w:tc>
          <w:tcPr>
            <w:tcW w:w="147" w:type="pct"/>
            <w:shd w:val="clear" w:color="000000" w:fill="FFFFFF"/>
            <w:vAlign w:val="center"/>
            <w:hideMark/>
          </w:tcPr>
          <w:p w14:paraId="1CD010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w:t>
            </w:r>
          </w:p>
        </w:tc>
        <w:tc>
          <w:tcPr>
            <w:tcW w:w="672" w:type="pct"/>
            <w:shd w:val="clear" w:color="000000" w:fill="FFFFFF"/>
            <w:vAlign w:val="center"/>
            <w:hideMark/>
          </w:tcPr>
          <w:p w14:paraId="751FD38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1-й  микрорайон</w:t>
            </w:r>
          </w:p>
        </w:tc>
        <w:tc>
          <w:tcPr>
            <w:tcW w:w="232" w:type="pct"/>
            <w:shd w:val="clear" w:color="auto" w:fill="auto"/>
            <w:vAlign w:val="center"/>
            <w:hideMark/>
          </w:tcPr>
          <w:p w14:paraId="6103590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87A6F9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C17500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566703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5EBCD1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226CBE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696F1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8D820E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672D2F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E1475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1FAB69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A3AA8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758554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2CCC94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551A6A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872CE3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75E491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726857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6C47A30C" w14:textId="77777777" w:rsidTr="00AA1158">
        <w:trPr>
          <w:trHeight w:val="300"/>
        </w:trPr>
        <w:tc>
          <w:tcPr>
            <w:tcW w:w="147" w:type="pct"/>
            <w:shd w:val="clear" w:color="000000" w:fill="FFFFFF"/>
            <w:vAlign w:val="center"/>
            <w:hideMark/>
          </w:tcPr>
          <w:p w14:paraId="09FA87A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6B33A494"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373DAC7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40E1DE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3C9D39F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76C5DB3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1F78FF4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7FE5A57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28090D2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0,275</w:t>
            </w:r>
          </w:p>
        </w:tc>
        <w:tc>
          <w:tcPr>
            <w:tcW w:w="232" w:type="pct"/>
            <w:shd w:val="clear" w:color="auto" w:fill="auto"/>
            <w:vAlign w:val="center"/>
            <w:hideMark/>
          </w:tcPr>
          <w:p w14:paraId="7E49C1F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6EA3212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033BE24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2B63D90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30893C8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BE4023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536363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5BCB09A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73E9A4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57B0346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DD76B9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1,650</w:t>
            </w:r>
          </w:p>
        </w:tc>
      </w:tr>
      <w:tr w:rsidR="00AA1158" w:rsidRPr="00AA1158" w14:paraId="4C90A2AC" w14:textId="77777777" w:rsidTr="00AA1158">
        <w:trPr>
          <w:trHeight w:val="300"/>
        </w:trPr>
        <w:tc>
          <w:tcPr>
            <w:tcW w:w="147" w:type="pct"/>
            <w:shd w:val="clear" w:color="000000" w:fill="FFFFFF"/>
            <w:vAlign w:val="center"/>
            <w:hideMark/>
          </w:tcPr>
          <w:p w14:paraId="1346F4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42756A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434A2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492F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0CA2E46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602119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70D105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1DD1E9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18FB73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0,192</w:t>
            </w:r>
          </w:p>
        </w:tc>
        <w:tc>
          <w:tcPr>
            <w:tcW w:w="232" w:type="pct"/>
            <w:shd w:val="clear" w:color="auto" w:fill="auto"/>
            <w:vAlign w:val="center"/>
            <w:hideMark/>
          </w:tcPr>
          <w:p w14:paraId="017831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10D0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0A4B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015A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0850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121F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85116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E1A1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FEAE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7C4B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5F5D7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1,152</w:t>
            </w:r>
          </w:p>
        </w:tc>
      </w:tr>
      <w:tr w:rsidR="00AA1158" w:rsidRPr="00AA1158" w14:paraId="379977DB" w14:textId="77777777" w:rsidTr="00AA1158">
        <w:trPr>
          <w:trHeight w:val="300"/>
        </w:trPr>
        <w:tc>
          <w:tcPr>
            <w:tcW w:w="147" w:type="pct"/>
            <w:shd w:val="clear" w:color="000000" w:fill="FFFFFF"/>
            <w:vAlign w:val="center"/>
            <w:hideMark/>
          </w:tcPr>
          <w:p w14:paraId="63BD8C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9C5146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18AC62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4A98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50C900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4A16AA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6288CF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359BF7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3B73DB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66B86E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7CBC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536A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275A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C3E3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044D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14AC0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1854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63D3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BDF8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F561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0,270</w:t>
            </w:r>
          </w:p>
        </w:tc>
      </w:tr>
      <w:tr w:rsidR="00AA1158" w:rsidRPr="00AA1158" w14:paraId="549DA3EE" w14:textId="77777777" w:rsidTr="00AA1158">
        <w:trPr>
          <w:trHeight w:val="300"/>
        </w:trPr>
        <w:tc>
          <w:tcPr>
            <w:tcW w:w="147" w:type="pct"/>
            <w:shd w:val="clear" w:color="000000" w:fill="FFFFFF"/>
            <w:vAlign w:val="center"/>
            <w:hideMark/>
          </w:tcPr>
          <w:p w14:paraId="1597EC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05D3DF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142015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F46C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F053F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D209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D23D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8F4B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59A0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7C83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BDF6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A7657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EC90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808F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1CF5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0B70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DA7F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6C84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2A6E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E606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0,000</w:t>
            </w:r>
          </w:p>
        </w:tc>
      </w:tr>
      <w:tr w:rsidR="00AA1158" w:rsidRPr="00AA1158" w14:paraId="79032462" w14:textId="77777777" w:rsidTr="00AA1158">
        <w:trPr>
          <w:trHeight w:val="300"/>
        </w:trPr>
        <w:tc>
          <w:tcPr>
            <w:tcW w:w="147" w:type="pct"/>
            <w:shd w:val="clear" w:color="000000" w:fill="FFFFFF"/>
            <w:vAlign w:val="center"/>
            <w:hideMark/>
          </w:tcPr>
          <w:p w14:paraId="3EA6B3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C3E783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239706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ED26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6BF6DD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78A876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71CDD2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w:t>
            </w:r>
          </w:p>
        </w:tc>
        <w:tc>
          <w:tcPr>
            <w:tcW w:w="232" w:type="pct"/>
            <w:shd w:val="clear" w:color="auto" w:fill="auto"/>
            <w:vAlign w:val="center"/>
            <w:hideMark/>
          </w:tcPr>
          <w:p w14:paraId="000C14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w:t>
            </w:r>
          </w:p>
        </w:tc>
        <w:tc>
          <w:tcPr>
            <w:tcW w:w="232" w:type="pct"/>
            <w:shd w:val="clear" w:color="auto" w:fill="auto"/>
            <w:vAlign w:val="center"/>
            <w:hideMark/>
          </w:tcPr>
          <w:p w14:paraId="6A7C315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w:t>
            </w:r>
          </w:p>
        </w:tc>
        <w:tc>
          <w:tcPr>
            <w:tcW w:w="232" w:type="pct"/>
            <w:shd w:val="clear" w:color="auto" w:fill="auto"/>
            <w:vAlign w:val="center"/>
            <w:hideMark/>
          </w:tcPr>
          <w:p w14:paraId="397CEC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78D7B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F7456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2EE2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B33C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2621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F01F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F6016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A120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56117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E9F9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0,228</w:t>
            </w:r>
          </w:p>
        </w:tc>
      </w:tr>
      <w:tr w:rsidR="00AA1158" w:rsidRPr="00AA1158" w14:paraId="0C26209F" w14:textId="77777777" w:rsidTr="00AA1158">
        <w:trPr>
          <w:trHeight w:val="77"/>
        </w:trPr>
        <w:tc>
          <w:tcPr>
            <w:tcW w:w="147" w:type="pct"/>
            <w:shd w:val="clear" w:color="000000" w:fill="FFFFFF"/>
            <w:vAlign w:val="center"/>
            <w:hideMark/>
          </w:tcPr>
          <w:p w14:paraId="0897AF3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2а</w:t>
            </w:r>
          </w:p>
        </w:tc>
        <w:tc>
          <w:tcPr>
            <w:tcW w:w="672" w:type="pct"/>
            <w:shd w:val="clear" w:color="000000" w:fill="FFFFFF"/>
            <w:vAlign w:val="center"/>
            <w:hideMark/>
          </w:tcPr>
          <w:p w14:paraId="3E290B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xml:space="preserve">жилая зона 2-ого микрорайона - второе полукольцо </w:t>
            </w:r>
          </w:p>
        </w:tc>
        <w:tc>
          <w:tcPr>
            <w:tcW w:w="232" w:type="pct"/>
            <w:shd w:val="clear" w:color="auto" w:fill="auto"/>
            <w:vAlign w:val="center"/>
            <w:hideMark/>
          </w:tcPr>
          <w:p w14:paraId="479A9FA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1ECD6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FBB16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3D1A37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C781CE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6F90D7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85DEA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9BB796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82CF18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F3AC0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BE798A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ED8335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736169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10DD9C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B696EB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6C9CCE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6C7ADD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565C43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6006E969" w14:textId="77777777" w:rsidTr="00AA1158">
        <w:trPr>
          <w:trHeight w:val="300"/>
        </w:trPr>
        <w:tc>
          <w:tcPr>
            <w:tcW w:w="147" w:type="pct"/>
            <w:shd w:val="clear" w:color="000000" w:fill="FFFFFF"/>
            <w:vAlign w:val="center"/>
            <w:hideMark/>
          </w:tcPr>
          <w:p w14:paraId="2DBE19A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0EBD83D"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2D3868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7DDF31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08C39CB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535FC66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1C4B914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1A0FF55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7143706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0,871</w:t>
            </w:r>
          </w:p>
        </w:tc>
        <w:tc>
          <w:tcPr>
            <w:tcW w:w="232" w:type="pct"/>
            <w:shd w:val="clear" w:color="auto" w:fill="auto"/>
            <w:vAlign w:val="center"/>
            <w:hideMark/>
          </w:tcPr>
          <w:p w14:paraId="433B236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4ECA5BD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4431579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33FAF11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3CFFA4A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365D1F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2D8E09C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3D19EB7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266A00D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4BAF8AE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0,204</w:t>
            </w:r>
          </w:p>
        </w:tc>
        <w:tc>
          <w:tcPr>
            <w:tcW w:w="232" w:type="pct"/>
            <w:shd w:val="clear" w:color="auto" w:fill="auto"/>
            <w:vAlign w:val="center"/>
            <w:hideMark/>
          </w:tcPr>
          <w:p w14:paraId="286FB1D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7,266</w:t>
            </w:r>
          </w:p>
        </w:tc>
      </w:tr>
      <w:tr w:rsidR="00AA1158" w:rsidRPr="00AA1158" w14:paraId="044E1E17" w14:textId="77777777" w:rsidTr="00AA1158">
        <w:trPr>
          <w:trHeight w:val="300"/>
        </w:trPr>
        <w:tc>
          <w:tcPr>
            <w:tcW w:w="147" w:type="pct"/>
            <w:shd w:val="clear" w:color="000000" w:fill="FFFFFF"/>
            <w:vAlign w:val="center"/>
            <w:hideMark/>
          </w:tcPr>
          <w:p w14:paraId="04354C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BC828D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8D31D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0DE2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0DAA8E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631C0B7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45F0AE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3D7258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66C50FC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0,466</w:t>
            </w:r>
          </w:p>
        </w:tc>
        <w:tc>
          <w:tcPr>
            <w:tcW w:w="232" w:type="pct"/>
            <w:shd w:val="clear" w:color="auto" w:fill="auto"/>
            <w:vAlign w:val="center"/>
            <w:hideMark/>
          </w:tcPr>
          <w:p w14:paraId="30FC24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5404EA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5BA333A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1F00E9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0112710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3B874D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50B5CC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697AA4C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210F3CA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6096C9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0,1265</w:t>
            </w:r>
          </w:p>
        </w:tc>
        <w:tc>
          <w:tcPr>
            <w:tcW w:w="232" w:type="pct"/>
            <w:shd w:val="clear" w:color="auto" w:fill="auto"/>
            <w:vAlign w:val="center"/>
            <w:hideMark/>
          </w:tcPr>
          <w:p w14:paraId="13CB96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4,061</w:t>
            </w:r>
          </w:p>
        </w:tc>
      </w:tr>
      <w:tr w:rsidR="00AA1158" w:rsidRPr="00AA1158" w14:paraId="6302E694" w14:textId="77777777" w:rsidTr="00AA1158">
        <w:trPr>
          <w:trHeight w:val="300"/>
        </w:trPr>
        <w:tc>
          <w:tcPr>
            <w:tcW w:w="147" w:type="pct"/>
            <w:shd w:val="clear" w:color="000000" w:fill="FFFFFF"/>
            <w:vAlign w:val="center"/>
            <w:hideMark/>
          </w:tcPr>
          <w:p w14:paraId="43E4F9A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42493B7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0E7B94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03BD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48893B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53CCD2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73C4DA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61FFBC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2AF1CC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0,161</w:t>
            </w:r>
          </w:p>
        </w:tc>
        <w:tc>
          <w:tcPr>
            <w:tcW w:w="232" w:type="pct"/>
            <w:shd w:val="clear" w:color="auto" w:fill="auto"/>
            <w:vAlign w:val="center"/>
            <w:hideMark/>
          </w:tcPr>
          <w:p w14:paraId="19425C0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21D141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73CE683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5081EE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23A03A2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54E46B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5A0D109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4241E1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7471B60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4961744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0,0295</w:t>
            </w:r>
          </w:p>
        </w:tc>
        <w:tc>
          <w:tcPr>
            <w:tcW w:w="232" w:type="pct"/>
            <w:shd w:val="clear" w:color="auto" w:fill="auto"/>
            <w:vAlign w:val="center"/>
            <w:hideMark/>
          </w:tcPr>
          <w:p w14:paraId="3AB5943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1,261</w:t>
            </w:r>
          </w:p>
        </w:tc>
      </w:tr>
      <w:tr w:rsidR="00AA1158" w:rsidRPr="00AA1158" w14:paraId="0DCA10A0" w14:textId="77777777" w:rsidTr="00AA1158">
        <w:trPr>
          <w:trHeight w:val="300"/>
        </w:trPr>
        <w:tc>
          <w:tcPr>
            <w:tcW w:w="147" w:type="pct"/>
            <w:shd w:val="clear" w:color="000000" w:fill="FFFFFF"/>
            <w:vAlign w:val="center"/>
            <w:hideMark/>
          </w:tcPr>
          <w:p w14:paraId="0154A04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6945A9E"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24652F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CAC7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766481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08D3E47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43F0B1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03D74B0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756634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0,104</w:t>
            </w:r>
          </w:p>
        </w:tc>
        <w:tc>
          <w:tcPr>
            <w:tcW w:w="232" w:type="pct"/>
            <w:shd w:val="clear" w:color="auto" w:fill="auto"/>
            <w:vAlign w:val="center"/>
            <w:hideMark/>
          </w:tcPr>
          <w:p w14:paraId="6CEE18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053527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632C8E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3F6CB4A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485AB21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5A6F3D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89B12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024F5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54FBABF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5600E9F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C1D5E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0,854</w:t>
            </w:r>
          </w:p>
        </w:tc>
      </w:tr>
      <w:tr w:rsidR="00AA1158" w:rsidRPr="00AA1158" w14:paraId="6F0E41C8" w14:textId="77777777" w:rsidTr="00AA1158">
        <w:trPr>
          <w:trHeight w:val="300"/>
        </w:trPr>
        <w:tc>
          <w:tcPr>
            <w:tcW w:w="147" w:type="pct"/>
            <w:shd w:val="clear" w:color="000000" w:fill="FFFFFF"/>
            <w:vAlign w:val="center"/>
            <w:hideMark/>
          </w:tcPr>
          <w:p w14:paraId="1BEC88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C337C40"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3E3299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2E7C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306745D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04EE71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4A7D02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38CAEC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5BD1299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w:t>
            </w:r>
          </w:p>
        </w:tc>
        <w:tc>
          <w:tcPr>
            <w:tcW w:w="232" w:type="pct"/>
            <w:shd w:val="clear" w:color="auto" w:fill="auto"/>
            <w:vAlign w:val="center"/>
            <w:hideMark/>
          </w:tcPr>
          <w:p w14:paraId="023484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33C75BE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021C63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16283F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211C14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4D425D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05F9A31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54F215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663B23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05D390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0,025</w:t>
            </w:r>
          </w:p>
        </w:tc>
        <w:tc>
          <w:tcPr>
            <w:tcW w:w="232" w:type="pct"/>
            <w:shd w:val="clear" w:color="auto" w:fill="auto"/>
            <w:vAlign w:val="center"/>
            <w:hideMark/>
          </w:tcPr>
          <w:p w14:paraId="206573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1,090</w:t>
            </w:r>
          </w:p>
        </w:tc>
      </w:tr>
      <w:tr w:rsidR="00AA1158" w:rsidRPr="00AA1158" w14:paraId="6AED4E92" w14:textId="77777777" w:rsidTr="00AA1158">
        <w:trPr>
          <w:trHeight w:val="77"/>
        </w:trPr>
        <w:tc>
          <w:tcPr>
            <w:tcW w:w="147" w:type="pct"/>
            <w:shd w:val="clear" w:color="000000" w:fill="FFFFFF"/>
            <w:vAlign w:val="center"/>
            <w:hideMark/>
          </w:tcPr>
          <w:p w14:paraId="10FE8EE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2б</w:t>
            </w:r>
          </w:p>
        </w:tc>
        <w:tc>
          <w:tcPr>
            <w:tcW w:w="672" w:type="pct"/>
            <w:shd w:val="clear" w:color="000000" w:fill="FFFFFF"/>
            <w:vAlign w:val="center"/>
            <w:hideMark/>
          </w:tcPr>
          <w:p w14:paraId="10BC96C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жилая зона 2-ого микрорайона – первое полукольцо</w:t>
            </w:r>
          </w:p>
        </w:tc>
        <w:tc>
          <w:tcPr>
            <w:tcW w:w="232" w:type="pct"/>
            <w:shd w:val="clear" w:color="auto" w:fill="auto"/>
            <w:vAlign w:val="center"/>
            <w:hideMark/>
          </w:tcPr>
          <w:p w14:paraId="2DF0EA8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E61B9D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6228E6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6BDA21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401222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A890AE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674826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EBCA47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FED97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CE8F7A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071AA9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3A961E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41DC40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4F6AD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67514E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4AF3C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1BA8E5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CF4159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5620732F" w14:textId="77777777" w:rsidTr="00AA1158">
        <w:trPr>
          <w:trHeight w:val="300"/>
        </w:trPr>
        <w:tc>
          <w:tcPr>
            <w:tcW w:w="147" w:type="pct"/>
            <w:shd w:val="clear" w:color="000000" w:fill="FFFFFF"/>
            <w:vAlign w:val="center"/>
            <w:hideMark/>
          </w:tcPr>
          <w:p w14:paraId="2CEC2C9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B77E9A2"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424AD5F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BFEACE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w:t>
            </w:r>
          </w:p>
        </w:tc>
        <w:tc>
          <w:tcPr>
            <w:tcW w:w="232" w:type="pct"/>
            <w:shd w:val="clear" w:color="auto" w:fill="auto"/>
            <w:vAlign w:val="center"/>
            <w:hideMark/>
          </w:tcPr>
          <w:p w14:paraId="043C342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w:t>
            </w:r>
          </w:p>
        </w:tc>
        <w:tc>
          <w:tcPr>
            <w:tcW w:w="232" w:type="pct"/>
            <w:shd w:val="clear" w:color="auto" w:fill="auto"/>
            <w:vAlign w:val="center"/>
            <w:hideMark/>
          </w:tcPr>
          <w:p w14:paraId="14A85C0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w:t>
            </w:r>
          </w:p>
        </w:tc>
        <w:tc>
          <w:tcPr>
            <w:tcW w:w="232" w:type="pct"/>
            <w:shd w:val="clear" w:color="auto" w:fill="auto"/>
            <w:vAlign w:val="center"/>
            <w:hideMark/>
          </w:tcPr>
          <w:p w14:paraId="19E07A4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53BFAC9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7B4C080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2EDD983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06263AF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03B0272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7DA3FA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2AC8F6F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7AB7EB0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7CC132D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AC7D87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7FC7306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1798D8F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c>
          <w:tcPr>
            <w:tcW w:w="232" w:type="pct"/>
            <w:shd w:val="clear" w:color="auto" w:fill="auto"/>
            <w:vAlign w:val="center"/>
            <w:hideMark/>
          </w:tcPr>
          <w:p w14:paraId="5DC7D41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0,000</w:t>
            </w:r>
          </w:p>
        </w:tc>
      </w:tr>
      <w:tr w:rsidR="00AA1158" w:rsidRPr="00AA1158" w14:paraId="79B370DC" w14:textId="77777777" w:rsidTr="00AA1158">
        <w:trPr>
          <w:trHeight w:val="300"/>
        </w:trPr>
        <w:tc>
          <w:tcPr>
            <w:tcW w:w="147" w:type="pct"/>
            <w:shd w:val="clear" w:color="000000" w:fill="FFFFFF"/>
            <w:vAlign w:val="center"/>
            <w:hideMark/>
          </w:tcPr>
          <w:p w14:paraId="35EFC3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4A29991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38E22B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7A2C6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B2F8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F805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EEA2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E097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1F2F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64C2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97EB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33483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65A22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0B3D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33268C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EB60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D1D6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295F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389E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13001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0,000</w:t>
            </w:r>
          </w:p>
        </w:tc>
      </w:tr>
      <w:tr w:rsidR="00AA1158" w:rsidRPr="00AA1158" w14:paraId="7C46D24E" w14:textId="77777777" w:rsidTr="00AA1158">
        <w:trPr>
          <w:trHeight w:val="300"/>
        </w:trPr>
        <w:tc>
          <w:tcPr>
            <w:tcW w:w="147" w:type="pct"/>
            <w:shd w:val="clear" w:color="000000" w:fill="FFFFFF"/>
            <w:vAlign w:val="center"/>
            <w:hideMark/>
          </w:tcPr>
          <w:p w14:paraId="73FDA5F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4D4493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3F08EEF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C521F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B6156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6085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E60C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6A04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3A926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0FBB0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8709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8588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C954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C403A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CC7A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855F9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B1EA5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770E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846A5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F0A06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0,000</w:t>
            </w:r>
          </w:p>
        </w:tc>
      </w:tr>
      <w:tr w:rsidR="00AA1158" w:rsidRPr="00AA1158" w14:paraId="084F5789" w14:textId="77777777" w:rsidTr="00AA1158">
        <w:trPr>
          <w:trHeight w:val="300"/>
        </w:trPr>
        <w:tc>
          <w:tcPr>
            <w:tcW w:w="147" w:type="pct"/>
            <w:shd w:val="clear" w:color="000000" w:fill="FFFFFF"/>
            <w:vAlign w:val="center"/>
            <w:hideMark/>
          </w:tcPr>
          <w:p w14:paraId="43FEE56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4B3B65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1D675F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D8010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AB71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2E62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86372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FE74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7C5B9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5891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E5A3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3C02F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F445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1AD8D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FCFFA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E7895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8BF3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11A7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4148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7DAC7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0,000</w:t>
            </w:r>
          </w:p>
        </w:tc>
      </w:tr>
      <w:tr w:rsidR="00AA1158" w:rsidRPr="00AA1158" w14:paraId="7C748088" w14:textId="77777777" w:rsidTr="00AA1158">
        <w:trPr>
          <w:trHeight w:val="300"/>
        </w:trPr>
        <w:tc>
          <w:tcPr>
            <w:tcW w:w="147" w:type="pct"/>
            <w:shd w:val="clear" w:color="000000" w:fill="FFFFFF"/>
            <w:vAlign w:val="center"/>
            <w:hideMark/>
          </w:tcPr>
          <w:p w14:paraId="66DDDCB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868356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00D6D9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7394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0BEAD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3E16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FB7D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1992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10BCB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91C1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C3DA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B130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999AA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CEF9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3F93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1A12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93D31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9442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B970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25BA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0,000</w:t>
            </w:r>
          </w:p>
        </w:tc>
      </w:tr>
      <w:tr w:rsidR="00AA1158" w:rsidRPr="00AA1158" w14:paraId="39E041A6" w14:textId="77777777" w:rsidTr="00AA1158">
        <w:trPr>
          <w:trHeight w:val="300"/>
        </w:trPr>
        <w:tc>
          <w:tcPr>
            <w:tcW w:w="147" w:type="pct"/>
            <w:shd w:val="clear" w:color="000000" w:fill="FFFFFF"/>
            <w:vAlign w:val="center"/>
            <w:hideMark/>
          </w:tcPr>
          <w:p w14:paraId="1C73D26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w:t>
            </w:r>
          </w:p>
        </w:tc>
        <w:tc>
          <w:tcPr>
            <w:tcW w:w="672" w:type="pct"/>
            <w:shd w:val="clear" w:color="000000" w:fill="FFFFFF"/>
            <w:vAlign w:val="center"/>
            <w:hideMark/>
          </w:tcPr>
          <w:p w14:paraId="225B80A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3-й микрорайон</w:t>
            </w:r>
          </w:p>
        </w:tc>
        <w:tc>
          <w:tcPr>
            <w:tcW w:w="232" w:type="pct"/>
            <w:shd w:val="clear" w:color="auto" w:fill="auto"/>
            <w:vAlign w:val="center"/>
            <w:hideMark/>
          </w:tcPr>
          <w:p w14:paraId="2B643CB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F7A50C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27AF99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2C6721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212F05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B99E36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9B51AE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3D5731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EAC560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46C1D6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2B01B3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9109B9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D2DD9C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0987A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FA701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4FF6B7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5CA17C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4FE466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7A651EA" w14:textId="77777777" w:rsidTr="00AA1158">
        <w:trPr>
          <w:trHeight w:val="300"/>
        </w:trPr>
        <w:tc>
          <w:tcPr>
            <w:tcW w:w="147" w:type="pct"/>
            <w:shd w:val="clear" w:color="000000" w:fill="FFFFFF"/>
            <w:vAlign w:val="center"/>
            <w:hideMark/>
          </w:tcPr>
          <w:p w14:paraId="6B4361C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130B25C1"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DB4066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E66541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2,987</w:t>
            </w:r>
          </w:p>
        </w:tc>
        <w:tc>
          <w:tcPr>
            <w:tcW w:w="232" w:type="pct"/>
            <w:shd w:val="clear" w:color="auto" w:fill="auto"/>
            <w:vAlign w:val="center"/>
            <w:hideMark/>
          </w:tcPr>
          <w:p w14:paraId="66B5CD4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2,987</w:t>
            </w:r>
          </w:p>
        </w:tc>
        <w:tc>
          <w:tcPr>
            <w:tcW w:w="232" w:type="pct"/>
            <w:shd w:val="clear" w:color="auto" w:fill="auto"/>
            <w:vAlign w:val="center"/>
            <w:hideMark/>
          </w:tcPr>
          <w:p w14:paraId="6791EB0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2,987</w:t>
            </w:r>
          </w:p>
        </w:tc>
        <w:tc>
          <w:tcPr>
            <w:tcW w:w="232" w:type="pct"/>
            <w:shd w:val="clear" w:color="auto" w:fill="auto"/>
            <w:vAlign w:val="center"/>
            <w:hideMark/>
          </w:tcPr>
          <w:p w14:paraId="63F310A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7,313</w:t>
            </w:r>
          </w:p>
        </w:tc>
        <w:tc>
          <w:tcPr>
            <w:tcW w:w="232" w:type="pct"/>
            <w:shd w:val="clear" w:color="auto" w:fill="auto"/>
            <w:vAlign w:val="center"/>
            <w:hideMark/>
          </w:tcPr>
          <w:p w14:paraId="7ED3136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7,313</w:t>
            </w:r>
          </w:p>
        </w:tc>
        <w:tc>
          <w:tcPr>
            <w:tcW w:w="232" w:type="pct"/>
            <w:shd w:val="clear" w:color="auto" w:fill="auto"/>
            <w:vAlign w:val="center"/>
            <w:hideMark/>
          </w:tcPr>
          <w:p w14:paraId="029C923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7,313</w:t>
            </w:r>
          </w:p>
        </w:tc>
        <w:tc>
          <w:tcPr>
            <w:tcW w:w="232" w:type="pct"/>
            <w:shd w:val="clear" w:color="auto" w:fill="auto"/>
            <w:vAlign w:val="center"/>
            <w:hideMark/>
          </w:tcPr>
          <w:p w14:paraId="4BA11CC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7ED9898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7A7E20B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53B8EA8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780B5C1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66D7FC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06FE8BF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6E4BADC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6855EC6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435C02A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1,964</w:t>
            </w:r>
          </w:p>
        </w:tc>
        <w:tc>
          <w:tcPr>
            <w:tcW w:w="232" w:type="pct"/>
            <w:shd w:val="clear" w:color="auto" w:fill="auto"/>
            <w:vAlign w:val="center"/>
            <w:hideMark/>
          </w:tcPr>
          <w:p w14:paraId="3BDF114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50,539</w:t>
            </w:r>
          </w:p>
        </w:tc>
      </w:tr>
      <w:tr w:rsidR="00AA1158" w:rsidRPr="00AA1158" w14:paraId="6E6BAEB3" w14:textId="77777777" w:rsidTr="00AA1158">
        <w:trPr>
          <w:trHeight w:val="300"/>
        </w:trPr>
        <w:tc>
          <w:tcPr>
            <w:tcW w:w="147" w:type="pct"/>
            <w:shd w:val="clear" w:color="000000" w:fill="FFFFFF"/>
            <w:vAlign w:val="center"/>
            <w:hideMark/>
          </w:tcPr>
          <w:p w14:paraId="42A173A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46DE61AC"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5C55F0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F589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51B614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513049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4490EB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06A973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2DD37C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1,853</w:t>
            </w:r>
          </w:p>
        </w:tc>
        <w:tc>
          <w:tcPr>
            <w:tcW w:w="232" w:type="pct"/>
            <w:shd w:val="clear" w:color="auto" w:fill="auto"/>
            <w:vAlign w:val="center"/>
            <w:hideMark/>
          </w:tcPr>
          <w:p w14:paraId="256531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362CE4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73365B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075E837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4FE5894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33CF38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2FA87E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6E0B2A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3D7CB7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74996F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1,219</w:t>
            </w:r>
          </w:p>
        </w:tc>
        <w:tc>
          <w:tcPr>
            <w:tcW w:w="232" w:type="pct"/>
            <w:shd w:val="clear" w:color="auto" w:fill="auto"/>
            <w:vAlign w:val="center"/>
            <w:hideMark/>
          </w:tcPr>
          <w:p w14:paraId="3D57DAA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23,308</w:t>
            </w:r>
          </w:p>
        </w:tc>
      </w:tr>
      <w:tr w:rsidR="00AA1158" w:rsidRPr="00AA1158" w14:paraId="20E42C07" w14:textId="77777777" w:rsidTr="00AA1158">
        <w:trPr>
          <w:trHeight w:val="300"/>
        </w:trPr>
        <w:tc>
          <w:tcPr>
            <w:tcW w:w="147" w:type="pct"/>
            <w:shd w:val="clear" w:color="000000" w:fill="FFFFFF"/>
            <w:vAlign w:val="center"/>
            <w:hideMark/>
          </w:tcPr>
          <w:p w14:paraId="341A03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4F818B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1CD999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EDF5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5DE110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1E3E57F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58C098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6F9FED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6571FEC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0,427</w:t>
            </w:r>
          </w:p>
        </w:tc>
        <w:tc>
          <w:tcPr>
            <w:tcW w:w="232" w:type="pct"/>
            <w:shd w:val="clear" w:color="auto" w:fill="auto"/>
            <w:vAlign w:val="center"/>
            <w:hideMark/>
          </w:tcPr>
          <w:p w14:paraId="6146F79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7A94847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2EAB913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06EDE0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6EC248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2E6089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487D995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1570709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159BAC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103BD9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0,28</w:t>
            </w:r>
          </w:p>
        </w:tc>
        <w:tc>
          <w:tcPr>
            <w:tcW w:w="232" w:type="pct"/>
            <w:shd w:val="clear" w:color="auto" w:fill="auto"/>
            <w:vAlign w:val="center"/>
            <w:hideMark/>
          </w:tcPr>
          <w:p w14:paraId="6321C0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5,362</w:t>
            </w:r>
          </w:p>
        </w:tc>
      </w:tr>
      <w:tr w:rsidR="00AA1158" w:rsidRPr="00AA1158" w14:paraId="14132F72" w14:textId="77777777" w:rsidTr="00AA1158">
        <w:trPr>
          <w:trHeight w:val="300"/>
        </w:trPr>
        <w:tc>
          <w:tcPr>
            <w:tcW w:w="147" w:type="pct"/>
            <w:shd w:val="clear" w:color="000000" w:fill="FFFFFF"/>
            <w:vAlign w:val="center"/>
            <w:hideMark/>
          </w:tcPr>
          <w:p w14:paraId="6C79BD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5629B2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2E74F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EE73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1CCBF6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57B97C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01FB6F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25FD49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010792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0,337</w:t>
            </w:r>
          </w:p>
        </w:tc>
        <w:tc>
          <w:tcPr>
            <w:tcW w:w="232" w:type="pct"/>
            <w:shd w:val="clear" w:color="auto" w:fill="auto"/>
            <w:vAlign w:val="center"/>
            <w:hideMark/>
          </w:tcPr>
          <w:p w14:paraId="1A7FD8F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35B31E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33A8BE2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6B9326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074710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4C604A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250F6A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5B7F2E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3926D9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226A8C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0,221</w:t>
            </w:r>
          </w:p>
        </w:tc>
        <w:tc>
          <w:tcPr>
            <w:tcW w:w="232" w:type="pct"/>
            <w:shd w:val="clear" w:color="auto" w:fill="auto"/>
            <w:vAlign w:val="center"/>
            <w:hideMark/>
          </w:tcPr>
          <w:p w14:paraId="6CA1BE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4,232</w:t>
            </w:r>
          </w:p>
        </w:tc>
      </w:tr>
      <w:tr w:rsidR="00AA1158" w:rsidRPr="00AA1158" w14:paraId="4F9BDECC" w14:textId="77777777" w:rsidTr="00AA1158">
        <w:trPr>
          <w:trHeight w:val="300"/>
        </w:trPr>
        <w:tc>
          <w:tcPr>
            <w:tcW w:w="147" w:type="pct"/>
            <w:shd w:val="clear" w:color="000000" w:fill="FFFFFF"/>
            <w:vAlign w:val="center"/>
            <w:hideMark/>
          </w:tcPr>
          <w:p w14:paraId="3F0FE5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FEEFA6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6E0A20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8C01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0,37</w:t>
            </w:r>
          </w:p>
        </w:tc>
        <w:tc>
          <w:tcPr>
            <w:tcW w:w="232" w:type="pct"/>
            <w:shd w:val="clear" w:color="auto" w:fill="auto"/>
            <w:vAlign w:val="center"/>
            <w:hideMark/>
          </w:tcPr>
          <w:p w14:paraId="372E9C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0,37</w:t>
            </w:r>
          </w:p>
        </w:tc>
        <w:tc>
          <w:tcPr>
            <w:tcW w:w="232" w:type="pct"/>
            <w:shd w:val="clear" w:color="auto" w:fill="auto"/>
            <w:vAlign w:val="center"/>
            <w:hideMark/>
          </w:tcPr>
          <w:p w14:paraId="123876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0,37</w:t>
            </w:r>
          </w:p>
        </w:tc>
        <w:tc>
          <w:tcPr>
            <w:tcW w:w="232" w:type="pct"/>
            <w:shd w:val="clear" w:color="auto" w:fill="auto"/>
            <w:vAlign w:val="center"/>
            <w:hideMark/>
          </w:tcPr>
          <w:p w14:paraId="1B2FD5E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4,696</w:t>
            </w:r>
          </w:p>
        </w:tc>
        <w:tc>
          <w:tcPr>
            <w:tcW w:w="232" w:type="pct"/>
            <w:shd w:val="clear" w:color="auto" w:fill="auto"/>
            <w:vAlign w:val="center"/>
            <w:hideMark/>
          </w:tcPr>
          <w:p w14:paraId="152DBCF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4,696</w:t>
            </w:r>
          </w:p>
        </w:tc>
        <w:tc>
          <w:tcPr>
            <w:tcW w:w="232" w:type="pct"/>
            <w:shd w:val="clear" w:color="auto" w:fill="auto"/>
            <w:vAlign w:val="center"/>
            <w:hideMark/>
          </w:tcPr>
          <w:p w14:paraId="16B6EC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4,696</w:t>
            </w:r>
          </w:p>
        </w:tc>
        <w:tc>
          <w:tcPr>
            <w:tcW w:w="232" w:type="pct"/>
            <w:shd w:val="clear" w:color="auto" w:fill="auto"/>
            <w:vAlign w:val="center"/>
            <w:hideMark/>
          </w:tcPr>
          <w:p w14:paraId="028D81C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09B7CC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6B2035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4DA539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569476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188C13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50E1CF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01EB34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37522D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6695D8C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0,244</w:t>
            </w:r>
          </w:p>
        </w:tc>
        <w:tc>
          <w:tcPr>
            <w:tcW w:w="232" w:type="pct"/>
            <w:shd w:val="clear" w:color="auto" w:fill="auto"/>
            <w:vAlign w:val="center"/>
            <w:hideMark/>
          </w:tcPr>
          <w:p w14:paraId="1DAB4C5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17,637</w:t>
            </w:r>
          </w:p>
        </w:tc>
      </w:tr>
      <w:tr w:rsidR="00AA1158" w:rsidRPr="00AA1158" w14:paraId="5327BAE9" w14:textId="77777777" w:rsidTr="00AA1158">
        <w:trPr>
          <w:trHeight w:val="300"/>
        </w:trPr>
        <w:tc>
          <w:tcPr>
            <w:tcW w:w="147" w:type="pct"/>
            <w:shd w:val="clear" w:color="000000" w:fill="FFFFFF"/>
            <w:vAlign w:val="center"/>
            <w:hideMark/>
          </w:tcPr>
          <w:p w14:paraId="29BF1F5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4</w:t>
            </w:r>
          </w:p>
        </w:tc>
        <w:tc>
          <w:tcPr>
            <w:tcW w:w="672" w:type="pct"/>
            <w:shd w:val="clear" w:color="000000" w:fill="FFFFFF"/>
            <w:vAlign w:val="center"/>
            <w:hideMark/>
          </w:tcPr>
          <w:p w14:paraId="2422F1C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4-й микрорайон</w:t>
            </w:r>
          </w:p>
        </w:tc>
        <w:tc>
          <w:tcPr>
            <w:tcW w:w="232" w:type="pct"/>
            <w:shd w:val="clear" w:color="auto" w:fill="auto"/>
            <w:vAlign w:val="center"/>
            <w:hideMark/>
          </w:tcPr>
          <w:p w14:paraId="6BA3161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9381A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7E1523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A1BAF1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318FE8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E8DCC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6A9B6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4D99C5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B4F4C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C408D2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37534B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273445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128A5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152DED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33AA0E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B3BF23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C7433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869EFF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B2B89FB" w14:textId="77777777" w:rsidTr="00AA1158">
        <w:trPr>
          <w:trHeight w:val="300"/>
        </w:trPr>
        <w:tc>
          <w:tcPr>
            <w:tcW w:w="147" w:type="pct"/>
            <w:shd w:val="clear" w:color="000000" w:fill="FFFFFF"/>
            <w:vAlign w:val="center"/>
            <w:hideMark/>
          </w:tcPr>
          <w:p w14:paraId="363A50D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63D0E6A"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1F5EFA7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BA4CF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1B27750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53C04F9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13BA8F2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77138F1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4464FB6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0,308</w:t>
            </w:r>
          </w:p>
        </w:tc>
        <w:tc>
          <w:tcPr>
            <w:tcW w:w="232" w:type="pct"/>
            <w:shd w:val="clear" w:color="auto" w:fill="auto"/>
            <w:vAlign w:val="center"/>
            <w:hideMark/>
          </w:tcPr>
          <w:p w14:paraId="710CC80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12627DD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6781D40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7AAF07B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27C82A7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4512AEA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78C28A0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5A359D6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55E3A20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18CBAFD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0,106</w:t>
            </w:r>
          </w:p>
        </w:tc>
        <w:tc>
          <w:tcPr>
            <w:tcW w:w="232" w:type="pct"/>
            <w:shd w:val="clear" w:color="auto" w:fill="auto"/>
            <w:vAlign w:val="center"/>
            <w:hideMark/>
          </w:tcPr>
          <w:p w14:paraId="5924FDD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2,908</w:t>
            </w:r>
          </w:p>
        </w:tc>
      </w:tr>
      <w:tr w:rsidR="00AA1158" w:rsidRPr="00AA1158" w14:paraId="1E4F497B" w14:textId="77777777" w:rsidTr="00AA1158">
        <w:trPr>
          <w:trHeight w:val="300"/>
        </w:trPr>
        <w:tc>
          <w:tcPr>
            <w:tcW w:w="147" w:type="pct"/>
            <w:shd w:val="clear" w:color="000000" w:fill="FFFFFF"/>
            <w:vAlign w:val="center"/>
            <w:hideMark/>
          </w:tcPr>
          <w:p w14:paraId="505950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D79E03C"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79C25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C4EF99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5CC93B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2F01E8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773232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5BC322D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681C01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0,195</w:t>
            </w:r>
          </w:p>
        </w:tc>
        <w:tc>
          <w:tcPr>
            <w:tcW w:w="232" w:type="pct"/>
            <w:shd w:val="clear" w:color="auto" w:fill="auto"/>
            <w:vAlign w:val="center"/>
            <w:hideMark/>
          </w:tcPr>
          <w:p w14:paraId="156E6C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4844C7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11A0E6F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64CA7E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4765F7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2DC4D7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73822D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641C63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3012ED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613CC0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0,066</w:t>
            </w:r>
          </w:p>
        </w:tc>
        <w:tc>
          <w:tcPr>
            <w:tcW w:w="232" w:type="pct"/>
            <w:shd w:val="clear" w:color="auto" w:fill="auto"/>
            <w:vAlign w:val="center"/>
            <w:hideMark/>
          </w:tcPr>
          <w:p w14:paraId="72A77C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1,830</w:t>
            </w:r>
          </w:p>
        </w:tc>
      </w:tr>
      <w:tr w:rsidR="00AA1158" w:rsidRPr="00AA1158" w14:paraId="18C896FE" w14:textId="77777777" w:rsidTr="00AA1158">
        <w:trPr>
          <w:trHeight w:val="300"/>
        </w:trPr>
        <w:tc>
          <w:tcPr>
            <w:tcW w:w="147" w:type="pct"/>
            <w:shd w:val="clear" w:color="000000" w:fill="FFFFFF"/>
            <w:vAlign w:val="center"/>
            <w:hideMark/>
          </w:tcPr>
          <w:p w14:paraId="62C2BB3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395FEE8"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0C60EB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417D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5481BD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103EDCF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56AFB4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2DACFC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604E5F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0,045</w:t>
            </w:r>
          </w:p>
        </w:tc>
        <w:tc>
          <w:tcPr>
            <w:tcW w:w="232" w:type="pct"/>
            <w:shd w:val="clear" w:color="auto" w:fill="auto"/>
            <w:vAlign w:val="center"/>
            <w:hideMark/>
          </w:tcPr>
          <w:p w14:paraId="39A832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04A536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11D58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6DD76C1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7C5AF4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48757C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E27DF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3AAF24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6C21E3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6B1D67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6205EFA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0,420</w:t>
            </w:r>
          </w:p>
        </w:tc>
      </w:tr>
      <w:tr w:rsidR="00AA1158" w:rsidRPr="00AA1158" w14:paraId="3B544246" w14:textId="77777777" w:rsidTr="00AA1158">
        <w:trPr>
          <w:trHeight w:val="300"/>
        </w:trPr>
        <w:tc>
          <w:tcPr>
            <w:tcW w:w="147" w:type="pct"/>
            <w:shd w:val="clear" w:color="000000" w:fill="FFFFFF"/>
            <w:vAlign w:val="center"/>
            <w:hideMark/>
          </w:tcPr>
          <w:p w14:paraId="62554B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D3543FE"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7F7E74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514E1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172E14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5DD0E4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31E431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1A4BEB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6D99F5D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467A22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56926A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4A1318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598ECD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56701C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25EFD37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7C8F77E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26F7E1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0E98FD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1E38F0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0973D2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0,300</w:t>
            </w:r>
          </w:p>
        </w:tc>
      </w:tr>
      <w:tr w:rsidR="00AA1158" w:rsidRPr="00AA1158" w14:paraId="50CBBD7D" w14:textId="77777777" w:rsidTr="00AA1158">
        <w:trPr>
          <w:trHeight w:val="300"/>
        </w:trPr>
        <w:tc>
          <w:tcPr>
            <w:tcW w:w="147" w:type="pct"/>
            <w:shd w:val="clear" w:color="000000" w:fill="FFFFFF"/>
            <w:vAlign w:val="center"/>
            <w:hideMark/>
          </w:tcPr>
          <w:p w14:paraId="2A7F5D6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32F40C9"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76D54F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0517A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00E394C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35CE7E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4DDA3AF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48152D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6F80BA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0,038</w:t>
            </w:r>
          </w:p>
        </w:tc>
        <w:tc>
          <w:tcPr>
            <w:tcW w:w="232" w:type="pct"/>
            <w:shd w:val="clear" w:color="auto" w:fill="auto"/>
            <w:vAlign w:val="center"/>
            <w:hideMark/>
          </w:tcPr>
          <w:p w14:paraId="388984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0E9D112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3AA761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42431A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2367CD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603981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1934FA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20698C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0C31ABC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68989A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0,013</w:t>
            </w:r>
          </w:p>
        </w:tc>
        <w:tc>
          <w:tcPr>
            <w:tcW w:w="232" w:type="pct"/>
            <w:shd w:val="clear" w:color="auto" w:fill="auto"/>
            <w:vAlign w:val="center"/>
            <w:hideMark/>
          </w:tcPr>
          <w:p w14:paraId="4178C2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0,358</w:t>
            </w:r>
          </w:p>
        </w:tc>
      </w:tr>
      <w:tr w:rsidR="00AA1158" w:rsidRPr="00AA1158" w14:paraId="461C5B01" w14:textId="77777777" w:rsidTr="00AA1158">
        <w:trPr>
          <w:trHeight w:val="300"/>
        </w:trPr>
        <w:tc>
          <w:tcPr>
            <w:tcW w:w="147" w:type="pct"/>
            <w:shd w:val="clear" w:color="000000" w:fill="FFFFFF"/>
            <w:vAlign w:val="center"/>
            <w:hideMark/>
          </w:tcPr>
          <w:p w14:paraId="3331355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5</w:t>
            </w:r>
          </w:p>
        </w:tc>
        <w:tc>
          <w:tcPr>
            <w:tcW w:w="672" w:type="pct"/>
            <w:shd w:val="clear" w:color="000000" w:fill="FFFFFF"/>
            <w:vAlign w:val="center"/>
            <w:hideMark/>
          </w:tcPr>
          <w:p w14:paraId="01D7DE5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5-й микрорайон</w:t>
            </w:r>
          </w:p>
        </w:tc>
        <w:tc>
          <w:tcPr>
            <w:tcW w:w="232" w:type="pct"/>
            <w:shd w:val="clear" w:color="auto" w:fill="auto"/>
            <w:vAlign w:val="center"/>
            <w:hideMark/>
          </w:tcPr>
          <w:p w14:paraId="5178742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50C2AB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ECFDB0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712F4A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D41C68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F6AD50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7C5F0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E55E9A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F0A2C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AA1653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CB5B0C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14C619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A47E14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2992B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255E8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9A93D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CB339F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C336D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432E4456" w14:textId="77777777" w:rsidTr="00AA1158">
        <w:trPr>
          <w:trHeight w:val="300"/>
        </w:trPr>
        <w:tc>
          <w:tcPr>
            <w:tcW w:w="147" w:type="pct"/>
            <w:shd w:val="clear" w:color="000000" w:fill="FFFFFF"/>
            <w:vAlign w:val="center"/>
            <w:hideMark/>
          </w:tcPr>
          <w:p w14:paraId="48DC217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3FFD7002"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78BECE0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AF2991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w:t>
            </w:r>
          </w:p>
        </w:tc>
        <w:tc>
          <w:tcPr>
            <w:tcW w:w="232" w:type="pct"/>
            <w:shd w:val="clear" w:color="auto" w:fill="auto"/>
            <w:vAlign w:val="center"/>
            <w:hideMark/>
          </w:tcPr>
          <w:p w14:paraId="57E7EA2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w:t>
            </w:r>
          </w:p>
        </w:tc>
        <w:tc>
          <w:tcPr>
            <w:tcW w:w="232" w:type="pct"/>
            <w:shd w:val="clear" w:color="auto" w:fill="auto"/>
            <w:vAlign w:val="center"/>
            <w:hideMark/>
          </w:tcPr>
          <w:p w14:paraId="770FFD5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w:t>
            </w:r>
          </w:p>
        </w:tc>
        <w:tc>
          <w:tcPr>
            <w:tcW w:w="232" w:type="pct"/>
            <w:shd w:val="clear" w:color="auto" w:fill="auto"/>
            <w:vAlign w:val="center"/>
            <w:hideMark/>
          </w:tcPr>
          <w:p w14:paraId="3B75EA0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0,100</w:t>
            </w:r>
          </w:p>
        </w:tc>
        <w:tc>
          <w:tcPr>
            <w:tcW w:w="232" w:type="pct"/>
            <w:shd w:val="clear" w:color="auto" w:fill="auto"/>
            <w:vAlign w:val="center"/>
            <w:hideMark/>
          </w:tcPr>
          <w:p w14:paraId="359F49F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0,100</w:t>
            </w:r>
          </w:p>
        </w:tc>
        <w:tc>
          <w:tcPr>
            <w:tcW w:w="232" w:type="pct"/>
            <w:shd w:val="clear" w:color="auto" w:fill="auto"/>
            <w:vAlign w:val="center"/>
            <w:hideMark/>
          </w:tcPr>
          <w:p w14:paraId="3AE61AA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0,100</w:t>
            </w:r>
          </w:p>
        </w:tc>
        <w:tc>
          <w:tcPr>
            <w:tcW w:w="232" w:type="pct"/>
            <w:shd w:val="clear" w:color="auto" w:fill="auto"/>
            <w:vAlign w:val="center"/>
            <w:hideMark/>
          </w:tcPr>
          <w:p w14:paraId="2899EEF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347108D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6F6DFAA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69358F8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46CF934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2452840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0C9EF97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49D4778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76F9A20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61CA8EC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0,033</w:t>
            </w:r>
          </w:p>
        </w:tc>
        <w:tc>
          <w:tcPr>
            <w:tcW w:w="232" w:type="pct"/>
            <w:shd w:val="clear" w:color="auto" w:fill="auto"/>
            <w:vAlign w:val="center"/>
            <w:hideMark/>
          </w:tcPr>
          <w:p w14:paraId="32D57D2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0,930</w:t>
            </w:r>
          </w:p>
        </w:tc>
      </w:tr>
      <w:tr w:rsidR="00AA1158" w:rsidRPr="00AA1158" w14:paraId="3851DFD2" w14:textId="77777777" w:rsidTr="00AA1158">
        <w:trPr>
          <w:trHeight w:val="300"/>
        </w:trPr>
        <w:tc>
          <w:tcPr>
            <w:tcW w:w="147" w:type="pct"/>
            <w:shd w:val="clear" w:color="000000" w:fill="FFFFFF"/>
            <w:vAlign w:val="center"/>
            <w:hideMark/>
          </w:tcPr>
          <w:p w14:paraId="61007F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B382AB1"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64CABD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DCE1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44B986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1C743A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3201121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6E1F85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4A48998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0,063</w:t>
            </w:r>
          </w:p>
        </w:tc>
        <w:tc>
          <w:tcPr>
            <w:tcW w:w="232" w:type="pct"/>
            <w:shd w:val="clear" w:color="auto" w:fill="auto"/>
            <w:vAlign w:val="center"/>
            <w:hideMark/>
          </w:tcPr>
          <w:p w14:paraId="5E35EA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556CDF5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4CC088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114C56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38A89B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37512E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406CB4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255653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7BCDE8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2555E8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w:t>
            </w:r>
          </w:p>
        </w:tc>
        <w:tc>
          <w:tcPr>
            <w:tcW w:w="232" w:type="pct"/>
            <w:shd w:val="clear" w:color="auto" w:fill="auto"/>
            <w:vAlign w:val="center"/>
            <w:hideMark/>
          </w:tcPr>
          <w:p w14:paraId="6BD3D2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0,578</w:t>
            </w:r>
          </w:p>
        </w:tc>
      </w:tr>
      <w:tr w:rsidR="00AA1158" w:rsidRPr="00AA1158" w14:paraId="79A327F6" w14:textId="77777777" w:rsidTr="00AA1158">
        <w:trPr>
          <w:trHeight w:val="300"/>
        </w:trPr>
        <w:tc>
          <w:tcPr>
            <w:tcW w:w="147" w:type="pct"/>
            <w:shd w:val="clear" w:color="000000" w:fill="FFFFFF"/>
            <w:vAlign w:val="center"/>
            <w:hideMark/>
          </w:tcPr>
          <w:p w14:paraId="38043F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612496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569647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4EB3A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0C4F28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3DEC7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2489FC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CAC81F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610237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2D1BA6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18D9CA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763F4E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75A0CC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34E10D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38DAB2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38FD15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6030ED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501D16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06F5C2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1D2A44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0,140</w:t>
            </w:r>
          </w:p>
        </w:tc>
      </w:tr>
      <w:tr w:rsidR="00AA1158" w:rsidRPr="00AA1158" w14:paraId="3E9DB1AC" w14:textId="77777777" w:rsidTr="00AA1158">
        <w:trPr>
          <w:trHeight w:val="300"/>
        </w:trPr>
        <w:tc>
          <w:tcPr>
            <w:tcW w:w="147" w:type="pct"/>
            <w:shd w:val="clear" w:color="000000" w:fill="FFFFFF"/>
            <w:vAlign w:val="center"/>
            <w:hideMark/>
          </w:tcPr>
          <w:p w14:paraId="03410F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2096E2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6ED430E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64F13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0485FE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2391BC4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28F135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48AAE2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5ECAC1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w:t>
            </w:r>
          </w:p>
        </w:tc>
        <w:tc>
          <w:tcPr>
            <w:tcW w:w="232" w:type="pct"/>
            <w:shd w:val="clear" w:color="auto" w:fill="auto"/>
            <w:vAlign w:val="center"/>
            <w:hideMark/>
          </w:tcPr>
          <w:p w14:paraId="236220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687EA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2746FC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6960381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2B551AA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7AEC77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5CAC57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5A9CD14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4D164B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6B60B6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783905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0,100</w:t>
            </w:r>
          </w:p>
        </w:tc>
      </w:tr>
      <w:tr w:rsidR="00AA1158" w:rsidRPr="00AA1158" w14:paraId="660B6709" w14:textId="77777777" w:rsidTr="00AA1158">
        <w:trPr>
          <w:trHeight w:val="300"/>
        </w:trPr>
        <w:tc>
          <w:tcPr>
            <w:tcW w:w="147" w:type="pct"/>
            <w:shd w:val="clear" w:color="000000" w:fill="FFFFFF"/>
            <w:vAlign w:val="center"/>
            <w:hideMark/>
          </w:tcPr>
          <w:p w14:paraId="42B5EC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8305CE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52688B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C7B2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7B29FE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151770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3F3DA30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3AA4333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484C84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0,012</w:t>
            </w:r>
          </w:p>
        </w:tc>
        <w:tc>
          <w:tcPr>
            <w:tcW w:w="232" w:type="pct"/>
            <w:shd w:val="clear" w:color="auto" w:fill="auto"/>
            <w:vAlign w:val="center"/>
            <w:hideMark/>
          </w:tcPr>
          <w:p w14:paraId="3A89570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41DB89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1E378A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53B92E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239F3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44965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EB726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234262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44D7A72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2033F3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3FEEE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0,112</w:t>
            </w:r>
          </w:p>
        </w:tc>
      </w:tr>
      <w:tr w:rsidR="00AA1158" w:rsidRPr="00AA1158" w14:paraId="0CD3EE02" w14:textId="77777777" w:rsidTr="00AA1158">
        <w:trPr>
          <w:trHeight w:val="300"/>
        </w:trPr>
        <w:tc>
          <w:tcPr>
            <w:tcW w:w="147" w:type="pct"/>
            <w:shd w:val="clear" w:color="000000" w:fill="FFFFFF"/>
            <w:vAlign w:val="center"/>
            <w:hideMark/>
          </w:tcPr>
          <w:p w14:paraId="5E7CAA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6</w:t>
            </w:r>
          </w:p>
        </w:tc>
        <w:tc>
          <w:tcPr>
            <w:tcW w:w="672" w:type="pct"/>
            <w:shd w:val="clear" w:color="000000" w:fill="FFFFFF"/>
            <w:vAlign w:val="center"/>
            <w:hideMark/>
          </w:tcPr>
          <w:p w14:paraId="6FB033F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6-й микрорайон</w:t>
            </w:r>
          </w:p>
        </w:tc>
        <w:tc>
          <w:tcPr>
            <w:tcW w:w="232" w:type="pct"/>
            <w:shd w:val="clear" w:color="auto" w:fill="auto"/>
            <w:vAlign w:val="center"/>
            <w:hideMark/>
          </w:tcPr>
          <w:p w14:paraId="55C7446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897249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96294A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5EDE3E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24CB37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8EA07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1AE0DA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D4FA50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379D43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CED29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725B4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E256E6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D08CED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F4DAA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D747DB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0717B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26941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30BF57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035490FD" w14:textId="77777777" w:rsidTr="00AA1158">
        <w:trPr>
          <w:trHeight w:val="300"/>
        </w:trPr>
        <w:tc>
          <w:tcPr>
            <w:tcW w:w="147" w:type="pct"/>
            <w:shd w:val="clear" w:color="000000" w:fill="FFFFFF"/>
            <w:vAlign w:val="center"/>
            <w:hideMark/>
          </w:tcPr>
          <w:p w14:paraId="395E832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9DAC430"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58A54EC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8CC5DD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333905B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2D9D9DB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12B94E7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6A03761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21D6CBF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0,185</w:t>
            </w:r>
          </w:p>
        </w:tc>
        <w:tc>
          <w:tcPr>
            <w:tcW w:w="232" w:type="pct"/>
            <w:shd w:val="clear" w:color="auto" w:fill="auto"/>
            <w:vAlign w:val="center"/>
            <w:hideMark/>
          </w:tcPr>
          <w:p w14:paraId="485B9A9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7D47A21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4021845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60DF354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6E0AE02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3246BE7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5F06BEC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20D13AA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15C2C24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6BA4C3F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0,038</w:t>
            </w:r>
          </w:p>
        </w:tc>
        <w:tc>
          <w:tcPr>
            <w:tcW w:w="232" w:type="pct"/>
            <w:shd w:val="clear" w:color="auto" w:fill="auto"/>
            <w:vAlign w:val="center"/>
            <w:hideMark/>
          </w:tcPr>
          <w:p w14:paraId="2AFE92D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1,490</w:t>
            </w:r>
          </w:p>
        </w:tc>
      </w:tr>
      <w:tr w:rsidR="00AA1158" w:rsidRPr="00AA1158" w14:paraId="296F643A" w14:textId="77777777" w:rsidTr="00AA1158">
        <w:trPr>
          <w:trHeight w:val="300"/>
        </w:trPr>
        <w:tc>
          <w:tcPr>
            <w:tcW w:w="147" w:type="pct"/>
            <w:shd w:val="clear" w:color="000000" w:fill="FFFFFF"/>
            <w:vAlign w:val="center"/>
            <w:hideMark/>
          </w:tcPr>
          <w:p w14:paraId="5E4ADA9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8B04119"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CBE4B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520C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25A3A4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11DF6C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4349D6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02BBBB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7713FA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0,12</w:t>
            </w:r>
          </w:p>
        </w:tc>
        <w:tc>
          <w:tcPr>
            <w:tcW w:w="232" w:type="pct"/>
            <w:shd w:val="clear" w:color="auto" w:fill="auto"/>
            <w:vAlign w:val="center"/>
            <w:hideMark/>
          </w:tcPr>
          <w:p w14:paraId="5487AA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39AB4C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111565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CD341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4F7BFD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62ACDD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1CBA40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305404D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224B3B5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3B308D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50B0CB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0,950</w:t>
            </w:r>
          </w:p>
        </w:tc>
      </w:tr>
      <w:tr w:rsidR="00AA1158" w:rsidRPr="00AA1158" w14:paraId="0E642573" w14:textId="77777777" w:rsidTr="00AA1158">
        <w:trPr>
          <w:trHeight w:val="300"/>
        </w:trPr>
        <w:tc>
          <w:tcPr>
            <w:tcW w:w="147" w:type="pct"/>
            <w:shd w:val="clear" w:color="000000" w:fill="FFFFFF"/>
            <w:vAlign w:val="center"/>
            <w:hideMark/>
          </w:tcPr>
          <w:p w14:paraId="3164C7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24A6A8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7BE5F2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A12F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25987D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66069F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2712A9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11F978B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2A97A81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171958D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427331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584E9B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5AB9E20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281FFE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6E69DE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6E953A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6DF182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653AD29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1CADCA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0,006</w:t>
            </w:r>
          </w:p>
        </w:tc>
        <w:tc>
          <w:tcPr>
            <w:tcW w:w="232" w:type="pct"/>
            <w:shd w:val="clear" w:color="auto" w:fill="auto"/>
            <w:vAlign w:val="center"/>
            <w:hideMark/>
          </w:tcPr>
          <w:p w14:paraId="5251277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0,222</w:t>
            </w:r>
          </w:p>
        </w:tc>
      </w:tr>
      <w:tr w:rsidR="00AA1158" w:rsidRPr="00AA1158" w14:paraId="4281A6F1" w14:textId="77777777" w:rsidTr="00AA1158">
        <w:trPr>
          <w:trHeight w:val="300"/>
        </w:trPr>
        <w:tc>
          <w:tcPr>
            <w:tcW w:w="147" w:type="pct"/>
            <w:shd w:val="clear" w:color="000000" w:fill="FFFFFF"/>
            <w:vAlign w:val="center"/>
            <w:hideMark/>
          </w:tcPr>
          <w:p w14:paraId="32FD74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405C2D0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2B37B9F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E4EA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008FB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03A70F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3B0627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762722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565E05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0,015</w:t>
            </w:r>
          </w:p>
        </w:tc>
        <w:tc>
          <w:tcPr>
            <w:tcW w:w="232" w:type="pct"/>
            <w:shd w:val="clear" w:color="auto" w:fill="auto"/>
            <w:vAlign w:val="center"/>
            <w:hideMark/>
          </w:tcPr>
          <w:p w14:paraId="700E96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7AAC9B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4AC7EC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72DAD7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5099DC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399E0FB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7FCCB3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6B1E33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00B16B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3181B6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0,004</w:t>
            </w:r>
          </w:p>
        </w:tc>
        <w:tc>
          <w:tcPr>
            <w:tcW w:w="232" w:type="pct"/>
            <w:shd w:val="clear" w:color="auto" w:fill="auto"/>
            <w:vAlign w:val="center"/>
            <w:hideMark/>
          </w:tcPr>
          <w:p w14:paraId="584AA3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0,130</w:t>
            </w:r>
          </w:p>
        </w:tc>
      </w:tr>
      <w:tr w:rsidR="00AA1158" w:rsidRPr="00AA1158" w14:paraId="64BD794A" w14:textId="77777777" w:rsidTr="00AA1158">
        <w:trPr>
          <w:trHeight w:val="300"/>
        </w:trPr>
        <w:tc>
          <w:tcPr>
            <w:tcW w:w="147" w:type="pct"/>
            <w:shd w:val="clear" w:color="000000" w:fill="FFFFFF"/>
            <w:vAlign w:val="center"/>
            <w:hideMark/>
          </w:tcPr>
          <w:p w14:paraId="02EE4A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A9DF6D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6913EB8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3E8A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464D4DD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1EB134F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0F4895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6E92D6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122A78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026666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2D8415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3F464A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06938B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6561184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58EC2A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773625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7359B8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540085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33212C4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0,005</w:t>
            </w:r>
          </w:p>
        </w:tc>
        <w:tc>
          <w:tcPr>
            <w:tcW w:w="232" w:type="pct"/>
            <w:shd w:val="clear" w:color="auto" w:fill="auto"/>
            <w:vAlign w:val="center"/>
            <w:hideMark/>
          </w:tcPr>
          <w:p w14:paraId="1AAC72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0,188</w:t>
            </w:r>
          </w:p>
        </w:tc>
      </w:tr>
      <w:tr w:rsidR="00AA1158" w:rsidRPr="00AA1158" w14:paraId="40998296" w14:textId="77777777" w:rsidTr="00AA1158">
        <w:trPr>
          <w:trHeight w:val="300"/>
        </w:trPr>
        <w:tc>
          <w:tcPr>
            <w:tcW w:w="147" w:type="pct"/>
            <w:shd w:val="clear" w:color="000000" w:fill="FFFFFF"/>
            <w:vAlign w:val="center"/>
            <w:hideMark/>
          </w:tcPr>
          <w:p w14:paraId="53E3030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7</w:t>
            </w:r>
          </w:p>
        </w:tc>
        <w:tc>
          <w:tcPr>
            <w:tcW w:w="672" w:type="pct"/>
            <w:shd w:val="clear" w:color="000000" w:fill="FFFFFF"/>
            <w:vAlign w:val="center"/>
            <w:hideMark/>
          </w:tcPr>
          <w:p w14:paraId="46F7A95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7-й микрорайон</w:t>
            </w:r>
          </w:p>
        </w:tc>
        <w:tc>
          <w:tcPr>
            <w:tcW w:w="232" w:type="pct"/>
            <w:shd w:val="clear" w:color="auto" w:fill="auto"/>
            <w:vAlign w:val="center"/>
            <w:hideMark/>
          </w:tcPr>
          <w:p w14:paraId="26273B6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A1DBF7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483B0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80CADB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97043C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2E5196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A0BBA9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F02F61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FA7E77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768681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B6F529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8BF4E5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E2CDB8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9EFDE2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229886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E61DCC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5EF16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46061E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5234E146" w14:textId="77777777" w:rsidTr="00AA1158">
        <w:trPr>
          <w:trHeight w:val="300"/>
        </w:trPr>
        <w:tc>
          <w:tcPr>
            <w:tcW w:w="147" w:type="pct"/>
            <w:shd w:val="clear" w:color="000000" w:fill="FFFFFF"/>
            <w:vAlign w:val="center"/>
            <w:hideMark/>
          </w:tcPr>
          <w:p w14:paraId="5C3384E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3F7DF4D9"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5E26F06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6E0F1B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4EA5B49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460E377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2A736B1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28DFF91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3362E55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0,284</w:t>
            </w:r>
          </w:p>
        </w:tc>
        <w:tc>
          <w:tcPr>
            <w:tcW w:w="232" w:type="pct"/>
            <w:shd w:val="clear" w:color="auto" w:fill="auto"/>
            <w:vAlign w:val="center"/>
            <w:hideMark/>
          </w:tcPr>
          <w:p w14:paraId="7405A84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18158BE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0DA5DEB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2F5EB1C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5ED622B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57FD912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35B66F7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32E004F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572A9F6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1931934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0,243</w:t>
            </w:r>
          </w:p>
        </w:tc>
        <w:tc>
          <w:tcPr>
            <w:tcW w:w="232" w:type="pct"/>
            <w:shd w:val="clear" w:color="auto" w:fill="auto"/>
            <w:vAlign w:val="center"/>
            <w:hideMark/>
          </w:tcPr>
          <w:p w14:paraId="1DEAC28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4,134</w:t>
            </w:r>
          </w:p>
        </w:tc>
      </w:tr>
      <w:tr w:rsidR="00AA1158" w:rsidRPr="00AA1158" w14:paraId="625C4FAE" w14:textId="77777777" w:rsidTr="00AA1158">
        <w:trPr>
          <w:trHeight w:val="300"/>
        </w:trPr>
        <w:tc>
          <w:tcPr>
            <w:tcW w:w="147" w:type="pct"/>
            <w:shd w:val="clear" w:color="000000" w:fill="FFFFFF"/>
            <w:vAlign w:val="center"/>
            <w:hideMark/>
          </w:tcPr>
          <w:p w14:paraId="51B311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lastRenderedPageBreak/>
              <w:t> </w:t>
            </w:r>
          </w:p>
        </w:tc>
        <w:tc>
          <w:tcPr>
            <w:tcW w:w="672" w:type="pct"/>
            <w:shd w:val="clear" w:color="000000" w:fill="FFFFFF"/>
            <w:vAlign w:val="center"/>
            <w:hideMark/>
          </w:tcPr>
          <w:p w14:paraId="5DB031A7"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4B6DB03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0DA1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07EFA6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0FC076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658C8D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5C0E76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31F79F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0,182</w:t>
            </w:r>
          </w:p>
        </w:tc>
        <w:tc>
          <w:tcPr>
            <w:tcW w:w="232" w:type="pct"/>
            <w:shd w:val="clear" w:color="auto" w:fill="auto"/>
            <w:vAlign w:val="center"/>
            <w:hideMark/>
          </w:tcPr>
          <w:p w14:paraId="03AED8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65ACE3E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34AFFE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5EBA5F6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2EE9DC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5CBF4F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32546E7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6C1E903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6B9059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1BB9746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0,151</w:t>
            </w:r>
          </w:p>
        </w:tc>
        <w:tc>
          <w:tcPr>
            <w:tcW w:w="232" w:type="pct"/>
            <w:shd w:val="clear" w:color="auto" w:fill="auto"/>
            <w:vAlign w:val="center"/>
            <w:hideMark/>
          </w:tcPr>
          <w:p w14:paraId="34B36CA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2,602</w:t>
            </w:r>
          </w:p>
        </w:tc>
      </w:tr>
      <w:tr w:rsidR="00AA1158" w:rsidRPr="00AA1158" w14:paraId="514053BC" w14:textId="77777777" w:rsidTr="00AA1158">
        <w:trPr>
          <w:trHeight w:val="300"/>
        </w:trPr>
        <w:tc>
          <w:tcPr>
            <w:tcW w:w="147" w:type="pct"/>
            <w:shd w:val="clear" w:color="000000" w:fill="FFFFFF"/>
            <w:vAlign w:val="center"/>
            <w:hideMark/>
          </w:tcPr>
          <w:p w14:paraId="0A69C0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60D6C4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1BFF54A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5E7BD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1CC252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65E21A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2E1CFC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29117A1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1E85F8D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0,042</w:t>
            </w:r>
          </w:p>
        </w:tc>
        <w:tc>
          <w:tcPr>
            <w:tcW w:w="232" w:type="pct"/>
            <w:shd w:val="clear" w:color="auto" w:fill="auto"/>
            <w:vAlign w:val="center"/>
            <w:hideMark/>
          </w:tcPr>
          <w:p w14:paraId="14A8D9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2CA72B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244977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318A880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2A905E1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7F7656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79CEEA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120599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7BDA7A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078D08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0,035</w:t>
            </w:r>
          </w:p>
        </w:tc>
        <w:tc>
          <w:tcPr>
            <w:tcW w:w="232" w:type="pct"/>
            <w:shd w:val="clear" w:color="auto" w:fill="auto"/>
            <w:vAlign w:val="center"/>
            <w:hideMark/>
          </w:tcPr>
          <w:p w14:paraId="48892AE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0,602</w:t>
            </w:r>
          </w:p>
        </w:tc>
      </w:tr>
      <w:tr w:rsidR="00AA1158" w:rsidRPr="00AA1158" w14:paraId="02353CDE" w14:textId="77777777" w:rsidTr="00AA1158">
        <w:trPr>
          <w:trHeight w:val="300"/>
        </w:trPr>
        <w:tc>
          <w:tcPr>
            <w:tcW w:w="147" w:type="pct"/>
            <w:shd w:val="clear" w:color="000000" w:fill="FFFFFF"/>
            <w:vAlign w:val="center"/>
            <w:hideMark/>
          </w:tcPr>
          <w:p w14:paraId="2BD92F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45FBA58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62093D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78DB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12847A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F5649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2C5265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7004F2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08C67D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0,023</w:t>
            </w:r>
          </w:p>
        </w:tc>
        <w:tc>
          <w:tcPr>
            <w:tcW w:w="232" w:type="pct"/>
            <w:shd w:val="clear" w:color="auto" w:fill="auto"/>
            <w:vAlign w:val="center"/>
            <w:hideMark/>
          </w:tcPr>
          <w:p w14:paraId="41BF87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6BAD855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7AE075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0FF855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44F357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467375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5678137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578EE3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1FA9D72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51B07E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0,027</w:t>
            </w:r>
          </w:p>
        </w:tc>
        <w:tc>
          <w:tcPr>
            <w:tcW w:w="232" w:type="pct"/>
            <w:shd w:val="clear" w:color="auto" w:fill="auto"/>
            <w:vAlign w:val="center"/>
            <w:hideMark/>
          </w:tcPr>
          <w:p w14:paraId="7AE6C5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0,408</w:t>
            </w:r>
          </w:p>
        </w:tc>
      </w:tr>
      <w:tr w:rsidR="00AA1158" w:rsidRPr="00AA1158" w14:paraId="7A660831" w14:textId="77777777" w:rsidTr="00AA1158">
        <w:trPr>
          <w:trHeight w:val="300"/>
        </w:trPr>
        <w:tc>
          <w:tcPr>
            <w:tcW w:w="147" w:type="pct"/>
            <w:shd w:val="clear" w:color="000000" w:fill="FFFFFF"/>
            <w:vAlign w:val="center"/>
            <w:hideMark/>
          </w:tcPr>
          <w:p w14:paraId="4F6CBC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981DEC0"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264B3C6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57F3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5C22CA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3DCE06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23E0659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72A6204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6A3230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0,037</w:t>
            </w:r>
          </w:p>
        </w:tc>
        <w:tc>
          <w:tcPr>
            <w:tcW w:w="232" w:type="pct"/>
            <w:shd w:val="clear" w:color="auto" w:fill="auto"/>
            <w:vAlign w:val="center"/>
            <w:hideMark/>
          </w:tcPr>
          <w:p w14:paraId="228E66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4BFB46F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01DF8C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7826076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65F783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638BA18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7EBFF6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256848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2CB64D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68D4B0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0,03</w:t>
            </w:r>
          </w:p>
        </w:tc>
        <w:tc>
          <w:tcPr>
            <w:tcW w:w="232" w:type="pct"/>
            <w:shd w:val="clear" w:color="auto" w:fill="auto"/>
            <w:vAlign w:val="center"/>
            <w:hideMark/>
          </w:tcPr>
          <w:p w14:paraId="429572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0,522</w:t>
            </w:r>
          </w:p>
        </w:tc>
      </w:tr>
      <w:tr w:rsidR="00AA1158" w:rsidRPr="00AA1158" w14:paraId="72929FDC" w14:textId="77777777" w:rsidTr="00AA1158">
        <w:trPr>
          <w:trHeight w:val="304"/>
        </w:trPr>
        <w:tc>
          <w:tcPr>
            <w:tcW w:w="147" w:type="pct"/>
            <w:shd w:val="clear" w:color="000000" w:fill="FFFFFF"/>
            <w:vAlign w:val="center"/>
            <w:hideMark/>
          </w:tcPr>
          <w:p w14:paraId="37553EC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8</w:t>
            </w:r>
          </w:p>
        </w:tc>
        <w:tc>
          <w:tcPr>
            <w:tcW w:w="672" w:type="pct"/>
            <w:shd w:val="clear" w:color="000000" w:fill="FFFFFF"/>
            <w:vAlign w:val="center"/>
            <w:hideMark/>
          </w:tcPr>
          <w:p w14:paraId="5C573A2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общественная зона 2-ого микрорайона</w:t>
            </w:r>
          </w:p>
        </w:tc>
        <w:tc>
          <w:tcPr>
            <w:tcW w:w="232" w:type="pct"/>
            <w:shd w:val="clear" w:color="auto" w:fill="auto"/>
            <w:vAlign w:val="center"/>
            <w:hideMark/>
          </w:tcPr>
          <w:p w14:paraId="195FCC4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B2CAA4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B8CD0D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4339AC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AC658C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648AE0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48ED0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1B9FF0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778C4E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F27595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9C4E8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E7C7F2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92708A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83064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295441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362D05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DFA89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F52B26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327363F0" w14:textId="77777777" w:rsidTr="00AA1158">
        <w:trPr>
          <w:trHeight w:val="300"/>
        </w:trPr>
        <w:tc>
          <w:tcPr>
            <w:tcW w:w="147" w:type="pct"/>
            <w:shd w:val="clear" w:color="000000" w:fill="FFFFFF"/>
            <w:vAlign w:val="center"/>
            <w:hideMark/>
          </w:tcPr>
          <w:p w14:paraId="7E0BAC9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20E8E577"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1B7BA2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06D65A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FE1785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7D2255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3EFCAA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13F5F0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72CBBD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A2F51C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461AA0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1C544E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7F15B1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141316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D118D1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55EA69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B2AA73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E5E663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68509E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8D9B14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37D546BA" w14:textId="77777777" w:rsidTr="00AA1158">
        <w:trPr>
          <w:trHeight w:val="300"/>
        </w:trPr>
        <w:tc>
          <w:tcPr>
            <w:tcW w:w="147" w:type="pct"/>
            <w:shd w:val="clear" w:color="000000" w:fill="FFFFFF"/>
            <w:vAlign w:val="center"/>
            <w:hideMark/>
          </w:tcPr>
          <w:p w14:paraId="0FCDB1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12F8C5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7828BF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4C2F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D73FA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B10D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713D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47CA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4161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54E4B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B8F2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3DDD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6715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B26F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6B90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90C8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685F4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1BAE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7F726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97A6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74F90D6" w14:textId="77777777" w:rsidTr="00AA1158">
        <w:trPr>
          <w:trHeight w:val="300"/>
        </w:trPr>
        <w:tc>
          <w:tcPr>
            <w:tcW w:w="147" w:type="pct"/>
            <w:shd w:val="clear" w:color="000000" w:fill="FFFFFF"/>
            <w:vAlign w:val="center"/>
            <w:hideMark/>
          </w:tcPr>
          <w:p w14:paraId="0C070F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5E5025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3D973C6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F577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F8ACF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10A8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918FF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17AF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AB1EA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81CF0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F09C3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A574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74E9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3C964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5F12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44E70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5FAA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2251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8F81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73B0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A47228B" w14:textId="77777777" w:rsidTr="00AA1158">
        <w:trPr>
          <w:trHeight w:val="300"/>
        </w:trPr>
        <w:tc>
          <w:tcPr>
            <w:tcW w:w="147" w:type="pct"/>
            <w:shd w:val="clear" w:color="000000" w:fill="FFFFFF"/>
            <w:vAlign w:val="center"/>
            <w:hideMark/>
          </w:tcPr>
          <w:p w14:paraId="62741D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B92692E"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5AD9D02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12EB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DD2D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36B0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30AB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1F2D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1E73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3A66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987B7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9D0C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F984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4CD1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FDAFA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4772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F7EFD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BA35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79B85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4BC8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067A1051" w14:textId="77777777" w:rsidTr="00AA1158">
        <w:trPr>
          <w:trHeight w:val="300"/>
        </w:trPr>
        <w:tc>
          <w:tcPr>
            <w:tcW w:w="147" w:type="pct"/>
            <w:shd w:val="clear" w:color="000000" w:fill="FFFFFF"/>
            <w:vAlign w:val="center"/>
            <w:hideMark/>
          </w:tcPr>
          <w:p w14:paraId="26051DB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D50D80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117D793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A0DF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79A7B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C7050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DEA4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75FE9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58F66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6B1A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D76ED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C4D13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9A85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F57A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5DF3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64DA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1B06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8E16D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374F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E294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BDC6C25" w14:textId="77777777" w:rsidTr="00AA1158">
        <w:trPr>
          <w:trHeight w:val="77"/>
        </w:trPr>
        <w:tc>
          <w:tcPr>
            <w:tcW w:w="147" w:type="pct"/>
            <w:shd w:val="clear" w:color="000000" w:fill="FFFFFF"/>
            <w:vAlign w:val="center"/>
            <w:hideMark/>
          </w:tcPr>
          <w:p w14:paraId="13D0B09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8а</w:t>
            </w:r>
          </w:p>
        </w:tc>
        <w:tc>
          <w:tcPr>
            <w:tcW w:w="672" w:type="pct"/>
            <w:shd w:val="clear" w:color="000000" w:fill="FFFFFF"/>
            <w:vAlign w:val="center"/>
            <w:hideMark/>
          </w:tcPr>
          <w:p w14:paraId="48128CE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общественная зона 2-ого микрорайона</w:t>
            </w:r>
          </w:p>
        </w:tc>
        <w:tc>
          <w:tcPr>
            <w:tcW w:w="232" w:type="pct"/>
            <w:shd w:val="clear" w:color="auto" w:fill="auto"/>
            <w:vAlign w:val="center"/>
            <w:hideMark/>
          </w:tcPr>
          <w:p w14:paraId="0AB47F2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7E604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04008E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3A1D3C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46D8B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2F54A7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7356FB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80AE4A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4F3484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42831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50DF17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2F5E1B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DE1D24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B4C8D4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2D43F4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8C248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262A03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CAA49C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625628FD" w14:textId="77777777" w:rsidTr="00AA1158">
        <w:trPr>
          <w:trHeight w:val="300"/>
        </w:trPr>
        <w:tc>
          <w:tcPr>
            <w:tcW w:w="147" w:type="pct"/>
            <w:shd w:val="clear" w:color="000000" w:fill="FFFFFF"/>
            <w:vAlign w:val="center"/>
            <w:hideMark/>
          </w:tcPr>
          <w:p w14:paraId="022DAB0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2D06C818"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7836FC1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070DD4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4E5191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400B21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9BE012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93F810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4468C9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18B5D0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A7CEB4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559CCF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118197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4958A8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7F01B8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15D1CF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C2D843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936840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B73052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698E35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20B9D22A" w14:textId="77777777" w:rsidTr="00AA1158">
        <w:trPr>
          <w:trHeight w:val="300"/>
        </w:trPr>
        <w:tc>
          <w:tcPr>
            <w:tcW w:w="147" w:type="pct"/>
            <w:shd w:val="clear" w:color="000000" w:fill="FFFFFF"/>
            <w:vAlign w:val="center"/>
            <w:hideMark/>
          </w:tcPr>
          <w:p w14:paraId="1E6F6E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33EF9A6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0A03B3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1914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31C1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DF5A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99B5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DB107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13EA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1305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B467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FC65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D831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DE59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0DEA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DEB51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D70C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F11EF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25BC3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B131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9179353" w14:textId="77777777" w:rsidTr="00AA1158">
        <w:trPr>
          <w:trHeight w:val="300"/>
        </w:trPr>
        <w:tc>
          <w:tcPr>
            <w:tcW w:w="147" w:type="pct"/>
            <w:shd w:val="clear" w:color="000000" w:fill="FFFFFF"/>
            <w:vAlign w:val="center"/>
            <w:hideMark/>
          </w:tcPr>
          <w:p w14:paraId="13C05E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5E940F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706EC1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F721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C3EF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D5DA0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1A62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43F9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BD8B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A06E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B284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7F3D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5822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3925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5C55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5395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8AD55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5264E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B0C2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2F42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AEE4CA4" w14:textId="77777777" w:rsidTr="00AA1158">
        <w:trPr>
          <w:trHeight w:val="300"/>
        </w:trPr>
        <w:tc>
          <w:tcPr>
            <w:tcW w:w="147" w:type="pct"/>
            <w:shd w:val="clear" w:color="000000" w:fill="FFFFFF"/>
            <w:vAlign w:val="center"/>
            <w:hideMark/>
          </w:tcPr>
          <w:p w14:paraId="287BBB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DC8C05C"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9884B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C2BC2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B86A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D0E3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B1C6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07F1D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D658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0F9B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C396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634C7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78B72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1782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F923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DBBC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DE743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1C9A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0688F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461D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89E36F0" w14:textId="77777777" w:rsidTr="00AA1158">
        <w:trPr>
          <w:trHeight w:val="300"/>
        </w:trPr>
        <w:tc>
          <w:tcPr>
            <w:tcW w:w="147" w:type="pct"/>
            <w:shd w:val="clear" w:color="000000" w:fill="FFFFFF"/>
            <w:vAlign w:val="center"/>
            <w:hideMark/>
          </w:tcPr>
          <w:p w14:paraId="52FF300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2E17D18"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3F88B6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C72E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5EEF7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16889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83F9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F657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969C7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FC9A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BA5F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FB793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6649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1C1D5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9E494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6EFF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55DD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257A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E225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CD7F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E1902F5" w14:textId="77777777" w:rsidTr="00AA1158">
        <w:trPr>
          <w:trHeight w:val="300"/>
        </w:trPr>
        <w:tc>
          <w:tcPr>
            <w:tcW w:w="147" w:type="pct"/>
            <w:shd w:val="clear" w:color="000000" w:fill="FFFFFF"/>
            <w:vAlign w:val="center"/>
            <w:hideMark/>
          </w:tcPr>
          <w:p w14:paraId="48AE73D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9</w:t>
            </w:r>
          </w:p>
        </w:tc>
        <w:tc>
          <w:tcPr>
            <w:tcW w:w="672" w:type="pct"/>
            <w:shd w:val="clear" w:color="000000" w:fill="FFFFFF"/>
            <w:vAlign w:val="center"/>
            <w:hideMark/>
          </w:tcPr>
          <w:p w14:paraId="679E28F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Лесопарковая зона</w:t>
            </w:r>
          </w:p>
        </w:tc>
        <w:tc>
          <w:tcPr>
            <w:tcW w:w="232" w:type="pct"/>
            <w:shd w:val="clear" w:color="auto" w:fill="auto"/>
            <w:vAlign w:val="center"/>
            <w:hideMark/>
          </w:tcPr>
          <w:p w14:paraId="39955D6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22BEBB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9FE9C0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7B49C8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6E499D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AEDAD1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B14F2E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B6D18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990BA1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04048A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D309E0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2CB2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6D2D2D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F00A9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D3972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759970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3035FF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385C66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4227204B" w14:textId="77777777" w:rsidTr="00AA1158">
        <w:trPr>
          <w:trHeight w:val="300"/>
        </w:trPr>
        <w:tc>
          <w:tcPr>
            <w:tcW w:w="147" w:type="pct"/>
            <w:shd w:val="clear" w:color="000000" w:fill="FFFFFF"/>
            <w:vAlign w:val="center"/>
            <w:hideMark/>
          </w:tcPr>
          <w:p w14:paraId="30934AE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1DADF204"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352A325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EDAC20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52286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FE521E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45197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2DA63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74DBBD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C2AC06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F23FED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2F46CA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5F80CE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8136DB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C647B4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5DAAB1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0E33A4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840496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54BEAE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C80541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5DE3986B" w14:textId="77777777" w:rsidTr="00AA1158">
        <w:trPr>
          <w:trHeight w:val="300"/>
        </w:trPr>
        <w:tc>
          <w:tcPr>
            <w:tcW w:w="147" w:type="pct"/>
            <w:shd w:val="clear" w:color="000000" w:fill="FFFFFF"/>
            <w:vAlign w:val="center"/>
            <w:hideMark/>
          </w:tcPr>
          <w:p w14:paraId="720EB5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39591B40"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2A77457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B17A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BDA2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FF02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A1575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37FF9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5405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9682A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3D1C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74CA3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7E519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0CA46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0C1D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D64F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BBE5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6EEB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5E32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B2EA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120D3F1" w14:textId="77777777" w:rsidTr="00AA1158">
        <w:trPr>
          <w:trHeight w:val="300"/>
        </w:trPr>
        <w:tc>
          <w:tcPr>
            <w:tcW w:w="147" w:type="pct"/>
            <w:shd w:val="clear" w:color="000000" w:fill="FFFFFF"/>
            <w:vAlign w:val="center"/>
            <w:hideMark/>
          </w:tcPr>
          <w:p w14:paraId="7F5B19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4E30C60"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755E9E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E46C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3057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A67D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2A037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D32C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4F5B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8855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4C59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096A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3876F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13782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99DD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E2E9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2785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140F3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BCF1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959F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F48D4DF" w14:textId="77777777" w:rsidTr="00AA1158">
        <w:trPr>
          <w:trHeight w:val="300"/>
        </w:trPr>
        <w:tc>
          <w:tcPr>
            <w:tcW w:w="147" w:type="pct"/>
            <w:shd w:val="clear" w:color="000000" w:fill="FFFFFF"/>
            <w:vAlign w:val="center"/>
            <w:hideMark/>
          </w:tcPr>
          <w:p w14:paraId="736F952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ABAA3E9"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52EDCE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DDCA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ADC9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2532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0A24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1D9ED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6468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0B5E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46BB4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8AE68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4B9FC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0609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B21F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7B46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84AAC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C6AF9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4AF8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25FC3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3DD6284" w14:textId="77777777" w:rsidTr="00AA1158">
        <w:trPr>
          <w:trHeight w:val="300"/>
        </w:trPr>
        <w:tc>
          <w:tcPr>
            <w:tcW w:w="147" w:type="pct"/>
            <w:shd w:val="clear" w:color="000000" w:fill="FFFFFF"/>
            <w:vAlign w:val="center"/>
            <w:hideMark/>
          </w:tcPr>
          <w:p w14:paraId="481B26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496A09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319C98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953A2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E5D23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BDC0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7D7E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5E5A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CECE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E5537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C0796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FEA8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8AA4A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DB73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FD51C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F381B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8EC09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7F412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F2C5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849F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B732F24" w14:textId="77777777" w:rsidTr="00AA1158">
        <w:trPr>
          <w:trHeight w:val="77"/>
        </w:trPr>
        <w:tc>
          <w:tcPr>
            <w:tcW w:w="147" w:type="pct"/>
            <w:shd w:val="clear" w:color="000000" w:fill="FFFFFF"/>
            <w:vAlign w:val="center"/>
            <w:hideMark/>
          </w:tcPr>
          <w:p w14:paraId="4F1931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10</w:t>
            </w:r>
          </w:p>
        </w:tc>
        <w:tc>
          <w:tcPr>
            <w:tcW w:w="672" w:type="pct"/>
            <w:shd w:val="clear" w:color="000000" w:fill="FFFFFF"/>
            <w:vAlign w:val="center"/>
            <w:hideMark/>
          </w:tcPr>
          <w:p w14:paraId="14967D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Спортивно - рекреационная зона</w:t>
            </w:r>
          </w:p>
        </w:tc>
        <w:tc>
          <w:tcPr>
            <w:tcW w:w="232" w:type="pct"/>
            <w:shd w:val="clear" w:color="auto" w:fill="auto"/>
            <w:vAlign w:val="center"/>
            <w:hideMark/>
          </w:tcPr>
          <w:p w14:paraId="6C62F0E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AC1036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AC112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91A1E3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A060E2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59D6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2910CE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1A98CE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08F6B9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91F220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A69136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C1B0ED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516456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27213D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D70874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103B7D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6B1954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B929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5FD3B6CE" w14:textId="77777777" w:rsidTr="00AA1158">
        <w:trPr>
          <w:trHeight w:val="300"/>
        </w:trPr>
        <w:tc>
          <w:tcPr>
            <w:tcW w:w="147" w:type="pct"/>
            <w:shd w:val="clear" w:color="000000" w:fill="FFFFFF"/>
            <w:vAlign w:val="center"/>
            <w:hideMark/>
          </w:tcPr>
          <w:p w14:paraId="3CE457B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1F04CC16"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161636F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D478CC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CF183F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8607F5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902C42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A2C4DA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0AB19B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F056D0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E3545B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CC06DF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D46CF6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08F913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EC39D6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17BA81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FEBF1B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9A5BDC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66E0DC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714462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674936F9" w14:textId="77777777" w:rsidTr="00AA1158">
        <w:trPr>
          <w:trHeight w:val="300"/>
        </w:trPr>
        <w:tc>
          <w:tcPr>
            <w:tcW w:w="147" w:type="pct"/>
            <w:shd w:val="clear" w:color="000000" w:fill="FFFFFF"/>
            <w:vAlign w:val="center"/>
            <w:hideMark/>
          </w:tcPr>
          <w:p w14:paraId="5818F4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05749D3"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3FB7F8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D2647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64F5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2E32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53CBB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B9F6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309F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75F9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F1D93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2665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194F2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FDBEF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593ED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71DB7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1E835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A049A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35C7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272F2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06C0EDB8" w14:textId="77777777" w:rsidTr="00AA1158">
        <w:trPr>
          <w:trHeight w:val="300"/>
        </w:trPr>
        <w:tc>
          <w:tcPr>
            <w:tcW w:w="147" w:type="pct"/>
            <w:shd w:val="clear" w:color="000000" w:fill="FFFFFF"/>
            <w:vAlign w:val="center"/>
            <w:hideMark/>
          </w:tcPr>
          <w:p w14:paraId="7ECECAB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E42D92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4591293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E64B5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E428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EC30D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1AEB3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BE9C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95664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8102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83EC4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0D44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70D6A3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8AF8DA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DA0D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50F6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FD070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026B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E332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0C450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0CD23D0D" w14:textId="77777777" w:rsidTr="00AA1158">
        <w:trPr>
          <w:trHeight w:val="300"/>
        </w:trPr>
        <w:tc>
          <w:tcPr>
            <w:tcW w:w="147" w:type="pct"/>
            <w:shd w:val="clear" w:color="000000" w:fill="FFFFFF"/>
            <w:vAlign w:val="center"/>
            <w:hideMark/>
          </w:tcPr>
          <w:p w14:paraId="326C6C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49CC6E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D8836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9A2D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C13B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1FFC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3593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633D2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2D463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EAEE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C280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CBE0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5DFE7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F76B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E112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9A68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B8705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BA99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9D43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3C92A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94753B3" w14:textId="77777777" w:rsidTr="00AA1158">
        <w:trPr>
          <w:trHeight w:val="300"/>
        </w:trPr>
        <w:tc>
          <w:tcPr>
            <w:tcW w:w="147" w:type="pct"/>
            <w:shd w:val="clear" w:color="000000" w:fill="FFFFFF"/>
            <w:vAlign w:val="center"/>
            <w:hideMark/>
          </w:tcPr>
          <w:p w14:paraId="787CDA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8CF160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6B8E1A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AA3D5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0052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7849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A94D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1308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3724A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84DE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5C7C0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0F20B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65DB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9CD6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D424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9588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3ABD5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3D132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1429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94F3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095021B" w14:textId="77777777" w:rsidTr="00AA1158">
        <w:trPr>
          <w:trHeight w:val="300"/>
        </w:trPr>
        <w:tc>
          <w:tcPr>
            <w:tcW w:w="147" w:type="pct"/>
            <w:shd w:val="clear" w:color="000000" w:fill="FFFFFF"/>
            <w:vAlign w:val="center"/>
            <w:hideMark/>
          </w:tcPr>
          <w:p w14:paraId="0062DBB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11</w:t>
            </w:r>
          </w:p>
        </w:tc>
        <w:tc>
          <w:tcPr>
            <w:tcW w:w="672" w:type="pct"/>
            <w:shd w:val="clear" w:color="000000" w:fill="FFFFFF"/>
            <w:vAlign w:val="center"/>
            <w:hideMark/>
          </w:tcPr>
          <w:p w14:paraId="6B948FB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Научная зона</w:t>
            </w:r>
          </w:p>
        </w:tc>
        <w:tc>
          <w:tcPr>
            <w:tcW w:w="232" w:type="pct"/>
            <w:shd w:val="clear" w:color="auto" w:fill="auto"/>
            <w:vAlign w:val="center"/>
            <w:hideMark/>
          </w:tcPr>
          <w:p w14:paraId="3D5B3AB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FE7C29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921D5D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215FDB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0B3101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7C846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3EFC1E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FEF738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2F87A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A74503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35FE1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1615CF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F3975A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A6391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8DBB69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FF9778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6B75B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590017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61FD1AD" w14:textId="77777777" w:rsidTr="00AA1158">
        <w:trPr>
          <w:trHeight w:val="300"/>
        </w:trPr>
        <w:tc>
          <w:tcPr>
            <w:tcW w:w="147" w:type="pct"/>
            <w:shd w:val="clear" w:color="000000" w:fill="FFFFFF"/>
            <w:vAlign w:val="center"/>
            <w:hideMark/>
          </w:tcPr>
          <w:p w14:paraId="0F7E916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059D4D8D"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7EB4DCF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B8E835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550974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FC7C14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D4E95C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AD432E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B2AD2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6AA739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4210BF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2D5183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40EB7C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3ACC67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64712D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FAB41E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80C662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EB6DBB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817487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0436FA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55AF8527" w14:textId="77777777" w:rsidTr="00AA1158">
        <w:trPr>
          <w:trHeight w:val="300"/>
        </w:trPr>
        <w:tc>
          <w:tcPr>
            <w:tcW w:w="147" w:type="pct"/>
            <w:shd w:val="clear" w:color="000000" w:fill="FFFFFF"/>
            <w:vAlign w:val="center"/>
            <w:hideMark/>
          </w:tcPr>
          <w:p w14:paraId="3DBBE2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BFC273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437909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5D07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FC24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0000D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0DB8A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7188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9077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4E8A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2F4E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DA22E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78D0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E78C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C18DF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40AC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2651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18A6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C0121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83004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E3EFC75" w14:textId="77777777" w:rsidTr="00AA1158">
        <w:trPr>
          <w:trHeight w:val="300"/>
        </w:trPr>
        <w:tc>
          <w:tcPr>
            <w:tcW w:w="147" w:type="pct"/>
            <w:shd w:val="clear" w:color="000000" w:fill="FFFFFF"/>
            <w:vAlign w:val="center"/>
            <w:hideMark/>
          </w:tcPr>
          <w:p w14:paraId="49941A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1D08C88"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48AC18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43DA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2A69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2ECC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6024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613E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94D49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BAC034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06F9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982E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044C7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97C3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2E64C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4DC33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A24BD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450C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05A1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1156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9E95A22" w14:textId="77777777" w:rsidTr="00AA1158">
        <w:trPr>
          <w:trHeight w:val="300"/>
        </w:trPr>
        <w:tc>
          <w:tcPr>
            <w:tcW w:w="147" w:type="pct"/>
            <w:shd w:val="clear" w:color="000000" w:fill="FFFFFF"/>
            <w:vAlign w:val="center"/>
            <w:hideMark/>
          </w:tcPr>
          <w:p w14:paraId="316804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E93909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7E1E92F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5F840A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D43D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5874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69177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B572D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046B3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9107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DF44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5E0EC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6916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8FF7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22AC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3553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E39F2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5D3B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D041F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A7EB4C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7FD1216E" w14:textId="77777777" w:rsidTr="00AA1158">
        <w:trPr>
          <w:trHeight w:val="300"/>
        </w:trPr>
        <w:tc>
          <w:tcPr>
            <w:tcW w:w="147" w:type="pct"/>
            <w:shd w:val="clear" w:color="000000" w:fill="FFFFFF"/>
            <w:vAlign w:val="center"/>
            <w:hideMark/>
          </w:tcPr>
          <w:p w14:paraId="183394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DC79927"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3D4B1F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0DAD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5B908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9104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4623F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3D36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6F46A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F66AA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A6772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97B1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8E206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A7D079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9860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AE8D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64B7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D358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EA2C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C99E7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789C4F60" w14:textId="77777777" w:rsidTr="00AA1158">
        <w:trPr>
          <w:trHeight w:val="77"/>
        </w:trPr>
        <w:tc>
          <w:tcPr>
            <w:tcW w:w="147" w:type="pct"/>
            <w:shd w:val="clear" w:color="000000" w:fill="FFFFFF"/>
            <w:vAlign w:val="center"/>
            <w:hideMark/>
          </w:tcPr>
          <w:p w14:paraId="14FC6FE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12</w:t>
            </w:r>
          </w:p>
        </w:tc>
        <w:tc>
          <w:tcPr>
            <w:tcW w:w="672" w:type="pct"/>
            <w:shd w:val="clear" w:color="000000" w:fill="FFFFFF"/>
            <w:vAlign w:val="center"/>
            <w:hideMark/>
          </w:tcPr>
          <w:p w14:paraId="335CA20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xml:space="preserve">Коммунально-складская зона </w:t>
            </w:r>
          </w:p>
        </w:tc>
        <w:tc>
          <w:tcPr>
            <w:tcW w:w="232" w:type="pct"/>
            <w:shd w:val="clear" w:color="auto" w:fill="auto"/>
            <w:vAlign w:val="center"/>
            <w:hideMark/>
          </w:tcPr>
          <w:p w14:paraId="03C1464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8B1FA2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ED71E6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DB767D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0182D1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87118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AB8C5E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D8D28E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B66F4A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7C51A5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F913E3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20DD64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7E1F7A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E75CD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E0CE3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54CE0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F6FE00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1F1E99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649B9CF" w14:textId="77777777" w:rsidTr="00AA1158">
        <w:trPr>
          <w:trHeight w:val="300"/>
        </w:trPr>
        <w:tc>
          <w:tcPr>
            <w:tcW w:w="147" w:type="pct"/>
            <w:shd w:val="clear" w:color="000000" w:fill="FFFFFF"/>
            <w:vAlign w:val="center"/>
            <w:hideMark/>
          </w:tcPr>
          <w:p w14:paraId="1F9E152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0E9F5091"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10E28FC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EB1F17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B8898C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25ACA0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004B15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F13AE1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109B81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CE906C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2B5DCC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5E2B7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5A665B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B9A055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ECC846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6FF045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056FAB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3DD084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193AF2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B2AAA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65058FCC" w14:textId="77777777" w:rsidTr="00AA1158">
        <w:trPr>
          <w:trHeight w:val="300"/>
        </w:trPr>
        <w:tc>
          <w:tcPr>
            <w:tcW w:w="147" w:type="pct"/>
            <w:shd w:val="clear" w:color="000000" w:fill="FFFFFF"/>
            <w:vAlign w:val="center"/>
            <w:hideMark/>
          </w:tcPr>
          <w:p w14:paraId="056A2A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4E0FF33"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56AB353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25A2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BD9C2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0F58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B65A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C35F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2F11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C373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3E49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8883F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0244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FE38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C1018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63C7A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EEE2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7809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1A385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EFCF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7A8AA35B" w14:textId="77777777" w:rsidTr="00AA1158">
        <w:trPr>
          <w:trHeight w:val="300"/>
        </w:trPr>
        <w:tc>
          <w:tcPr>
            <w:tcW w:w="147" w:type="pct"/>
            <w:shd w:val="clear" w:color="000000" w:fill="FFFFFF"/>
            <w:vAlign w:val="center"/>
            <w:hideMark/>
          </w:tcPr>
          <w:p w14:paraId="216A68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A3391A8"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77679E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4767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6998B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14FD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5E25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C6B1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834C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41B23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01C34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1A45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E130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0217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53F0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3809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E1BE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5681A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B8CA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339F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6D6815C" w14:textId="77777777" w:rsidTr="00AA1158">
        <w:trPr>
          <w:trHeight w:val="300"/>
        </w:trPr>
        <w:tc>
          <w:tcPr>
            <w:tcW w:w="147" w:type="pct"/>
            <w:shd w:val="clear" w:color="000000" w:fill="FFFFFF"/>
            <w:vAlign w:val="center"/>
            <w:hideMark/>
          </w:tcPr>
          <w:p w14:paraId="33A9C1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278388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291C96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8BB7E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E8D39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09571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5ED90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B8F3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59CF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85994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552B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7D50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985EF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7EE8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598B31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1AF2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CBDE3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178A9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2D853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5BB90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42BCF44" w14:textId="77777777" w:rsidTr="00AA1158">
        <w:trPr>
          <w:trHeight w:val="300"/>
        </w:trPr>
        <w:tc>
          <w:tcPr>
            <w:tcW w:w="147" w:type="pct"/>
            <w:shd w:val="clear" w:color="000000" w:fill="FFFFFF"/>
            <w:vAlign w:val="center"/>
            <w:hideMark/>
          </w:tcPr>
          <w:p w14:paraId="0E2D804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29E5C0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103CB87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7E14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F511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BA95F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BAFB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476E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54A6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8D49E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57C6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57C8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AD4C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5CD2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0CBF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10DA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9B56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5E532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A83C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3660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60758A0" w14:textId="77777777" w:rsidTr="00AA1158">
        <w:trPr>
          <w:trHeight w:val="300"/>
        </w:trPr>
        <w:tc>
          <w:tcPr>
            <w:tcW w:w="147" w:type="pct"/>
            <w:shd w:val="clear" w:color="000000" w:fill="FFFFFF"/>
            <w:vAlign w:val="center"/>
            <w:hideMark/>
          </w:tcPr>
          <w:p w14:paraId="2FBB522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13</w:t>
            </w:r>
          </w:p>
        </w:tc>
        <w:tc>
          <w:tcPr>
            <w:tcW w:w="672" w:type="pct"/>
            <w:shd w:val="clear" w:color="000000" w:fill="FFFFFF"/>
            <w:vAlign w:val="center"/>
            <w:hideMark/>
          </w:tcPr>
          <w:p w14:paraId="404B4B9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Сельскохозяйственная зона</w:t>
            </w:r>
          </w:p>
        </w:tc>
        <w:tc>
          <w:tcPr>
            <w:tcW w:w="232" w:type="pct"/>
            <w:shd w:val="clear" w:color="auto" w:fill="auto"/>
            <w:vAlign w:val="center"/>
            <w:hideMark/>
          </w:tcPr>
          <w:p w14:paraId="23A03DF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5752F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B9BD4A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439E1F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B9E654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6A0E0A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4D79B5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E6E702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DD1806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938C3F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1C2C9E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8C951D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E56005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4581C3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3403C0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24CD48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881368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0158E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05A8D51" w14:textId="77777777" w:rsidTr="00AA1158">
        <w:trPr>
          <w:trHeight w:val="300"/>
        </w:trPr>
        <w:tc>
          <w:tcPr>
            <w:tcW w:w="147" w:type="pct"/>
            <w:shd w:val="clear" w:color="000000" w:fill="FFFFFF"/>
            <w:vAlign w:val="center"/>
            <w:hideMark/>
          </w:tcPr>
          <w:p w14:paraId="22DFD37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FC00777"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04EB69E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64983C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D51351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F6FB93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C21030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97D855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F71797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F4D33F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FCFD9A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3DEDC9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7C0D09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B0FEF6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D5F15A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3CDC6E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855ABE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9B1423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0453A4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AD88B0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09C4AFBE" w14:textId="77777777" w:rsidTr="00AA1158">
        <w:trPr>
          <w:trHeight w:val="300"/>
        </w:trPr>
        <w:tc>
          <w:tcPr>
            <w:tcW w:w="147" w:type="pct"/>
            <w:shd w:val="clear" w:color="000000" w:fill="FFFFFF"/>
            <w:vAlign w:val="center"/>
            <w:hideMark/>
          </w:tcPr>
          <w:p w14:paraId="5CEC4D5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05FF89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2CD1A2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5253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5725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524C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045B33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F9E46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BC495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5572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1A776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6395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5C6C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5BD301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EADE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6720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5AAC0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8775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B160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D09A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E5C11C8" w14:textId="77777777" w:rsidTr="00AA1158">
        <w:trPr>
          <w:trHeight w:val="300"/>
        </w:trPr>
        <w:tc>
          <w:tcPr>
            <w:tcW w:w="147" w:type="pct"/>
            <w:shd w:val="clear" w:color="000000" w:fill="FFFFFF"/>
            <w:vAlign w:val="center"/>
            <w:hideMark/>
          </w:tcPr>
          <w:p w14:paraId="5996D42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A56BF7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3CFC923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8171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DB580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CD60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02E66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4CD1A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14F4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E649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9A4C0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63AC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DD32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EABC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49697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5FFC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56832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F23A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BFBC3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A4EE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A41C915" w14:textId="77777777" w:rsidTr="00AA1158">
        <w:trPr>
          <w:trHeight w:val="300"/>
        </w:trPr>
        <w:tc>
          <w:tcPr>
            <w:tcW w:w="147" w:type="pct"/>
            <w:shd w:val="clear" w:color="000000" w:fill="FFFFFF"/>
            <w:vAlign w:val="center"/>
            <w:hideMark/>
          </w:tcPr>
          <w:p w14:paraId="5D23105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5373FB6"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5393FB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36EE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70486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968F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0D0E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EE4F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6D93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CC34A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0CDD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92F6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F7BA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C455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A0781F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11DB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1A4C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8E4FF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2F295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51B9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71D7862" w14:textId="77777777" w:rsidTr="00AA1158">
        <w:trPr>
          <w:trHeight w:val="300"/>
        </w:trPr>
        <w:tc>
          <w:tcPr>
            <w:tcW w:w="147" w:type="pct"/>
            <w:shd w:val="clear" w:color="000000" w:fill="FFFFFF"/>
            <w:vAlign w:val="center"/>
            <w:hideMark/>
          </w:tcPr>
          <w:p w14:paraId="68CBF4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36A3D11"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4DB5B8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77B68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A11C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BEDAF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E437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25078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9E5B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81C89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CEA1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19A1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454ED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EE480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4DF7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239E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82DD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6605F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FEFB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0E5D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651F0F1" w14:textId="77777777" w:rsidTr="00AA1158">
        <w:trPr>
          <w:trHeight w:val="300"/>
        </w:trPr>
        <w:tc>
          <w:tcPr>
            <w:tcW w:w="147" w:type="pct"/>
            <w:shd w:val="clear" w:color="000000" w:fill="FFFFFF"/>
            <w:vAlign w:val="center"/>
            <w:hideMark/>
          </w:tcPr>
          <w:p w14:paraId="20A030A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14</w:t>
            </w:r>
          </w:p>
        </w:tc>
        <w:tc>
          <w:tcPr>
            <w:tcW w:w="672" w:type="pct"/>
            <w:shd w:val="clear" w:color="000000" w:fill="FFFFFF"/>
            <w:vAlign w:val="center"/>
            <w:hideMark/>
          </w:tcPr>
          <w:p w14:paraId="3C7743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xml:space="preserve">Территория СНТ "Дружба" </w:t>
            </w:r>
          </w:p>
        </w:tc>
        <w:tc>
          <w:tcPr>
            <w:tcW w:w="232" w:type="pct"/>
            <w:shd w:val="clear" w:color="auto" w:fill="auto"/>
            <w:vAlign w:val="center"/>
            <w:hideMark/>
          </w:tcPr>
          <w:p w14:paraId="4664336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D14C3F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0AEDAD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F0EF49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BCB7BB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855CA0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E33A74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EA57F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E126AE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39BA19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492118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2B6C6A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8EEC18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A82B32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320B7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92B1C4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5E8DE0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199DA2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348A233" w14:textId="77777777" w:rsidTr="00AA1158">
        <w:trPr>
          <w:trHeight w:val="300"/>
        </w:trPr>
        <w:tc>
          <w:tcPr>
            <w:tcW w:w="147" w:type="pct"/>
            <w:shd w:val="clear" w:color="000000" w:fill="FFFFFF"/>
            <w:vAlign w:val="center"/>
            <w:hideMark/>
          </w:tcPr>
          <w:p w14:paraId="0095160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727A1700"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50D157C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A207D2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B6D11B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24C575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5BF8C9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081F4A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4932BB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D00FA2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989688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77B21D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9CEDEA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040451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CA78BC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2AB086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66DEB2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1E1FBB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581CA0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F30841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08FCE862" w14:textId="77777777" w:rsidTr="00AA1158">
        <w:trPr>
          <w:trHeight w:val="300"/>
        </w:trPr>
        <w:tc>
          <w:tcPr>
            <w:tcW w:w="147" w:type="pct"/>
            <w:shd w:val="clear" w:color="000000" w:fill="FFFFFF"/>
            <w:vAlign w:val="center"/>
            <w:hideMark/>
          </w:tcPr>
          <w:p w14:paraId="448366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lastRenderedPageBreak/>
              <w:t> </w:t>
            </w:r>
          </w:p>
        </w:tc>
        <w:tc>
          <w:tcPr>
            <w:tcW w:w="672" w:type="pct"/>
            <w:shd w:val="clear" w:color="000000" w:fill="FFFFFF"/>
            <w:vAlign w:val="center"/>
            <w:hideMark/>
          </w:tcPr>
          <w:p w14:paraId="0006E746"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23E315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BE0FF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76A2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568E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0A034E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1AD8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F0FB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F9862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9C37F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1D03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1A86D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3B35F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5E3F4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AEBE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DB35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B1F6A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4F7D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993DF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9900580" w14:textId="77777777" w:rsidTr="00AA1158">
        <w:trPr>
          <w:trHeight w:val="300"/>
        </w:trPr>
        <w:tc>
          <w:tcPr>
            <w:tcW w:w="147" w:type="pct"/>
            <w:shd w:val="clear" w:color="000000" w:fill="FFFFFF"/>
            <w:vAlign w:val="center"/>
            <w:hideMark/>
          </w:tcPr>
          <w:p w14:paraId="696B9A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0082D09"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34B4922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58B5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32BC0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63389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7E1A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CC46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AEAD6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3E56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92EE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E69D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35FA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5C736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863C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CF18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E77C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96D83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F10F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F999D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24AB757" w14:textId="77777777" w:rsidTr="00AA1158">
        <w:trPr>
          <w:trHeight w:val="300"/>
        </w:trPr>
        <w:tc>
          <w:tcPr>
            <w:tcW w:w="147" w:type="pct"/>
            <w:shd w:val="clear" w:color="000000" w:fill="FFFFFF"/>
            <w:vAlign w:val="center"/>
            <w:hideMark/>
          </w:tcPr>
          <w:p w14:paraId="5530006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D8B4CE6"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5411EE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ECAB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8D0EF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8438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8402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55C7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D288D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0D73F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B928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5C003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815B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9990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46FA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FB09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A43E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02B51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EB46E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0C8B5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7ACA616" w14:textId="77777777" w:rsidTr="00AA1158">
        <w:trPr>
          <w:trHeight w:val="300"/>
        </w:trPr>
        <w:tc>
          <w:tcPr>
            <w:tcW w:w="147" w:type="pct"/>
            <w:shd w:val="clear" w:color="000000" w:fill="FFFFFF"/>
            <w:vAlign w:val="center"/>
            <w:hideMark/>
          </w:tcPr>
          <w:p w14:paraId="57684E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79AA880"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633F2D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9C3B8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496ED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23B46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CBC0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A9E7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120C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88CD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34288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79385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71FF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B6B37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2C54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A43E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F987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E21D9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5971F2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92CC1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49E8A174" w14:textId="77777777" w:rsidTr="00AA1158">
        <w:trPr>
          <w:trHeight w:val="77"/>
        </w:trPr>
        <w:tc>
          <w:tcPr>
            <w:tcW w:w="147" w:type="pct"/>
            <w:shd w:val="clear" w:color="000000" w:fill="FFFFFF"/>
            <w:vAlign w:val="center"/>
            <w:hideMark/>
          </w:tcPr>
          <w:p w14:paraId="756C6D0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15</w:t>
            </w:r>
          </w:p>
        </w:tc>
        <w:tc>
          <w:tcPr>
            <w:tcW w:w="672" w:type="pct"/>
            <w:shd w:val="clear" w:color="000000" w:fill="FFFFFF"/>
            <w:vAlign w:val="center"/>
            <w:hideMark/>
          </w:tcPr>
          <w:p w14:paraId="5B9EEFD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Территория СНТ "Обские зори"</w:t>
            </w:r>
          </w:p>
        </w:tc>
        <w:tc>
          <w:tcPr>
            <w:tcW w:w="232" w:type="pct"/>
            <w:shd w:val="clear" w:color="auto" w:fill="auto"/>
            <w:vAlign w:val="center"/>
            <w:hideMark/>
          </w:tcPr>
          <w:p w14:paraId="7B631C2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43B442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0B36E0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E91E4A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FDC52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B80D43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85914A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C7ADF2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0CFBE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CD58E9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7CBEB3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0C0F0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AA8414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3DDF9B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C0E98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4CB749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C43FC6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736BC7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1545B7AD" w14:textId="77777777" w:rsidTr="00AA1158">
        <w:trPr>
          <w:trHeight w:val="300"/>
        </w:trPr>
        <w:tc>
          <w:tcPr>
            <w:tcW w:w="147" w:type="pct"/>
            <w:shd w:val="clear" w:color="000000" w:fill="FFFFFF"/>
            <w:vAlign w:val="center"/>
            <w:hideMark/>
          </w:tcPr>
          <w:p w14:paraId="7C86CDE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5A9542C6"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B2F808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86238F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B2F727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646C47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3EC4B3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B0E878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771F3E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9A69EB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822A1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39A83F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9C66E9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C8E072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FB52AA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432071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E46963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4FE3AF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828CDE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070DFC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251C3B86" w14:textId="77777777" w:rsidTr="00AA1158">
        <w:trPr>
          <w:trHeight w:val="300"/>
        </w:trPr>
        <w:tc>
          <w:tcPr>
            <w:tcW w:w="147" w:type="pct"/>
            <w:shd w:val="clear" w:color="000000" w:fill="FFFFFF"/>
            <w:vAlign w:val="center"/>
            <w:hideMark/>
          </w:tcPr>
          <w:p w14:paraId="2EA42E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B90501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A5DEE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8EDFA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279A8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6127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46AA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149C8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C49C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0AC88C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08B0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5FA0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A059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9980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EBF9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D510E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F524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80C61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3C7D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A3CD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2E46E40" w14:textId="77777777" w:rsidTr="00AA1158">
        <w:trPr>
          <w:trHeight w:val="300"/>
        </w:trPr>
        <w:tc>
          <w:tcPr>
            <w:tcW w:w="147" w:type="pct"/>
            <w:shd w:val="clear" w:color="000000" w:fill="FFFFFF"/>
            <w:vAlign w:val="center"/>
            <w:hideMark/>
          </w:tcPr>
          <w:p w14:paraId="472440A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4D1DAC7"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11C2EB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CD59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E1463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4F964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45FE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41A8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F1D54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9122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DE8FD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40DB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3A90B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CE99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D114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180C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AF4E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6B984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BD8E7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0E7D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BED31F8" w14:textId="77777777" w:rsidTr="00AA1158">
        <w:trPr>
          <w:trHeight w:val="300"/>
        </w:trPr>
        <w:tc>
          <w:tcPr>
            <w:tcW w:w="147" w:type="pct"/>
            <w:shd w:val="clear" w:color="000000" w:fill="FFFFFF"/>
            <w:vAlign w:val="center"/>
            <w:hideMark/>
          </w:tcPr>
          <w:p w14:paraId="70667D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6F1C7F9"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249163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B2D4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F86CA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2337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06581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16E03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98B2D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12FB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0533C7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4497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66746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8C5BB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A7ACF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A4252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3208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7683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49D42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07F2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7BA659D1" w14:textId="77777777" w:rsidTr="00AA1158">
        <w:trPr>
          <w:trHeight w:val="300"/>
        </w:trPr>
        <w:tc>
          <w:tcPr>
            <w:tcW w:w="147" w:type="pct"/>
            <w:shd w:val="clear" w:color="000000" w:fill="FFFFFF"/>
            <w:vAlign w:val="center"/>
            <w:hideMark/>
          </w:tcPr>
          <w:p w14:paraId="75A2CB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158DC75"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490E320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A1C88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96B8C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63AE2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C1EF45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9040D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152BE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426A6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F7D1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3C231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01C298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716A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1F9B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A141C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6654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B262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74711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9242B8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CEA9369" w14:textId="77777777" w:rsidTr="00AA1158">
        <w:trPr>
          <w:trHeight w:val="77"/>
        </w:trPr>
        <w:tc>
          <w:tcPr>
            <w:tcW w:w="147" w:type="pct"/>
            <w:shd w:val="clear" w:color="000000" w:fill="FFFFFF"/>
            <w:vAlign w:val="center"/>
            <w:hideMark/>
          </w:tcPr>
          <w:p w14:paraId="37D0924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w:t>
            </w:r>
          </w:p>
        </w:tc>
        <w:tc>
          <w:tcPr>
            <w:tcW w:w="672" w:type="pct"/>
            <w:shd w:val="clear" w:color="000000" w:fill="FFFFFF"/>
            <w:vAlign w:val="center"/>
            <w:hideMark/>
          </w:tcPr>
          <w:p w14:paraId="578952B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Территория СНТ "Смородинка"</w:t>
            </w:r>
          </w:p>
        </w:tc>
        <w:tc>
          <w:tcPr>
            <w:tcW w:w="232" w:type="pct"/>
            <w:shd w:val="clear" w:color="auto" w:fill="auto"/>
            <w:vAlign w:val="center"/>
            <w:hideMark/>
          </w:tcPr>
          <w:p w14:paraId="4A36050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56C98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22D774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54519F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700C27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33020A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861519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8845DD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9117D6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F042F3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E93E1D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A4BC9E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88E544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742FC3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FD258B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3A3428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93CC05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AA938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6FC4C6F9" w14:textId="77777777" w:rsidTr="00AA1158">
        <w:trPr>
          <w:trHeight w:val="300"/>
        </w:trPr>
        <w:tc>
          <w:tcPr>
            <w:tcW w:w="147" w:type="pct"/>
            <w:shd w:val="clear" w:color="000000" w:fill="FFFFFF"/>
            <w:vAlign w:val="center"/>
            <w:hideMark/>
          </w:tcPr>
          <w:p w14:paraId="3E25F62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51618CFD"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66A96A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2238A1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874ADD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F3E71D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A12EC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78D3A3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FFF8F0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A1FA03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A533F0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46A65EA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78984A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1B2FB0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A54CE7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282DCB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159443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89A207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BDC10B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47AA2D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15A170B6" w14:textId="77777777" w:rsidTr="00AA1158">
        <w:trPr>
          <w:trHeight w:val="300"/>
        </w:trPr>
        <w:tc>
          <w:tcPr>
            <w:tcW w:w="147" w:type="pct"/>
            <w:shd w:val="clear" w:color="000000" w:fill="FFFFFF"/>
            <w:vAlign w:val="center"/>
            <w:hideMark/>
          </w:tcPr>
          <w:p w14:paraId="6B122E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33852764"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1644EE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81C0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5BDA1C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F3273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34CC2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8936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0C3F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E6DD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3C76D8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4C118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EE609F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187E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BBC7C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ED08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792C9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B0B32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D613F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C8F6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3E536FA" w14:textId="77777777" w:rsidTr="00AA1158">
        <w:trPr>
          <w:trHeight w:val="300"/>
        </w:trPr>
        <w:tc>
          <w:tcPr>
            <w:tcW w:w="147" w:type="pct"/>
            <w:shd w:val="clear" w:color="000000" w:fill="FFFFFF"/>
            <w:vAlign w:val="center"/>
            <w:hideMark/>
          </w:tcPr>
          <w:p w14:paraId="6D6DBE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63D904C"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22D574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E5F1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D6A2F7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DABD3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E19F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C201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BD65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E7D9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98FF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9940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3EB6E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FB0E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365AEB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EC611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56B66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A08D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4EDF8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E2B2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F631D17" w14:textId="77777777" w:rsidTr="00AA1158">
        <w:trPr>
          <w:trHeight w:val="300"/>
        </w:trPr>
        <w:tc>
          <w:tcPr>
            <w:tcW w:w="147" w:type="pct"/>
            <w:shd w:val="clear" w:color="000000" w:fill="FFFFFF"/>
            <w:vAlign w:val="center"/>
            <w:hideMark/>
          </w:tcPr>
          <w:p w14:paraId="1B7AF4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6F191C1"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C717C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C97B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93B8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0FD4C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6391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DAF4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E766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4E8EC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4C8E4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F2EB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74BEC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C1FDA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2D0B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A0E80B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6DAC4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76DC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F83F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B0A9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6F12CC7" w14:textId="77777777" w:rsidTr="00AA1158">
        <w:trPr>
          <w:trHeight w:val="300"/>
        </w:trPr>
        <w:tc>
          <w:tcPr>
            <w:tcW w:w="147" w:type="pct"/>
            <w:shd w:val="clear" w:color="000000" w:fill="FFFFFF"/>
            <w:vAlign w:val="center"/>
            <w:hideMark/>
          </w:tcPr>
          <w:p w14:paraId="485FDE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0F2A05C"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16FEAD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3FF96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5079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6357B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27D0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824ED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4169B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26840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887F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971B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F621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6B8E0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33C1A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4994F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88DC8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4980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8C8CD2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73C8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07D2228A" w14:textId="77777777" w:rsidTr="00AA1158">
        <w:trPr>
          <w:trHeight w:val="77"/>
        </w:trPr>
        <w:tc>
          <w:tcPr>
            <w:tcW w:w="147" w:type="pct"/>
            <w:shd w:val="clear" w:color="000000" w:fill="FFFFFF"/>
            <w:vAlign w:val="center"/>
            <w:hideMark/>
          </w:tcPr>
          <w:p w14:paraId="4D4FBCF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17</w:t>
            </w:r>
          </w:p>
        </w:tc>
        <w:tc>
          <w:tcPr>
            <w:tcW w:w="672" w:type="pct"/>
            <w:shd w:val="clear" w:color="000000" w:fill="FFFFFF"/>
            <w:vAlign w:val="center"/>
            <w:hideMark/>
          </w:tcPr>
          <w:p w14:paraId="07110E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Территория СНТ "Тихие зори"</w:t>
            </w:r>
          </w:p>
        </w:tc>
        <w:tc>
          <w:tcPr>
            <w:tcW w:w="232" w:type="pct"/>
            <w:shd w:val="clear" w:color="auto" w:fill="auto"/>
            <w:vAlign w:val="center"/>
            <w:hideMark/>
          </w:tcPr>
          <w:p w14:paraId="3455A72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4FB2CA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2EC210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7BC3C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B68BE8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C613EE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9B69D7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DC4135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6267EB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DD72BD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B97AE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0AD82F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B86A98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82291C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13F9B8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03E0C7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7701DB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3301CE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77B3D1DC" w14:textId="77777777" w:rsidTr="00AA1158">
        <w:trPr>
          <w:trHeight w:val="300"/>
        </w:trPr>
        <w:tc>
          <w:tcPr>
            <w:tcW w:w="147" w:type="pct"/>
            <w:shd w:val="clear" w:color="000000" w:fill="FFFFFF"/>
            <w:vAlign w:val="center"/>
            <w:hideMark/>
          </w:tcPr>
          <w:p w14:paraId="2383C055"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10763933"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27D157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3AD826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2713D4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D49AB8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E46643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D7F435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647EEC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0A0E1C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703393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1B687E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7287DCF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133DC5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D99113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436E88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983C36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EEB6ADA"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86F2EB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C61317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570CE7F4" w14:textId="77777777" w:rsidTr="00AA1158">
        <w:trPr>
          <w:trHeight w:val="300"/>
        </w:trPr>
        <w:tc>
          <w:tcPr>
            <w:tcW w:w="147" w:type="pct"/>
            <w:shd w:val="clear" w:color="000000" w:fill="FFFFFF"/>
            <w:vAlign w:val="center"/>
            <w:hideMark/>
          </w:tcPr>
          <w:p w14:paraId="4886DC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8B7DDE3"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40C84FF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B186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92597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17FE20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0E392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B339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4A458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E5D9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D36A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B1BD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CC55A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FE56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E46C2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A8602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7EE1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9965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D9190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5A2F13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150166C" w14:textId="77777777" w:rsidTr="00AA1158">
        <w:trPr>
          <w:trHeight w:val="300"/>
        </w:trPr>
        <w:tc>
          <w:tcPr>
            <w:tcW w:w="147" w:type="pct"/>
            <w:shd w:val="clear" w:color="000000" w:fill="FFFFFF"/>
            <w:vAlign w:val="center"/>
            <w:hideMark/>
          </w:tcPr>
          <w:p w14:paraId="252B6A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D919DC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265F39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2926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BC0EF9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B44B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B3BB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38C7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53F93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FA10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5E8F5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CADFC4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9B443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98F92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E9BB23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1119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FD30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32A76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64C10E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32220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361FB5E" w14:textId="77777777" w:rsidTr="00AA1158">
        <w:trPr>
          <w:trHeight w:val="300"/>
        </w:trPr>
        <w:tc>
          <w:tcPr>
            <w:tcW w:w="147" w:type="pct"/>
            <w:shd w:val="clear" w:color="000000" w:fill="FFFFFF"/>
            <w:vAlign w:val="center"/>
            <w:hideMark/>
          </w:tcPr>
          <w:p w14:paraId="087909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675D10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10E19BF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292E1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8D92C2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7E9B5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A196E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B1434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6EAA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B8AE57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91CFE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E1003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0D24C7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CD6A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96A13E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58A01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5EAB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E7F5A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9C7A8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B91CC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4EF3B71" w14:textId="77777777" w:rsidTr="00AA1158">
        <w:trPr>
          <w:trHeight w:val="300"/>
        </w:trPr>
        <w:tc>
          <w:tcPr>
            <w:tcW w:w="147" w:type="pct"/>
            <w:shd w:val="clear" w:color="000000" w:fill="FFFFFF"/>
            <w:vAlign w:val="center"/>
            <w:hideMark/>
          </w:tcPr>
          <w:p w14:paraId="40F528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81CD14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2495C8B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42F8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3466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565F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98326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D2E78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109B4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4B9BD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A7B0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29FE1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505233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125395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16A8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C3D0A2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BB3FE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90451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B621B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39794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A526B16" w14:textId="77777777" w:rsidTr="00AA1158">
        <w:trPr>
          <w:trHeight w:val="420"/>
        </w:trPr>
        <w:tc>
          <w:tcPr>
            <w:tcW w:w="147" w:type="pct"/>
            <w:shd w:val="clear" w:color="000000" w:fill="FFFFFF"/>
            <w:vAlign w:val="center"/>
            <w:hideMark/>
          </w:tcPr>
          <w:p w14:paraId="08C827E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18</w:t>
            </w:r>
          </w:p>
        </w:tc>
        <w:tc>
          <w:tcPr>
            <w:tcW w:w="672" w:type="pct"/>
            <w:shd w:val="clear" w:color="000000" w:fill="FFFFFF"/>
            <w:vAlign w:val="center"/>
            <w:hideMark/>
          </w:tcPr>
          <w:p w14:paraId="01B0B30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Береговая зона</w:t>
            </w:r>
          </w:p>
        </w:tc>
        <w:tc>
          <w:tcPr>
            <w:tcW w:w="232" w:type="pct"/>
            <w:shd w:val="clear" w:color="auto" w:fill="auto"/>
            <w:vAlign w:val="center"/>
            <w:hideMark/>
          </w:tcPr>
          <w:p w14:paraId="72D1A82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02DB7D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4F3913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F17F06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46DB8E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05BD6A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E45AE5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23EF16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3BF475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C21CA4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759B34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73F681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688DDC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BB1B1B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FC058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16C3D7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07E039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5BEAF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28703DA6" w14:textId="77777777" w:rsidTr="00AA1158">
        <w:trPr>
          <w:trHeight w:val="300"/>
        </w:trPr>
        <w:tc>
          <w:tcPr>
            <w:tcW w:w="147" w:type="pct"/>
            <w:shd w:val="clear" w:color="000000" w:fill="FFFFFF"/>
            <w:vAlign w:val="center"/>
            <w:hideMark/>
          </w:tcPr>
          <w:p w14:paraId="26E304E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6E4010EB"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2AD6030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F3E0C1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A638AB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7CCF10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C47B15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56B7D5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7B3926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F04243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CEDADD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533E25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27FAC8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70B81D9"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F815FD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14768B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B882C1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21117E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4CE915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3AABF0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12831330" w14:textId="77777777" w:rsidTr="00AA1158">
        <w:trPr>
          <w:trHeight w:val="300"/>
        </w:trPr>
        <w:tc>
          <w:tcPr>
            <w:tcW w:w="147" w:type="pct"/>
            <w:shd w:val="clear" w:color="000000" w:fill="FFFFFF"/>
            <w:vAlign w:val="center"/>
            <w:hideMark/>
          </w:tcPr>
          <w:p w14:paraId="74F9E0A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312CF86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25418F9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2F1C8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65499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C61A8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F559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6932E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D1F78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1186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57400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E4827B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2805B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70622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73154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3039F0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F8BA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21C84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0CDB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4BC9A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E073E54" w14:textId="77777777" w:rsidTr="00AA1158">
        <w:trPr>
          <w:trHeight w:val="300"/>
        </w:trPr>
        <w:tc>
          <w:tcPr>
            <w:tcW w:w="147" w:type="pct"/>
            <w:shd w:val="clear" w:color="000000" w:fill="FFFFFF"/>
            <w:vAlign w:val="center"/>
            <w:hideMark/>
          </w:tcPr>
          <w:p w14:paraId="4983C8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FBFA6DA"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5670DD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3007F0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51747F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931206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CB40B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23A18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9D18AA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C1E2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72B239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00557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DC27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8E14EF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69F802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004010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4A8CCE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C9FAE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AB16F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B9C80D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01D8BB87" w14:textId="77777777" w:rsidTr="00AA1158">
        <w:trPr>
          <w:trHeight w:val="300"/>
        </w:trPr>
        <w:tc>
          <w:tcPr>
            <w:tcW w:w="147" w:type="pct"/>
            <w:shd w:val="clear" w:color="000000" w:fill="FFFFFF"/>
            <w:vAlign w:val="center"/>
            <w:hideMark/>
          </w:tcPr>
          <w:p w14:paraId="16EED2E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631E2FE6"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1820830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4FF37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3C1E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D693C8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942FE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19F73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2EE5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F1EDA3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A7434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CC007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1398AD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7908F9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FE11E9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A5E9FE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294B1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A3299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249155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C53D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68A4AD87" w14:textId="77777777" w:rsidTr="00AA1158">
        <w:trPr>
          <w:trHeight w:val="300"/>
        </w:trPr>
        <w:tc>
          <w:tcPr>
            <w:tcW w:w="147" w:type="pct"/>
            <w:shd w:val="clear" w:color="000000" w:fill="FFFFFF"/>
            <w:vAlign w:val="center"/>
            <w:hideMark/>
          </w:tcPr>
          <w:p w14:paraId="729ECC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10D06DD"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7BCD35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8C90A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D96517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AC083F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6949CD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E5197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28613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25544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1E88C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471E62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0963D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EBF7CB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31FD3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0EBFC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DF81D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8410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D8A6A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22F38D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2C74DAE" w14:textId="77777777" w:rsidTr="00AA1158">
        <w:trPr>
          <w:trHeight w:val="77"/>
        </w:trPr>
        <w:tc>
          <w:tcPr>
            <w:tcW w:w="147" w:type="pct"/>
            <w:shd w:val="clear" w:color="000000" w:fill="FFFFFF"/>
            <w:vAlign w:val="center"/>
            <w:hideMark/>
          </w:tcPr>
          <w:p w14:paraId="10A205F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19</w:t>
            </w:r>
          </w:p>
        </w:tc>
        <w:tc>
          <w:tcPr>
            <w:tcW w:w="672" w:type="pct"/>
            <w:shd w:val="clear" w:color="000000" w:fill="FFFFFF"/>
            <w:vAlign w:val="center"/>
            <w:hideMark/>
          </w:tcPr>
          <w:p w14:paraId="32CA964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xml:space="preserve">Территория ограниченная  ул. Северная, проектируемой улицей, границей "3-его микрорайона", границей населенного пункта </w:t>
            </w:r>
          </w:p>
        </w:tc>
        <w:tc>
          <w:tcPr>
            <w:tcW w:w="232" w:type="pct"/>
            <w:shd w:val="clear" w:color="auto" w:fill="auto"/>
            <w:vAlign w:val="center"/>
            <w:hideMark/>
          </w:tcPr>
          <w:p w14:paraId="20F36C8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96FE8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CAFADE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AAF527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2FC11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B31728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30247B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985AE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892326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BA442E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7A8140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616190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8CB076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FE69B9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CEB755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000D4F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AF692B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06877C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r>
      <w:tr w:rsidR="00AA1158" w:rsidRPr="00AA1158" w14:paraId="13D6D703" w14:textId="77777777" w:rsidTr="00AA1158">
        <w:trPr>
          <w:trHeight w:val="300"/>
        </w:trPr>
        <w:tc>
          <w:tcPr>
            <w:tcW w:w="147" w:type="pct"/>
            <w:shd w:val="clear" w:color="000000" w:fill="FFFFFF"/>
            <w:vAlign w:val="center"/>
            <w:hideMark/>
          </w:tcPr>
          <w:p w14:paraId="52FBDDE2"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672" w:type="pct"/>
            <w:shd w:val="clear" w:color="000000" w:fill="FFFFFF"/>
            <w:vAlign w:val="center"/>
            <w:hideMark/>
          </w:tcPr>
          <w:p w14:paraId="237C007E" w14:textId="77777777" w:rsidR="00AA1158" w:rsidRPr="00AA1158" w:rsidRDefault="00AA1158" w:rsidP="00AA1158">
            <w:pPr>
              <w:ind w:firstLine="0"/>
              <w:jc w:val="left"/>
              <w:rPr>
                <w:rFonts w:eastAsia="Times New Roman"/>
                <w:b/>
                <w:bCs/>
                <w:i/>
                <w:iCs/>
                <w:color w:val="000000"/>
                <w:sz w:val="16"/>
                <w:szCs w:val="16"/>
                <w:lang w:eastAsia="ru-RU"/>
              </w:rPr>
            </w:pPr>
            <w:r w:rsidRPr="00AA1158">
              <w:rPr>
                <w:rFonts w:eastAsia="Times New Roman"/>
                <w:b/>
                <w:bCs/>
                <w:i/>
                <w:iCs/>
                <w:color w:val="000000"/>
                <w:sz w:val="16"/>
                <w:szCs w:val="16"/>
                <w:lang w:eastAsia="ru-RU"/>
              </w:rPr>
              <w:t>Прирост всего, Гкал/ч</w:t>
            </w:r>
          </w:p>
        </w:tc>
        <w:tc>
          <w:tcPr>
            <w:tcW w:w="232" w:type="pct"/>
            <w:shd w:val="clear" w:color="auto" w:fill="auto"/>
            <w:vAlign w:val="center"/>
            <w:hideMark/>
          </w:tcPr>
          <w:p w14:paraId="672BAFFF"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20BBBC1"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72EA71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3CCFE3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A423EAD"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A6B6EDC"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68892A3"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06E513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32E1780"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A485AA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4CA614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3302CBDE"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D53CCC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62E3D2EB"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591F7F66"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286759D4"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1FEDD177"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c>
          <w:tcPr>
            <w:tcW w:w="232" w:type="pct"/>
            <w:shd w:val="clear" w:color="auto" w:fill="auto"/>
            <w:vAlign w:val="center"/>
            <w:hideMark/>
          </w:tcPr>
          <w:p w14:paraId="01898598" w14:textId="77777777" w:rsidR="00AA1158" w:rsidRPr="00AA1158" w:rsidRDefault="00AA1158" w:rsidP="00AA1158">
            <w:pPr>
              <w:ind w:firstLine="0"/>
              <w:jc w:val="center"/>
              <w:rPr>
                <w:rFonts w:eastAsia="Times New Roman"/>
                <w:b/>
                <w:bCs/>
                <w:i/>
                <w:iCs/>
                <w:color w:val="000000"/>
                <w:sz w:val="16"/>
                <w:szCs w:val="16"/>
                <w:lang w:eastAsia="ru-RU"/>
              </w:rPr>
            </w:pPr>
            <w:r w:rsidRPr="00AA1158">
              <w:rPr>
                <w:rFonts w:eastAsia="Times New Roman"/>
                <w:b/>
                <w:bCs/>
                <w:i/>
                <w:iCs/>
                <w:color w:val="000000"/>
                <w:sz w:val="16"/>
                <w:szCs w:val="16"/>
                <w:lang w:eastAsia="ru-RU"/>
              </w:rPr>
              <w:t> </w:t>
            </w:r>
          </w:p>
        </w:tc>
      </w:tr>
      <w:tr w:rsidR="00AA1158" w:rsidRPr="00AA1158" w14:paraId="40013DDB" w14:textId="77777777" w:rsidTr="00AA1158">
        <w:trPr>
          <w:trHeight w:val="300"/>
        </w:trPr>
        <w:tc>
          <w:tcPr>
            <w:tcW w:w="147" w:type="pct"/>
            <w:shd w:val="clear" w:color="000000" w:fill="FFFFFF"/>
            <w:vAlign w:val="center"/>
            <w:hideMark/>
          </w:tcPr>
          <w:p w14:paraId="340349C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D33669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отопление, Гкал/ч</w:t>
            </w:r>
          </w:p>
        </w:tc>
        <w:tc>
          <w:tcPr>
            <w:tcW w:w="232" w:type="pct"/>
            <w:shd w:val="clear" w:color="auto" w:fill="auto"/>
            <w:vAlign w:val="center"/>
            <w:hideMark/>
          </w:tcPr>
          <w:p w14:paraId="37F4D0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5FCC0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611E9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4DFA5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2ED66D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8F159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3CAA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66336F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740AF5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793A85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AE2EF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4C319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D1642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A130B6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7A8CE4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1FE303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8B9C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072AC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5D0894DC" w14:textId="77777777" w:rsidTr="00AA1158">
        <w:trPr>
          <w:trHeight w:val="300"/>
        </w:trPr>
        <w:tc>
          <w:tcPr>
            <w:tcW w:w="147" w:type="pct"/>
            <w:shd w:val="clear" w:color="000000" w:fill="FFFFFF"/>
            <w:vAlign w:val="center"/>
            <w:hideMark/>
          </w:tcPr>
          <w:p w14:paraId="0AAED66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7064BB3B"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вентиляция, Гкал/ч</w:t>
            </w:r>
          </w:p>
        </w:tc>
        <w:tc>
          <w:tcPr>
            <w:tcW w:w="232" w:type="pct"/>
            <w:shd w:val="clear" w:color="auto" w:fill="auto"/>
            <w:vAlign w:val="center"/>
            <w:hideMark/>
          </w:tcPr>
          <w:p w14:paraId="636FCA0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2A5871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33B76E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B4E8D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FA6EA6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17A50B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76A5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EA92B5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AEF9DE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589EB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71D8BD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38B4D6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224C05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F34FE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4D0E4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A29D74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352AB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CB5945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7A6E1B5" w14:textId="77777777" w:rsidTr="00AA1158">
        <w:trPr>
          <w:trHeight w:val="300"/>
        </w:trPr>
        <w:tc>
          <w:tcPr>
            <w:tcW w:w="147" w:type="pct"/>
            <w:shd w:val="clear" w:color="000000" w:fill="FFFFFF"/>
            <w:vAlign w:val="center"/>
            <w:hideMark/>
          </w:tcPr>
          <w:p w14:paraId="2D43B23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9197A5F"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ГВС, Гкал/ч</w:t>
            </w:r>
          </w:p>
        </w:tc>
        <w:tc>
          <w:tcPr>
            <w:tcW w:w="232" w:type="pct"/>
            <w:shd w:val="clear" w:color="auto" w:fill="auto"/>
            <w:vAlign w:val="center"/>
            <w:hideMark/>
          </w:tcPr>
          <w:p w14:paraId="0178486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7F8D7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62B81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C3E2A9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7F4DF0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1C4F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113908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69D77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20F490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F7110F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FA3DC5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49F4C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0C40BFC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B09F954"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8AEE2A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83A2A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A78EC4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0C871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38E3AEFD" w14:textId="77777777" w:rsidTr="00AA1158">
        <w:trPr>
          <w:trHeight w:val="300"/>
        </w:trPr>
        <w:tc>
          <w:tcPr>
            <w:tcW w:w="147" w:type="pct"/>
            <w:shd w:val="clear" w:color="000000" w:fill="FFFFFF"/>
            <w:vAlign w:val="center"/>
            <w:hideMark/>
          </w:tcPr>
          <w:p w14:paraId="182DB5B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CA03872" w14:textId="77777777" w:rsidR="00AA1158" w:rsidRPr="00AA1158" w:rsidRDefault="00AA1158" w:rsidP="00AA1158">
            <w:pPr>
              <w:ind w:firstLine="0"/>
              <w:jc w:val="left"/>
              <w:rPr>
                <w:rFonts w:eastAsia="Times New Roman"/>
                <w:color w:val="000000"/>
                <w:sz w:val="16"/>
                <w:szCs w:val="16"/>
                <w:lang w:eastAsia="ru-RU"/>
              </w:rPr>
            </w:pPr>
            <w:r w:rsidRPr="00AA1158">
              <w:rPr>
                <w:rFonts w:eastAsia="Times New Roman"/>
                <w:color w:val="000000"/>
                <w:sz w:val="16"/>
                <w:szCs w:val="16"/>
                <w:lang w:eastAsia="ru-RU"/>
              </w:rPr>
              <w:t>Прирост соцкультбыт, Гкал/ч</w:t>
            </w:r>
          </w:p>
        </w:tc>
        <w:tc>
          <w:tcPr>
            <w:tcW w:w="232" w:type="pct"/>
            <w:shd w:val="clear" w:color="auto" w:fill="auto"/>
            <w:vAlign w:val="center"/>
            <w:hideMark/>
          </w:tcPr>
          <w:p w14:paraId="19A22B8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D6CCA2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5193705D"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04A7CEC"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4A73B1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E935EAF"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76A464A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1BB5FE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FF38E17"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D9ECF8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08CAA0A"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F6411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CFAB41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68DB9CB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C17E189"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4B34226E"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2A19B1C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232" w:type="pct"/>
            <w:shd w:val="clear" w:color="auto" w:fill="auto"/>
            <w:vAlign w:val="center"/>
            <w:hideMark/>
          </w:tcPr>
          <w:p w14:paraId="36C4D9C8"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15307CAE" w14:textId="77777777" w:rsidTr="00AA1158">
        <w:trPr>
          <w:trHeight w:val="300"/>
        </w:trPr>
        <w:tc>
          <w:tcPr>
            <w:tcW w:w="147" w:type="pct"/>
            <w:shd w:val="clear" w:color="000000" w:fill="FFFFFF"/>
            <w:vAlign w:val="center"/>
            <w:hideMark/>
          </w:tcPr>
          <w:p w14:paraId="11BCF7E1"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97E2FA8"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Всего по р.п. Краснообск</w:t>
            </w:r>
          </w:p>
        </w:tc>
        <w:tc>
          <w:tcPr>
            <w:tcW w:w="232" w:type="pct"/>
            <w:shd w:val="clear" w:color="auto" w:fill="auto"/>
            <w:vAlign w:val="center"/>
            <w:hideMark/>
          </w:tcPr>
          <w:p w14:paraId="18F70D5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8C8474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6636C3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7F3BA31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2DECA82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FB07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B4B653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6774FB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A39092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921CEF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10D24A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5045105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490870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7985AC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6ADF523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1462049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F56CB0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FB7B1E6"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r>
      <w:tr w:rsidR="00AA1158" w:rsidRPr="00AA1158" w14:paraId="247681A1" w14:textId="77777777" w:rsidTr="00AA1158">
        <w:trPr>
          <w:trHeight w:val="300"/>
        </w:trPr>
        <w:tc>
          <w:tcPr>
            <w:tcW w:w="147" w:type="pct"/>
            <w:shd w:val="clear" w:color="000000" w:fill="FFFFFF"/>
            <w:vAlign w:val="center"/>
            <w:hideMark/>
          </w:tcPr>
          <w:p w14:paraId="002BD490"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2C865861"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Прирост всего, Гкал/ч</w:t>
            </w:r>
          </w:p>
        </w:tc>
        <w:tc>
          <w:tcPr>
            <w:tcW w:w="232" w:type="pct"/>
            <w:shd w:val="clear" w:color="auto" w:fill="auto"/>
            <w:vAlign w:val="center"/>
            <w:hideMark/>
          </w:tcPr>
          <w:p w14:paraId="38F9405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D25BC7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5,01</w:t>
            </w:r>
          </w:p>
        </w:tc>
        <w:tc>
          <w:tcPr>
            <w:tcW w:w="232" w:type="pct"/>
            <w:shd w:val="clear" w:color="auto" w:fill="auto"/>
            <w:vAlign w:val="center"/>
            <w:hideMark/>
          </w:tcPr>
          <w:p w14:paraId="3BBD0FC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5,01</w:t>
            </w:r>
          </w:p>
        </w:tc>
        <w:tc>
          <w:tcPr>
            <w:tcW w:w="232" w:type="pct"/>
            <w:shd w:val="clear" w:color="auto" w:fill="auto"/>
            <w:vAlign w:val="center"/>
            <w:hideMark/>
          </w:tcPr>
          <w:p w14:paraId="5F13359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5,01</w:t>
            </w:r>
          </w:p>
        </w:tc>
        <w:tc>
          <w:tcPr>
            <w:tcW w:w="232" w:type="pct"/>
            <w:shd w:val="clear" w:color="auto" w:fill="auto"/>
            <w:vAlign w:val="center"/>
            <w:hideMark/>
          </w:tcPr>
          <w:p w14:paraId="7EFC863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9,336</w:t>
            </w:r>
          </w:p>
        </w:tc>
        <w:tc>
          <w:tcPr>
            <w:tcW w:w="232" w:type="pct"/>
            <w:shd w:val="clear" w:color="auto" w:fill="auto"/>
            <w:vAlign w:val="center"/>
            <w:hideMark/>
          </w:tcPr>
          <w:p w14:paraId="38B62FC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9,336</w:t>
            </w:r>
          </w:p>
        </w:tc>
        <w:tc>
          <w:tcPr>
            <w:tcW w:w="232" w:type="pct"/>
            <w:shd w:val="clear" w:color="auto" w:fill="auto"/>
            <w:vAlign w:val="center"/>
            <w:hideMark/>
          </w:tcPr>
          <w:p w14:paraId="4053642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9,336</w:t>
            </w:r>
          </w:p>
        </w:tc>
        <w:tc>
          <w:tcPr>
            <w:tcW w:w="232" w:type="pct"/>
            <w:shd w:val="clear" w:color="auto" w:fill="auto"/>
            <w:vAlign w:val="center"/>
            <w:hideMark/>
          </w:tcPr>
          <w:p w14:paraId="5A36AA0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7E25914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0244311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0D1CB5A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217156C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141C01D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117F0D4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522D242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28D1266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7ABB15F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2,588</w:t>
            </w:r>
          </w:p>
        </w:tc>
        <w:tc>
          <w:tcPr>
            <w:tcW w:w="232" w:type="pct"/>
            <w:shd w:val="clear" w:color="auto" w:fill="auto"/>
            <w:vAlign w:val="center"/>
            <w:hideMark/>
          </w:tcPr>
          <w:p w14:paraId="764732D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68,917</w:t>
            </w:r>
          </w:p>
        </w:tc>
      </w:tr>
      <w:tr w:rsidR="00AA1158" w:rsidRPr="00AA1158" w14:paraId="0250C2A1" w14:textId="77777777" w:rsidTr="00AA1158">
        <w:trPr>
          <w:trHeight w:val="300"/>
        </w:trPr>
        <w:tc>
          <w:tcPr>
            <w:tcW w:w="147" w:type="pct"/>
            <w:shd w:val="clear" w:color="000000" w:fill="FFFFFF"/>
            <w:vAlign w:val="center"/>
            <w:hideMark/>
          </w:tcPr>
          <w:p w14:paraId="7157CC63"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5048D612"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Прирост отопление, Гкал/ч</w:t>
            </w:r>
          </w:p>
        </w:tc>
        <w:tc>
          <w:tcPr>
            <w:tcW w:w="232" w:type="pct"/>
            <w:shd w:val="clear" w:color="auto" w:fill="auto"/>
            <w:vAlign w:val="center"/>
            <w:hideMark/>
          </w:tcPr>
          <w:p w14:paraId="15493DCB"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35D452A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2D73126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3295D56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3929B8E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10A7248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773101C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3,071</w:t>
            </w:r>
          </w:p>
        </w:tc>
        <w:tc>
          <w:tcPr>
            <w:tcW w:w="232" w:type="pct"/>
            <w:shd w:val="clear" w:color="auto" w:fill="auto"/>
            <w:vAlign w:val="center"/>
            <w:hideMark/>
          </w:tcPr>
          <w:p w14:paraId="2E1DBB4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45A6956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22BE0E2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7032769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5AFC591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1DF1D5B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619FAC1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4599981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306C8AD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4F1818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1,6055</w:t>
            </w:r>
          </w:p>
        </w:tc>
        <w:tc>
          <w:tcPr>
            <w:tcW w:w="232" w:type="pct"/>
            <w:shd w:val="clear" w:color="auto" w:fill="auto"/>
            <w:vAlign w:val="center"/>
            <w:hideMark/>
          </w:tcPr>
          <w:p w14:paraId="6A6A126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34,481</w:t>
            </w:r>
          </w:p>
        </w:tc>
      </w:tr>
      <w:tr w:rsidR="00AA1158" w:rsidRPr="00AA1158" w14:paraId="139EBDCC" w14:textId="77777777" w:rsidTr="00AA1158">
        <w:trPr>
          <w:trHeight w:val="300"/>
        </w:trPr>
        <w:tc>
          <w:tcPr>
            <w:tcW w:w="147" w:type="pct"/>
            <w:shd w:val="clear" w:color="000000" w:fill="FFFFFF"/>
            <w:vAlign w:val="center"/>
            <w:hideMark/>
          </w:tcPr>
          <w:p w14:paraId="6F47395B"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1A7051F9"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Прирост вентиляция, Гкал/ч</w:t>
            </w:r>
          </w:p>
        </w:tc>
        <w:tc>
          <w:tcPr>
            <w:tcW w:w="232" w:type="pct"/>
            <w:shd w:val="clear" w:color="auto" w:fill="auto"/>
            <w:vAlign w:val="center"/>
            <w:hideMark/>
          </w:tcPr>
          <w:p w14:paraId="620575E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68809F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2BF2F85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232CD5A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0A0D312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3724461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05A1C9C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0,762</w:t>
            </w:r>
          </w:p>
        </w:tc>
        <w:tc>
          <w:tcPr>
            <w:tcW w:w="232" w:type="pct"/>
            <w:shd w:val="clear" w:color="auto" w:fill="auto"/>
            <w:vAlign w:val="center"/>
            <w:hideMark/>
          </w:tcPr>
          <w:p w14:paraId="2AC6C6F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26CAB16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490418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3D366C4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6BE469D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34BCF74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5066619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02BAA3B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4D267BD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586AC0D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0,3705</w:t>
            </w:r>
          </w:p>
        </w:tc>
        <w:tc>
          <w:tcPr>
            <w:tcW w:w="232" w:type="pct"/>
            <w:shd w:val="clear" w:color="auto" w:fill="auto"/>
            <w:vAlign w:val="center"/>
            <w:hideMark/>
          </w:tcPr>
          <w:p w14:paraId="127452F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8,277</w:t>
            </w:r>
          </w:p>
        </w:tc>
      </w:tr>
      <w:tr w:rsidR="00AA1158" w:rsidRPr="00AA1158" w14:paraId="0AB97FD4" w14:textId="77777777" w:rsidTr="00AA1158">
        <w:trPr>
          <w:trHeight w:val="300"/>
        </w:trPr>
        <w:tc>
          <w:tcPr>
            <w:tcW w:w="147" w:type="pct"/>
            <w:shd w:val="clear" w:color="000000" w:fill="FFFFFF"/>
            <w:vAlign w:val="center"/>
            <w:hideMark/>
          </w:tcPr>
          <w:p w14:paraId="4BE3F135"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02A95DA4"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Прирост ГВС, Гкал/ч</w:t>
            </w:r>
          </w:p>
        </w:tc>
        <w:tc>
          <w:tcPr>
            <w:tcW w:w="232" w:type="pct"/>
            <w:shd w:val="clear" w:color="auto" w:fill="auto"/>
            <w:vAlign w:val="center"/>
            <w:hideMark/>
          </w:tcPr>
          <w:p w14:paraId="367A18D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05170BA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6025FA1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2BF79BE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552476BC"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72EBDC44"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5D6E11F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0,519</w:t>
            </w:r>
          </w:p>
        </w:tc>
        <w:tc>
          <w:tcPr>
            <w:tcW w:w="232" w:type="pct"/>
            <w:shd w:val="clear" w:color="auto" w:fill="auto"/>
            <w:vAlign w:val="center"/>
            <w:hideMark/>
          </w:tcPr>
          <w:p w14:paraId="62B414E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319302D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6FE1B86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416CBC6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0385C6F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3E2EC70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2395199A"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2A03F12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7448291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0F5CED6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0,291</w:t>
            </w:r>
          </w:p>
        </w:tc>
        <w:tc>
          <w:tcPr>
            <w:tcW w:w="232" w:type="pct"/>
            <w:shd w:val="clear" w:color="auto" w:fill="auto"/>
            <w:vAlign w:val="center"/>
            <w:hideMark/>
          </w:tcPr>
          <w:p w14:paraId="7B0BB20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6,024</w:t>
            </w:r>
          </w:p>
        </w:tc>
      </w:tr>
      <w:tr w:rsidR="00AA1158" w:rsidRPr="00AA1158" w14:paraId="3A9F856E" w14:textId="77777777" w:rsidTr="00AA1158">
        <w:trPr>
          <w:trHeight w:val="420"/>
        </w:trPr>
        <w:tc>
          <w:tcPr>
            <w:tcW w:w="147" w:type="pct"/>
            <w:shd w:val="clear" w:color="000000" w:fill="FFFFFF"/>
            <w:vAlign w:val="center"/>
            <w:hideMark/>
          </w:tcPr>
          <w:p w14:paraId="09698E02" w14:textId="77777777" w:rsidR="00AA1158" w:rsidRPr="00AA1158" w:rsidRDefault="00AA1158" w:rsidP="00AA1158">
            <w:pPr>
              <w:ind w:firstLine="0"/>
              <w:jc w:val="center"/>
              <w:rPr>
                <w:rFonts w:eastAsia="Times New Roman"/>
                <w:color w:val="000000"/>
                <w:sz w:val="16"/>
                <w:szCs w:val="16"/>
                <w:lang w:eastAsia="ru-RU"/>
              </w:rPr>
            </w:pPr>
            <w:r w:rsidRPr="00AA1158">
              <w:rPr>
                <w:rFonts w:eastAsia="Times New Roman"/>
                <w:color w:val="000000"/>
                <w:sz w:val="16"/>
                <w:szCs w:val="16"/>
                <w:lang w:eastAsia="ru-RU"/>
              </w:rPr>
              <w:t> </w:t>
            </w:r>
          </w:p>
        </w:tc>
        <w:tc>
          <w:tcPr>
            <w:tcW w:w="672" w:type="pct"/>
            <w:shd w:val="clear" w:color="000000" w:fill="FFFFFF"/>
            <w:vAlign w:val="center"/>
            <w:hideMark/>
          </w:tcPr>
          <w:p w14:paraId="317999BA" w14:textId="77777777" w:rsidR="00AA1158" w:rsidRPr="00AA1158" w:rsidRDefault="00AA1158" w:rsidP="00AA1158">
            <w:pPr>
              <w:ind w:firstLine="0"/>
              <w:jc w:val="left"/>
              <w:rPr>
                <w:rFonts w:eastAsia="Times New Roman"/>
                <w:b/>
                <w:bCs/>
                <w:color w:val="000000"/>
                <w:sz w:val="16"/>
                <w:szCs w:val="16"/>
                <w:lang w:eastAsia="ru-RU"/>
              </w:rPr>
            </w:pPr>
            <w:r w:rsidRPr="00AA1158">
              <w:rPr>
                <w:rFonts w:eastAsia="Times New Roman"/>
                <w:b/>
                <w:bCs/>
                <w:color w:val="000000"/>
                <w:sz w:val="16"/>
                <w:szCs w:val="16"/>
                <w:lang w:eastAsia="ru-RU"/>
              </w:rPr>
              <w:t>Прирост соцкультбыт, Гкал/ч</w:t>
            </w:r>
          </w:p>
        </w:tc>
        <w:tc>
          <w:tcPr>
            <w:tcW w:w="232" w:type="pct"/>
            <w:shd w:val="clear" w:color="auto" w:fill="auto"/>
            <w:vAlign w:val="center"/>
            <w:hideMark/>
          </w:tcPr>
          <w:p w14:paraId="210B347D"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 </w:t>
            </w:r>
          </w:p>
        </w:tc>
        <w:tc>
          <w:tcPr>
            <w:tcW w:w="232" w:type="pct"/>
            <w:shd w:val="clear" w:color="auto" w:fill="auto"/>
            <w:vAlign w:val="center"/>
            <w:hideMark/>
          </w:tcPr>
          <w:p w14:paraId="45E9509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0,658</w:t>
            </w:r>
          </w:p>
        </w:tc>
        <w:tc>
          <w:tcPr>
            <w:tcW w:w="232" w:type="pct"/>
            <w:shd w:val="clear" w:color="auto" w:fill="auto"/>
            <w:vAlign w:val="center"/>
            <w:hideMark/>
          </w:tcPr>
          <w:p w14:paraId="22C48426"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0,658</w:t>
            </w:r>
          </w:p>
        </w:tc>
        <w:tc>
          <w:tcPr>
            <w:tcW w:w="232" w:type="pct"/>
            <w:shd w:val="clear" w:color="auto" w:fill="auto"/>
            <w:vAlign w:val="center"/>
            <w:hideMark/>
          </w:tcPr>
          <w:p w14:paraId="680E657E"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0,658</w:t>
            </w:r>
          </w:p>
        </w:tc>
        <w:tc>
          <w:tcPr>
            <w:tcW w:w="232" w:type="pct"/>
            <w:shd w:val="clear" w:color="auto" w:fill="auto"/>
            <w:vAlign w:val="center"/>
            <w:hideMark/>
          </w:tcPr>
          <w:p w14:paraId="0B587BC0"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4,984</w:t>
            </w:r>
          </w:p>
        </w:tc>
        <w:tc>
          <w:tcPr>
            <w:tcW w:w="232" w:type="pct"/>
            <w:shd w:val="clear" w:color="auto" w:fill="auto"/>
            <w:vAlign w:val="center"/>
            <w:hideMark/>
          </w:tcPr>
          <w:p w14:paraId="5C903A9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4,984</w:t>
            </w:r>
          </w:p>
        </w:tc>
        <w:tc>
          <w:tcPr>
            <w:tcW w:w="232" w:type="pct"/>
            <w:shd w:val="clear" w:color="auto" w:fill="auto"/>
            <w:vAlign w:val="center"/>
            <w:hideMark/>
          </w:tcPr>
          <w:p w14:paraId="24244B0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4,984</w:t>
            </w:r>
          </w:p>
        </w:tc>
        <w:tc>
          <w:tcPr>
            <w:tcW w:w="232" w:type="pct"/>
            <w:shd w:val="clear" w:color="auto" w:fill="auto"/>
            <w:vAlign w:val="center"/>
            <w:hideMark/>
          </w:tcPr>
          <w:p w14:paraId="1F604BA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4C42166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1E629975"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47A5D2C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3F93FBC1"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2B2DDE53"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19B6ED5F"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19BD1979"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06870722"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05296478"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0,321</w:t>
            </w:r>
          </w:p>
        </w:tc>
        <w:tc>
          <w:tcPr>
            <w:tcW w:w="232" w:type="pct"/>
            <w:shd w:val="clear" w:color="auto" w:fill="auto"/>
            <w:vAlign w:val="center"/>
            <w:hideMark/>
          </w:tcPr>
          <w:p w14:paraId="1FFFFD27" w14:textId="77777777" w:rsidR="00AA1158" w:rsidRPr="00AA1158" w:rsidRDefault="00AA1158" w:rsidP="00AA1158">
            <w:pPr>
              <w:ind w:firstLine="0"/>
              <w:jc w:val="center"/>
              <w:rPr>
                <w:rFonts w:eastAsia="Times New Roman"/>
                <w:b/>
                <w:bCs/>
                <w:color w:val="000000"/>
                <w:sz w:val="16"/>
                <w:szCs w:val="16"/>
                <w:lang w:eastAsia="ru-RU"/>
              </w:rPr>
            </w:pPr>
            <w:r w:rsidRPr="00AA1158">
              <w:rPr>
                <w:rFonts w:eastAsia="Times New Roman"/>
                <w:b/>
                <w:bCs/>
                <w:color w:val="000000"/>
                <w:sz w:val="16"/>
                <w:szCs w:val="16"/>
                <w:lang w:eastAsia="ru-RU"/>
              </w:rPr>
              <w:t>20,135</w:t>
            </w:r>
          </w:p>
        </w:tc>
      </w:tr>
    </w:tbl>
    <w:p w14:paraId="1E7F4390" w14:textId="77777777" w:rsidR="00AA1158" w:rsidRPr="00AA1158" w:rsidRDefault="00AA1158" w:rsidP="00AA1158"/>
    <w:p w14:paraId="48998DB5" w14:textId="77777777" w:rsidR="003E0C77" w:rsidRDefault="003E0C77">
      <w:pPr>
        <w:spacing w:after="200" w:line="276" w:lineRule="auto"/>
        <w:ind w:firstLine="0"/>
        <w:jc w:val="left"/>
        <w:sectPr w:rsidR="003E0C77" w:rsidSect="00FB5402">
          <w:pgSz w:w="23814" w:h="16839" w:orient="landscape" w:code="8"/>
          <w:pgMar w:top="1134" w:right="536" w:bottom="1134" w:left="567" w:header="708" w:footer="708" w:gutter="0"/>
          <w:cols w:space="708"/>
          <w:docGrid w:linePitch="360"/>
        </w:sectPr>
      </w:pPr>
    </w:p>
    <w:p w14:paraId="0AA27474" w14:textId="764C507B" w:rsidR="00FB5402" w:rsidRDefault="00FB5402" w:rsidP="00FB5402">
      <w:pPr>
        <w:pStyle w:val="aa"/>
      </w:pPr>
      <w:bookmarkStart w:id="181" w:name="_Toc87951513"/>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8</w:t>
      </w:r>
      <w:r w:rsidR="00433636">
        <w:rPr>
          <w:noProof/>
        </w:rPr>
        <w:fldChar w:fldCharType="end"/>
      </w:r>
      <w:r>
        <w:t xml:space="preserve"> Изменения тепловой нагрузки в зоне действия р.п. Краснообск</w:t>
      </w:r>
      <w:bookmarkEnd w:id="181"/>
    </w:p>
    <w:tbl>
      <w:tblPr>
        <w:tblW w:w="5000" w:type="pct"/>
        <w:tblLook w:val="04A0" w:firstRow="1" w:lastRow="0" w:firstColumn="1" w:lastColumn="0" w:noHBand="0" w:noVBand="1"/>
      </w:tblPr>
      <w:tblGrid>
        <w:gridCol w:w="1600"/>
        <w:gridCol w:w="616"/>
        <w:gridCol w:w="616"/>
        <w:gridCol w:w="766"/>
        <w:gridCol w:w="766"/>
        <w:gridCol w:w="766"/>
        <w:gridCol w:w="766"/>
        <w:gridCol w:w="766"/>
        <w:gridCol w:w="766"/>
        <w:gridCol w:w="729"/>
        <w:gridCol w:w="866"/>
        <w:gridCol w:w="866"/>
        <w:gridCol w:w="866"/>
        <w:gridCol w:w="866"/>
        <w:gridCol w:w="866"/>
        <w:gridCol w:w="866"/>
        <w:gridCol w:w="866"/>
        <w:gridCol w:w="866"/>
        <w:gridCol w:w="866"/>
      </w:tblGrid>
      <w:tr w:rsidR="00AA1158" w:rsidRPr="00AA1158" w14:paraId="24E3B61F" w14:textId="77777777" w:rsidTr="00AA1158">
        <w:trPr>
          <w:trHeight w:val="255"/>
        </w:trPr>
        <w:tc>
          <w:tcPr>
            <w:tcW w:w="476" w:type="pct"/>
            <w:tcBorders>
              <w:top w:val="single" w:sz="4" w:space="0" w:color="auto"/>
              <w:left w:val="single" w:sz="4" w:space="0" w:color="auto"/>
              <w:bottom w:val="single" w:sz="4" w:space="0" w:color="auto"/>
              <w:right w:val="nil"/>
            </w:tcBorders>
            <w:shd w:val="clear" w:color="auto" w:fill="auto"/>
            <w:vAlign w:val="center"/>
            <w:hideMark/>
          </w:tcPr>
          <w:p w14:paraId="5B47A31F"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Показатель</w:t>
            </w:r>
          </w:p>
        </w:tc>
        <w:tc>
          <w:tcPr>
            <w:tcW w:w="1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49C53C"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2020</w:t>
            </w:r>
          </w:p>
        </w:tc>
        <w:tc>
          <w:tcPr>
            <w:tcW w:w="186" w:type="pct"/>
            <w:tcBorders>
              <w:top w:val="single" w:sz="4" w:space="0" w:color="auto"/>
              <w:left w:val="nil"/>
              <w:bottom w:val="single" w:sz="4" w:space="0" w:color="auto"/>
              <w:right w:val="single" w:sz="4" w:space="0" w:color="auto"/>
            </w:tcBorders>
            <w:shd w:val="clear" w:color="auto" w:fill="auto"/>
            <w:noWrap/>
            <w:vAlign w:val="center"/>
            <w:hideMark/>
          </w:tcPr>
          <w:p w14:paraId="37207AFF"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2021</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741B4733"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2022</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55876311"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2023</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45F0609C"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2024</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31B72DEB"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2025</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5B6963C4"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2026</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75253668"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2027</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2FA53CAD"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2028</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71158D4A"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2029</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62DA44EB"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2030</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6A92E115"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2031</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1FD1CA2F"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2032</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4E462199"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2033</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7383D115"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2034</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22F8FF0D"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2035</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455D6945"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2036</w:t>
            </w:r>
          </w:p>
        </w:tc>
        <w:tc>
          <w:tcPr>
            <w:tcW w:w="260" w:type="pct"/>
            <w:tcBorders>
              <w:top w:val="single" w:sz="4" w:space="0" w:color="auto"/>
              <w:left w:val="nil"/>
              <w:bottom w:val="single" w:sz="4" w:space="0" w:color="auto"/>
              <w:right w:val="single" w:sz="4" w:space="0" w:color="auto"/>
            </w:tcBorders>
            <w:shd w:val="clear" w:color="auto" w:fill="auto"/>
            <w:noWrap/>
            <w:vAlign w:val="center"/>
            <w:hideMark/>
          </w:tcPr>
          <w:p w14:paraId="2B9C43D9"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2037</w:t>
            </w:r>
          </w:p>
        </w:tc>
      </w:tr>
      <w:tr w:rsidR="00AA1158" w:rsidRPr="00AA1158" w14:paraId="57CE51B1" w14:textId="77777777" w:rsidTr="00AA1158">
        <w:trPr>
          <w:trHeight w:val="510"/>
        </w:trPr>
        <w:tc>
          <w:tcPr>
            <w:tcW w:w="476" w:type="pct"/>
            <w:tcBorders>
              <w:top w:val="nil"/>
              <w:left w:val="single" w:sz="4" w:space="0" w:color="auto"/>
              <w:bottom w:val="single" w:sz="4" w:space="0" w:color="auto"/>
              <w:right w:val="nil"/>
            </w:tcBorders>
            <w:shd w:val="clear" w:color="auto" w:fill="auto"/>
            <w:vAlign w:val="center"/>
            <w:hideMark/>
          </w:tcPr>
          <w:p w14:paraId="4ECE9861" w14:textId="77777777" w:rsidR="00AA1158" w:rsidRPr="00AA1158" w:rsidRDefault="00AA1158" w:rsidP="00AA1158">
            <w:pPr>
              <w:ind w:firstLine="0"/>
              <w:jc w:val="left"/>
              <w:rPr>
                <w:rFonts w:eastAsia="Times New Roman"/>
                <w:b/>
                <w:bCs/>
                <w:color w:val="000000"/>
                <w:sz w:val="20"/>
                <w:szCs w:val="20"/>
                <w:lang w:eastAsia="ru-RU"/>
              </w:rPr>
            </w:pPr>
            <w:r w:rsidRPr="00AA1158">
              <w:rPr>
                <w:rFonts w:eastAsia="Times New Roman"/>
                <w:b/>
                <w:bCs/>
                <w:color w:val="000000"/>
                <w:sz w:val="20"/>
                <w:szCs w:val="20"/>
                <w:lang w:eastAsia="ru-RU"/>
              </w:rPr>
              <w:t>Подключаемая нагрузка, Гкал/ч</w:t>
            </w:r>
          </w:p>
        </w:tc>
        <w:tc>
          <w:tcPr>
            <w:tcW w:w="186" w:type="pct"/>
            <w:tcBorders>
              <w:top w:val="nil"/>
              <w:left w:val="single" w:sz="4" w:space="0" w:color="auto"/>
              <w:bottom w:val="single" w:sz="4" w:space="0" w:color="auto"/>
              <w:right w:val="single" w:sz="4" w:space="0" w:color="auto"/>
            </w:tcBorders>
            <w:shd w:val="clear" w:color="auto" w:fill="auto"/>
            <w:vAlign w:val="center"/>
            <w:hideMark/>
          </w:tcPr>
          <w:p w14:paraId="66B8A843"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0,00</w:t>
            </w:r>
          </w:p>
        </w:tc>
        <w:tc>
          <w:tcPr>
            <w:tcW w:w="186" w:type="pct"/>
            <w:tcBorders>
              <w:top w:val="nil"/>
              <w:left w:val="nil"/>
              <w:bottom w:val="single" w:sz="4" w:space="0" w:color="auto"/>
              <w:right w:val="single" w:sz="4" w:space="0" w:color="auto"/>
            </w:tcBorders>
            <w:shd w:val="clear" w:color="auto" w:fill="auto"/>
            <w:vAlign w:val="center"/>
            <w:hideMark/>
          </w:tcPr>
          <w:p w14:paraId="551C092D"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0,00</w:t>
            </w:r>
          </w:p>
        </w:tc>
        <w:tc>
          <w:tcPr>
            <w:tcW w:w="260" w:type="pct"/>
            <w:tcBorders>
              <w:top w:val="nil"/>
              <w:left w:val="nil"/>
              <w:bottom w:val="single" w:sz="4" w:space="0" w:color="auto"/>
              <w:right w:val="single" w:sz="4" w:space="0" w:color="auto"/>
            </w:tcBorders>
            <w:shd w:val="clear" w:color="auto" w:fill="auto"/>
            <w:vAlign w:val="center"/>
            <w:hideMark/>
          </w:tcPr>
          <w:p w14:paraId="2F98E056"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5,01</w:t>
            </w:r>
          </w:p>
        </w:tc>
        <w:tc>
          <w:tcPr>
            <w:tcW w:w="260" w:type="pct"/>
            <w:tcBorders>
              <w:top w:val="nil"/>
              <w:left w:val="nil"/>
              <w:bottom w:val="single" w:sz="4" w:space="0" w:color="auto"/>
              <w:right w:val="single" w:sz="4" w:space="0" w:color="auto"/>
            </w:tcBorders>
            <w:shd w:val="clear" w:color="auto" w:fill="auto"/>
            <w:vAlign w:val="center"/>
            <w:hideMark/>
          </w:tcPr>
          <w:p w14:paraId="16E306AE"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5,01</w:t>
            </w:r>
          </w:p>
        </w:tc>
        <w:tc>
          <w:tcPr>
            <w:tcW w:w="260" w:type="pct"/>
            <w:tcBorders>
              <w:top w:val="nil"/>
              <w:left w:val="nil"/>
              <w:bottom w:val="single" w:sz="4" w:space="0" w:color="auto"/>
              <w:right w:val="single" w:sz="4" w:space="0" w:color="auto"/>
            </w:tcBorders>
            <w:shd w:val="clear" w:color="auto" w:fill="auto"/>
            <w:vAlign w:val="center"/>
            <w:hideMark/>
          </w:tcPr>
          <w:p w14:paraId="1E8406F9"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5,01</w:t>
            </w:r>
          </w:p>
        </w:tc>
        <w:tc>
          <w:tcPr>
            <w:tcW w:w="260" w:type="pct"/>
            <w:tcBorders>
              <w:top w:val="nil"/>
              <w:left w:val="nil"/>
              <w:bottom w:val="single" w:sz="4" w:space="0" w:color="auto"/>
              <w:right w:val="single" w:sz="4" w:space="0" w:color="auto"/>
            </w:tcBorders>
            <w:shd w:val="clear" w:color="auto" w:fill="auto"/>
            <w:vAlign w:val="center"/>
            <w:hideMark/>
          </w:tcPr>
          <w:p w14:paraId="4A0C360E"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9,34</w:t>
            </w:r>
          </w:p>
        </w:tc>
        <w:tc>
          <w:tcPr>
            <w:tcW w:w="260" w:type="pct"/>
            <w:tcBorders>
              <w:top w:val="nil"/>
              <w:left w:val="nil"/>
              <w:bottom w:val="single" w:sz="4" w:space="0" w:color="auto"/>
              <w:right w:val="single" w:sz="4" w:space="0" w:color="auto"/>
            </w:tcBorders>
            <w:shd w:val="clear" w:color="auto" w:fill="auto"/>
            <w:vAlign w:val="center"/>
            <w:hideMark/>
          </w:tcPr>
          <w:p w14:paraId="51828862"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9,34</w:t>
            </w:r>
          </w:p>
        </w:tc>
        <w:tc>
          <w:tcPr>
            <w:tcW w:w="260" w:type="pct"/>
            <w:tcBorders>
              <w:top w:val="nil"/>
              <w:left w:val="nil"/>
              <w:bottom w:val="single" w:sz="4" w:space="0" w:color="auto"/>
              <w:right w:val="single" w:sz="4" w:space="0" w:color="auto"/>
            </w:tcBorders>
            <w:shd w:val="clear" w:color="auto" w:fill="auto"/>
            <w:vAlign w:val="center"/>
            <w:hideMark/>
          </w:tcPr>
          <w:p w14:paraId="17B6F484"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9,34</w:t>
            </w:r>
          </w:p>
        </w:tc>
        <w:tc>
          <w:tcPr>
            <w:tcW w:w="260" w:type="pct"/>
            <w:tcBorders>
              <w:top w:val="nil"/>
              <w:left w:val="nil"/>
              <w:bottom w:val="single" w:sz="4" w:space="0" w:color="auto"/>
              <w:right w:val="single" w:sz="4" w:space="0" w:color="auto"/>
            </w:tcBorders>
            <w:shd w:val="clear" w:color="auto" w:fill="auto"/>
            <w:vAlign w:val="center"/>
            <w:hideMark/>
          </w:tcPr>
          <w:p w14:paraId="60CF286B"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064E811E"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0CBC1320"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26366115"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0F372DC9"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52E4329D"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17768C87"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39F9C234"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3D9C1058"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c>
          <w:tcPr>
            <w:tcW w:w="260" w:type="pct"/>
            <w:tcBorders>
              <w:top w:val="nil"/>
              <w:left w:val="nil"/>
              <w:bottom w:val="single" w:sz="4" w:space="0" w:color="auto"/>
              <w:right w:val="single" w:sz="4" w:space="0" w:color="auto"/>
            </w:tcBorders>
            <w:shd w:val="clear" w:color="auto" w:fill="auto"/>
            <w:vAlign w:val="center"/>
            <w:hideMark/>
          </w:tcPr>
          <w:p w14:paraId="272BD670"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2,59</w:t>
            </w:r>
          </w:p>
        </w:tc>
      </w:tr>
      <w:tr w:rsidR="00AA1158" w:rsidRPr="00AA1158" w14:paraId="78BCBA1E" w14:textId="77777777" w:rsidTr="00AA1158">
        <w:trPr>
          <w:trHeight w:val="255"/>
        </w:trPr>
        <w:tc>
          <w:tcPr>
            <w:tcW w:w="476" w:type="pct"/>
            <w:tcBorders>
              <w:top w:val="nil"/>
              <w:left w:val="single" w:sz="4" w:space="0" w:color="auto"/>
              <w:bottom w:val="single" w:sz="4" w:space="0" w:color="auto"/>
              <w:right w:val="nil"/>
            </w:tcBorders>
            <w:shd w:val="clear" w:color="auto" w:fill="auto"/>
            <w:vAlign w:val="center"/>
            <w:hideMark/>
          </w:tcPr>
          <w:p w14:paraId="2120C653" w14:textId="77777777" w:rsidR="00AA1158" w:rsidRPr="00AA1158" w:rsidRDefault="00AA1158" w:rsidP="00AA1158">
            <w:pPr>
              <w:ind w:firstLine="0"/>
              <w:jc w:val="left"/>
              <w:rPr>
                <w:rFonts w:eastAsia="Times New Roman"/>
                <w:i/>
                <w:iCs/>
                <w:color w:val="000000"/>
                <w:sz w:val="20"/>
                <w:szCs w:val="20"/>
                <w:lang w:eastAsia="ru-RU"/>
              </w:rPr>
            </w:pPr>
            <w:r w:rsidRPr="00AA1158">
              <w:rPr>
                <w:rFonts w:eastAsia="Times New Roman"/>
                <w:i/>
                <w:iCs/>
                <w:color w:val="000000"/>
                <w:sz w:val="20"/>
                <w:szCs w:val="20"/>
                <w:lang w:eastAsia="ru-RU"/>
              </w:rPr>
              <w:t>отопление</w:t>
            </w:r>
          </w:p>
        </w:tc>
        <w:tc>
          <w:tcPr>
            <w:tcW w:w="186" w:type="pct"/>
            <w:tcBorders>
              <w:top w:val="nil"/>
              <w:left w:val="single" w:sz="4" w:space="0" w:color="auto"/>
              <w:bottom w:val="single" w:sz="4" w:space="0" w:color="auto"/>
              <w:right w:val="single" w:sz="4" w:space="0" w:color="auto"/>
            </w:tcBorders>
            <w:shd w:val="clear" w:color="auto" w:fill="auto"/>
            <w:vAlign w:val="center"/>
            <w:hideMark/>
          </w:tcPr>
          <w:p w14:paraId="01651B86"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w:t>
            </w:r>
          </w:p>
        </w:tc>
        <w:tc>
          <w:tcPr>
            <w:tcW w:w="186" w:type="pct"/>
            <w:tcBorders>
              <w:top w:val="nil"/>
              <w:left w:val="nil"/>
              <w:bottom w:val="single" w:sz="4" w:space="0" w:color="auto"/>
              <w:right w:val="single" w:sz="4" w:space="0" w:color="auto"/>
            </w:tcBorders>
            <w:shd w:val="clear" w:color="auto" w:fill="auto"/>
            <w:vAlign w:val="center"/>
            <w:hideMark/>
          </w:tcPr>
          <w:p w14:paraId="1EDD8E17"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0,00</w:t>
            </w:r>
          </w:p>
        </w:tc>
        <w:tc>
          <w:tcPr>
            <w:tcW w:w="260" w:type="pct"/>
            <w:tcBorders>
              <w:top w:val="nil"/>
              <w:left w:val="nil"/>
              <w:bottom w:val="single" w:sz="4" w:space="0" w:color="auto"/>
              <w:right w:val="single" w:sz="4" w:space="0" w:color="auto"/>
            </w:tcBorders>
            <w:shd w:val="clear" w:color="auto" w:fill="auto"/>
            <w:vAlign w:val="center"/>
            <w:hideMark/>
          </w:tcPr>
          <w:p w14:paraId="34A0DADB"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3,73</w:t>
            </w:r>
          </w:p>
        </w:tc>
        <w:tc>
          <w:tcPr>
            <w:tcW w:w="260" w:type="pct"/>
            <w:tcBorders>
              <w:top w:val="nil"/>
              <w:left w:val="nil"/>
              <w:bottom w:val="single" w:sz="4" w:space="0" w:color="auto"/>
              <w:right w:val="single" w:sz="4" w:space="0" w:color="auto"/>
            </w:tcBorders>
            <w:shd w:val="clear" w:color="auto" w:fill="auto"/>
            <w:vAlign w:val="center"/>
            <w:hideMark/>
          </w:tcPr>
          <w:p w14:paraId="19F8C204"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3,73</w:t>
            </w:r>
          </w:p>
        </w:tc>
        <w:tc>
          <w:tcPr>
            <w:tcW w:w="260" w:type="pct"/>
            <w:tcBorders>
              <w:top w:val="nil"/>
              <w:left w:val="nil"/>
              <w:bottom w:val="single" w:sz="4" w:space="0" w:color="auto"/>
              <w:right w:val="single" w:sz="4" w:space="0" w:color="auto"/>
            </w:tcBorders>
            <w:shd w:val="clear" w:color="auto" w:fill="auto"/>
            <w:vAlign w:val="center"/>
            <w:hideMark/>
          </w:tcPr>
          <w:p w14:paraId="7737C2FE"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3,73</w:t>
            </w:r>
          </w:p>
        </w:tc>
        <w:tc>
          <w:tcPr>
            <w:tcW w:w="260" w:type="pct"/>
            <w:tcBorders>
              <w:top w:val="nil"/>
              <w:left w:val="nil"/>
              <w:bottom w:val="single" w:sz="4" w:space="0" w:color="auto"/>
              <w:right w:val="single" w:sz="4" w:space="0" w:color="auto"/>
            </w:tcBorders>
            <w:shd w:val="clear" w:color="auto" w:fill="auto"/>
            <w:vAlign w:val="center"/>
            <w:hideMark/>
          </w:tcPr>
          <w:p w14:paraId="314080EC"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8,05</w:t>
            </w:r>
          </w:p>
        </w:tc>
        <w:tc>
          <w:tcPr>
            <w:tcW w:w="260" w:type="pct"/>
            <w:tcBorders>
              <w:top w:val="nil"/>
              <w:left w:val="nil"/>
              <w:bottom w:val="single" w:sz="4" w:space="0" w:color="auto"/>
              <w:right w:val="single" w:sz="4" w:space="0" w:color="auto"/>
            </w:tcBorders>
            <w:shd w:val="clear" w:color="auto" w:fill="auto"/>
            <w:vAlign w:val="center"/>
            <w:hideMark/>
          </w:tcPr>
          <w:p w14:paraId="129EBC86"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8,05</w:t>
            </w:r>
          </w:p>
        </w:tc>
        <w:tc>
          <w:tcPr>
            <w:tcW w:w="260" w:type="pct"/>
            <w:tcBorders>
              <w:top w:val="nil"/>
              <w:left w:val="nil"/>
              <w:bottom w:val="single" w:sz="4" w:space="0" w:color="auto"/>
              <w:right w:val="single" w:sz="4" w:space="0" w:color="auto"/>
            </w:tcBorders>
            <w:shd w:val="clear" w:color="auto" w:fill="auto"/>
            <w:vAlign w:val="center"/>
            <w:hideMark/>
          </w:tcPr>
          <w:p w14:paraId="6EB30B8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8,05</w:t>
            </w:r>
          </w:p>
        </w:tc>
        <w:tc>
          <w:tcPr>
            <w:tcW w:w="260" w:type="pct"/>
            <w:tcBorders>
              <w:top w:val="nil"/>
              <w:left w:val="nil"/>
              <w:bottom w:val="single" w:sz="4" w:space="0" w:color="auto"/>
              <w:right w:val="single" w:sz="4" w:space="0" w:color="auto"/>
            </w:tcBorders>
            <w:shd w:val="clear" w:color="auto" w:fill="auto"/>
            <w:vAlign w:val="center"/>
            <w:hideMark/>
          </w:tcPr>
          <w:p w14:paraId="65CE831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3E8756EE"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691EB8EF"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5AA985CF"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347F4000"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10C705C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3E34C170"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08EDB6FD"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2291BE76"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c>
          <w:tcPr>
            <w:tcW w:w="260" w:type="pct"/>
            <w:tcBorders>
              <w:top w:val="nil"/>
              <w:left w:val="nil"/>
              <w:bottom w:val="single" w:sz="4" w:space="0" w:color="auto"/>
              <w:right w:val="single" w:sz="4" w:space="0" w:color="auto"/>
            </w:tcBorders>
            <w:shd w:val="clear" w:color="auto" w:fill="auto"/>
            <w:vAlign w:val="center"/>
            <w:hideMark/>
          </w:tcPr>
          <w:p w14:paraId="4C447155"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1,93</w:t>
            </w:r>
          </w:p>
        </w:tc>
      </w:tr>
      <w:tr w:rsidR="00AA1158" w:rsidRPr="00AA1158" w14:paraId="5BFF5940" w14:textId="77777777" w:rsidTr="00AA1158">
        <w:trPr>
          <w:trHeight w:val="255"/>
        </w:trPr>
        <w:tc>
          <w:tcPr>
            <w:tcW w:w="476" w:type="pct"/>
            <w:tcBorders>
              <w:top w:val="nil"/>
              <w:left w:val="single" w:sz="4" w:space="0" w:color="auto"/>
              <w:bottom w:val="single" w:sz="4" w:space="0" w:color="auto"/>
              <w:right w:val="nil"/>
            </w:tcBorders>
            <w:shd w:val="clear" w:color="auto" w:fill="auto"/>
            <w:vAlign w:val="center"/>
            <w:hideMark/>
          </w:tcPr>
          <w:p w14:paraId="7B3D14D8" w14:textId="77777777" w:rsidR="00AA1158" w:rsidRPr="00AA1158" w:rsidRDefault="00AA1158" w:rsidP="00AA1158">
            <w:pPr>
              <w:ind w:firstLine="0"/>
              <w:jc w:val="left"/>
              <w:rPr>
                <w:rFonts w:eastAsia="Times New Roman"/>
                <w:i/>
                <w:iCs/>
                <w:color w:val="000000"/>
                <w:sz w:val="20"/>
                <w:szCs w:val="20"/>
                <w:lang w:eastAsia="ru-RU"/>
              </w:rPr>
            </w:pPr>
            <w:r w:rsidRPr="00AA1158">
              <w:rPr>
                <w:rFonts w:eastAsia="Times New Roman"/>
                <w:i/>
                <w:iCs/>
                <w:color w:val="000000"/>
                <w:sz w:val="20"/>
                <w:szCs w:val="20"/>
                <w:lang w:eastAsia="ru-RU"/>
              </w:rPr>
              <w:t>вентиляция</w:t>
            </w:r>
          </w:p>
        </w:tc>
        <w:tc>
          <w:tcPr>
            <w:tcW w:w="186" w:type="pct"/>
            <w:tcBorders>
              <w:top w:val="nil"/>
              <w:left w:val="single" w:sz="4" w:space="0" w:color="auto"/>
              <w:bottom w:val="single" w:sz="4" w:space="0" w:color="auto"/>
              <w:right w:val="single" w:sz="4" w:space="0" w:color="auto"/>
            </w:tcBorders>
            <w:shd w:val="clear" w:color="auto" w:fill="auto"/>
            <w:vAlign w:val="center"/>
            <w:hideMark/>
          </w:tcPr>
          <w:p w14:paraId="71559DB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w:t>
            </w:r>
          </w:p>
        </w:tc>
        <w:tc>
          <w:tcPr>
            <w:tcW w:w="186" w:type="pct"/>
            <w:tcBorders>
              <w:top w:val="nil"/>
              <w:left w:val="nil"/>
              <w:bottom w:val="single" w:sz="4" w:space="0" w:color="auto"/>
              <w:right w:val="single" w:sz="4" w:space="0" w:color="auto"/>
            </w:tcBorders>
            <w:shd w:val="clear" w:color="auto" w:fill="auto"/>
            <w:vAlign w:val="center"/>
            <w:hideMark/>
          </w:tcPr>
          <w:p w14:paraId="7C90BAC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0,00</w:t>
            </w:r>
          </w:p>
        </w:tc>
        <w:tc>
          <w:tcPr>
            <w:tcW w:w="260" w:type="pct"/>
            <w:tcBorders>
              <w:top w:val="nil"/>
              <w:left w:val="nil"/>
              <w:bottom w:val="single" w:sz="4" w:space="0" w:color="auto"/>
              <w:right w:val="single" w:sz="4" w:space="0" w:color="auto"/>
            </w:tcBorders>
            <w:shd w:val="clear" w:color="auto" w:fill="auto"/>
            <w:vAlign w:val="center"/>
            <w:hideMark/>
          </w:tcPr>
          <w:p w14:paraId="5759D515"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2C50656A"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234F64BB"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37D82FE1"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7BB18B5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653ADF05"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0,76</w:t>
            </w:r>
          </w:p>
        </w:tc>
        <w:tc>
          <w:tcPr>
            <w:tcW w:w="260" w:type="pct"/>
            <w:tcBorders>
              <w:top w:val="nil"/>
              <w:left w:val="nil"/>
              <w:bottom w:val="single" w:sz="4" w:space="0" w:color="auto"/>
              <w:right w:val="single" w:sz="4" w:space="0" w:color="auto"/>
            </w:tcBorders>
            <w:shd w:val="clear" w:color="auto" w:fill="auto"/>
            <w:vAlign w:val="center"/>
            <w:hideMark/>
          </w:tcPr>
          <w:p w14:paraId="1E8AA400"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47C25E07"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069E1E12"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7AF43EC0"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07183E05"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480FF971"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27E143A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07ED7B8C"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3CA9527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c>
          <w:tcPr>
            <w:tcW w:w="260" w:type="pct"/>
            <w:tcBorders>
              <w:top w:val="nil"/>
              <w:left w:val="nil"/>
              <w:bottom w:val="single" w:sz="4" w:space="0" w:color="auto"/>
              <w:right w:val="single" w:sz="4" w:space="0" w:color="auto"/>
            </w:tcBorders>
            <w:shd w:val="clear" w:color="auto" w:fill="auto"/>
            <w:vAlign w:val="center"/>
            <w:hideMark/>
          </w:tcPr>
          <w:p w14:paraId="46CDB0AB"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0,37</w:t>
            </w:r>
          </w:p>
        </w:tc>
      </w:tr>
      <w:tr w:rsidR="00AA1158" w:rsidRPr="00AA1158" w14:paraId="3ACB09ED" w14:textId="77777777" w:rsidTr="00AA1158">
        <w:trPr>
          <w:trHeight w:val="510"/>
        </w:trPr>
        <w:tc>
          <w:tcPr>
            <w:tcW w:w="476" w:type="pct"/>
            <w:tcBorders>
              <w:top w:val="nil"/>
              <w:left w:val="single" w:sz="4" w:space="0" w:color="auto"/>
              <w:bottom w:val="single" w:sz="4" w:space="0" w:color="auto"/>
              <w:right w:val="nil"/>
            </w:tcBorders>
            <w:shd w:val="clear" w:color="auto" w:fill="auto"/>
            <w:vAlign w:val="center"/>
            <w:hideMark/>
          </w:tcPr>
          <w:p w14:paraId="6E0FD0E0" w14:textId="77777777" w:rsidR="00AA1158" w:rsidRPr="00AA1158" w:rsidRDefault="00AA1158" w:rsidP="00AA1158">
            <w:pPr>
              <w:ind w:firstLine="0"/>
              <w:jc w:val="left"/>
              <w:rPr>
                <w:rFonts w:eastAsia="Times New Roman"/>
                <w:i/>
                <w:iCs/>
                <w:color w:val="000000"/>
                <w:sz w:val="20"/>
                <w:szCs w:val="20"/>
                <w:lang w:eastAsia="ru-RU"/>
              </w:rPr>
            </w:pPr>
            <w:r w:rsidRPr="00AA1158">
              <w:rPr>
                <w:rFonts w:eastAsia="Times New Roman"/>
                <w:i/>
                <w:iCs/>
                <w:color w:val="000000"/>
                <w:sz w:val="20"/>
                <w:szCs w:val="20"/>
                <w:lang w:eastAsia="ru-RU"/>
              </w:rPr>
              <w:t>горячее водоснабжение</w:t>
            </w:r>
          </w:p>
        </w:tc>
        <w:tc>
          <w:tcPr>
            <w:tcW w:w="186" w:type="pct"/>
            <w:tcBorders>
              <w:top w:val="nil"/>
              <w:left w:val="single" w:sz="4" w:space="0" w:color="auto"/>
              <w:bottom w:val="single" w:sz="4" w:space="0" w:color="auto"/>
              <w:right w:val="single" w:sz="4" w:space="0" w:color="auto"/>
            </w:tcBorders>
            <w:shd w:val="clear" w:color="auto" w:fill="auto"/>
            <w:vAlign w:val="center"/>
            <w:hideMark/>
          </w:tcPr>
          <w:p w14:paraId="6FCD1F67"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w:t>
            </w:r>
          </w:p>
        </w:tc>
        <w:tc>
          <w:tcPr>
            <w:tcW w:w="186" w:type="pct"/>
            <w:tcBorders>
              <w:top w:val="nil"/>
              <w:left w:val="nil"/>
              <w:bottom w:val="single" w:sz="4" w:space="0" w:color="auto"/>
              <w:right w:val="single" w:sz="4" w:space="0" w:color="auto"/>
            </w:tcBorders>
            <w:shd w:val="clear" w:color="auto" w:fill="auto"/>
            <w:vAlign w:val="center"/>
            <w:hideMark/>
          </w:tcPr>
          <w:p w14:paraId="2B3AA057"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0,00</w:t>
            </w:r>
          </w:p>
        </w:tc>
        <w:tc>
          <w:tcPr>
            <w:tcW w:w="260" w:type="pct"/>
            <w:tcBorders>
              <w:top w:val="nil"/>
              <w:left w:val="nil"/>
              <w:bottom w:val="single" w:sz="4" w:space="0" w:color="auto"/>
              <w:right w:val="single" w:sz="4" w:space="0" w:color="auto"/>
            </w:tcBorders>
            <w:shd w:val="clear" w:color="auto" w:fill="auto"/>
            <w:vAlign w:val="center"/>
            <w:hideMark/>
          </w:tcPr>
          <w:p w14:paraId="0325EF11"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6151214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0075E921"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467D3CAD"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4D8DA0B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4D5ACEE4"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0,52</w:t>
            </w:r>
          </w:p>
        </w:tc>
        <w:tc>
          <w:tcPr>
            <w:tcW w:w="260" w:type="pct"/>
            <w:tcBorders>
              <w:top w:val="nil"/>
              <w:left w:val="nil"/>
              <w:bottom w:val="single" w:sz="4" w:space="0" w:color="auto"/>
              <w:right w:val="single" w:sz="4" w:space="0" w:color="auto"/>
            </w:tcBorders>
            <w:shd w:val="clear" w:color="auto" w:fill="auto"/>
            <w:vAlign w:val="center"/>
            <w:hideMark/>
          </w:tcPr>
          <w:p w14:paraId="2FBFCED4"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6C6E783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65072169"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5D9998FA"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688E94DF"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40F217FD"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228F0ABF"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649BFFF3"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4FB700D1"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c>
          <w:tcPr>
            <w:tcW w:w="260" w:type="pct"/>
            <w:tcBorders>
              <w:top w:val="nil"/>
              <w:left w:val="nil"/>
              <w:bottom w:val="single" w:sz="4" w:space="0" w:color="auto"/>
              <w:right w:val="single" w:sz="4" w:space="0" w:color="auto"/>
            </w:tcBorders>
            <w:shd w:val="clear" w:color="auto" w:fill="auto"/>
            <w:vAlign w:val="center"/>
            <w:hideMark/>
          </w:tcPr>
          <w:p w14:paraId="3AA72F36" w14:textId="77777777" w:rsidR="00AA1158" w:rsidRPr="00AA1158" w:rsidRDefault="00AA1158" w:rsidP="00AA1158">
            <w:pPr>
              <w:ind w:firstLine="0"/>
              <w:jc w:val="center"/>
              <w:rPr>
                <w:rFonts w:eastAsia="Times New Roman"/>
                <w:i/>
                <w:iCs/>
                <w:color w:val="000000"/>
                <w:sz w:val="20"/>
                <w:szCs w:val="20"/>
                <w:lang w:eastAsia="ru-RU"/>
              </w:rPr>
            </w:pPr>
            <w:r w:rsidRPr="00AA1158">
              <w:rPr>
                <w:rFonts w:eastAsia="Times New Roman"/>
                <w:i/>
                <w:iCs/>
                <w:color w:val="000000"/>
                <w:sz w:val="20"/>
                <w:szCs w:val="20"/>
                <w:lang w:eastAsia="ru-RU"/>
              </w:rPr>
              <w:t>0,29</w:t>
            </w:r>
          </w:p>
        </w:tc>
      </w:tr>
      <w:tr w:rsidR="00AA1158" w:rsidRPr="00AA1158" w14:paraId="11F3914C" w14:textId="77777777" w:rsidTr="00AA1158">
        <w:trPr>
          <w:trHeight w:val="765"/>
        </w:trPr>
        <w:tc>
          <w:tcPr>
            <w:tcW w:w="476" w:type="pct"/>
            <w:tcBorders>
              <w:top w:val="nil"/>
              <w:left w:val="single" w:sz="4" w:space="0" w:color="auto"/>
              <w:bottom w:val="single" w:sz="4" w:space="0" w:color="auto"/>
              <w:right w:val="nil"/>
            </w:tcBorders>
            <w:shd w:val="clear" w:color="auto" w:fill="auto"/>
            <w:vAlign w:val="center"/>
            <w:hideMark/>
          </w:tcPr>
          <w:p w14:paraId="3B431838" w14:textId="77777777" w:rsidR="00AA1158" w:rsidRPr="00AA1158" w:rsidRDefault="00AA1158" w:rsidP="00AA1158">
            <w:pPr>
              <w:ind w:firstLine="0"/>
              <w:jc w:val="left"/>
              <w:rPr>
                <w:rFonts w:eastAsia="Times New Roman"/>
                <w:b/>
                <w:bCs/>
                <w:color w:val="000000"/>
                <w:sz w:val="20"/>
                <w:szCs w:val="20"/>
                <w:lang w:eastAsia="ru-RU"/>
              </w:rPr>
            </w:pPr>
            <w:r w:rsidRPr="00AA1158">
              <w:rPr>
                <w:rFonts w:eastAsia="Times New Roman"/>
                <w:b/>
                <w:bCs/>
                <w:color w:val="000000"/>
                <w:sz w:val="20"/>
                <w:szCs w:val="20"/>
                <w:lang w:eastAsia="ru-RU"/>
              </w:rPr>
              <w:t>Расчетное годовое потребление, Гкал/г</w:t>
            </w:r>
          </w:p>
        </w:tc>
        <w:tc>
          <w:tcPr>
            <w:tcW w:w="186" w:type="pct"/>
            <w:tcBorders>
              <w:top w:val="nil"/>
              <w:left w:val="single" w:sz="4" w:space="0" w:color="auto"/>
              <w:bottom w:val="single" w:sz="4" w:space="0" w:color="auto"/>
              <w:right w:val="single" w:sz="4" w:space="0" w:color="auto"/>
            </w:tcBorders>
            <w:shd w:val="clear" w:color="auto" w:fill="auto"/>
            <w:vAlign w:val="center"/>
            <w:hideMark/>
          </w:tcPr>
          <w:p w14:paraId="1804FDE7" w14:textId="15707B5F" w:rsidR="00AA1158" w:rsidRPr="00AA1158" w:rsidRDefault="00AA1158" w:rsidP="00AA1158">
            <w:pPr>
              <w:ind w:firstLine="0"/>
              <w:jc w:val="center"/>
              <w:rPr>
                <w:rFonts w:eastAsia="Times New Roman"/>
                <w:b/>
                <w:bCs/>
                <w:color w:val="000000"/>
                <w:sz w:val="20"/>
                <w:szCs w:val="20"/>
                <w:lang w:eastAsia="ru-RU"/>
              </w:rPr>
            </w:pPr>
            <w:r>
              <w:rPr>
                <w:rFonts w:eastAsia="Times New Roman"/>
                <w:b/>
                <w:bCs/>
                <w:color w:val="000000"/>
                <w:sz w:val="20"/>
                <w:szCs w:val="20"/>
                <w:lang w:eastAsia="ru-RU"/>
              </w:rPr>
              <w:t>0</w:t>
            </w:r>
          </w:p>
        </w:tc>
        <w:tc>
          <w:tcPr>
            <w:tcW w:w="186" w:type="pct"/>
            <w:tcBorders>
              <w:top w:val="nil"/>
              <w:left w:val="nil"/>
              <w:bottom w:val="single" w:sz="4" w:space="0" w:color="auto"/>
              <w:right w:val="single" w:sz="4" w:space="0" w:color="auto"/>
            </w:tcBorders>
            <w:shd w:val="clear" w:color="auto" w:fill="auto"/>
            <w:vAlign w:val="center"/>
            <w:hideMark/>
          </w:tcPr>
          <w:p w14:paraId="128D4D6E" w14:textId="453785C5" w:rsidR="00AA1158" w:rsidRPr="00AA1158" w:rsidRDefault="00AA1158" w:rsidP="00AA1158">
            <w:pPr>
              <w:ind w:firstLine="0"/>
              <w:jc w:val="center"/>
              <w:rPr>
                <w:rFonts w:eastAsia="Times New Roman"/>
                <w:b/>
                <w:bCs/>
                <w:color w:val="000000"/>
                <w:sz w:val="20"/>
                <w:szCs w:val="20"/>
                <w:lang w:eastAsia="ru-RU"/>
              </w:rPr>
            </w:pPr>
            <w:r>
              <w:rPr>
                <w:rFonts w:eastAsia="Times New Roman"/>
                <w:b/>
                <w:bCs/>
                <w:color w:val="000000"/>
                <w:sz w:val="20"/>
                <w:szCs w:val="20"/>
                <w:lang w:eastAsia="ru-RU"/>
              </w:rPr>
              <w:t>0</w:t>
            </w:r>
          </w:p>
        </w:tc>
        <w:tc>
          <w:tcPr>
            <w:tcW w:w="260" w:type="pct"/>
            <w:tcBorders>
              <w:top w:val="nil"/>
              <w:left w:val="nil"/>
              <w:bottom w:val="single" w:sz="4" w:space="0" w:color="auto"/>
              <w:right w:val="single" w:sz="4" w:space="0" w:color="auto"/>
            </w:tcBorders>
            <w:shd w:val="clear" w:color="auto" w:fill="auto"/>
            <w:vAlign w:val="center"/>
            <w:hideMark/>
          </w:tcPr>
          <w:p w14:paraId="51E02584" w14:textId="5693A5A1" w:rsidR="00AA1158" w:rsidRPr="00AA1158" w:rsidRDefault="00AA1158" w:rsidP="00AA1158">
            <w:pPr>
              <w:ind w:firstLine="0"/>
              <w:jc w:val="center"/>
              <w:rPr>
                <w:rFonts w:eastAsia="Times New Roman"/>
                <w:b/>
                <w:bCs/>
                <w:color w:val="000000"/>
                <w:sz w:val="20"/>
                <w:szCs w:val="20"/>
                <w:lang w:eastAsia="ru-RU"/>
              </w:rPr>
            </w:pPr>
            <w:r>
              <w:rPr>
                <w:rFonts w:eastAsia="Times New Roman"/>
                <w:b/>
                <w:bCs/>
                <w:color w:val="000000"/>
                <w:sz w:val="20"/>
                <w:szCs w:val="20"/>
                <w:lang w:eastAsia="ru-RU"/>
              </w:rPr>
              <w:t>1826,7</w:t>
            </w:r>
          </w:p>
        </w:tc>
        <w:tc>
          <w:tcPr>
            <w:tcW w:w="260" w:type="pct"/>
            <w:tcBorders>
              <w:top w:val="nil"/>
              <w:left w:val="nil"/>
              <w:bottom w:val="single" w:sz="4" w:space="0" w:color="auto"/>
              <w:right w:val="single" w:sz="4" w:space="0" w:color="auto"/>
            </w:tcBorders>
            <w:shd w:val="clear" w:color="auto" w:fill="auto"/>
            <w:vAlign w:val="center"/>
            <w:hideMark/>
          </w:tcPr>
          <w:p w14:paraId="1F0C0768" w14:textId="09847126"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1826,</w:t>
            </w:r>
            <w:r>
              <w:rPr>
                <w:rFonts w:eastAsia="Times New Roman"/>
                <w:b/>
                <w:bCs/>
                <w:color w:val="000000"/>
                <w:sz w:val="20"/>
                <w:szCs w:val="20"/>
                <w:lang w:eastAsia="ru-RU"/>
              </w:rPr>
              <w:t>7</w:t>
            </w:r>
          </w:p>
        </w:tc>
        <w:tc>
          <w:tcPr>
            <w:tcW w:w="260" w:type="pct"/>
            <w:tcBorders>
              <w:top w:val="nil"/>
              <w:left w:val="nil"/>
              <w:bottom w:val="single" w:sz="4" w:space="0" w:color="auto"/>
              <w:right w:val="single" w:sz="4" w:space="0" w:color="auto"/>
            </w:tcBorders>
            <w:shd w:val="clear" w:color="auto" w:fill="auto"/>
            <w:vAlign w:val="center"/>
            <w:hideMark/>
          </w:tcPr>
          <w:p w14:paraId="2B84DB14" w14:textId="32FAA733"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1826,</w:t>
            </w:r>
            <w:r>
              <w:rPr>
                <w:rFonts w:eastAsia="Times New Roman"/>
                <w:b/>
                <w:bCs/>
                <w:color w:val="000000"/>
                <w:sz w:val="20"/>
                <w:szCs w:val="20"/>
                <w:lang w:eastAsia="ru-RU"/>
              </w:rPr>
              <w:t>7</w:t>
            </w:r>
          </w:p>
        </w:tc>
        <w:tc>
          <w:tcPr>
            <w:tcW w:w="260" w:type="pct"/>
            <w:tcBorders>
              <w:top w:val="nil"/>
              <w:left w:val="nil"/>
              <w:bottom w:val="single" w:sz="4" w:space="0" w:color="auto"/>
              <w:right w:val="single" w:sz="4" w:space="0" w:color="auto"/>
            </w:tcBorders>
            <w:shd w:val="clear" w:color="auto" w:fill="auto"/>
            <w:vAlign w:val="center"/>
            <w:hideMark/>
          </w:tcPr>
          <w:p w14:paraId="22D54DE2" w14:textId="54ED25D8"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1831,5</w:t>
            </w:r>
          </w:p>
        </w:tc>
        <w:tc>
          <w:tcPr>
            <w:tcW w:w="260" w:type="pct"/>
            <w:tcBorders>
              <w:top w:val="nil"/>
              <w:left w:val="nil"/>
              <w:bottom w:val="single" w:sz="4" w:space="0" w:color="auto"/>
              <w:right w:val="single" w:sz="4" w:space="0" w:color="auto"/>
            </w:tcBorders>
            <w:shd w:val="clear" w:color="auto" w:fill="auto"/>
            <w:vAlign w:val="center"/>
            <w:hideMark/>
          </w:tcPr>
          <w:p w14:paraId="6C1992BE" w14:textId="0FC8FCD2" w:rsidR="00AA1158" w:rsidRPr="00AA1158" w:rsidRDefault="00AA1158" w:rsidP="00AA1158">
            <w:pPr>
              <w:ind w:firstLine="0"/>
              <w:jc w:val="center"/>
              <w:rPr>
                <w:rFonts w:eastAsia="Times New Roman"/>
                <w:b/>
                <w:bCs/>
                <w:color w:val="000000"/>
                <w:sz w:val="20"/>
                <w:szCs w:val="20"/>
                <w:lang w:eastAsia="ru-RU"/>
              </w:rPr>
            </w:pPr>
            <w:r>
              <w:rPr>
                <w:rFonts w:eastAsia="Times New Roman"/>
                <w:b/>
                <w:bCs/>
                <w:color w:val="000000"/>
                <w:sz w:val="20"/>
                <w:szCs w:val="20"/>
                <w:lang w:eastAsia="ru-RU"/>
              </w:rPr>
              <w:t>1831,5</w:t>
            </w:r>
          </w:p>
        </w:tc>
        <w:tc>
          <w:tcPr>
            <w:tcW w:w="260" w:type="pct"/>
            <w:tcBorders>
              <w:top w:val="nil"/>
              <w:left w:val="nil"/>
              <w:bottom w:val="single" w:sz="4" w:space="0" w:color="auto"/>
              <w:right w:val="single" w:sz="4" w:space="0" w:color="auto"/>
            </w:tcBorders>
            <w:shd w:val="clear" w:color="auto" w:fill="auto"/>
            <w:vAlign w:val="center"/>
            <w:hideMark/>
          </w:tcPr>
          <w:p w14:paraId="2C1F7358" w14:textId="54D05C19" w:rsidR="00AA1158" w:rsidRPr="00AA1158" w:rsidRDefault="00AA1158" w:rsidP="00AA1158">
            <w:pPr>
              <w:ind w:firstLine="0"/>
              <w:jc w:val="center"/>
              <w:rPr>
                <w:rFonts w:eastAsia="Times New Roman"/>
                <w:b/>
                <w:bCs/>
                <w:color w:val="000000"/>
                <w:sz w:val="20"/>
                <w:szCs w:val="20"/>
                <w:lang w:eastAsia="ru-RU"/>
              </w:rPr>
            </w:pPr>
            <w:r>
              <w:rPr>
                <w:rFonts w:eastAsia="Times New Roman"/>
                <w:b/>
                <w:bCs/>
                <w:color w:val="000000"/>
                <w:sz w:val="20"/>
                <w:szCs w:val="20"/>
                <w:lang w:eastAsia="ru-RU"/>
              </w:rPr>
              <w:t>1831,5</w:t>
            </w:r>
          </w:p>
        </w:tc>
        <w:tc>
          <w:tcPr>
            <w:tcW w:w="260" w:type="pct"/>
            <w:tcBorders>
              <w:top w:val="nil"/>
              <w:left w:val="nil"/>
              <w:bottom w:val="single" w:sz="4" w:space="0" w:color="auto"/>
              <w:right w:val="single" w:sz="4" w:space="0" w:color="auto"/>
            </w:tcBorders>
            <w:shd w:val="clear" w:color="auto" w:fill="auto"/>
            <w:vAlign w:val="center"/>
            <w:hideMark/>
          </w:tcPr>
          <w:p w14:paraId="4D98B53C" w14:textId="1CADAD2E"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w:t>
            </w:r>
            <w:r>
              <w:rPr>
                <w:rFonts w:eastAsia="Times New Roman"/>
                <w:b/>
                <w:bCs/>
                <w:color w:val="000000"/>
                <w:sz w:val="20"/>
                <w:szCs w:val="20"/>
                <w:lang w:eastAsia="ru-RU"/>
              </w:rPr>
              <w:t>4</w:t>
            </w:r>
          </w:p>
        </w:tc>
        <w:tc>
          <w:tcPr>
            <w:tcW w:w="260" w:type="pct"/>
            <w:tcBorders>
              <w:top w:val="nil"/>
              <w:left w:val="nil"/>
              <w:bottom w:val="single" w:sz="4" w:space="0" w:color="auto"/>
              <w:right w:val="single" w:sz="4" w:space="0" w:color="auto"/>
            </w:tcBorders>
            <w:shd w:val="clear" w:color="auto" w:fill="auto"/>
            <w:vAlign w:val="center"/>
            <w:hideMark/>
          </w:tcPr>
          <w:p w14:paraId="766D9676"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65321AA3"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4E34BD19"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584758C6"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442584F6"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6E6AB3D2"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0E81730E"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1727ABFE"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c>
          <w:tcPr>
            <w:tcW w:w="260" w:type="pct"/>
            <w:tcBorders>
              <w:top w:val="nil"/>
              <w:left w:val="nil"/>
              <w:bottom w:val="single" w:sz="4" w:space="0" w:color="auto"/>
              <w:right w:val="single" w:sz="4" w:space="0" w:color="auto"/>
            </w:tcBorders>
            <w:shd w:val="clear" w:color="auto" w:fill="auto"/>
            <w:vAlign w:val="center"/>
            <w:hideMark/>
          </w:tcPr>
          <w:p w14:paraId="67FDE2D2" w14:textId="77777777" w:rsidR="00AA1158" w:rsidRPr="00AA1158" w:rsidRDefault="00AA1158" w:rsidP="00AA1158">
            <w:pPr>
              <w:ind w:firstLine="0"/>
              <w:jc w:val="center"/>
              <w:rPr>
                <w:rFonts w:eastAsia="Times New Roman"/>
                <w:b/>
                <w:bCs/>
                <w:color w:val="000000"/>
                <w:sz w:val="20"/>
                <w:szCs w:val="20"/>
                <w:lang w:eastAsia="ru-RU"/>
              </w:rPr>
            </w:pPr>
            <w:r w:rsidRPr="00AA1158">
              <w:rPr>
                <w:rFonts w:eastAsia="Times New Roman"/>
                <w:b/>
                <w:bCs/>
                <w:color w:val="000000"/>
                <w:sz w:val="20"/>
                <w:szCs w:val="20"/>
                <w:lang w:eastAsia="ru-RU"/>
              </w:rPr>
              <w:t>1023,97</w:t>
            </w:r>
          </w:p>
        </w:tc>
      </w:tr>
    </w:tbl>
    <w:p w14:paraId="7AB34295" w14:textId="77777777" w:rsidR="00AA1158" w:rsidRDefault="00AA1158" w:rsidP="00AA1158"/>
    <w:p w14:paraId="4A0E5A8B" w14:textId="77777777" w:rsidR="00AA1158" w:rsidRDefault="00AA1158" w:rsidP="00AA1158"/>
    <w:p w14:paraId="23B46F9F" w14:textId="77777777" w:rsidR="00AA1158" w:rsidRPr="00AA1158" w:rsidRDefault="00AA1158" w:rsidP="00AA1158"/>
    <w:p w14:paraId="3D1B8E71" w14:textId="77777777" w:rsidR="00FB5402" w:rsidRDefault="00FB5402" w:rsidP="002646ED"/>
    <w:p w14:paraId="653459F1" w14:textId="77777777" w:rsidR="00FB5402" w:rsidRDefault="00FB5402" w:rsidP="002646ED">
      <w:pPr>
        <w:sectPr w:rsidR="00FB5402" w:rsidSect="003E0C77">
          <w:pgSz w:w="16838" w:h="11906" w:orient="landscape" w:code="9"/>
          <w:pgMar w:top="1134" w:right="536" w:bottom="1134" w:left="567" w:header="708" w:footer="708" w:gutter="0"/>
          <w:cols w:space="708"/>
          <w:docGrid w:linePitch="360"/>
        </w:sectPr>
      </w:pPr>
    </w:p>
    <w:p w14:paraId="246B6B0A" w14:textId="77777777" w:rsidR="00B75728" w:rsidRPr="00E6760F" w:rsidRDefault="00B75728" w:rsidP="009A0AF8">
      <w:pPr>
        <w:pStyle w:val="20"/>
      </w:pPr>
      <w:bookmarkStart w:id="182" w:name="_Toc87951337"/>
      <w:r w:rsidRPr="00E6760F">
        <w:lastRenderedPageBreak/>
        <w:t>Прогнозы приростов объемов потребления тепловой энергии (мощности) и теплоносителя с разделением по видам теплопотребления в зонах действия индивидуального теплоснабжения на каждом этапе.</w:t>
      </w:r>
      <w:bookmarkEnd w:id="182"/>
    </w:p>
    <w:p w14:paraId="47F6151B" w14:textId="77777777" w:rsidR="000A18D2" w:rsidRPr="00E6760F" w:rsidRDefault="002646ED" w:rsidP="00A861C5">
      <w:r w:rsidRPr="00E6760F">
        <w:t>Приростов объемов потребления тепловой энергии в зонах индивидуального теплоснабжения не планируется.</w:t>
      </w:r>
    </w:p>
    <w:p w14:paraId="469488AC" w14:textId="77777777" w:rsidR="00B75728" w:rsidRPr="00E6760F" w:rsidRDefault="00B75728" w:rsidP="009A0AF8">
      <w:pPr>
        <w:pStyle w:val="20"/>
      </w:pPr>
      <w:bookmarkStart w:id="183" w:name="_Toc87951338"/>
      <w:r w:rsidRPr="00E6760F">
        <w:t>Прогнозы приростов объемов потребления тепловой энергии (мощности) и теплоносителя объектами, расположенными в производственных зонах, при условии возможных изменений производственных зон и их перепрофилирования и приростов объемов потребления тепловой энергии (мощности) производственными объектами с разделением по видам теплопотребления и по видам теплоносителя (горячая вода и пар) в зоне действия каждого из существующих или предлагаемых для строительства источников тепловой энергии на каждом этапе.</w:t>
      </w:r>
      <w:bookmarkEnd w:id="183"/>
    </w:p>
    <w:p w14:paraId="4B4BFC7C" w14:textId="5914DE4B" w:rsidR="000A18D2" w:rsidRPr="00E6760F" w:rsidRDefault="002646ED" w:rsidP="00A861C5">
      <w:r w:rsidRPr="00E6760F">
        <w:t>Производственны</w:t>
      </w:r>
      <w:r w:rsidR="00FE5858">
        <w:t>е</w:t>
      </w:r>
      <w:r w:rsidRPr="00E6760F">
        <w:t xml:space="preserve"> зон</w:t>
      </w:r>
      <w:r w:rsidR="00FE5858">
        <w:t>ы</w:t>
      </w:r>
      <w:r w:rsidRPr="00E6760F">
        <w:t xml:space="preserve"> на территории рабочего поселка </w:t>
      </w:r>
      <w:r w:rsidR="00FE5858">
        <w:t>отсутствуют</w:t>
      </w:r>
      <w:r w:rsidRPr="00E6760F">
        <w:t>. Приростов объемов тепловой энергии в производственных зонах не планируется.</w:t>
      </w:r>
    </w:p>
    <w:p w14:paraId="3D21FE42" w14:textId="77777777" w:rsidR="00B75728" w:rsidRPr="00E6760F" w:rsidRDefault="00B75728" w:rsidP="009A0AF8">
      <w:pPr>
        <w:pStyle w:val="20"/>
      </w:pPr>
      <w:bookmarkStart w:id="184" w:name="_Toc87951339"/>
      <w:r w:rsidRPr="00E6760F">
        <w:t>Перечень объектов теплопотребления, подключенных к тепловым сетям существующих систем теплоснабжения в период, предшествующий актуализации схемы теплоснабжения.</w:t>
      </w:r>
      <w:bookmarkEnd w:id="184"/>
    </w:p>
    <w:p w14:paraId="5C240251" w14:textId="77777777" w:rsidR="000A18D2" w:rsidRPr="00E6760F" w:rsidRDefault="00847D5C" w:rsidP="00A861C5">
      <w:r>
        <w:t>Информация о потребителях, подключенных к тепловым сетям за период актуализации, отсутствует.</w:t>
      </w:r>
    </w:p>
    <w:p w14:paraId="6C79BD2F" w14:textId="77777777" w:rsidR="00B75728" w:rsidRPr="00E6760F" w:rsidRDefault="00B75728" w:rsidP="009A0AF8">
      <w:pPr>
        <w:pStyle w:val="20"/>
      </w:pPr>
      <w:bookmarkStart w:id="185" w:name="_Toc87951340"/>
      <w:r w:rsidRPr="00E6760F">
        <w:t>Актуализированный прогноз перспективной застройки относительно указанного в утвержденной схеме теплоснабжения прогноза перспективной застройки.</w:t>
      </w:r>
      <w:bookmarkEnd w:id="185"/>
    </w:p>
    <w:p w14:paraId="155B9329" w14:textId="073BB336" w:rsidR="000A18D2" w:rsidRDefault="00E418E5" w:rsidP="00A861C5">
      <w:r>
        <w:t>Актуализированный прогноз перспективной застройки взят на основании изменения</w:t>
      </w:r>
      <w:r w:rsidR="00966B9A">
        <w:t xml:space="preserve"> по выданным техническим условиям на присоединение к централизованной системе теплоснабжения от котельной ФГУП «Энергетик»</w:t>
      </w:r>
      <w:r>
        <w:t>.</w:t>
      </w:r>
    </w:p>
    <w:p w14:paraId="752952B3" w14:textId="64AB030A" w:rsidR="00E418E5" w:rsidRPr="00E6760F" w:rsidRDefault="00E418E5" w:rsidP="00E418E5">
      <w:pPr>
        <w:pStyle w:val="aa"/>
      </w:pPr>
      <w:bookmarkStart w:id="186" w:name="_Toc87951514"/>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9</w:t>
      </w:r>
      <w:r w:rsidR="00433636">
        <w:rPr>
          <w:noProof/>
        </w:rPr>
        <w:fldChar w:fldCharType="end"/>
      </w:r>
      <w:r>
        <w:t xml:space="preserve"> Изменение площади застройки по каждому микрорайону р.п. Краснообск.</w:t>
      </w:r>
      <w:bookmarkEnd w:id="186"/>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6"/>
        <w:gridCol w:w="3037"/>
        <w:gridCol w:w="3037"/>
        <w:gridCol w:w="3037"/>
      </w:tblGrid>
      <w:tr w:rsidR="00E418E5" w:rsidRPr="00E418E5" w14:paraId="47B6D1D1" w14:textId="77777777" w:rsidTr="00E418E5">
        <w:trPr>
          <w:trHeight w:val="20"/>
          <w:jc w:val="center"/>
        </w:trPr>
        <w:tc>
          <w:tcPr>
            <w:tcW w:w="960" w:type="dxa"/>
            <w:shd w:val="clear" w:color="auto" w:fill="auto"/>
            <w:vAlign w:val="center"/>
            <w:hideMark/>
          </w:tcPr>
          <w:p w14:paraId="4D568FD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 п/п</w:t>
            </w:r>
          </w:p>
        </w:tc>
        <w:tc>
          <w:tcPr>
            <w:tcW w:w="2840" w:type="dxa"/>
            <w:shd w:val="clear" w:color="auto" w:fill="auto"/>
            <w:vAlign w:val="center"/>
            <w:hideMark/>
          </w:tcPr>
          <w:p w14:paraId="0CD82942"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Наименование территории</w:t>
            </w:r>
          </w:p>
        </w:tc>
        <w:tc>
          <w:tcPr>
            <w:tcW w:w="2840" w:type="dxa"/>
            <w:shd w:val="clear" w:color="auto" w:fill="auto"/>
            <w:vAlign w:val="center"/>
            <w:hideMark/>
          </w:tcPr>
          <w:p w14:paraId="5BB384C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Численность населения на первую очередь, тыс.чел</w:t>
            </w:r>
          </w:p>
        </w:tc>
        <w:tc>
          <w:tcPr>
            <w:tcW w:w="2840" w:type="dxa"/>
            <w:shd w:val="clear" w:color="auto" w:fill="auto"/>
            <w:vAlign w:val="center"/>
            <w:hideMark/>
          </w:tcPr>
          <w:p w14:paraId="10F95176"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Площадь, кв.м</w:t>
            </w:r>
          </w:p>
        </w:tc>
      </w:tr>
      <w:tr w:rsidR="00E418E5" w:rsidRPr="00E418E5" w14:paraId="1CDD2964" w14:textId="77777777" w:rsidTr="00E418E5">
        <w:trPr>
          <w:trHeight w:val="20"/>
          <w:jc w:val="center"/>
        </w:trPr>
        <w:tc>
          <w:tcPr>
            <w:tcW w:w="960" w:type="dxa"/>
            <w:shd w:val="clear" w:color="auto" w:fill="auto"/>
            <w:vAlign w:val="center"/>
            <w:hideMark/>
          </w:tcPr>
          <w:p w14:paraId="4B9C105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w:t>
            </w:r>
          </w:p>
        </w:tc>
        <w:tc>
          <w:tcPr>
            <w:tcW w:w="2840" w:type="dxa"/>
            <w:shd w:val="clear" w:color="auto" w:fill="auto"/>
            <w:vAlign w:val="center"/>
            <w:hideMark/>
          </w:tcPr>
          <w:p w14:paraId="3D2CF75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w:t>
            </w:r>
          </w:p>
        </w:tc>
        <w:tc>
          <w:tcPr>
            <w:tcW w:w="2840" w:type="dxa"/>
            <w:shd w:val="clear" w:color="auto" w:fill="auto"/>
            <w:vAlign w:val="center"/>
            <w:hideMark/>
          </w:tcPr>
          <w:p w14:paraId="011A5F0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w:t>
            </w:r>
          </w:p>
        </w:tc>
        <w:tc>
          <w:tcPr>
            <w:tcW w:w="2840" w:type="dxa"/>
            <w:shd w:val="clear" w:color="auto" w:fill="auto"/>
            <w:vAlign w:val="center"/>
            <w:hideMark/>
          </w:tcPr>
          <w:p w14:paraId="6BBBC0B7"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w:t>
            </w:r>
          </w:p>
        </w:tc>
      </w:tr>
      <w:tr w:rsidR="00E418E5" w:rsidRPr="00E418E5" w14:paraId="6D292726" w14:textId="77777777" w:rsidTr="00E418E5">
        <w:trPr>
          <w:trHeight w:val="20"/>
          <w:jc w:val="center"/>
        </w:trPr>
        <w:tc>
          <w:tcPr>
            <w:tcW w:w="960" w:type="dxa"/>
            <w:shd w:val="clear" w:color="auto" w:fill="auto"/>
            <w:vAlign w:val="center"/>
            <w:hideMark/>
          </w:tcPr>
          <w:p w14:paraId="6B89988C" w14:textId="77777777" w:rsidR="00E418E5" w:rsidRPr="00E418E5" w:rsidRDefault="00E418E5" w:rsidP="00E418E5">
            <w:pPr>
              <w:ind w:firstLine="0"/>
              <w:jc w:val="center"/>
              <w:rPr>
                <w:rFonts w:eastAsia="Times New Roman"/>
                <w:color w:val="000000"/>
                <w:sz w:val="20"/>
                <w:szCs w:val="20"/>
                <w:lang w:eastAsia="ru-RU"/>
              </w:rPr>
            </w:pPr>
          </w:p>
        </w:tc>
        <w:tc>
          <w:tcPr>
            <w:tcW w:w="8520" w:type="dxa"/>
            <w:gridSpan w:val="3"/>
            <w:shd w:val="clear" w:color="auto" w:fill="auto"/>
            <w:vAlign w:val="center"/>
            <w:hideMark/>
          </w:tcPr>
          <w:p w14:paraId="18AE2E0B"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Существующее положение</w:t>
            </w:r>
          </w:p>
        </w:tc>
      </w:tr>
      <w:tr w:rsidR="00E418E5" w:rsidRPr="00E418E5" w14:paraId="35CD5ADE" w14:textId="77777777" w:rsidTr="00E418E5">
        <w:trPr>
          <w:trHeight w:val="20"/>
          <w:jc w:val="center"/>
        </w:trPr>
        <w:tc>
          <w:tcPr>
            <w:tcW w:w="960" w:type="dxa"/>
            <w:shd w:val="clear" w:color="auto" w:fill="auto"/>
            <w:vAlign w:val="center"/>
            <w:hideMark/>
          </w:tcPr>
          <w:p w14:paraId="5ECFBDC3"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w:t>
            </w:r>
          </w:p>
        </w:tc>
        <w:tc>
          <w:tcPr>
            <w:tcW w:w="2840" w:type="dxa"/>
            <w:shd w:val="clear" w:color="auto" w:fill="auto"/>
            <w:vAlign w:val="center"/>
            <w:hideMark/>
          </w:tcPr>
          <w:p w14:paraId="62AFBD7A"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 микрорайон</w:t>
            </w:r>
          </w:p>
        </w:tc>
        <w:tc>
          <w:tcPr>
            <w:tcW w:w="2840" w:type="dxa"/>
            <w:shd w:val="clear" w:color="auto" w:fill="auto"/>
            <w:vAlign w:val="center"/>
            <w:hideMark/>
          </w:tcPr>
          <w:p w14:paraId="0B04D0C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9 942</w:t>
            </w:r>
          </w:p>
        </w:tc>
        <w:tc>
          <w:tcPr>
            <w:tcW w:w="2840" w:type="dxa"/>
            <w:shd w:val="clear" w:color="auto" w:fill="auto"/>
            <w:vAlign w:val="center"/>
            <w:hideMark/>
          </w:tcPr>
          <w:p w14:paraId="52CA4BD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266400</w:t>
            </w:r>
          </w:p>
        </w:tc>
      </w:tr>
      <w:tr w:rsidR="00E418E5" w:rsidRPr="00E418E5" w14:paraId="5F1E2800" w14:textId="77777777" w:rsidTr="00E418E5">
        <w:trPr>
          <w:trHeight w:val="20"/>
          <w:jc w:val="center"/>
        </w:trPr>
        <w:tc>
          <w:tcPr>
            <w:tcW w:w="960" w:type="dxa"/>
            <w:shd w:val="clear" w:color="auto" w:fill="auto"/>
            <w:vAlign w:val="center"/>
            <w:hideMark/>
          </w:tcPr>
          <w:p w14:paraId="2223BA9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w:t>
            </w:r>
          </w:p>
        </w:tc>
        <w:tc>
          <w:tcPr>
            <w:tcW w:w="2840" w:type="dxa"/>
            <w:shd w:val="clear" w:color="auto" w:fill="auto"/>
            <w:vAlign w:val="center"/>
            <w:hideMark/>
          </w:tcPr>
          <w:p w14:paraId="4FBAC2D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 микрорайон</w:t>
            </w:r>
          </w:p>
        </w:tc>
        <w:tc>
          <w:tcPr>
            <w:tcW w:w="2840" w:type="dxa"/>
            <w:shd w:val="clear" w:color="auto" w:fill="auto"/>
            <w:vAlign w:val="center"/>
            <w:hideMark/>
          </w:tcPr>
          <w:p w14:paraId="4AD1BFF2"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10 445</w:t>
            </w:r>
          </w:p>
        </w:tc>
        <w:tc>
          <w:tcPr>
            <w:tcW w:w="2840" w:type="dxa"/>
            <w:shd w:val="clear" w:color="auto" w:fill="auto"/>
            <w:vAlign w:val="center"/>
            <w:hideMark/>
          </w:tcPr>
          <w:p w14:paraId="6BBD7AD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261200</w:t>
            </w:r>
          </w:p>
        </w:tc>
      </w:tr>
      <w:tr w:rsidR="00E418E5" w:rsidRPr="00E418E5" w14:paraId="656FF642" w14:textId="77777777" w:rsidTr="00E418E5">
        <w:trPr>
          <w:trHeight w:val="20"/>
          <w:jc w:val="center"/>
        </w:trPr>
        <w:tc>
          <w:tcPr>
            <w:tcW w:w="960" w:type="dxa"/>
            <w:shd w:val="clear" w:color="auto" w:fill="auto"/>
            <w:vAlign w:val="center"/>
            <w:hideMark/>
          </w:tcPr>
          <w:p w14:paraId="22F17420"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w:t>
            </w:r>
          </w:p>
        </w:tc>
        <w:tc>
          <w:tcPr>
            <w:tcW w:w="2840" w:type="dxa"/>
            <w:shd w:val="clear" w:color="auto" w:fill="auto"/>
            <w:vAlign w:val="center"/>
            <w:hideMark/>
          </w:tcPr>
          <w:p w14:paraId="2400A73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 микрорайон</w:t>
            </w:r>
          </w:p>
        </w:tc>
        <w:tc>
          <w:tcPr>
            <w:tcW w:w="2840" w:type="dxa"/>
            <w:shd w:val="clear" w:color="auto" w:fill="auto"/>
            <w:vAlign w:val="center"/>
            <w:hideMark/>
          </w:tcPr>
          <w:p w14:paraId="481C070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0</w:t>
            </w:r>
          </w:p>
        </w:tc>
        <w:tc>
          <w:tcPr>
            <w:tcW w:w="2840" w:type="dxa"/>
            <w:shd w:val="clear" w:color="auto" w:fill="auto"/>
            <w:vAlign w:val="center"/>
            <w:hideMark/>
          </w:tcPr>
          <w:p w14:paraId="76458E4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0</w:t>
            </w:r>
          </w:p>
        </w:tc>
      </w:tr>
      <w:tr w:rsidR="00E418E5" w:rsidRPr="00E418E5" w14:paraId="38AF7E07" w14:textId="77777777" w:rsidTr="00E418E5">
        <w:trPr>
          <w:trHeight w:val="20"/>
          <w:jc w:val="center"/>
        </w:trPr>
        <w:tc>
          <w:tcPr>
            <w:tcW w:w="960" w:type="dxa"/>
            <w:shd w:val="clear" w:color="auto" w:fill="auto"/>
            <w:vAlign w:val="center"/>
            <w:hideMark/>
          </w:tcPr>
          <w:p w14:paraId="1347324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w:t>
            </w:r>
          </w:p>
        </w:tc>
        <w:tc>
          <w:tcPr>
            <w:tcW w:w="2840" w:type="dxa"/>
            <w:shd w:val="clear" w:color="auto" w:fill="auto"/>
            <w:vAlign w:val="center"/>
            <w:hideMark/>
          </w:tcPr>
          <w:p w14:paraId="2D614BC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 микрорайон</w:t>
            </w:r>
          </w:p>
        </w:tc>
        <w:tc>
          <w:tcPr>
            <w:tcW w:w="2840" w:type="dxa"/>
            <w:shd w:val="clear" w:color="auto" w:fill="auto"/>
            <w:vAlign w:val="center"/>
            <w:hideMark/>
          </w:tcPr>
          <w:p w14:paraId="08A5C82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746</w:t>
            </w:r>
          </w:p>
        </w:tc>
        <w:tc>
          <w:tcPr>
            <w:tcW w:w="2840" w:type="dxa"/>
            <w:shd w:val="clear" w:color="auto" w:fill="auto"/>
            <w:vAlign w:val="center"/>
            <w:hideMark/>
          </w:tcPr>
          <w:p w14:paraId="5AFD0B83"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43500</w:t>
            </w:r>
          </w:p>
        </w:tc>
      </w:tr>
      <w:tr w:rsidR="00E418E5" w:rsidRPr="00E418E5" w14:paraId="6DA9A059" w14:textId="77777777" w:rsidTr="00E418E5">
        <w:trPr>
          <w:trHeight w:val="20"/>
          <w:jc w:val="center"/>
        </w:trPr>
        <w:tc>
          <w:tcPr>
            <w:tcW w:w="960" w:type="dxa"/>
            <w:shd w:val="clear" w:color="auto" w:fill="auto"/>
            <w:vAlign w:val="center"/>
            <w:hideMark/>
          </w:tcPr>
          <w:p w14:paraId="3F82996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w:t>
            </w:r>
          </w:p>
        </w:tc>
        <w:tc>
          <w:tcPr>
            <w:tcW w:w="2840" w:type="dxa"/>
            <w:shd w:val="clear" w:color="auto" w:fill="auto"/>
            <w:vAlign w:val="center"/>
            <w:hideMark/>
          </w:tcPr>
          <w:p w14:paraId="1044BDF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 микрорайон</w:t>
            </w:r>
          </w:p>
        </w:tc>
        <w:tc>
          <w:tcPr>
            <w:tcW w:w="2840" w:type="dxa"/>
            <w:shd w:val="clear" w:color="auto" w:fill="auto"/>
            <w:vAlign w:val="center"/>
            <w:hideMark/>
          </w:tcPr>
          <w:p w14:paraId="3839997B"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124</w:t>
            </w:r>
          </w:p>
        </w:tc>
        <w:tc>
          <w:tcPr>
            <w:tcW w:w="2840" w:type="dxa"/>
            <w:shd w:val="clear" w:color="auto" w:fill="auto"/>
            <w:vAlign w:val="center"/>
            <w:hideMark/>
          </w:tcPr>
          <w:p w14:paraId="14C1E63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18300</w:t>
            </w:r>
          </w:p>
        </w:tc>
      </w:tr>
      <w:tr w:rsidR="00E418E5" w:rsidRPr="00E418E5" w14:paraId="5E0FEC73" w14:textId="77777777" w:rsidTr="00E418E5">
        <w:trPr>
          <w:trHeight w:val="20"/>
          <w:jc w:val="center"/>
        </w:trPr>
        <w:tc>
          <w:tcPr>
            <w:tcW w:w="960" w:type="dxa"/>
            <w:shd w:val="clear" w:color="auto" w:fill="auto"/>
            <w:vAlign w:val="center"/>
            <w:hideMark/>
          </w:tcPr>
          <w:p w14:paraId="1F796467"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w:t>
            </w:r>
          </w:p>
        </w:tc>
        <w:tc>
          <w:tcPr>
            <w:tcW w:w="2840" w:type="dxa"/>
            <w:shd w:val="clear" w:color="auto" w:fill="auto"/>
            <w:vAlign w:val="center"/>
            <w:hideMark/>
          </w:tcPr>
          <w:p w14:paraId="0F0D96D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 микрорайон</w:t>
            </w:r>
          </w:p>
        </w:tc>
        <w:tc>
          <w:tcPr>
            <w:tcW w:w="2840" w:type="dxa"/>
            <w:shd w:val="clear" w:color="auto" w:fill="auto"/>
            <w:vAlign w:val="center"/>
            <w:hideMark/>
          </w:tcPr>
          <w:p w14:paraId="175F89C6"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1 660</w:t>
            </w:r>
          </w:p>
        </w:tc>
        <w:tc>
          <w:tcPr>
            <w:tcW w:w="2840" w:type="dxa"/>
            <w:shd w:val="clear" w:color="auto" w:fill="auto"/>
            <w:vAlign w:val="center"/>
            <w:hideMark/>
          </w:tcPr>
          <w:p w14:paraId="47352D1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37300</w:t>
            </w:r>
          </w:p>
        </w:tc>
      </w:tr>
      <w:tr w:rsidR="00E418E5" w:rsidRPr="00E418E5" w14:paraId="5D072851" w14:textId="77777777" w:rsidTr="00E418E5">
        <w:trPr>
          <w:trHeight w:val="20"/>
          <w:jc w:val="center"/>
        </w:trPr>
        <w:tc>
          <w:tcPr>
            <w:tcW w:w="960" w:type="dxa"/>
            <w:shd w:val="clear" w:color="auto" w:fill="auto"/>
            <w:vAlign w:val="center"/>
            <w:hideMark/>
          </w:tcPr>
          <w:p w14:paraId="23EEE5D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w:t>
            </w:r>
          </w:p>
        </w:tc>
        <w:tc>
          <w:tcPr>
            <w:tcW w:w="2840" w:type="dxa"/>
            <w:shd w:val="clear" w:color="auto" w:fill="auto"/>
            <w:vAlign w:val="center"/>
            <w:hideMark/>
          </w:tcPr>
          <w:p w14:paraId="1EF4892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 микрорайон</w:t>
            </w:r>
          </w:p>
        </w:tc>
        <w:tc>
          <w:tcPr>
            <w:tcW w:w="2840" w:type="dxa"/>
            <w:shd w:val="clear" w:color="auto" w:fill="auto"/>
            <w:vAlign w:val="center"/>
            <w:hideMark/>
          </w:tcPr>
          <w:p w14:paraId="263E766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2 130</w:t>
            </w:r>
          </w:p>
        </w:tc>
        <w:tc>
          <w:tcPr>
            <w:tcW w:w="2840" w:type="dxa"/>
            <w:shd w:val="clear" w:color="auto" w:fill="auto"/>
            <w:vAlign w:val="center"/>
            <w:hideMark/>
          </w:tcPr>
          <w:p w14:paraId="45515A6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45400</w:t>
            </w:r>
          </w:p>
        </w:tc>
      </w:tr>
      <w:tr w:rsidR="00E418E5" w:rsidRPr="00E418E5" w14:paraId="2C929114" w14:textId="77777777" w:rsidTr="00E418E5">
        <w:trPr>
          <w:trHeight w:val="20"/>
          <w:jc w:val="center"/>
        </w:trPr>
        <w:tc>
          <w:tcPr>
            <w:tcW w:w="960" w:type="dxa"/>
            <w:shd w:val="clear" w:color="auto" w:fill="auto"/>
            <w:vAlign w:val="center"/>
            <w:hideMark/>
          </w:tcPr>
          <w:p w14:paraId="76A29D0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w:t>
            </w:r>
          </w:p>
        </w:tc>
        <w:tc>
          <w:tcPr>
            <w:tcW w:w="2840" w:type="dxa"/>
            <w:shd w:val="clear" w:color="auto" w:fill="auto"/>
            <w:vAlign w:val="center"/>
            <w:hideMark/>
          </w:tcPr>
          <w:p w14:paraId="576E8A6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Всего р.п. Краснообск</w:t>
            </w:r>
          </w:p>
        </w:tc>
        <w:tc>
          <w:tcPr>
            <w:tcW w:w="2840" w:type="dxa"/>
            <w:shd w:val="clear" w:color="auto" w:fill="auto"/>
            <w:vAlign w:val="center"/>
            <w:hideMark/>
          </w:tcPr>
          <w:p w14:paraId="46BF82A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25 047</w:t>
            </w:r>
          </w:p>
        </w:tc>
        <w:tc>
          <w:tcPr>
            <w:tcW w:w="2840" w:type="dxa"/>
            <w:shd w:val="clear" w:color="auto" w:fill="auto"/>
            <w:vAlign w:val="center"/>
            <w:hideMark/>
          </w:tcPr>
          <w:p w14:paraId="3C05261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672100</w:t>
            </w:r>
          </w:p>
        </w:tc>
      </w:tr>
      <w:tr w:rsidR="00E418E5" w:rsidRPr="00E418E5" w14:paraId="7D347B83" w14:textId="77777777" w:rsidTr="00E418E5">
        <w:trPr>
          <w:trHeight w:val="20"/>
          <w:jc w:val="center"/>
        </w:trPr>
        <w:tc>
          <w:tcPr>
            <w:tcW w:w="960" w:type="dxa"/>
            <w:shd w:val="clear" w:color="auto" w:fill="auto"/>
            <w:vAlign w:val="center"/>
            <w:hideMark/>
          </w:tcPr>
          <w:p w14:paraId="0DD46E81" w14:textId="77777777" w:rsidR="00E418E5" w:rsidRPr="00E418E5" w:rsidRDefault="00E418E5" w:rsidP="00E418E5">
            <w:pPr>
              <w:ind w:firstLine="0"/>
              <w:jc w:val="center"/>
              <w:rPr>
                <w:rFonts w:eastAsia="Times New Roman"/>
                <w:color w:val="000000"/>
                <w:sz w:val="20"/>
                <w:szCs w:val="20"/>
                <w:lang w:eastAsia="ru-RU"/>
              </w:rPr>
            </w:pPr>
          </w:p>
        </w:tc>
        <w:tc>
          <w:tcPr>
            <w:tcW w:w="8520" w:type="dxa"/>
            <w:gridSpan w:val="3"/>
            <w:shd w:val="clear" w:color="auto" w:fill="auto"/>
            <w:vAlign w:val="center"/>
            <w:hideMark/>
          </w:tcPr>
          <w:p w14:paraId="29A0143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Расчет на первую очередь</w:t>
            </w:r>
          </w:p>
        </w:tc>
      </w:tr>
      <w:tr w:rsidR="00E418E5" w:rsidRPr="00E418E5" w14:paraId="19440C0C" w14:textId="77777777" w:rsidTr="00E418E5">
        <w:trPr>
          <w:trHeight w:val="20"/>
          <w:jc w:val="center"/>
        </w:trPr>
        <w:tc>
          <w:tcPr>
            <w:tcW w:w="960" w:type="dxa"/>
            <w:shd w:val="clear" w:color="auto" w:fill="auto"/>
            <w:noWrap/>
            <w:vAlign w:val="center"/>
            <w:hideMark/>
          </w:tcPr>
          <w:p w14:paraId="6173424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w:t>
            </w:r>
          </w:p>
        </w:tc>
        <w:tc>
          <w:tcPr>
            <w:tcW w:w="2840" w:type="dxa"/>
            <w:shd w:val="clear" w:color="auto" w:fill="auto"/>
            <w:noWrap/>
            <w:vAlign w:val="center"/>
            <w:hideMark/>
          </w:tcPr>
          <w:p w14:paraId="1DC1A696"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 микрорайон</w:t>
            </w:r>
          </w:p>
        </w:tc>
        <w:tc>
          <w:tcPr>
            <w:tcW w:w="2840" w:type="dxa"/>
            <w:shd w:val="clear" w:color="auto" w:fill="auto"/>
            <w:noWrap/>
            <w:vAlign w:val="center"/>
            <w:hideMark/>
          </w:tcPr>
          <w:p w14:paraId="29207C5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9950</w:t>
            </w:r>
          </w:p>
        </w:tc>
        <w:tc>
          <w:tcPr>
            <w:tcW w:w="2840" w:type="dxa"/>
            <w:shd w:val="clear" w:color="auto" w:fill="auto"/>
            <w:noWrap/>
            <w:vAlign w:val="center"/>
            <w:hideMark/>
          </w:tcPr>
          <w:p w14:paraId="5E4F0A1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266400</w:t>
            </w:r>
          </w:p>
        </w:tc>
      </w:tr>
      <w:tr w:rsidR="00E418E5" w:rsidRPr="00E418E5" w14:paraId="6B2A4183" w14:textId="77777777" w:rsidTr="00E418E5">
        <w:trPr>
          <w:trHeight w:val="20"/>
          <w:jc w:val="center"/>
        </w:trPr>
        <w:tc>
          <w:tcPr>
            <w:tcW w:w="960" w:type="dxa"/>
            <w:shd w:val="clear" w:color="auto" w:fill="auto"/>
            <w:noWrap/>
            <w:vAlign w:val="center"/>
            <w:hideMark/>
          </w:tcPr>
          <w:p w14:paraId="628EF87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w:t>
            </w:r>
          </w:p>
        </w:tc>
        <w:tc>
          <w:tcPr>
            <w:tcW w:w="2840" w:type="dxa"/>
            <w:shd w:val="clear" w:color="auto" w:fill="auto"/>
            <w:noWrap/>
            <w:vAlign w:val="center"/>
            <w:hideMark/>
          </w:tcPr>
          <w:p w14:paraId="21DE810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 микрорайон</w:t>
            </w:r>
          </w:p>
        </w:tc>
        <w:tc>
          <w:tcPr>
            <w:tcW w:w="2840" w:type="dxa"/>
            <w:shd w:val="clear" w:color="auto" w:fill="auto"/>
            <w:noWrap/>
            <w:vAlign w:val="center"/>
            <w:hideMark/>
          </w:tcPr>
          <w:p w14:paraId="7008282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12500</w:t>
            </w:r>
          </w:p>
        </w:tc>
        <w:tc>
          <w:tcPr>
            <w:tcW w:w="2840" w:type="dxa"/>
            <w:shd w:val="clear" w:color="auto" w:fill="auto"/>
            <w:noWrap/>
            <w:vAlign w:val="center"/>
            <w:hideMark/>
          </w:tcPr>
          <w:p w14:paraId="03F8643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392500</w:t>
            </w:r>
          </w:p>
        </w:tc>
      </w:tr>
      <w:tr w:rsidR="00E418E5" w:rsidRPr="00E418E5" w14:paraId="3278FFFF" w14:textId="77777777" w:rsidTr="00E418E5">
        <w:trPr>
          <w:trHeight w:val="20"/>
          <w:jc w:val="center"/>
        </w:trPr>
        <w:tc>
          <w:tcPr>
            <w:tcW w:w="960" w:type="dxa"/>
            <w:shd w:val="clear" w:color="auto" w:fill="auto"/>
            <w:noWrap/>
            <w:vAlign w:val="center"/>
            <w:hideMark/>
          </w:tcPr>
          <w:p w14:paraId="4F20381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w:t>
            </w:r>
          </w:p>
        </w:tc>
        <w:tc>
          <w:tcPr>
            <w:tcW w:w="2840" w:type="dxa"/>
            <w:shd w:val="clear" w:color="auto" w:fill="auto"/>
            <w:noWrap/>
            <w:vAlign w:val="center"/>
            <w:hideMark/>
          </w:tcPr>
          <w:p w14:paraId="2215EF1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 микрорайон</w:t>
            </w:r>
          </w:p>
        </w:tc>
        <w:tc>
          <w:tcPr>
            <w:tcW w:w="2840" w:type="dxa"/>
            <w:shd w:val="clear" w:color="auto" w:fill="auto"/>
            <w:noWrap/>
            <w:vAlign w:val="center"/>
            <w:hideMark/>
          </w:tcPr>
          <w:p w14:paraId="3E81A8B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8500</w:t>
            </w:r>
          </w:p>
        </w:tc>
        <w:tc>
          <w:tcPr>
            <w:tcW w:w="2840" w:type="dxa"/>
            <w:shd w:val="clear" w:color="auto" w:fill="auto"/>
            <w:noWrap/>
            <w:vAlign w:val="center"/>
            <w:hideMark/>
          </w:tcPr>
          <w:p w14:paraId="0F32FF4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212500</w:t>
            </w:r>
          </w:p>
        </w:tc>
      </w:tr>
      <w:tr w:rsidR="00E418E5" w:rsidRPr="00E418E5" w14:paraId="2D6E3B15" w14:textId="77777777" w:rsidTr="00E418E5">
        <w:trPr>
          <w:trHeight w:val="20"/>
          <w:jc w:val="center"/>
        </w:trPr>
        <w:tc>
          <w:tcPr>
            <w:tcW w:w="960" w:type="dxa"/>
            <w:shd w:val="clear" w:color="auto" w:fill="auto"/>
            <w:noWrap/>
            <w:vAlign w:val="center"/>
            <w:hideMark/>
          </w:tcPr>
          <w:p w14:paraId="67019700"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w:t>
            </w:r>
          </w:p>
        </w:tc>
        <w:tc>
          <w:tcPr>
            <w:tcW w:w="2840" w:type="dxa"/>
            <w:shd w:val="clear" w:color="auto" w:fill="auto"/>
            <w:noWrap/>
            <w:vAlign w:val="center"/>
            <w:hideMark/>
          </w:tcPr>
          <w:p w14:paraId="430AD223"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 микрорайон</w:t>
            </w:r>
          </w:p>
        </w:tc>
        <w:tc>
          <w:tcPr>
            <w:tcW w:w="2840" w:type="dxa"/>
            <w:shd w:val="clear" w:color="auto" w:fill="auto"/>
            <w:noWrap/>
            <w:vAlign w:val="center"/>
            <w:hideMark/>
          </w:tcPr>
          <w:p w14:paraId="112C5B37"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800</w:t>
            </w:r>
          </w:p>
        </w:tc>
        <w:tc>
          <w:tcPr>
            <w:tcW w:w="2840" w:type="dxa"/>
            <w:shd w:val="clear" w:color="auto" w:fill="auto"/>
            <w:noWrap/>
            <w:vAlign w:val="center"/>
            <w:hideMark/>
          </w:tcPr>
          <w:p w14:paraId="6DB3FFE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62400</w:t>
            </w:r>
          </w:p>
        </w:tc>
      </w:tr>
      <w:tr w:rsidR="00E418E5" w:rsidRPr="00E418E5" w14:paraId="212B8DBE" w14:textId="77777777" w:rsidTr="00E418E5">
        <w:trPr>
          <w:trHeight w:val="20"/>
          <w:jc w:val="center"/>
        </w:trPr>
        <w:tc>
          <w:tcPr>
            <w:tcW w:w="960" w:type="dxa"/>
            <w:shd w:val="clear" w:color="auto" w:fill="auto"/>
            <w:noWrap/>
            <w:vAlign w:val="center"/>
            <w:hideMark/>
          </w:tcPr>
          <w:p w14:paraId="78DD6493"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w:t>
            </w:r>
          </w:p>
        </w:tc>
        <w:tc>
          <w:tcPr>
            <w:tcW w:w="2840" w:type="dxa"/>
            <w:shd w:val="clear" w:color="auto" w:fill="auto"/>
            <w:noWrap/>
            <w:vAlign w:val="center"/>
            <w:hideMark/>
          </w:tcPr>
          <w:p w14:paraId="60685456"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 микрорайон</w:t>
            </w:r>
          </w:p>
        </w:tc>
        <w:tc>
          <w:tcPr>
            <w:tcW w:w="2840" w:type="dxa"/>
            <w:shd w:val="clear" w:color="auto" w:fill="auto"/>
            <w:noWrap/>
            <w:vAlign w:val="center"/>
            <w:hideMark/>
          </w:tcPr>
          <w:p w14:paraId="1D7847A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300</w:t>
            </w:r>
          </w:p>
        </w:tc>
        <w:tc>
          <w:tcPr>
            <w:tcW w:w="2840" w:type="dxa"/>
            <w:shd w:val="clear" w:color="auto" w:fill="auto"/>
            <w:noWrap/>
            <w:vAlign w:val="center"/>
            <w:hideMark/>
          </w:tcPr>
          <w:p w14:paraId="2A6288E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24100</w:t>
            </w:r>
          </w:p>
        </w:tc>
      </w:tr>
      <w:tr w:rsidR="00E418E5" w:rsidRPr="00E418E5" w14:paraId="15CC301B" w14:textId="77777777" w:rsidTr="00E418E5">
        <w:trPr>
          <w:trHeight w:val="20"/>
          <w:jc w:val="center"/>
        </w:trPr>
        <w:tc>
          <w:tcPr>
            <w:tcW w:w="960" w:type="dxa"/>
            <w:shd w:val="clear" w:color="auto" w:fill="auto"/>
            <w:noWrap/>
            <w:vAlign w:val="center"/>
            <w:hideMark/>
          </w:tcPr>
          <w:p w14:paraId="1EE97ADB"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w:t>
            </w:r>
          </w:p>
        </w:tc>
        <w:tc>
          <w:tcPr>
            <w:tcW w:w="2840" w:type="dxa"/>
            <w:shd w:val="clear" w:color="auto" w:fill="auto"/>
            <w:noWrap/>
            <w:vAlign w:val="center"/>
            <w:hideMark/>
          </w:tcPr>
          <w:p w14:paraId="7E1AEC4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 микрорайон</w:t>
            </w:r>
          </w:p>
        </w:tc>
        <w:tc>
          <w:tcPr>
            <w:tcW w:w="2840" w:type="dxa"/>
            <w:shd w:val="clear" w:color="auto" w:fill="auto"/>
            <w:noWrap/>
            <w:vAlign w:val="center"/>
            <w:hideMark/>
          </w:tcPr>
          <w:p w14:paraId="69E8A136"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1660</w:t>
            </w:r>
          </w:p>
        </w:tc>
        <w:tc>
          <w:tcPr>
            <w:tcW w:w="2840" w:type="dxa"/>
            <w:shd w:val="clear" w:color="auto" w:fill="auto"/>
            <w:noWrap/>
            <w:vAlign w:val="center"/>
            <w:hideMark/>
          </w:tcPr>
          <w:p w14:paraId="1C7D810A"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45900</w:t>
            </w:r>
          </w:p>
        </w:tc>
      </w:tr>
      <w:tr w:rsidR="00E418E5" w:rsidRPr="00E418E5" w14:paraId="38B507FA" w14:textId="77777777" w:rsidTr="00E418E5">
        <w:trPr>
          <w:trHeight w:val="20"/>
          <w:jc w:val="center"/>
        </w:trPr>
        <w:tc>
          <w:tcPr>
            <w:tcW w:w="960" w:type="dxa"/>
            <w:shd w:val="clear" w:color="auto" w:fill="auto"/>
            <w:noWrap/>
            <w:vAlign w:val="center"/>
            <w:hideMark/>
          </w:tcPr>
          <w:p w14:paraId="555E3C9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w:t>
            </w:r>
          </w:p>
        </w:tc>
        <w:tc>
          <w:tcPr>
            <w:tcW w:w="2840" w:type="dxa"/>
            <w:shd w:val="clear" w:color="auto" w:fill="auto"/>
            <w:noWrap/>
            <w:vAlign w:val="center"/>
            <w:hideMark/>
          </w:tcPr>
          <w:p w14:paraId="1B487E2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 микрорайон</w:t>
            </w:r>
          </w:p>
        </w:tc>
        <w:tc>
          <w:tcPr>
            <w:tcW w:w="2840" w:type="dxa"/>
            <w:shd w:val="clear" w:color="auto" w:fill="auto"/>
            <w:noWrap/>
            <w:vAlign w:val="center"/>
            <w:hideMark/>
          </w:tcPr>
          <w:p w14:paraId="471D32BA"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2390</w:t>
            </w:r>
          </w:p>
        </w:tc>
        <w:tc>
          <w:tcPr>
            <w:tcW w:w="2840" w:type="dxa"/>
            <w:shd w:val="clear" w:color="auto" w:fill="auto"/>
            <w:noWrap/>
            <w:vAlign w:val="center"/>
            <w:hideMark/>
          </w:tcPr>
          <w:p w14:paraId="462FF41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59800</w:t>
            </w:r>
          </w:p>
        </w:tc>
      </w:tr>
      <w:tr w:rsidR="00E418E5" w:rsidRPr="00E418E5" w14:paraId="77E5F004" w14:textId="77777777" w:rsidTr="00E418E5">
        <w:trPr>
          <w:trHeight w:val="20"/>
          <w:jc w:val="center"/>
        </w:trPr>
        <w:tc>
          <w:tcPr>
            <w:tcW w:w="960" w:type="dxa"/>
            <w:shd w:val="clear" w:color="auto" w:fill="auto"/>
            <w:noWrap/>
            <w:vAlign w:val="center"/>
            <w:hideMark/>
          </w:tcPr>
          <w:p w14:paraId="13FFDCF0"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w:t>
            </w:r>
          </w:p>
        </w:tc>
        <w:tc>
          <w:tcPr>
            <w:tcW w:w="2840" w:type="dxa"/>
            <w:shd w:val="clear" w:color="auto" w:fill="auto"/>
            <w:noWrap/>
            <w:vAlign w:val="center"/>
            <w:hideMark/>
          </w:tcPr>
          <w:p w14:paraId="59CB91D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Всего р.п. Краснообск</w:t>
            </w:r>
          </w:p>
        </w:tc>
        <w:tc>
          <w:tcPr>
            <w:tcW w:w="2840" w:type="dxa"/>
            <w:shd w:val="clear" w:color="auto" w:fill="auto"/>
            <w:noWrap/>
            <w:vAlign w:val="center"/>
            <w:hideMark/>
          </w:tcPr>
          <w:p w14:paraId="71A7D1B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36100</w:t>
            </w:r>
          </w:p>
        </w:tc>
        <w:tc>
          <w:tcPr>
            <w:tcW w:w="2840" w:type="dxa"/>
            <w:shd w:val="clear" w:color="auto" w:fill="auto"/>
            <w:noWrap/>
            <w:vAlign w:val="center"/>
            <w:hideMark/>
          </w:tcPr>
          <w:p w14:paraId="4E24E15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1063600</w:t>
            </w:r>
          </w:p>
        </w:tc>
      </w:tr>
      <w:tr w:rsidR="00E418E5" w:rsidRPr="00E418E5" w14:paraId="578D252A" w14:textId="77777777" w:rsidTr="00E418E5">
        <w:trPr>
          <w:trHeight w:val="20"/>
          <w:jc w:val="center"/>
        </w:trPr>
        <w:tc>
          <w:tcPr>
            <w:tcW w:w="960" w:type="dxa"/>
            <w:shd w:val="clear" w:color="auto" w:fill="auto"/>
            <w:noWrap/>
            <w:vAlign w:val="center"/>
            <w:hideMark/>
          </w:tcPr>
          <w:p w14:paraId="4B35BDBE" w14:textId="77777777" w:rsidR="00E418E5" w:rsidRPr="00E418E5" w:rsidRDefault="00E418E5" w:rsidP="00E418E5">
            <w:pPr>
              <w:ind w:firstLine="0"/>
              <w:jc w:val="center"/>
              <w:rPr>
                <w:rFonts w:eastAsia="Times New Roman"/>
                <w:color w:val="000000"/>
                <w:sz w:val="20"/>
                <w:szCs w:val="20"/>
                <w:lang w:eastAsia="ru-RU"/>
              </w:rPr>
            </w:pPr>
          </w:p>
        </w:tc>
        <w:tc>
          <w:tcPr>
            <w:tcW w:w="8520" w:type="dxa"/>
            <w:gridSpan w:val="3"/>
            <w:shd w:val="clear" w:color="auto" w:fill="auto"/>
            <w:vAlign w:val="center"/>
            <w:hideMark/>
          </w:tcPr>
          <w:p w14:paraId="67BCF84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Расчет на расчетный срок</w:t>
            </w:r>
          </w:p>
        </w:tc>
      </w:tr>
      <w:tr w:rsidR="00E418E5" w:rsidRPr="00E418E5" w14:paraId="3BD8296A" w14:textId="77777777" w:rsidTr="00E418E5">
        <w:trPr>
          <w:trHeight w:val="20"/>
          <w:jc w:val="center"/>
        </w:trPr>
        <w:tc>
          <w:tcPr>
            <w:tcW w:w="960" w:type="dxa"/>
            <w:shd w:val="clear" w:color="auto" w:fill="auto"/>
            <w:noWrap/>
            <w:vAlign w:val="center"/>
            <w:hideMark/>
          </w:tcPr>
          <w:p w14:paraId="5CD79BA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w:t>
            </w:r>
          </w:p>
        </w:tc>
        <w:tc>
          <w:tcPr>
            <w:tcW w:w="2840" w:type="dxa"/>
            <w:shd w:val="clear" w:color="auto" w:fill="auto"/>
            <w:noWrap/>
            <w:vAlign w:val="center"/>
            <w:hideMark/>
          </w:tcPr>
          <w:p w14:paraId="567AC52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 микрорайон</w:t>
            </w:r>
          </w:p>
        </w:tc>
        <w:tc>
          <w:tcPr>
            <w:tcW w:w="2840" w:type="dxa"/>
            <w:shd w:val="clear" w:color="auto" w:fill="auto"/>
            <w:noWrap/>
            <w:vAlign w:val="center"/>
            <w:hideMark/>
          </w:tcPr>
          <w:p w14:paraId="3EEB776A"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9950</w:t>
            </w:r>
          </w:p>
        </w:tc>
        <w:tc>
          <w:tcPr>
            <w:tcW w:w="2840" w:type="dxa"/>
            <w:shd w:val="clear" w:color="auto" w:fill="auto"/>
            <w:noWrap/>
            <w:vAlign w:val="center"/>
            <w:hideMark/>
          </w:tcPr>
          <w:p w14:paraId="6A50E117"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266400</w:t>
            </w:r>
          </w:p>
        </w:tc>
      </w:tr>
      <w:tr w:rsidR="00E418E5" w:rsidRPr="00E418E5" w14:paraId="6723FBF4" w14:textId="77777777" w:rsidTr="00E418E5">
        <w:trPr>
          <w:trHeight w:val="20"/>
          <w:jc w:val="center"/>
        </w:trPr>
        <w:tc>
          <w:tcPr>
            <w:tcW w:w="960" w:type="dxa"/>
            <w:shd w:val="clear" w:color="auto" w:fill="auto"/>
            <w:noWrap/>
            <w:vAlign w:val="center"/>
            <w:hideMark/>
          </w:tcPr>
          <w:p w14:paraId="6EB99D3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w:t>
            </w:r>
          </w:p>
        </w:tc>
        <w:tc>
          <w:tcPr>
            <w:tcW w:w="2840" w:type="dxa"/>
            <w:shd w:val="clear" w:color="auto" w:fill="auto"/>
            <w:noWrap/>
            <w:vAlign w:val="center"/>
            <w:hideMark/>
          </w:tcPr>
          <w:p w14:paraId="61D18C1D"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 микрорайон</w:t>
            </w:r>
          </w:p>
        </w:tc>
        <w:tc>
          <w:tcPr>
            <w:tcW w:w="2840" w:type="dxa"/>
            <w:shd w:val="clear" w:color="auto" w:fill="auto"/>
            <w:noWrap/>
            <w:vAlign w:val="center"/>
            <w:hideMark/>
          </w:tcPr>
          <w:p w14:paraId="3EF930D7"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17000</w:t>
            </w:r>
          </w:p>
        </w:tc>
        <w:tc>
          <w:tcPr>
            <w:tcW w:w="2840" w:type="dxa"/>
            <w:shd w:val="clear" w:color="auto" w:fill="auto"/>
            <w:noWrap/>
            <w:vAlign w:val="center"/>
            <w:hideMark/>
          </w:tcPr>
          <w:p w14:paraId="78D38F0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440900</w:t>
            </w:r>
          </w:p>
        </w:tc>
      </w:tr>
      <w:tr w:rsidR="00E418E5" w:rsidRPr="00E418E5" w14:paraId="56998B47" w14:textId="77777777" w:rsidTr="00E418E5">
        <w:trPr>
          <w:trHeight w:val="20"/>
          <w:jc w:val="center"/>
        </w:trPr>
        <w:tc>
          <w:tcPr>
            <w:tcW w:w="960" w:type="dxa"/>
            <w:shd w:val="clear" w:color="auto" w:fill="auto"/>
            <w:noWrap/>
            <w:vAlign w:val="center"/>
            <w:hideMark/>
          </w:tcPr>
          <w:p w14:paraId="6A85A0D2"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w:t>
            </w:r>
          </w:p>
        </w:tc>
        <w:tc>
          <w:tcPr>
            <w:tcW w:w="2840" w:type="dxa"/>
            <w:shd w:val="clear" w:color="auto" w:fill="auto"/>
            <w:noWrap/>
            <w:vAlign w:val="center"/>
            <w:hideMark/>
          </w:tcPr>
          <w:p w14:paraId="237788A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 микрорайон</w:t>
            </w:r>
          </w:p>
        </w:tc>
        <w:tc>
          <w:tcPr>
            <w:tcW w:w="2840" w:type="dxa"/>
            <w:shd w:val="clear" w:color="auto" w:fill="auto"/>
            <w:noWrap/>
            <w:vAlign w:val="center"/>
            <w:hideMark/>
          </w:tcPr>
          <w:p w14:paraId="3BC366B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16500</w:t>
            </w:r>
          </w:p>
        </w:tc>
        <w:tc>
          <w:tcPr>
            <w:tcW w:w="2840" w:type="dxa"/>
            <w:shd w:val="clear" w:color="auto" w:fill="auto"/>
            <w:noWrap/>
            <w:vAlign w:val="center"/>
            <w:hideMark/>
          </w:tcPr>
          <w:p w14:paraId="524906D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445500</w:t>
            </w:r>
          </w:p>
        </w:tc>
      </w:tr>
      <w:tr w:rsidR="00E418E5" w:rsidRPr="00E418E5" w14:paraId="562E5424" w14:textId="77777777" w:rsidTr="00E418E5">
        <w:trPr>
          <w:trHeight w:val="20"/>
          <w:jc w:val="center"/>
        </w:trPr>
        <w:tc>
          <w:tcPr>
            <w:tcW w:w="960" w:type="dxa"/>
            <w:shd w:val="clear" w:color="auto" w:fill="auto"/>
            <w:noWrap/>
            <w:vAlign w:val="center"/>
            <w:hideMark/>
          </w:tcPr>
          <w:p w14:paraId="5B80FCB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w:t>
            </w:r>
          </w:p>
        </w:tc>
        <w:tc>
          <w:tcPr>
            <w:tcW w:w="2840" w:type="dxa"/>
            <w:shd w:val="clear" w:color="auto" w:fill="auto"/>
            <w:noWrap/>
            <w:vAlign w:val="center"/>
            <w:hideMark/>
          </w:tcPr>
          <w:p w14:paraId="7E6B846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 микрорайон</w:t>
            </w:r>
          </w:p>
        </w:tc>
        <w:tc>
          <w:tcPr>
            <w:tcW w:w="2840" w:type="dxa"/>
            <w:shd w:val="clear" w:color="auto" w:fill="auto"/>
            <w:noWrap/>
            <w:vAlign w:val="center"/>
            <w:hideMark/>
          </w:tcPr>
          <w:p w14:paraId="7DC2EBF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800</w:t>
            </w:r>
          </w:p>
        </w:tc>
        <w:tc>
          <w:tcPr>
            <w:tcW w:w="2840" w:type="dxa"/>
            <w:shd w:val="clear" w:color="auto" w:fill="auto"/>
            <w:noWrap/>
            <w:vAlign w:val="center"/>
            <w:hideMark/>
          </w:tcPr>
          <w:p w14:paraId="39E30B1E"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74900</w:t>
            </w:r>
          </w:p>
        </w:tc>
      </w:tr>
      <w:tr w:rsidR="00E418E5" w:rsidRPr="00E418E5" w14:paraId="3AFB6F78" w14:textId="77777777" w:rsidTr="00E418E5">
        <w:trPr>
          <w:trHeight w:val="20"/>
          <w:jc w:val="center"/>
        </w:trPr>
        <w:tc>
          <w:tcPr>
            <w:tcW w:w="960" w:type="dxa"/>
            <w:shd w:val="clear" w:color="auto" w:fill="auto"/>
            <w:noWrap/>
            <w:vAlign w:val="center"/>
            <w:hideMark/>
          </w:tcPr>
          <w:p w14:paraId="4A5EC58A"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w:t>
            </w:r>
          </w:p>
        </w:tc>
        <w:tc>
          <w:tcPr>
            <w:tcW w:w="2840" w:type="dxa"/>
            <w:shd w:val="clear" w:color="auto" w:fill="auto"/>
            <w:noWrap/>
            <w:vAlign w:val="center"/>
            <w:hideMark/>
          </w:tcPr>
          <w:p w14:paraId="30CD1E8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 микрорайон</w:t>
            </w:r>
          </w:p>
        </w:tc>
        <w:tc>
          <w:tcPr>
            <w:tcW w:w="2840" w:type="dxa"/>
            <w:shd w:val="clear" w:color="auto" w:fill="auto"/>
            <w:noWrap/>
            <w:vAlign w:val="center"/>
            <w:hideMark/>
          </w:tcPr>
          <w:p w14:paraId="4818908F"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400</w:t>
            </w:r>
          </w:p>
        </w:tc>
        <w:tc>
          <w:tcPr>
            <w:tcW w:w="2840" w:type="dxa"/>
            <w:shd w:val="clear" w:color="auto" w:fill="auto"/>
            <w:noWrap/>
            <w:vAlign w:val="center"/>
            <w:hideMark/>
          </w:tcPr>
          <w:p w14:paraId="716E9949"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28000</w:t>
            </w:r>
          </w:p>
        </w:tc>
      </w:tr>
      <w:tr w:rsidR="00E418E5" w:rsidRPr="00E418E5" w14:paraId="19C6ACCD" w14:textId="77777777" w:rsidTr="00E418E5">
        <w:trPr>
          <w:trHeight w:val="20"/>
          <w:jc w:val="center"/>
        </w:trPr>
        <w:tc>
          <w:tcPr>
            <w:tcW w:w="960" w:type="dxa"/>
            <w:shd w:val="clear" w:color="auto" w:fill="auto"/>
            <w:noWrap/>
            <w:vAlign w:val="center"/>
            <w:hideMark/>
          </w:tcPr>
          <w:p w14:paraId="5AF02270"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w:t>
            </w:r>
          </w:p>
        </w:tc>
        <w:tc>
          <w:tcPr>
            <w:tcW w:w="2840" w:type="dxa"/>
            <w:shd w:val="clear" w:color="auto" w:fill="auto"/>
            <w:noWrap/>
            <w:vAlign w:val="center"/>
            <w:hideMark/>
          </w:tcPr>
          <w:p w14:paraId="4966065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6 микрорайон</w:t>
            </w:r>
          </w:p>
        </w:tc>
        <w:tc>
          <w:tcPr>
            <w:tcW w:w="2840" w:type="dxa"/>
            <w:shd w:val="clear" w:color="auto" w:fill="auto"/>
            <w:noWrap/>
            <w:vAlign w:val="center"/>
            <w:hideMark/>
          </w:tcPr>
          <w:p w14:paraId="6A0E27C5"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1800</w:t>
            </w:r>
          </w:p>
        </w:tc>
        <w:tc>
          <w:tcPr>
            <w:tcW w:w="2840" w:type="dxa"/>
            <w:shd w:val="clear" w:color="auto" w:fill="auto"/>
            <w:noWrap/>
            <w:vAlign w:val="center"/>
            <w:hideMark/>
          </w:tcPr>
          <w:p w14:paraId="3C18AD8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50300</w:t>
            </w:r>
          </w:p>
        </w:tc>
      </w:tr>
      <w:tr w:rsidR="00E418E5" w:rsidRPr="00E418E5" w14:paraId="2DFF7EBC" w14:textId="77777777" w:rsidTr="00E418E5">
        <w:trPr>
          <w:trHeight w:val="20"/>
          <w:jc w:val="center"/>
        </w:trPr>
        <w:tc>
          <w:tcPr>
            <w:tcW w:w="960" w:type="dxa"/>
            <w:shd w:val="clear" w:color="auto" w:fill="auto"/>
            <w:noWrap/>
            <w:vAlign w:val="center"/>
            <w:hideMark/>
          </w:tcPr>
          <w:p w14:paraId="75DFFF40"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w:t>
            </w:r>
          </w:p>
        </w:tc>
        <w:tc>
          <w:tcPr>
            <w:tcW w:w="2840" w:type="dxa"/>
            <w:shd w:val="clear" w:color="auto" w:fill="auto"/>
            <w:noWrap/>
            <w:vAlign w:val="center"/>
            <w:hideMark/>
          </w:tcPr>
          <w:p w14:paraId="2D501EBB"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7 микрорайон</w:t>
            </w:r>
          </w:p>
        </w:tc>
        <w:tc>
          <w:tcPr>
            <w:tcW w:w="2840" w:type="dxa"/>
            <w:shd w:val="clear" w:color="auto" w:fill="auto"/>
            <w:noWrap/>
            <w:vAlign w:val="center"/>
            <w:hideMark/>
          </w:tcPr>
          <w:p w14:paraId="75B7B5BC"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3550</w:t>
            </w:r>
          </w:p>
        </w:tc>
        <w:tc>
          <w:tcPr>
            <w:tcW w:w="2840" w:type="dxa"/>
            <w:shd w:val="clear" w:color="auto" w:fill="auto"/>
            <w:noWrap/>
            <w:vAlign w:val="center"/>
            <w:hideMark/>
          </w:tcPr>
          <w:p w14:paraId="23C3EA4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88700</w:t>
            </w:r>
          </w:p>
        </w:tc>
      </w:tr>
      <w:tr w:rsidR="00E418E5" w:rsidRPr="00E418E5" w14:paraId="11F0F32F" w14:textId="77777777" w:rsidTr="00E418E5">
        <w:trPr>
          <w:trHeight w:val="20"/>
          <w:jc w:val="center"/>
        </w:trPr>
        <w:tc>
          <w:tcPr>
            <w:tcW w:w="960" w:type="dxa"/>
            <w:shd w:val="clear" w:color="auto" w:fill="auto"/>
            <w:noWrap/>
            <w:vAlign w:val="center"/>
            <w:hideMark/>
          </w:tcPr>
          <w:p w14:paraId="3DADBD13"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lastRenderedPageBreak/>
              <w:t>8</w:t>
            </w:r>
          </w:p>
        </w:tc>
        <w:tc>
          <w:tcPr>
            <w:tcW w:w="2840" w:type="dxa"/>
            <w:shd w:val="clear" w:color="auto" w:fill="auto"/>
            <w:noWrap/>
            <w:vAlign w:val="center"/>
            <w:hideMark/>
          </w:tcPr>
          <w:p w14:paraId="4D3B6661"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Всего р.п. Краснообск</w:t>
            </w:r>
          </w:p>
        </w:tc>
        <w:tc>
          <w:tcPr>
            <w:tcW w:w="2840" w:type="dxa"/>
            <w:shd w:val="clear" w:color="auto" w:fill="auto"/>
            <w:noWrap/>
            <w:vAlign w:val="center"/>
            <w:hideMark/>
          </w:tcPr>
          <w:p w14:paraId="7AD38754"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50000</w:t>
            </w:r>
          </w:p>
        </w:tc>
        <w:tc>
          <w:tcPr>
            <w:tcW w:w="2840" w:type="dxa"/>
            <w:shd w:val="clear" w:color="auto" w:fill="auto"/>
            <w:noWrap/>
            <w:vAlign w:val="center"/>
            <w:hideMark/>
          </w:tcPr>
          <w:p w14:paraId="1FFB9788" w14:textId="77777777" w:rsidR="00E418E5" w:rsidRPr="00E418E5" w:rsidRDefault="00E418E5" w:rsidP="00E418E5">
            <w:pPr>
              <w:ind w:firstLine="0"/>
              <w:jc w:val="center"/>
              <w:rPr>
                <w:rFonts w:eastAsia="Times New Roman"/>
                <w:color w:val="000000"/>
                <w:sz w:val="20"/>
                <w:szCs w:val="20"/>
                <w:lang w:eastAsia="ru-RU"/>
              </w:rPr>
            </w:pPr>
            <w:r w:rsidRPr="00E418E5">
              <w:rPr>
                <w:rFonts w:eastAsia="Times New Roman"/>
                <w:color w:val="000000"/>
                <w:sz w:val="20"/>
                <w:szCs w:val="20"/>
                <w:lang w:eastAsia="ru-RU"/>
              </w:rPr>
              <w:t>1394700</w:t>
            </w:r>
          </w:p>
        </w:tc>
      </w:tr>
    </w:tbl>
    <w:p w14:paraId="63ADFD15" w14:textId="77777777" w:rsidR="00B75728" w:rsidRPr="00E6760F" w:rsidRDefault="00B75728" w:rsidP="009A0AF8">
      <w:pPr>
        <w:pStyle w:val="20"/>
      </w:pPr>
      <w:bookmarkStart w:id="187" w:name="_Toc87951341"/>
      <w:r w:rsidRPr="00E6760F">
        <w:t>Расчетную тепловую нагрузку на коллекторах источников тепловой энергии</w:t>
      </w:r>
      <w:bookmarkEnd w:id="187"/>
    </w:p>
    <w:p w14:paraId="24D2F283" w14:textId="60DEA326" w:rsidR="000A18D2" w:rsidRDefault="00E418E5" w:rsidP="00A861C5">
      <w:r>
        <w:t>Расчетная перспективная тепловая нагрузка на коллекторах котельной ФГУП «Энергетик» представлена в таблице</w:t>
      </w:r>
      <w:r w:rsidR="00966B9A">
        <w:t xml:space="preserve"> ниже</w:t>
      </w:r>
      <w:r>
        <w:t>.</w:t>
      </w:r>
    </w:p>
    <w:p w14:paraId="4BAE43EF" w14:textId="77777777" w:rsidR="00E418E5" w:rsidRDefault="00E418E5" w:rsidP="00A861C5"/>
    <w:p w14:paraId="77711870" w14:textId="77777777" w:rsidR="00E418E5" w:rsidRDefault="00E418E5" w:rsidP="00E418E5">
      <w:pPr>
        <w:pStyle w:val="aa"/>
        <w:sectPr w:rsidR="00E418E5" w:rsidSect="003E0C77">
          <w:pgSz w:w="11906" w:h="16838"/>
          <w:pgMar w:top="851" w:right="851" w:bottom="567" w:left="1134" w:header="709" w:footer="709" w:gutter="0"/>
          <w:cols w:space="708"/>
          <w:docGrid w:linePitch="360"/>
        </w:sectPr>
      </w:pPr>
    </w:p>
    <w:p w14:paraId="48C3811D" w14:textId="037B602A" w:rsidR="00E418E5" w:rsidRDefault="00E418E5" w:rsidP="00E418E5">
      <w:pPr>
        <w:pStyle w:val="aa"/>
      </w:pPr>
      <w:bookmarkStart w:id="188" w:name="_Toc87951515"/>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10</w:t>
      </w:r>
      <w:r w:rsidR="00433636">
        <w:rPr>
          <w:noProof/>
        </w:rPr>
        <w:fldChar w:fldCharType="end"/>
      </w:r>
      <w:r>
        <w:t xml:space="preserve"> Расчетная перспективная тепловая нагрузка на коллекторах источника</w:t>
      </w:r>
      <w:bookmarkEnd w:id="188"/>
    </w:p>
    <w:tbl>
      <w:tblPr>
        <w:tblW w:w="5000" w:type="pct"/>
        <w:tblLook w:val="04A0" w:firstRow="1" w:lastRow="0" w:firstColumn="1" w:lastColumn="0" w:noHBand="0" w:noVBand="1"/>
      </w:tblPr>
      <w:tblGrid>
        <w:gridCol w:w="1064"/>
        <w:gridCol w:w="1064"/>
        <w:gridCol w:w="1064"/>
        <w:gridCol w:w="1064"/>
        <w:gridCol w:w="1064"/>
        <w:gridCol w:w="1064"/>
        <w:gridCol w:w="1063"/>
        <w:gridCol w:w="1063"/>
        <w:gridCol w:w="1063"/>
        <w:gridCol w:w="1063"/>
        <w:gridCol w:w="1063"/>
        <w:gridCol w:w="1063"/>
        <w:gridCol w:w="1063"/>
        <w:gridCol w:w="1063"/>
        <w:gridCol w:w="1063"/>
      </w:tblGrid>
      <w:tr w:rsidR="00AA1158" w:rsidRPr="00AA1158" w14:paraId="171862BE" w14:textId="77777777" w:rsidTr="00AA1158">
        <w:trPr>
          <w:trHeight w:val="1890"/>
        </w:trPr>
        <w:tc>
          <w:tcPr>
            <w:tcW w:w="333" w:type="pc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31F551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Параметры/Год</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340FF57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Присоединенная нагрузка (Всего)</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6348090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Отопление</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5D90347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Вентиляция</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003A16B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ГВС</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4F8667F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Присоединенная нагрузка (Краснообск)</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25011E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Отопление</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04CBAD9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Вентиляция</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14CFA8F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ГВС</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D91D22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Присоединенная нагрузка (прочие)</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5E38653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Отопление</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348F74E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Вентиляция</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E8482C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ГВС</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3C9AFE3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Тепловые потери при транспортировки ТЭ</w:t>
            </w:r>
          </w:p>
        </w:tc>
        <w:tc>
          <w:tcPr>
            <w:tcW w:w="333" w:type="pct"/>
            <w:tcBorders>
              <w:top w:val="single" w:sz="4" w:space="0" w:color="auto"/>
              <w:left w:val="nil"/>
              <w:bottom w:val="single" w:sz="4" w:space="0" w:color="auto"/>
              <w:right w:val="single" w:sz="4" w:space="0" w:color="auto"/>
            </w:tcBorders>
            <w:shd w:val="clear" w:color="auto" w:fill="auto"/>
            <w:textDirection w:val="btLr"/>
            <w:vAlign w:val="center"/>
            <w:hideMark/>
          </w:tcPr>
          <w:p w14:paraId="211754A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Нагрузка на коллекторах (с учетом потерь)</w:t>
            </w:r>
          </w:p>
        </w:tc>
      </w:tr>
      <w:tr w:rsidR="00AA1158" w:rsidRPr="00AA1158" w14:paraId="04B72A54"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1D90CA1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ед. изм.</w:t>
            </w:r>
          </w:p>
        </w:tc>
        <w:tc>
          <w:tcPr>
            <w:tcW w:w="333" w:type="pct"/>
            <w:tcBorders>
              <w:top w:val="nil"/>
              <w:left w:val="nil"/>
              <w:bottom w:val="single" w:sz="4" w:space="0" w:color="auto"/>
              <w:right w:val="single" w:sz="4" w:space="0" w:color="auto"/>
            </w:tcBorders>
            <w:shd w:val="clear" w:color="auto" w:fill="auto"/>
            <w:vAlign w:val="center"/>
            <w:hideMark/>
          </w:tcPr>
          <w:p w14:paraId="56A5E7F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35C0C22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3EE425D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518C3EE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0C56450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64A2722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4702623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417EB13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346197F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1F10E5A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6646431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30883E3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75C6B52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c>
          <w:tcPr>
            <w:tcW w:w="333" w:type="pct"/>
            <w:tcBorders>
              <w:top w:val="nil"/>
              <w:left w:val="nil"/>
              <w:bottom w:val="single" w:sz="4" w:space="0" w:color="auto"/>
              <w:right w:val="single" w:sz="4" w:space="0" w:color="auto"/>
            </w:tcBorders>
            <w:shd w:val="clear" w:color="auto" w:fill="auto"/>
            <w:vAlign w:val="center"/>
            <w:hideMark/>
          </w:tcPr>
          <w:p w14:paraId="6321048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Гкал/ч</w:t>
            </w:r>
          </w:p>
        </w:tc>
      </w:tr>
      <w:tr w:rsidR="00AA1158" w:rsidRPr="00AA1158" w14:paraId="1357828D"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01DF7AF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2020</w:t>
            </w:r>
          </w:p>
        </w:tc>
        <w:tc>
          <w:tcPr>
            <w:tcW w:w="333" w:type="pct"/>
            <w:tcBorders>
              <w:top w:val="nil"/>
              <w:left w:val="nil"/>
              <w:bottom w:val="single" w:sz="4" w:space="0" w:color="auto"/>
              <w:right w:val="single" w:sz="4" w:space="0" w:color="auto"/>
            </w:tcBorders>
            <w:shd w:val="clear" w:color="auto" w:fill="auto"/>
            <w:vAlign w:val="center"/>
            <w:hideMark/>
          </w:tcPr>
          <w:p w14:paraId="757DDE4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224,218</w:t>
            </w:r>
          </w:p>
        </w:tc>
        <w:tc>
          <w:tcPr>
            <w:tcW w:w="333" w:type="pct"/>
            <w:tcBorders>
              <w:top w:val="nil"/>
              <w:left w:val="nil"/>
              <w:bottom w:val="single" w:sz="4" w:space="0" w:color="auto"/>
              <w:right w:val="single" w:sz="4" w:space="0" w:color="auto"/>
            </w:tcBorders>
            <w:shd w:val="clear" w:color="auto" w:fill="auto"/>
            <w:vAlign w:val="center"/>
            <w:hideMark/>
          </w:tcPr>
          <w:p w14:paraId="78C6181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115,590</w:t>
            </w:r>
          </w:p>
        </w:tc>
        <w:tc>
          <w:tcPr>
            <w:tcW w:w="333" w:type="pct"/>
            <w:tcBorders>
              <w:top w:val="nil"/>
              <w:left w:val="nil"/>
              <w:bottom w:val="single" w:sz="4" w:space="0" w:color="auto"/>
              <w:right w:val="single" w:sz="4" w:space="0" w:color="auto"/>
            </w:tcBorders>
            <w:shd w:val="clear" w:color="auto" w:fill="auto"/>
            <w:vAlign w:val="center"/>
            <w:hideMark/>
          </w:tcPr>
          <w:p w14:paraId="6298609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37,038</w:t>
            </w:r>
          </w:p>
        </w:tc>
        <w:tc>
          <w:tcPr>
            <w:tcW w:w="333" w:type="pct"/>
            <w:tcBorders>
              <w:top w:val="nil"/>
              <w:left w:val="nil"/>
              <w:bottom w:val="single" w:sz="4" w:space="0" w:color="auto"/>
              <w:right w:val="single" w:sz="4" w:space="0" w:color="auto"/>
            </w:tcBorders>
            <w:shd w:val="clear" w:color="auto" w:fill="auto"/>
            <w:vAlign w:val="center"/>
            <w:hideMark/>
          </w:tcPr>
          <w:p w14:paraId="0ABF2A8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71,591</w:t>
            </w:r>
          </w:p>
        </w:tc>
        <w:tc>
          <w:tcPr>
            <w:tcW w:w="333" w:type="pct"/>
            <w:tcBorders>
              <w:top w:val="nil"/>
              <w:left w:val="nil"/>
              <w:bottom w:val="single" w:sz="4" w:space="0" w:color="auto"/>
              <w:right w:val="single" w:sz="4" w:space="0" w:color="auto"/>
            </w:tcBorders>
            <w:shd w:val="clear" w:color="auto" w:fill="auto"/>
            <w:vAlign w:val="center"/>
            <w:hideMark/>
          </w:tcPr>
          <w:p w14:paraId="62D0099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209,306</w:t>
            </w:r>
          </w:p>
        </w:tc>
        <w:tc>
          <w:tcPr>
            <w:tcW w:w="333" w:type="pct"/>
            <w:tcBorders>
              <w:top w:val="nil"/>
              <w:left w:val="nil"/>
              <w:bottom w:val="single" w:sz="4" w:space="0" w:color="auto"/>
              <w:right w:val="single" w:sz="4" w:space="0" w:color="auto"/>
            </w:tcBorders>
            <w:shd w:val="clear" w:color="auto" w:fill="auto"/>
            <w:vAlign w:val="center"/>
            <w:hideMark/>
          </w:tcPr>
          <w:p w14:paraId="620C995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104,524</w:t>
            </w:r>
          </w:p>
        </w:tc>
        <w:tc>
          <w:tcPr>
            <w:tcW w:w="333" w:type="pct"/>
            <w:tcBorders>
              <w:top w:val="nil"/>
              <w:left w:val="nil"/>
              <w:bottom w:val="single" w:sz="4" w:space="0" w:color="auto"/>
              <w:right w:val="single" w:sz="4" w:space="0" w:color="auto"/>
            </w:tcBorders>
            <w:shd w:val="clear" w:color="auto" w:fill="auto"/>
            <w:vAlign w:val="center"/>
            <w:hideMark/>
          </w:tcPr>
          <w:p w14:paraId="1863238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35,554</w:t>
            </w:r>
          </w:p>
        </w:tc>
        <w:tc>
          <w:tcPr>
            <w:tcW w:w="333" w:type="pct"/>
            <w:tcBorders>
              <w:top w:val="nil"/>
              <w:left w:val="nil"/>
              <w:bottom w:val="single" w:sz="4" w:space="0" w:color="auto"/>
              <w:right w:val="single" w:sz="4" w:space="0" w:color="auto"/>
            </w:tcBorders>
            <w:shd w:val="clear" w:color="auto" w:fill="auto"/>
            <w:vAlign w:val="center"/>
            <w:hideMark/>
          </w:tcPr>
          <w:p w14:paraId="2E57B19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69,228</w:t>
            </w:r>
          </w:p>
        </w:tc>
        <w:tc>
          <w:tcPr>
            <w:tcW w:w="333" w:type="pct"/>
            <w:tcBorders>
              <w:top w:val="nil"/>
              <w:left w:val="nil"/>
              <w:bottom w:val="single" w:sz="4" w:space="0" w:color="auto"/>
              <w:right w:val="single" w:sz="4" w:space="0" w:color="auto"/>
            </w:tcBorders>
            <w:shd w:val="clear" w:color="auto" w:fill="auto"/>
            <w:vAlign w:val="center"/>
            <w:hideMark/>
          </w:tcPr>
          <w:p w14:paraId="7545A24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0B6EB01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306654C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60CEF16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7E10664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56303B1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233,038</w:t>
            </w:r>
          </w:p>
        </w:tc>
      </w:tr>
      <w:tr w:rsidR="00AA1158" w:rsidRPr="00AA1158" w14:paraId="505C768C"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1F38209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2021</w:t>
            </w:r>
          </w:p>
        </w:tc>
        <w:tc>
          <w:tcPr>
            <w:tcW w:w="333" w:type="pct"/>
            <w:tcBorders>
              <w:top w:val="nil"/>
              <w:left w:val="nil"/>
              <w:bottom w:val="single" w:sz="4" w:space="0" w:color="auto"/>
              <w:right w:val="single" w:sz="4" w:space="0" w:color="auto"/>
            </w:tcBorders>
            <w:shd w:val="clear" w:color="auto" w:fill="auto"/>
            <w:vAlign w:val="center"/>
            <w:hideMark/>
          </w:tcPr>
          <w:p w14:paraId="4747BBC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224,218</w:t>
            </w:r>
          </w:p>
        </w:tc>
        <w:tc>
          <w:tcPr>
            <w:tcW w:w="333" w:type="pct"/>
            <w:tcBorders>
              <w:top w:val="nil"/>
              <w:left w:val="nil"/>
              <w:bottom w:val="single" w:sz="4" w:space="0" w:color="auto"/>
              <w:right w:val="single" w:sz="4" w:space="0" w:color="auto"/>
            </w:tcBorders>
            <w:shd w:val="clear" w:color="auto" w:fill="auto"/>
            <w:vAlign w:val="center"/>
            <w:hideMark/>
          </w:tcPr>
          <w:p w14:paraId="25FC1A4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115,590</w:t>
            </w:r>
          </w:p>
        </w:tc>
        <w:tc>
          <w:tcPr>
            <w:tcW w:w="333" w:type="pct"/>
            <w:tcBorders>
              <w:top w:val="nil"/>
              <w:left w:val="nil"/>
              <w:bottom w:val="single" w:sz="4" w:space="0" w:color="auto"/>
              <w:right w:val="single" w:sz="4" w:space="0" w:color="auto"/>
            </w:tcBorders>
            <w:shd w:val="clear" w:color="auto" w:fill="auto"/>
            <w:vAlign w:val="center"/>
            <w:hideMark/>
          </w:tcPr>
          <w:p w14:paraId="53893D8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37,038</w:t>
            </w:r>
          </w:p>
        </w:tc>
        <w:tc>
          <w:tcPr>
            <w:tcW w:w="333" w:type="pct"/>
            <w:tcBorders>
              <w:top w:val="nil"/>
              <w:left w:val="nil"/>
              <w:bottom w:val="single" w:sz="4" w:space="0" w:color="auto"/>
              <w:right w:val="single" w:sz="4" w:space="0" w:color="auto"/>
            </w:tcBorders>
            <w:shd w:val="clear" w:color="auto" w:fill="auto"/>
            <w:vAlign w:val="center"/>
            <w:hideMark/>
          </w:tcPr>
          <w:p w14:paraId="530B650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71,591</w:t>
            </w:r>
          </w:p>
        </w:tc>
        <w:tc>
          <w:tcPr>
            <w:tcW w:w="333" w:type="pct"/>
            <w:tcBorders>
              <w:top w:val="nil"/>
              <w:left w:val="nil"/>
              <w:bottom w:val="single" w:sz="4" w:space="0" w:color="auto"/>
              <w:right w:val="single" w:sz="4" w:space="0" w:color="auto"/>
            </w:tcBorders>
            <w:shd w:val="clear" w:color="auto" w:fill="auto"/>
            <w:vAlign w:val="center"/>
            <w:hideMark/>
          </w:tcPr>
          <w:p w14:paraId="772F7B5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209,306</w:t>
            </w:r>
          </w:p>
        </w:tc>
        <w:tc>
          <w:tcPr>
            <w:tcW w:w="333" w:type="pct"/>
            <w:tcBorders>
              <w:top w:val="nil"/>
              <w:left w:val="nil"/>
              <w:bottom w:val="single" w:sz="4" w:space="0" w:color="auto"/>
              <w:right w:val="single" w:sz="4" w:space="0" w:color="auto"/>
            </w:tcBorders>
            <w:shd w:val="clear" w:color="auto" w:fill="auto"/>
            <w:vAlign w:val="center"/>
            <w:hideMark/>
          </w:tcPr>
          <w:p w14:paraId="739C4CA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104,524</w:t>
            </w:r>
          </w:p>
        </w:tc>
        <w:tc>
          <w:tcPr>
            <w:tcW w:w="333" w:type="pct"/>
            <w:tcBorders>
              <w:top w:val="nil"/>
              <w:left w:val="nil"/>
              <w:bottom w:val="single" w:sz="4" w:space="0" w:color="auto"/>
              <w:right w:val="single" w:sz="4" w:space="0" w:color="auto"/>
            </w:tcBorders>
            <w:shd w:val="clear" w:color="auto" w:fill="auto"/>
            <w:vAlign w:val="center"/>
            <w:hideMark/>
          </w:tcPr>
          <w:p w14:paraId="4E350FB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35,554</w:t>
            </w:r>
          </w:p>
        </w:tc>
        <w:tc>
          <w:tcPr>
            <w:tcW w:w="333" w:type="pct"/>
            <w:tcBorders>
              <w:top w:val="nil"/>
              <w:left w:val="nil"/>
              <w:bottom w:val="single" w:sz="4" w:space="0" w:color="auto"/>
              <w:right w:val="single" w:sz="4" w:space="0" w:color="auto"/>
            </w:tcBorders>
            <w:shd w:val="clear" w:color="auto" w:fill="auto"/>
            <w:vAlign w:val="center"/>
            <w:hideMark/>
          </w:tcPr>
          <w:p w14:paraId="64A894C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69,228</w:t>
            </w:r>
          </w:p>
        </w:tc>
        <w:tc>
          <w:tcPr>
            <w:tcW w:w="333" w:type="pct"/>
            <w:tcBorders>
              <w:top w:val="nil"/>
              <w:left w:val="nil"/>
              <w:bottom w:val="single" w:sz="4" w:space="0" w:color="auto"/>
              <w:right w:val="single" w:sz="4" w:space="0" w:color="auto"/>
            </w:tcBorders>
            <w:shd w:val="clear" w:color="auto" w:fill="auto"/>
            <w:vAlign w:val="center"/>
            <w:hideMark/>
          </w:tcPr>
          <w:p w14:paraId="325F8F9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1713BD9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6B5E074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11490C9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3A7433A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16EE55C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233,038</w:t>
            </w:r>
          </w:p>
        </w:tc>
      </w:tr>
      <w:tr w:rsidR="00AA1158" w:rsidRPr="00AA1158" w14:paraId="3E2AC2B6"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063CC3D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2022</w:t>
            </w:r>
          </w:p>
        </w:tc>
        <w:tc>
          <w:tcPr>
            <w:tcW w:w="333" w:type="pct"/>
            <w:tcBorders>
              <w:top w:val="nil"/>
              <w:left w:val="nil"/>
              <w:bottom w:val="single" w:sz="4" w:space="0" w:color="auto"/>
              <w:right w:val="single" w:sz="4" w:space="0" w:color="auto"/>
            </w:tcBorders>
            <w:shd w:val="clear" w:color="auto" w:fill="auto"/>
            <w:vAlign w:val="center"/>
            <w:hideMark/>
          </w:tcPr>
          <w:p w14:paraId="6432911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229,228</w:t>
            </w:r>
          </w:p>
        </w:tc>
        <w:tc>
          <w:tcPr>
            <w:tcW w:w="333" w:type="pct"/>
            <w:tcBorders>
              <w:top w:val="nil"/>
              <w:left w:val="nil"/>
              <w:bottom w:val="single" w:sz="4" w:space="0" w:color="auto"/>
              <w:right w:val="single" w:sz="4" w:space="0" w:color="auto"/>
            </w:tcBorders>
            <w:shd w:val="clear" w:color="auto" w:fill="auto"/>
            <w:vAlign w:val="center"/>
            <w:hideMark/>
          </w:tcPr>
          <w:p w14:paraId="02F4BB6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119,319</w:t>
            </w:r>
          </w:p>
        </w:tc>
        <w:tc>
          <w:tcPr>
            <w:tcW w:w="333" w:type="pct"/>
            <w:tcBorders>
              <w:top w:val="nil"/>
              <w:left w:val="nil"/>
              <w:bottom w:val="single" w:sz="4" w:space="0" w:color="auto"/>
              <w:right w:val="single" w:sz="4" w:space="0" w:color="auto"/>
            </w:tcBorders>
            <w:shd w:val="clear" w:color="auto" w:fill="auto"/>
            <w:vAlign w:val="center"/>
            <w:hideMark/>
          </w:tcPr>
          <w:p w14:paraId="01C54F8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37,800</w:t>
            </w:r>
          </w:p>
        </w:tc>
        <w:tc>
          <w:tcPr>
            <w:tcW w:w="333" w:type="pct"/>
            <w:tcBorders>
              <w:top w:val="nil"/>
              <w:left w:val="nil"/>
              <w:bottom w:val="single" w:sz="4" w:space="0" w:color="auto"/>
              <w:right w:val="single" w:sz="4" w:space="0" w:color="auto"/>
            </w:tcBorders>
            <w:shd w:val="clear" w:color="auto" w:fill="auto"/>
            <w:vAlign w:val="center"/>
            <w:hideMark/>
          </w:tcPr>
          <w:p w14:paraId="0988DF5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72,110</w:t>
            </w:r>
          </w:p>
        </w:tc>
        <w:tc>
          <w:tcPr>
            <w:tcW w:w="333" w:type="pct"/>
            <w:tcBorders>
              <w:top w:val="nil"/>
              <w:left w:val="nil"/>
              <w:bottom w:val="single" w:sz="4" w:space="0" w:color="auto"/>
              <w:right w:val="single" w:sz="4" w:space="0" w:color="auto"/>
            </w:tcBorders>
            <w:shd w:val="clear" w:color="auto" w:fill="auto"/>
            <w:vAlign w:val="center"/>
            <w:hideMark/>
          </w:tcPr>
          <w:p w14:paraId="62ECC94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214,316</w:t>
            </w:r>
          </w:p>
        </w:tc>
        <w:tc>
          <w:tcPr>
            <w:tcW w:w="333" w:type="pct"/>
            <w:tcBorders>
              <w:top w:val="nil"/>
              <w:left w:val="nil"/>
              <w:bottom w:val="single" w:sz="4" w:space="0" w:color="auto"/>
              <w:right w:val="single" w:sz="4" w:space="0" w:color="auto"/>
            </w:tcBorders>
            <w:shd w:val="clear" w:color="auto" w:fill="auto"/>
            <w:vAlign w:val="center"/>
            <w:hideMark/>
          </w:tcPr>
          <w:p w14:paraId="30F3196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108,253</w:t>
            </w:r>
          </w:p>
        </w:tc>
        <w:tc>
          <w:tcPr>
            <w:tcW w:w="333" w:type="pct"/>
            <w:tcBorders>
              <w:top w:val="nil"/>
              <w:left w:val="nil"/>
              <w:bottom w:val="single" w:sz="4" w:space="0" w:color="auto"/>
              <w:right w:val="single" w:sz="4" w:space="0" w:color="auto"/>
            </w:tcBorders>
            <w:shd w:val="clear" w:color="auto" w:fill="auto"/>
            <w:vAlign w:val="center"/>
            <w:hideMark/>
          </w:tcPr>
          <w:p w14:paraId="7922864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36,316</w:t>
            </w:r>
          </w:p>
        </w:tc>
        <w:tc>
          <w:tcPr>
            <w:tcW w:w="333" w:type="pct"/>
            <w:tcBorders>
              <w:top w:val="nil"/>
              <w:left w:val="nil"/>
              <w:bottom w:val="single" w:sz="4" w:space="0" w:color="auto"/>
              <w:right w:val="single" w:sz="4" w:space="0" w:color="auto"/>
            </w:tcBorders>
            <w:shd w:val="clear" w:color="auto" w:fill="auto"/>
            <w:vAlign w:val="center"/>
            <w:hideMark/>
          </w:tcPr>
          <w:p w14:paraId="3C85D69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69,747</w:t>
            </w:r>
          </w:p>
        </w:tc>
        <w:tc>
          <w:tcPr>
            <w:tcW w:w="333" w:type="pct"/>
            <w:tcBorders>
              <w:top w:val="nil"/>
              <w:left w:val="nil"/>
              <w:bottom w:val="single" w:sz="4" w:space="0" w:color="auto"/>
              <w:right w:val="single" w:sz="4" w:space="0" w:color="auto"/>
            </w:tcBorders>
            <w:shd w:val="clear" w:color="auto" w:fill="auto"/>
            <w:vAlign w:val="center"/>
            <w:hideMark/>
          </w:tcPr>
          <w:p w14:paraId="75862A4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3711EF2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46110FC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1796FFE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16E382F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31239C2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238,048</w:t>
            </w:r>
          </w:p>
        </w:tc>
      </w:tr>
      <w:tr w:rsidR="00AA1158" w:rsidRPr="00AA1158" w14:paraId="1A52A759"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097C969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2023</w:t>
            </w:r>
          </w:p>
        </w:tc>
        <w:tc>
          <w:tcPr>
            <w:tcW w:w="333" w:type="pct"/>
            <w:tcBorders>
              <w:top w:val="nil"/>
              <w:left w:val="nil"/>
              <w:bottom w:val="single" w:sz="4" w:space="0" w:color="auto"/>
              <w:right w:val="single" w:sz="4" w:space="0" w:color="auto"/>
            </w:tcBorders>
            <w:shd w:val="clear" w:color="auto" w:fill="auto"/>
            <w:vAlign w:val="center"/>
            <w:hideMark/>
          </w:tcPr>
          <w:p w14:paraId="0BA9C38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234,238</w:t>
            </w:r>
          </w:p>
        </w:tc>
        <w:tc>
          <w:tcPr>
            <w:tcW w:w="333" w:type="pct"/>
            <w:tcBorders>
              <w:top w:val="nil"/>
              <w:left w:val="nil"/>
              <w:bottom w:val="single" w:sz="4" w:space="0" w:color="auto"/>
              <w:right w:val="single" w:sz="4" w:space="0" w:color="auto"/>
            </w:tcBorders>
            <w:shd w:val="clear" w:color="auto" w:fill="auto"/>
            <w:vAlign w:val="center"/>
            <w:hideMark/>
          </w:tcPr>
          <w:p w14:paraId="0ABDB22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123,048</w:t>
            </w:r>
          </w:p>
        </w:tc>
        <w:tc>
          <w:tcPr>
            <w:tcW w:w="333" w:type="pct"/>
            <w:tcBorders>
              <w:top w:val="nil"/>
              <w:left w:val="nil"/>
              <w:bottom w:val="single" w:sz="4" w:space="0" w:color="auto"/>
              <w:right w:val="single" w:sz="4" w:space="0" w:color="auto"/>
            </w:tcBorders>
            <w:shd w:val="clear" w:color="auto" w:fill="auto"/>
            <w:vAlign w:val="center"/>
            <w:hideMark/>
          </w:tcPr>
          <w:p w14:paraId="2A688C4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38,562</w:t>
            </w:r>
          </w:p>
        </w:tc>
        <w:tc>
          <w:tcPr>
            <w:tcW w:w="333" w:type="pct"/>
            <w:tcBorders>
              <w:top w:val="nil"/>
              <w:left w:val="nil"/>
              <w:bottom w:val="single" w:sz="4" w:space="0" w:color="auto"/>
              <w:right w:val="single" w:sz="4" w:space="0" w:color="auto"/>
            </w:tcBorders>
            <w:shd w:val="clear" w:color="auto" w:fill="auto"/>
            <w:vAlign w:val="center"/>
            <w:hideMark/>
          </w:tcPr>
          <w:p w14:paraId="07D9B71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72,629</w:t>
            </w:r>
          </w:p>
        </w:tc>
        <w:tc>
          <w:tcPr>
            <w:tcW w:w="333" w:type="pct"/>
            <w:tcBorders>
              <w:top w:val="nil"/>
              <w:left w:val="nil"/>
              <w:bottom w:val="single" w:sz="4" w:space="0" w:color="auto"/>
              <w:right w:val="single" w:sz="4" w:space="0" w:color="auto"/>
            </w:tcBorders>
            <w:shd w:val="clear" w:color="auto" w:fill="auto"/>
            <w:vAlign w:val="center"/>
            <w:hideMark/>
          </w:tcPr>
          <w:p w14:paraId="4652A60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219,326</w:t>
            </w:r>
          </w:p>
        </w:tc>
        <w:tc>
          <w:tcPr>
            <w:tcW w:w="333" w:type="pct"/>
            <w:tcBorders>
              <w:top w:val="nil"/>
              <w:left w:val="nil"/>
              <w:bottom w:val="single" w:sz="4" w:space="0" w:color="auto"/>
              <w:right w:val="single" w:sz="4" w:space="0" w:color="auto"/>
            </w:tcBorders>
            <w:shd w:val="clear" w:color="auto" w:fill="auto"/>
            <w:vAlign w:val="center"/>
            <w:hideMark/>
          </w:tcPr>
          <w:p w14:paraId="6BB85A3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111,982</w:t>
            </w:r>
          </w:p>
        </w:tc>
        <w:tc>
          <w:tcPr>
            <w:tcW w:w="333" w:type="pct"/>
            <w:tcBorders>
              <w:top w:val="nil"/>
              <w:left w:val="nil"/>
              <w:bottom w:val="single" w:sz="4" w:space="0" w:color="auto"/>
              <w:right w:val="single" w:sz="4" w:space="0" w:color="auto"/>
            </w:tcBorders>
            <w:shd w:val="clear" w:color="auto" w:fill="auto"/>
            <w:vAlign w:val="center"/>
            <w:hideMark/>
          </w:tcPr>
          <w:p w14:paraId="1A6A03F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37,078</w:t>
            </w:r>
          </w:p>
        </w:tc>
        <w:tc>
          <w:tcPr>
            <w:tcW w:w="333" w:type="pct"/>
            <w:tcBorders>
              <w:top w:val="nil"/>
              <w:left w:val="nil"/>
              <w:bottom w:val="single" w:sz="4" w:space="0" w:color="auto"/>
              <w:right w:val="single" w:sz="4" w:space="0" w:color="auto"/>
            </w:tcBorders>
            <w:shd w:val="clear" w:color="auto" w:fill="auto"/>
            <w:vAlign w:val="center"/>
            <w:hideMark/>
          </w:tcPr>
          <w:p w14:paraId="7026EAA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70,266</w:t>
            </w:r>
          </w:p>
        </w:tc>
        <w:tc>
          <w:tcPr>
            <w:tcW w:w="333" w:type="pct"/>
            <w:tcBorders>
              <w:top w:val="nil"/>
              <w:left w:val="nil"/>
              <w:bottom w:val="single" w:sz="4" w:space="0" w:color="auto"/>
              <w:right w:val="single" w:sz="4" w:space="0" w:color="auto"/>
            </w:tcBorders>
            <w:shd w:val="clear" w:color="auto" w:fill="auto"/>
            <w:vAlign w:val="center"/>
            <w:hideMark/>
          </w:tcPr>
          <w:p w14:paraId="2005E7C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1D99C41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2F04776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59667EF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4C21B8E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44C024D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243,058</w:t>
            </w:r>
          </w:p>
        </w:tc>
      </w:tr>
      <w:tr w:rsidR="00AA1158" w:rsidRPr="00AA1158" w14:paraId="1D3134AC"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6FEAC73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2024</w:t>
            </w:r>
          </w:p>
        </w:tc>
        <w:tc>
          <w:tcPr>
            <w:tcW w:w="333" w:type="pct"/>
            <w:tcBorders>
              <w:top w:val="nil"/>
              <w:left w:val="nil"/>
              <w:bottom w:val="single" w:sz="4" w:space="0" w:color="auto"/>
              <w:right w:val="single" w:sz="4" w:space="0" w:color="auto"/>
            </w:tcBorders>
            <w:shd w:val="clear" w:color="auto" w:fill="auto"/>
            <w:vAlign w:val="center"/>
            <w:hideMark/>
          </w:tcPr>
          <w:p w14:paraId="1CEA5B0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239,248</w:t>
            </w:r>
          </w:p>
        </w:tc>
        <w:tc>
          <w:tcPr>
            <w:tcW w:w="333" w:type="pct"/>
            <w:tcBorders>
              <w:top w:val="nil"/>
              <w:left w:val="nil"/>
              <w:bottom w:val="single" w:sz="4" w:space="0" w:color="auto"/>
              <w:right w:val="single" w:sz="4" w:space="0" w:color="auto"/>
            </w:tcBorders>
            <w:shd w:val="clear" w:color="auto" w:fill="auto"/>
            <w:vAlign w:val="center"/>
            <w:hideMark/>
          </w:tcPr>
          <w:p w14:paraId="65B4178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126,777</w:t>
            </w:r>
          </w:p>
        </w:tc>
        <w:tc>
          <w:tcPr>
            <w:tcW w:w="333" w:type="pct"/>
            <w:tcBorders>
              <w:top w:val="nil"/>
              <w:left w:val="nil"/>
              <w:bottom w:val="single" w:sz="4" w:space="0" w:color="auto"/>
              <w:right w:val="single" w:sz="4" w:space="0" w:color="auto"/>
            </w:tcBorders>
            <w:shd w:val="clear" w:color="auto" w:fill="auto"/>
            <w:vAlign w:val="center"/>
            <w:hideMark/>
          </w:tcPr>
          <w:p w14:paraId="48F68D8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39,324</w:t>
            </w:r>
          </w:p>
        </w:tc>
        <w:tc>
          <w:tcPr>
            <w:tcW w:w="333" w:type="pct"/>
            <w:tcBorders>
              <w:top w:val="nil"/>
              <w:left w:val="nil"/>
              <w:bottom w:val="single" w:sz="4" w:space="0" w:color="auto"/>
              <w:right w:val="single" w:sz="4" w:space="0" w:color="auto"/>
            </w:tcBorders>
            <w:shd w:val="clear" w:color="auto" w:fill="auto"/>
            <w:vAlign w:val="center"/>
            <w:hideMark/>
          </w:tcPr>
          <w:p w14:paraId="35A0297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73,148</w:t>
            </w:r>
          </w:p>
        </w:tc>
        <w:tc>
          <w:tcPr>
            <w:tcW w:w="333" w:type="pct"/>
            <w:tcBorders>
              <w:top w:val="nil"/>
              <w:left w:val="nil"/>
              <w:bottom w:val="single" w:sz="4" w:space="0" w:color="auto"/>
              <w:right w:val="single" w:sz="4" w:space="0" w:color="auto"/>
            </w:tcBorders>
            <w:shd w:val="clear" w:color="auto" w:fill="auto"/>
            <w:vAlign w:val="center"/>
            <w:hideMark/>
          </w:tcPr>
          <w:p w14:paraId="5C63A7A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224,336</w:t>
            </w:r>
          </w:p>
        </w:tc>
        <w:tc>
          <w:tcPr>
            <w:tcW w:w="333" w:type="pct"/>
            <w:tcBorders>
              <w:top w:val="nil"/>
              <w:left w:val="nil"/>
              <w:bottom w:val="single" w:sz="4" w:space="0" w:color="auto"/>
              <w:right w:val="single" w:sz="4" w:space="0" w:color="auto"/>
            </w:tcBorders>
            <w:shd w:val="clear" w:color="auto" w:fill="auto"/>
            <w:vAlign w:val="center"/>
            <w:hideMark/>
          </w:tcPr>
          <w:p w14:paraId="7622867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115,711</w:t>
            </w:r>
          </w:p>
        </w:tc>
        <w:tc>
          <w:tcPr>
            <w:tcW w:w="333" w:type="pct"/>
            <w:tcBorders>
              <w:top w:val="nil"/>
              <w:left w:val="nil"/>
              <w:bottom w:val="single" w:sz="4" w:space="0" w:color="auto"/>
              <w:right w:val="single" w:sz="4" w:space="0" w:color="auto"/>
            </w:tcBorders>
            <w:shd w:val="clear" w:color="auto" w:fill="auto"/>
            <w:vAlign w:val="center"/>
            <w:hideMark/>
          </w:tcPr>
          <w:p w14:paraId="258D0E7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37,840</w:t>
            </w:r>
          </w:p>
        </w:tc>
        <w:tc>
          <w:tcPr>
            <w:tcW w:w="333" w:type="pct"/>
            <w:tcBorders>
              <w:top w:val="nil"/>
              <w:left w:val="nil"/>
              <w:bottom w:val="single" w:sz="4" w:space="0" w:color="auto"/>
              <w:right w:val="single" w:sz="4" w:space="0" w:color="auto"/>
            </w:tcBorders>
            <w:shd w:val="clear" w:color="auto" w:fill="auto"/>
            <w:vAlign w:val="center"/>
            <w:hideMark/>
          </w:tcPr>
          <w:p w14:paraId="2F70F50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70,785</w:t>
            </w:r>
          </w:p>
        </w:tc>
        <w:tc>
          <w:tcPr>
            <w:tcW w:w="333" w:type="pct"/>
            <w:tcBorders>
              <w:top w:val="nil"/>
              <w:left w:val="nil"/>
              <w:bottom w:val="single" w:sz="4" w:space="0" w:color="auto"/>
              <w:right w:val="single" w:sz="4" w:space="0" w:color="auto"/>
            </w:tcBorders>
            <w:shd w:val="clear" w:color="auto" w:fill="auto"/>
            <w:vAlign w:val="center"/>
            <w:hideMark/>
          </w:tcPr>
          <w:p w14:paraId="1B74C27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69544C0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61F5A6B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2809DC8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1D5EE2C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5C2F49D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248,068</w:t>
            </w:r>
          </w:p>
        </w:tc>
      </w:tr>
      <w:tr w:rsidR="00AA1158" w:rsidRPr="00AA1158" w14:paraId="15F366F1"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03BE635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2025</w:t>
            </w:r>
          </w:p>
        </w:tc>
        <w:tc>
          <w:tcPr>
            <w:tcW w:w="333" w:type="pct"/>
            <w:tcBorders>
              <w:top w:val="nil"/>
              <w:left w:val="nil"/>
              <w:bottom w:val="single" w:sz="4" w:space="0" w:color="auto"/>
              <w:right w:val="single" w:sz="4" w:space="0" w:color="auto"/>
            </w:tcBorders>
            <w:shd w:val="clear" w:color="auto" w:fill="auto"/>
            <w:vAlign w:val="center"/>
            <w:hideMark/>
          </w:tcPr>
          <w:p w14:paraId="39F66EB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248,584</w:t>
            </w:r>
          </w:p>
        </w:tc>
        <w:tc>
          <w:tcPr>
            <w:tcW w:w="333" w:type="pct"/>
            <w:tcBorders>
              <w:top w:val="nil"/>
              <w:left w:val="nil"/>
              <w:bottom w:val="single" w:sz="4" w:space="0" w:color="auto"/>
              <w:right w:val="single" w:sz="4" w:space="0" w:color="auto"/>
            </w:tcBorders>
            <w:shd w:val="clear" w:color="auto" w:fill="auto"/>
            <w:vAlign w:val="center"/>
            <w:hideMark/>
          </w:tcPr>
          <w:p w14:paraId="3E02B92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134,831</w:t>
            </w:r>
          </w:p>
        </w:tc>
        <w:tc>
          <w:tcPr>
            <w:tcW w:w="333" w:type="pct"/>
            <w:tcBorders>
              <w:top w:val="nil"/>
              <w:left w:val="nil"/>
              <w:bottom w:val="single" w:sz="4" w:space="0" w:color="auto"/>
              <w:right w:val="single" w:sz="4" w:space="0" w:color="auto"/>
            </w:tcBorders>
            <w:shd w:val="clear" w:color="auto" w:fill="auto"/>
            <w:vAlign w:val="center"/>
            <w:hideMark/>
          </w:tcPr>
          <w:p w14:paraId="0985D00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40,086</w:t>
            </w:r>
          </w:p>
        </w:tc>
        <w:tc>
          <w:tcPr>
            <w:tcW w:w="333" w:type="pct"/>
            <w:tcBorders>
              <w:top w:val="nil"/>
              <w:left w:val="nil"/>
              <w:bottom w:val="single" w:sz="4" w:space="0" w:color="auto"/>
              <w:right w:val="single" w:sz="4" w:space="0" w:color="auto"/>
            </w:tcBorders>
            <w:shd w:val="clear" w:color="auto" w:fill="auto"/>
            <w:vAlign w:val="center"/>
            <w:hideMark/>
          </w:tcPr>
          <w:p w14:paraId="6D89911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73,667</w:t>
            </w:r>
          </w:p>
        </w:tc>
        <w:tc>
          <w:tcPr>
            <w:tcW w:w="333" w:type="pct"/>
            <w:tcBorders>
              <w:top w:val="nil"/>
              <w:left w:val="nil"/>
              <w:bottom w:val="single" w:sz="4" w:space="0" w:color="auto"/>
              <w:right w:val="single" w:sz="4" w:space="0" w:color="auto"/>
            </w:tcBorders>
            <w:shd w:val="clear" w:color="auto" w:fill="auto"/>
            <w:vAlign w:val="center"/>
            <w:hideMark/>
          </w:tcPr>
          <w:p w14:paraId="51906B0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233,671</w:t>
            </w:r>
          </w:p>
        </w:tc>
        <w:tc>
          <w:tcPr>
            <w:tcW w:w="333" w:type="pct"/>
            <w:tcBorders>
              <w:top w:val="nil"/>
              <w:left w:val="nil"/>
              <w:bottom w:val="single" w:sz="4" w:space="0" w:color="auto"/>
              <w:right w:val="single" w:sz="4" w:space="0" w:color="auto"/>
            </w:tcBorders>
            <w:shd w:val="clear" w:color="auto" w:fill="auto"/>
            <w:vAlign w:val="center"/>
            <w:hideMark/>
          </w:tcPr>
          <w:p w14:paraId="2C66208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123,765</w:t>
            </w:r>
          </w:p>
        </w:tc>
        <w:tc>
          <w:tcPr>
            <w:tcW w:w="333" w:type="pct"/>
            <w:tcBorders>
              <w:top w:val="nil"/>
              <w:left w:val="nil"/>
              <w:bottom w:val="single" w:sz="4" w:space="0" w:color="auto"/>
              <w:right w:val="single" w:sz="4" w:space="0" w:color="auto"/>
            </w:tcBorders>
            <w:shd w:val="clear" w:color="auto" w:fill="auto"/>
            <w:vAlign w:val="center"/>
            <w:hideMark/>
          </w:tcPr>
          <w:p w14:paraId="64FB2EC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38,602</w:t>
            </w:r>
          </w:p>
        </w:tc>
        <w:tc>
          <w:tcPr>
            <w:tcW w:w="333" w:type="pct"/>
            <w:tcBorders>
              <w:top w:val="nil"/>
              <w:left w:val="nil"/>
              <w:bottom w:val="single" w:sz="4" w:space="0" w:color="auto"/>
              <w:right w:val="single" w:sz="4" w:space="0" w:color="auto"/>
            </w:tcBorders>
            <w:shd w:val="clear" w:color="auto" w:fill="auto"/>
            <w:vAlign w:val="center"/>
            <w:hideMark/>
          </w:tcPr>
          <w:p w14:paraId="133EE15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71,304</w:t>
            </w:r>
          </w:p>
        </w:tc>
        <w:tc>
          <w:tcPr>
            <w:tcW w:w="333" w:type="pct"/>
            <w:tcBorders>
              <w:top w:val="nil"/>
              <w:left w:val="nil"/>
              <w:bottom w:val="single" w:sz="4" w:space="0" w:color="auto"/>
              <w:right w:val="single" w:sz="4" w:space="0" w:color="auto"/>
            </w:tcBorders>
            <w:shd w:val="clear" w:color="auto" w:fill="auto"/>
            <w:vAlign w:val="center"/>
            <w:hideMark/>
          </w:tcPr>
          <w:p w14:paraId="6E58686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50AB0DE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4D41AEA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6BD57AE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77D7F78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333F141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257,404</w:t>
            </w:r>
          </w:p>
        </w:tc>
      </w:tr>
      <w:tr w:rsidR="00AA1158" w:rsidRPr="00AA1158" w14:paraId="1E2233DE"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35C0ED3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2026</w:t>
            </w:r>
          </w:p>
        </w:tc>
        <w:tc>
          <w:tcPr>
            <w:tcW w:w="333" w:type="pct"/>
            <w:tcBorders>
              <w:top w:val="nil"/>
              <w:left w:val="nil"/>
              <w:bottom w:val="single" w:sz="4" w:space="0" w:color="auto"/>
              <w:right w:val="single" w:sz="4" w:space="0" w:color="auto"/>
            </w:tcBorders>
            <w:shd w:val="clear" w:color="auto" w:fill="auto"/>
            <w:vAlign w:val="center"/>
            <w:hideMark/>
          </w:tcPr>
          <w:p w14:paraId="455828C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257,919</w:t>
            </w:r>
          </w:p>
        </w:tc>
        <w:tc>
          <w:tcPr>
            <w:tcW w:w="333" w:type="pct"/>
            <w:tcBorders>
              <w:top w:val="nil"/>
              <w:left w:val="nil"/>
              <w:bottom w:val="single" w:sz="4" w:space="0" w:color="auto"/>
              <w:right w:val="single" w:sz="4" w:space="0" w:color="auto"/>
            </w:tcBorders>
            <w:shd w:val="clear" w:color="auto" w:fill="auto"/>
            <w:vAlign w:val="center"/>
            <w:hideMark/>
          </w:tcPr>
          <w:p w14:paraId="622101B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142,886</w:t>
            </w:r>
          </w:p>
        </w:tc>
        <w:tc>
          <w:tcPr>
            <w:tcW w:w="333" w:type="pct"/>
            <w:tcBorders>
              <w:top w:val="nil"/>
              <w:left w:val="nil"/>
              <w:bottom w:val="single" w:sz="4" w:space="0" w:color="auto"/>
              <w:right w:val="single" w:sz="4" w:space="0" w:color="auto"/>
            </w:tcBorders>
            <w:shd w:val="clear" w:color="auto" w:fill="auto"/>
            <w:vAlign w:val="center"/>
            <w:hideMark/>
          </w:tcPr>
          <w:p w14:paraId="274B451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40,848</w:t>
            </w:r>
          </w:p>
        </w:tc>
        <w:tc>
          <w:tcPr>
            <w:tcW w:w="333" w:type="pct"/>
            <w:tcBorders>
              <w:top w:val="nil"/>
              <w:left w:val="nil"/>
              <w:bottom w:val="single" w:sz="4" w:space="0" w:color="auto"/>
              <w:right w:val="single" w:sz="4" w:space="0" w:color="auto"/>
            </w:tcBorders>
            <w:shd w:val="clear" w:color="auto" w:fill="auto"/>
            <w:vAlign w:val="center"/>
            <w:hideMark/>
          </w:tcPr>
          <w:p w14:paraId="0DA5352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74,186</w:t>
            </w:r>
          </w:p>
        </w:tc>
        <w:tc>
          <w:tcPr>
            <w:tcW w:w="333" w:type="pct"/>
            <w:tcBorders>
              <w:top w:val="nil"/>
              <w:left w:val="nil"/>
              <w:bottom w:val="single" w:sz="4" w:space="0" w:color="auto"/>
              <w:right w:val="single" w:sz="4" w:space="0" w:color="auto"/>
            </w:tcBorders>
            <w:shd w:val="clear" w:color="auto" w:fill="auto"/>
            <w:vAlign w:val="center"/>
            <w:hideMark/>
          </w:tcPr>
          <w:p w14:paraId="15F4F7C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243,007</w:t>
            </w:r>
          </w:p>
        </w:tc>
        <w:tc>
          <w:tcPr>
            <w:tcW w:w="333" w:type="pct"/>
            <w:tcBorders>
              <w:top w:val="nil"/>
              <w:left w:val="nil"/>
              <w:bottom w:val="single" w:sz="4" w:space="0" w:color="auto"/>
              <w:right w:val="single" w:sz="4" w:space="0" w:color="auto"/>
            </w:tcBorders>
            <w:shd w:val="clear" w:color="auto" w:fill="auto"/>
            <w:vAlign w:val="center"/>
            <w:hideMark/>
          </w:tcPr>
          <w:p w14:paraId="71D35D1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131,820</w:t>
            </w:r>
          </w:p>
        </w:tc>
        <w:tc>
          <w:tcPr>
            <w:tcW w:w="333" w:type="pct"/>
            <w:tcBorders>
              <w:top w:val="nil"/>
              <w:left w:val="nil"/>
              <w:bottom w:val="single" w:sz="4" w:space="0" w:color="auto"/>
              <w:right w:val="single" w:sz="4" w:space="0" w:color="auto"/>
            </w:tcBorders>
            <w:shd w:val="clear" w:color="auto" w:fill="auto"/>
            <w:vAlign w:val="center"/>
            <w:hideMark/>
          </w:tcPr>
          <w:p w14:paraId="54A84C7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39,364</w:t>
            </w:r>
          </w:p>
        </w:tc>
        <w:tc>
          <w:tcPr>
            <w:tcW w:w="333" w:type="pct"/>
            <w:tcBorders>
              <w:top w:val="nil"/>
              <w:left w:val="nil"/>
              <w:bottom w:val="single" w:sz="4" w:space="0" w:color="auto"/>
              <w:right w:val="single" w:sz="4" w:space="0" w:color="auto"/>
            </w:tcBorders>
            <w:shd w:val="clear" w:color="auto" w:fill="auto"/>
            <w:vAlign w:val="center"/>
            <w:hideMark/>
          </w:tcPr>
          <w:p w14:paraId="578997B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71,823</w:t>
            </w:r>
          </w:p>
        </w:tc>
        <w:tc>
          <w:tcPr>
            <w:tcW w:w="333" w:type="pct"/>
            <w:tcBorders>
              <w:top w:val="nil"/>
              <w:left w:val="nil"/>
              <w:bottom w:val="single" w:sz="4" w:space="0" w:color="auto"/>
              <w:right w:val="single" w:sz="4" w:space="0" w:color="auto"/>
            </w:tcBorders>
            <w:shd w:val="clear" w:color="auto" w:fill="auto"/>
            <w:vAlign w:val="center"/>
            <w:hideMark/>
          </w:tcPr>
          <w:p w14:paraId="548D38D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48C989C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76B6BD8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5B91CD0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0372FEB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6DA2EB1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266,739</w:t>
            </w:r>
          </w:p>
        </w:tc>
      </w:tr>
      <w:tr w:rsidR="00AA1158" w:rsidRPr="00AA1158" w14:paraId="22E6078A"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212C830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2027</w:t>
            </w:r>
          </w:p>
        </w:tc>
        <w:tc>
          <w:tcPr>
            <w:tcW w:w="333" w:type="pct"/>
            <w:tcBorders>
              <w:top w:val="nil"/>
              <w:left w:val="nil"/>
              <w:bottom w:val="single" w:sz="4" w:space="0" w:color="auto"/>
              <w:right w:val="single" w:sz="4" w:space="0" w:color="auto"/>
            </w:tcBorders>
            <w:shd w:val="clear" w:color="auto" w:fill="auto"/>
            <w:vAlign w:val="center"/>
            <w:hideMark/>
          </w:tcPr>
          <w:p w14:paraId="43AB399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267,255</w:t>
            </w:r>
          </w:p>
        </w:tc>
        <w:tc>
          <w:tcPr>
            <w:tcW w:w="333" w:type="pct"/>
            <w:tcBorders>
              <w:top w:val="nil"/>
              <w:left w:val="nil"/>
              <w:bottom w:val="single" w:sz="4" w:space="0" w:color="auto"/>
              <w:right w:val="single" w:sz="4" w:space="0" w:color="auto"/>
            </w:tcBorders>
            <w:shd w:val="clear" w:color="auto" w:fill="auto"/>
            <w:vAlign w:val="center"/>
            <w:hideMark/>
          </w:tcPr>
          <w:p w14:paraId="1ACC7F5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150,940</w:t>
            </w:r>
          </w:p>
        </w:tc>
        <w:tc>
          <w:tcPr>
            <w:tcW w:w="333" w:type="pct"/>
            <w:tcBorders>
              <w:top w:val="nil"/>
              <w:left w:val="nil"/>
              <w:bottom w:val="single" w:sz="4" w:space="0" w:color="auto"/>
              <w:right w:val="single" w:sz="4" w:space="0" w:color="auto"/>
            </w:tcBorders>
            <w:shd w:val="clear" w:color="auto" w:fill="auto"/>
            <w:vAlign w:val="center"/>
            <w:hideMark/>
          </w:tcPr>
          <w:p w14:paraId="323D01C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41,610</w:t>
            </w:r>
          </w:p>
        </w:tc>
        <w:tc>
          <w:tcPr>
            <w:tcW w:w="333" w:type="pct"/>
            <w:tcBorders>
              <w:top w:val="nil"/>
              <w:left w:val="nil"/>
              <w:bottom w:val="single" w:sz="4" w:space="0" w:color="auto"/>
              <w:right w:val="single" w:sz="4" w:space="0" w:color="auto"/>
            </w:tcBorders>
            <w:shd w:val="clear" w:color="auto" w:fill="auto"/>
            <w:vAlign w:val="center"/>
            <w:hideMark/>
          </w:tcPr>
          <w:p w14:paraId="6979B70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74,705</w:t>
            </w:r>
          </w:p>
        </w:tc>
        <w:tc>
          <w:tcPr>
            <w:tcW w:w="333" w:type="pct"/>
            <w:tcBorders>
              <w:top w:val="nil"/>
              <w:left w:val="nil"/>
              <w:bottom w:val="single" w:sz="4" w:space="0" w:color="auto"/>
              <w:right w:val="single" w:sz="4" w:space="0" w:color="auto"/>
            </w:tcBorders>
            <w:shd w:val="clear" w:color="auto" w:fill="auto"/>
            <w:vAlign w:val="center"/>
            <w:hideMark/>
          </w:tcPr>
          <w:p w14:paraId="7D6EBCC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252,342</w:t>
            </w:r>
          </w:p>
        </w:tc>
        <w:tc>
          <w:tcPr>
            <w:tcW w:w="333" w:type="pct"/>
            <w:tcBorders>
              <w:top w:val="nil"/>
              <w:left w:val="nil"/>
              <w:bottom w:val="single" w:sz="4" w:space="0" w:color="auto"/>
              <w:right w:val="single" w:sz="4" w:space="0" w:color="auto"/>
            </w:tcBorders>
            <w:shd w:val="clear" w:color="auto" w:fill="auto"/>
            <w:vAlign w:val="center"/>
            <w:hideMark/>
          </w:tcPr>
          <w:p w14:paraId="1C4C7A6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139,874</w:t>
            </w:r>
          </w:p>
        </w:tc>
        <w:tc>
          <w:tcPr>
            <w:tcW w:w="333" w:type="pct"/>
            <w:tcBorders>
              <w:top w:val="nil"/>
              <w:left w:val="nil"/>
              <w:bottom w:val="single" w:sz="4" w:space="0" w:color="auto"/>
              <w:right w:val="single" w:sz="4" w:space="0" w:color="auto"/>
            </w:tcBorders>
            <w:shd w:val="clear" w:color="auto" w:fill="auto"/>
            <w:vAlign w:val="center"/>
            <w:hideMark/>
          </w:tcPr>
          <w:p w14:paraId="3D009B1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40,126</w:t>
            </w:r>
          </w:p>
        </w:tc>
        <w:tc>
          <w:tcPr>
            <w:tcW w:w="333" w:type="pct"/>
            <w:tcBorders>
              <w:top w:val="nil"/>
              <w:left w:val="nil"/>
              <w:bottom w:val="single" w:sz="4" w:space="0" w:color="auto"/>
              <w:right w:val="single" w:sz="4" w:space="0" w:color="auto"/>
            </w:tcBorders>
            <w:shd w:val="clear" w:color="auto" w:fill="auto"/>
            <w:vAlign w:val="center"/>
            <w:hideMark/>
          </w:tcPr>
          <w:p w14:paraId="5B4B44E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72,342</w:t>
            </w:r>
          </w:p>
        </w:tc>
        <w:tc>
          <w:tcPr>
            <w:tcW w:w="333" w:type="pct"/>
            <w:tcBorders>
              <w:top w:val="nil"/>
              <w:left w:val="nil"/>
              <w:bottom w:val="single" w:sz="4" w:space="0" w:color="auto"/>
              <w:right w:val="single" w:sz="4" w:space="0" w:color="auto"/>
            </w:tcBorders>
            <w:shd w:val="clear" w:color="auto" w:fill="auto"/>
            <w:vAlign w:val="center"/>
            <w:hideMark/>
          </w:tcPr>
          <w:p w14:paraId="719F59E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0949337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5848EEF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0105630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46B5252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2E5F8E6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276,075</w:t>
            </w:r>
          </w:p>
        </w:tc>
      </w:tr>
      <w:tr w:rsidR="00AA1158" w:rsidRPr="00AA1158" w14:paraId="1AE3BBF5"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6DBC0CF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2028</w:t>
            </w:r>
          </w:p>
        </w:tc>
        <w:tc>
          <w:tcPr>
            <w:tcW w:w="333" w:type="pct"/>
            <w:tcBorders>
              <w:top w:val="nil"/>
              <w:left w:val="nil"/>
              <w:bottom w:val="single" w:sz="4" w:space="0" w:color="auto"/>
              <w:right w:val="single" w:sz="4" w:space="0" w:color="auto"/>
            </w:tcBorders>
            <w:shd w:val="clear" w:color="auto" w:fill="auto"/>
            <w:vAlign w:val="center"/>
            <w:hideMark/>
          </w:tcPr>
          <w:p w14:paraId="624AB67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269,843</w:t>
            </w:r>
          </w:p>
        </w:tc>
        <w:tc>
          <w:tcPr>
            <w:tcW w:w="333" w:type="pct"/>
            <w:tcBorders>
              <w:top w:val="nil"/>
              <w:left w:val="nil"/>
              <w:bottom w:val="single" w:sz="4" w:space="0" w:color="auto"/>
              <w:right w:val="single" w:sz="4" w:space="0" w:color="auto"/>
            </w:tcBorders>
            <w:shd w:val="clear" w:color="auto" w:fill="auto"/>
            <w:vAlign w:val="center"/>
            <w:hideMark/>
          </w:tcPr>
          <w:p w14:paraId="6747304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152,867</w:t>
            </w:r>
          </w:p>
        </w:tc>
        <w:tc>
          <w:tcPr>
            <w:tcW w:w="333" w:type="pct"/>
            <w:tcBorders>
              <w:top w:val="nil"/>
              <w:left w:val="nil"/>
              <w:bottom w:val="single" w:sz="4" w:space="0" w:color="auto"/>
              <w:right w:val="single" w:sz="4" w:space="0" w:color="auto"/>
            </w:tcBorders>
            <w:shd w:val="clear" w:color="auto" w:fill="auto"/>
            <w:vAlign w:val="center"/>
            <w:hideMark/>
          </w:tcPr>
          <w:p w14:paraId="3113D1F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41,981</w:t>
            </w:r>
          </w:p>
        </w:tc>
        <w:tc>
          <w:tcPr>
            <w:tcW w:w="333" w:type="pct"/>
            <w:tcBorders>
              <w:top w:val="nil"/>
              <w:left w:val="nil"/>
              <w:bottom w:val="single" w:sz="4" w:space="0" w:color="auto"/>
              <w:right w:val="single" w:sz="4" w:space="0" w:color="auto"/>
            </w:tcBorders>
            <w:shd w:val="clear" w:color="auto" w:fill="auto"/>
            <w:vAlign w:val="center"/>
            <w:hideMark/>
          </w:tcPr>
          <w:p w14:paraId="606B813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74,996</w:t>
            </w:r>
          </w:p>
        </w:tc>
        <w:tc>
          <w:tcPr>
            <w:tcW w:w="333" w:type="pct"/>
            <w:tcBorders>
              <w:top w:val="nil"/>
              <w:left w:val="nil"/>
              <w:bottom w:val="single" w:sz="4" w:space="0" w:color="auto"/>
              <w:right w:val="single" w:sz="4" w:space="0" w:color="auto"/>
            </w:tcBorders>
            <w:shd w:val="clear" w:color="auto" w:fill="auto"/>
            <w:vAlign w:val="center"/>
            <w:hideMark/>
          </w:tcPr>
          <w:p w14:paraId="174A196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254,930</w:t>
            </w:r>
          </w:p>
        </w:tc>
        <w:tc>
          <w:tcPr>
            <w:tcW w:w="333" w:type="pct"/>
            <w:tcBorders>
              <w:top w:val="nil"/>
              <w:left w:val="nil"/>
              <w:bottom w:val="single" w:sz="4" w:space="0" w:color="auto"/>
              <w:right w:val="single" w:sz="4" w:space="0" w:color="auto"/>
            </w:tcBorders>
            <w:shd w:val="clear" w:color="auto" w:fill="auto"/>
            <w:vAlign w:val="center"/>
            <w:hideMark/>
          </w:tcPr>
          <w:p w14:paraId="10BDD4F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141,801</w:t>
            </w:r>
          </w:p>
        </w:tc>
        <w:tc>
          <w:tcPr>
            <w:tcW w:w="333" w:type="pct"/>
            <w:tcBorders>
              <w:top w:val="nil"/>
              <w:left w:val="nil"/>
              <w:bottom w:val="single" w:sz="4" w:space="0" w:color="auto"/>
              <w:right w:val="single" w:sz="4" w:space="0" w:color="auto"/>
            </w:tcBorders>
            <w:shd w:val="clear" w:color="auto" w:fill="auto"/>
            <w:vAlign w:val="center"/>
            <w:hideMark/>
          </w:tcPr>
          <w:p w14:paraId="5D9F0EC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40,497</w:t>
            </w:r>
          </w:p>
        </w:tc>
        <w:tc>
          <w:tcPr>
            <w:tcW w:w="333" w:type="pct"/>
            <w:tcBorders>
              <w:top w:val="nil"/>
              <w:left w:val="nil"/>
              <w:bottom w:val="single" w:sz="4" w:space="0" w:color="auto"/>
              <w:right w:val="single" w:sz="4" w:space="0" w:color="auto"/>
            </w:tcBorders>
            <w:shd w:val="clear" w:color="auto" w:fill="auto"/>
            <w:vAlign w:val="center"/>
            <w:hideMark/>
          </w:tcPr>
          <w:p w14:paraId="3A077B8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72,633</w:t>
            </w:r>
          </w:p>
        </w:tc>
        <w:tc>
          <w:tcPr>
            <w:tcW w:w="333" w:type="pct"/>
            <w:tcBorders>
              <w:top w:val="nil"/>
              <w:left w:val="nil"/>
              <w:bottom w:val="single" w:sz="4" w:space="0" w:color="auto"/>
              <w:right w:val="single" w:sz="4" w:space="0" w:color="auto"/>
            </w:tcBorders>
            <w:shd w:val="clear" w:color="auto" w:fill="auto"/>
            <w:vAlign w:val="center"/>
            <w:hideMark/>
          </w:tcPr>
          <w:p w14:paraId="4C19E41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184F691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397EABE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4B95D15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4D8D3D0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3E6A9BB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278,663</w:t>
            </w:r>
          </w:p>
        </w:tc>
      </w:tr>
      <w:tr w:rsidR="00AA1158" w:rsidRPr="00AA1158" w14:paraId="456FF993"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2DAE53A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2029</w:t>
            </w:r>
          </w:p>
        </w:tc>
        <w:tc>
          <w:tcPr>
            <w:tcW w:w="333" w:type="pct"/>
            <w:tcBorders>
              <w:top w:val="nil"/>
              <w:left w:val="nil"/>
              <w:bottom w:val="single" w:sz="4" w:space="0" w:color="auto"/>
              <w:right w:val="single" w:sz="4" w:space="0" w:color="auto"/>
            </w:tcBorders>
            <w:shd w:val="clear" w:color="auto" w:fill="auto"/>
            <w:vAlign w:val="center"/>
            <w:hideMark/>
          </w:tcPr>
          <w:p w14:paraId="13CB5F7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272,431</w:t>
            </w:r>
          </w:p>
        </w:tc>
        <w:tc>
          <w:tcPr>
            <w:tcW w:w="333" w:type="pct"/>
            <w:tcBorders>
              <w:top w:val="nil"/>
              <w:left w:val="nil"/>
              <w:bottom w:val="single" w:sz="4" w:space="0" w:color="auto"/>
              <w:right w:val="single" w:sz="4" w:space="0" w:color="auto"/>
            </w:tcBorders>
            <w:shd w:val="clear" w:color="auto" w:fill="auto"/>
            <w:vAlign w:val="center"/>
            <w:hideMark/>
          </w:tcPr>
          <w:p w14:paraId="7C1959F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154,793</w:t>
            </w:r>
          </w:p>
        </w:tc>
        <w:tc>
          <w:tcPr>
            <w:tcW w:w="333" w:type="pct"/>
            <w:tcBorders>
              <w:top w:val="nil"/>
              <w:left w:val="nil"/>
              <w:bottom w:val="single" w:sz="4" w:space="0" w:color="auto"/>
              <w:right w:val="single" w:sz="4" w:space="0" w:color="auto"/>
            </w:tcBorders>
            <w:shd w:val="clear" w:color="auto" w:fill="auto"/>
            <w:vAlign w:val="center"/>
            <w:hideMark/>
          </w:tcPr>
          <w:p w14:paraId="739DA32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42,351</w:t>
            </w:r>
          </w:p>
        </w:tc>
        <w:tc>
          <w:tcPr>
            <w:tcW w:w="333" w:type="pct"/>
            <w:tcBorders>
              <w:top w:val="nil"/>
              <w:left w:val="nil"/>
              <w:bottom w:val="single" w:sz="4" w:space="0" w:color="auto"/>
              <w:right w:val="single" w:sz="4" w:space="0" w:color="auto"/>
            </w:tcBorders>
            <w:shd w:val="clear" w:color="auto" w:fill="auto"/>
            <w:vAlign w:val="center"/>
            <w:hideMark/>
          </w:tcPr>
          <w:p w14:paraId="018A3A7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75,287</w:t>
            </w:r>
          </w:p>
        </w:tc>
        <w:tc>
          <w:tcPr>
            <w:tcW w:w="333" w:type="pct"/>
            <w:tcBorders>
              <w:top w:val="nil"/>
              <w:left w:val="nil"/>
              <w:bottom w:val="single" w:sz="4" w:space="0" w:color="auto"/>
              <w:right w:val="single" w:sz="4" w:space="0" w:color="auto"/>
            </w:tcBorders>
            <w:shd w:val="clear" w:color="auto" w:fill="auto"/>
            <w:vAlign w:val="center"/>
            <w:hideMark/>
          </w:tcPr>
          <w:p w14:paraId="2EF27CF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257,518</w:t>
            </w:r>
          </w:p>
        </w:tc>
        <w:tc>
          <w:tcPr>
            <w:tcW w:w="333" w:type="pct"/>
            <w:tcBorders>
              <w:top w:val="nil"/>
              <w:left w:val="nil"/>
              <w:bottom w:val="single" w:sz="4" w:space="0" w:color="auto"/>
              <w:right w:val="single" w:sz="4" w:space="0" w:color="auto"/>
            </w:tcBorders>
            <w:shd w:val="clear" w:color="auto" w:fill="auto"/>
            <w:vAlign w:val="center"/>
            <w:hideMark/>
          </w:tcPr>
          <w:p w14:paraId="27B1DCD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143,727</w:t>
            </w:r>
          </w:p>
        </w:tc>
        <w:tc>
          <w:tcPr>
            <w:tcW w:w="333" w:type="pct"/>
            <w:tcBorders>
              <w:top w:val="nil"/>
              <w:left w:val="nil"/>
              <w:bottom w:val="single" w:sz="4" w:space="0" w:color="auto"/>
              <w:right w:val="single" w:sz="4" w:space="0" w:color="auto"/>
            </w:tcBorders>
            <w:shd w:val="clear" w:color="auto" w:fill="auto"/>
            <w:vAlign w:val="center"/>
            <w:hideMark/>
          </w:tcPr>
          <w:p w14:paraId="6D72DF4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40,867</w:t>
            </w:r>
          </w:p>
        </w:tc>
        <w:tc>
          <w:tcPr>
            <w:tcW w:w="333" w:type="pct"/>
            <w:tcBorders>
              <w:top w:val="nil"/>
              <w:left w:val="nil"/>
              <w:bottom w:val="single" w:sz="4" w:space="0" w:color="auto"/>
              <w:right w:val="single" w:sz="4" w:space="0" w:color="auto"/>
            </w:tcBorders>
            <w:shd w:val="clear" w:color="auto" w:fill="auto"/>
            <w:vAlign w:val="center"/>
            <w:hideMark/>
          </w:tcPr>
          <w:p w14:paraId="6AED09A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72,924</w:t>
            </w:r>
          </w:p>
        </w:tc>
        <w:tc>
          <w:tcPr>
            <w:tcW w:w="333" w:type="pct"/>
            <w:tcBorders>
              <w:top w:val="nil"/>
              <w:left w:val="nil"/>
              <w:bottom w:val="single" w:sz="4" w:space="0" w:color="auto"/>
              <w:right w:val="single" w:sz="4" w:space="0" w:color="auto"/>
            </w:tcBorders>
            <w:shd w:val="clear" w:color="auto" w:fill="auto"/>
            <w:vAlign w:val="center"/>
            <w:hideMark/>
          </w:tcPr>
          <w:p w14:paraId="22979C1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2D4BEB2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54893E5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30295D2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3DE7A14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7A23AB4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281,251</w:t>
            </w:r>
          </w:p>
        </w:tc>
      </w:tr>
      <w:tr w:rsidR="00AA1158" w:rsidRPr="00AA1158" w14:paraId="2F4E09E3"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73C64A4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2030</w:t>
            </w:r>
          </w:p>
        </w:tc>
        <w:tc>
          <w:tcPr>
            <w:tcW w:w="333" w:type="pct"/>
            <w:tcBorders>
              <w:top w:val="nil"/>
              <w:left w:val="nil"/>
              <w:bottom w:val="single" w:sz="4" w:space="0" w:color="auto"/>
              <w:right w:val="single" w:sz="4" w:space="0" w:color="auto"/>
            </w:tcBorders>
            <w:shd w:val="clear" w:color="auto" w:fill="auto"/>
            <w:vAlign w:val="center"/>
            <w:hideMark/>
          </w:tcPr>
          <w:p w14:paraId="191B6EE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275,019</w:t>
            </w:r>
          </w:p>
        </w:tc>
        <w:tc>
          <w:tcPr>
            <w:tcW w:w="333" w:type="pct"/>
            <w:tcBorders>
              <w:top w:val="nil"/>
              <w:left w:val="nil"/>
              <w:bottom w:val="single" w:sz="4" w:space="0" w:color="auto"/>
              <w:right w:val="single" w:sz="4" w:space="0" w:color="auto"/>
            </w:tcBorders>
            <w:shd w:val="clear" w:color="auto" w:fill="auto"/>
            <w:vAlign w:val="center"/>
            <w:hideMark/>
          </w:tcPr>
          <w:p w14:paraId="4C79DB3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156,720</w:t>
            </w:r>
          </w:p>
        </w:tc>
        <w:tc>
          <w:tcPr>
            <w:tcW w:w="333" w:type="pct"/>
            <w:tcBorders>
              <w:top w:val="nil"/>
              <w:left w:val="nil"/>
              <w:bottom w:val="single" w:sz="4" w:space="0" w:color="auto"/>
              <w:right w:val="single" w:sz="4" w:space="0" w:color="auto"/>
            </w:tcBorders>
            <w:shd w:val="clear" w:color="auto" w:fill="auto"/>
            <w:vAlign w:val="center"/>
            <w:hideMark/>
          </w:tcPr>
          <w:p w14:paraId="79DAFA1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42,722</w:t>
            </w:r>
          </w:p>
        </w:tc>
        <w:tc>
          <w:tcPr>
            <w:tcW w:w="333" w:type="pct"/>
            <w:tcBorders>
              <w:top w:val="nil"/>
              <w:left w:val="nil"/>
              <w:bottom w:val="single" w:sz="4" w:space="0" w:color="auto"/>
              <w:right w:val="single" w:sz="4" w:space="0" w:color="auto"/>
            </w:tcBorders>
            <w:shd w:val="clear" w:color="auto" w:fill="auto"/>
            <w:vAlign w:val="center"/>
            <w:hideMark/>
          </w:tcPr>
          <w:p w14:paraId="60B9E20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75,578</w:t>
            </w:r>
          </w:p>
        </w:tc>
        <w:tc>
          <w:tcPr>
            <w:tcW w:w="333" w:type="pct"/>
            <w:tcBorders>
              <w:top w:val="nil"/>
              <w:left w:val="nil"/>
              <w:bottom w:val="single" w:sz="4" w:space="0" w:color="auto"/>
              <w:right w:val="single" w:sz="4" w:space="0" w:color="auto"/>
            </w:tcBorders>
            <w:shd w:val="clear" w:color="auto" w:fill="auto"/>
            <w:vAlign w:val="center"/>
            <w:hideMark/>
          </w:tcPr>
          <w:p w14:paraId="562223D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260,106</w:t>
            </w:r>
          </w:p>
        </w:tc>
        <w:tc>
          <w:tcPr>
            <w:tcW w:w="333" w:type="pct"/>
            <w:tcBorders>
              <w:top w:val="nil"/>
              <w:left w:val="nil"/>
              <w:bottom w:val="single" w:sz="4" w:space="0" w:color="auto"/>
              <w:right w:val="single" w:sz="4" w:space="0" w:color="auto"/>
            </w:tcBorders>
            <w:shd w:val="clear" w:color="auto" w:fill="auto"/>
            <w:vAlign w:val="center"/>
            <w:hideMark/>
          </w:tcPr>
          <w:p w14:paraId="76C64A3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145,654</w:t>
            </w:r>
          </w:p>
        </w:tc>
        <w:tc>
          <w:tcPr>
            <w:tcW w:w="333" w:type="pct"/>
            <w:tcBorders>
              <w:top w:val="nil"/>
              <w:left w:val="nil"/>
              <w:bottom w:val="single" w:sz="4" w:space="0" w:color="auto"/>
              <w:right w:val="single" w:sz="4" w:space="0" w:color="auto"/>
            </w:tcBorders>
            <w:shd w:val="clear" w:color="auto" w:fill="auto"/>
            <w:vAlign w:val="center"/>
            <w:hideMark/>
          </w:tcPr>
          <w:p w14:paraId="30193E8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41,238</w:t>
            </w:r>
          </w:p>
        </w:tc>
        <w:tc>
          <w:tcPr>
            <w:tcW w:w="333" w:type="pct"/>
            <w:tcBorders>
              <w:top w:val="nil"/>
              <w:left w:val="nil"/>
              <w:bottom w:val="single" w:sz="4" w:space="0" w:color="auto"/>
              <w:right w:val="single" w:sz="4" w:space="0" w:color="auto"/>
            </w:tcBorders>
            <w:shd w:val="clear" w:color="auto" w:fill="auto"/>
            <w:vAlign w:val="center"/>
            <w:hideMark/>
          </w:tcPr>
          <w:p w14:paraId="537F825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73,215</w:t>
            </w:r>
          </w:p>
        </w:tc>
        <w:tc>
          <w:tcPr>
            <w:tcW w:w="333" w:type="pct"/>
            <w:tcBorders>
              <w:top w:val="nil"/>
              <w:left w:val="nil"/>
              <w:bottom w:val="single" w:sz="4" w:space="0" w:color="auto"/>
              <w:right w:val="single" w:sz="4" w:space="0" w:color="auto"/>
            </w:tcBorders>
            <w:shd w:val="clear" w:color="auto" w:fill="auto"/>
            <w:vAlign w:val="center"/>
            <w:hideMark/>
          </w:tcPr>
          <w:p w14:paraId="5DB885F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0AF85BA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74E1DAD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1795E9B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6D32CE9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512C65E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283,839</w:t>
            </w:r>
          </w:p>
        </w:tc>
      </w:tr>
      <w:tr w:rsidR="00AA1158" w:rsidRPr="00AA1158" w14:paraId="60792C0F"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5FDE216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2031</w:t>
            </w:r>
          </w:p>
        </w:tc>
        <w:tc>
          <w:tcPr>
            <w:tcW w:w="333" w:type="pct"/>
            <w:tcBorders>
              <w:top w:val="nil"/>
              <w:left w:val="nil"/>
              <w:bottom w:val="single" w:sz="4" w:space="0" w:color="auto"/>
              <w:right w:val="single" w:sz="4" w:space="0" w:color="auto"/>
            </w:tcBorders>
            <w:shd w:val="clear" w:color="auto" w:fill="auto"/>
            <w:vAlign w:val="center"/>
            <w:hideMark/>
          </w:tcPr>
          <w:p w14:paraId="67B55C3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277,607</w:t>
            </w:r>
          </w:p>
        </w:tc>
        <w:tc>
          <w:tcPr>
            <w:tcW w:w="333" w:type="pct"/>
            <w:tcBorders>
              <w:top w:val="nil"/>
              <w:left w:val="nil"/>
              <w:bottom w:val="single" w:sz="4" w:space="0" w:color="auto"/>
              <w:right w:val="single" w:sz="4" w:space="0" w:color="auto"/>
            </w:tcBorders>
            <w:shd w:val="clear" w:color="auto" w:fill="auto"/>
            <w:vAlign w:val="center"/>
            <w:hideMark/>
          </w:tcPr>
          <w:p w14:paraId="33A083D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158,646</w:t>
            </w:r>
          </w:p>
        </w:tc>
        <w:tc>
          <w:tcPr>
            <w:tcW w:w="333" w:type="pct"/>
            <w:tcBorders>
              <w:top w:val="nil"/>
              <w:left w:val="nil"/>
              <w:bottom w:val="single" w:sz="4" w:space="0" w:color="auto"/>
              <w:right w:val="single" w:sz="4" w:space="0" w:color="auto"/>
            </w:tcBorders>
            <w:shd w:val="clear" w:color="auto" w:fill="auto"/>
            <w:vAlign w:val="center"/>
            <w:hideMark/>
          </w:tcPr>
          <w:p w14:paraId="2FEF070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43,092</w:t>
            </w:r>
          </w:p>
        </w:tc>
        <w:tc>
          <w:tcPr>
            <w:tcW w:w="333" w:type="pct"/>
            <w:tcBorders>
              <w:top w:val="nil"/>
              <w:left w:val="nil"/>
              <w:bottom w:val="single" w:sz="4" w:space="0" w:color="auto"/>
              <w:right w:val="single" w:sz="4" w:space="0" w:color="auto"/>
            </w:tcBorders>
            <w:shd w:val="clear" w:color="auto" w:fill="auto"/>
            <w:vAlign w:val="center"/>
            <w:hideMark/>
          </w:tcPr>
          <w:p w14:paraId="7FEE7B2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75,869</w:t>
            </w:r>
          </w:p>
        </w:tc>
        <w:tc>
          <w:tcPr>
            <w:tcW w:w="333" w:type="pct"/>
            <w:tcBorders>
              <w:top w:val="nil"/>
              <w:left w:val="nil"/>
              <w:bottom w:val="single" w:sz="4" w:space="0" w:color="auto"/>
              <w:right w:val="single" w:sz="4" w:space="0" w:color="auto"/>
            </w:tcBorders>
            <w:shd w:val="clear" w:color="auto" w:fill="auto"/>
            <w:vAlign w:val="center"/>
            <w:hideMark/>
          </w:tcPr>
          <w:p w14:paraId="7AF7638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262,694</w:t>
            </w:r>
          </w:p>
        </w:tc>
        <w:tc>
          <w:tcPr>
            <w:tcW w:w="333" w:type="pct"/>
            <w:tcBorders>
              <w:top w:val="nil"/>
              <w:left w:val="nil"/>
              <w:bottom w:val="single" w:sz="4" w:space="0" w:color="auto"/>
              <w:right w:val="single" w:sz="4" w:space="0" w:color="auto"/>
            </w:tcBorders>
            <w:shd w:val="clear" w:color="auto" w:fill="auto"/>
            <w:vAlign w:val="center"/>
            <w:hideMark/>
          </w:tcPr>
          <w:p w14:paraId="7FB3171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147,580</w:t>
            </w:r>
          </w:p>
        </w:tc>
        <w:tc>
          <w:tcPr>
            <w:tcW w:w="333" w:type="pct"/>
            <w:tcBorders>
              <w:top w:val="nil"/>
              <w:left w:val="nil"/>
              <w:bottom w:val="single" w:sz="4" w:space="0" w:color="auto"/>
              <w:right w:val="single" w:sz="4" w:space="0" w:color="auto"/>
            </w:tcBorders>
            <w:shd w:val="clear" w:color="auto" w:fill="auto"/>
            <w:vAlign w:val="center"/>
            <w:hideMark/>
          </w:tcPr>
          <w:p w14:paraId="148921A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41,608</w:t>
            </w:r>
          </w:p>
        </w:tc>
        <w:tc>
          <w:tcPr>
            <w:tcW w:w="333" w:type="pct"/>
            <w:tcBorders>
              <w:top w:val="nil"/>
              <w:left w:val="nil"/>
              <w:bottom w:val="single" w:sz="4" w:space="0" w:color="auto"/>
              <w:right w:val="single" w:sz="4" w:space="0" w:color="auto"/>
            </w:tcBorders>
            <w:shd w:val="clear" w:color="auto" w:fill="auto"/>
            <w:vAlign w:val="center"/>
            <w:hideMark/>
          </w:tcPr>
          <w:p w14:paraId="6BDDA15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73,506</w:t>
            </w:r>
          </w:p>
        </w:tc>
        <w:tc>
          <w:tcPr>
            <w:tcW w:w="333" w:type="pct"/>
            <w:tcBorders>
              <w:top w:val="nil"/>
              <w:left w:val="nil"/>
              <w:bottom w:val="single" w:sz="4" w:space="0" w:color="auto"/>
              <w:right w:val="single" w:sz="4" w:space="0" w:color="auto"/>
            </w:tcBorders>
            <w:shd w:val="clear" w:color="auto" w:fill="auto"/>
            <w:vAlign w:val="center"/>
            <w:hideMark/>
          </w:tcPr>
          <w:p w14:paraId="308483D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66C2B02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55EC112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5C5B926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400BABC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1ACA5DB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286,427</w:t>
            </w:r>
          </w:p>
        </w:tc>
      </w:tr>
      <w:tr w:rsidR="00AA1158" w:rsidRPr="00AA1158" w14:paraId="20F3833A"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239C36B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2032</w:t>
            </w:r>
          </w:p>
        </w:tc>
        <w:tc>
          <w:tcPr>
            <w:tcW w:w="333" w:type="pct"/>
            <w:tcBorders>
              <w:top w:val="nil"/>
              <w:left w:val="nil"/>
              <w:bottom w:val="single" w:sz="4" w:space="0" w:color="auto"/>
              <w:right w:val="single" w:sz="4" w:space="0" w:color="auto"/>
            </w:tcBorders>
            <w:shd w:val="clear" w:color="auto" w:fill="auto"/>
            <w:vAlign w:val="center"/>
            <w:hideMark/>
          </w:tcPr>
          <w:p w14:paraId="3AEB8FE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280,195</w:t>
            </w:r>
          </w:p>
        </w:tc>
        <w:tc>
          <w:tcPr>
            <w:tcW w:w="333" w:type="pct"/>
            <w:tcBorders>
              <w:top w:val="nil"/>
              <w:left w:val="nil"/>
              <w:bottom w:val="single" w:sz="4" w:space="0" w:color="auto"/>
              <w:right w:val="single" w:sz="4" w:space="0" w:color="auto"/>
            </w:tcBorders>
            <w:shd w:val="clear" w:color="auto" w:fill="auto"/>
            <w:vAlign w:val="center"/>
            <w:hideMark/>
          </w:tcPr>
          <w:p w14:paraId="79FB613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160,573</w:t>
            </w:r>
          </w:p>
        </w:tc>
        <w:tc>
          <w:tcPr>
            <w:tcW w:w="333" w:type="pct"/>
            <w:tcBorders>
              <w:top w:val="nil"/>
              <w:left w:val="nil"/>
              <w:bottom w:val="single" w:sz="4" w:space="0" w:color="auto"/>
              <w:right w:val="single" w:sz="4" w:space="0" w:color="auto"/>
            </w:tcBorders>
            <w:shd w:val="clear" w:color="auto" w:fill="auto"/>
            <w:vAlign w:val="center"/>
            <w:hideMark/>
          </w:tcPr>
          <w:p w14:paraId="3BCD307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43,463</w:t>
            </w:r>
          </w:p>
        </w:tc>
        <w:tc>
          <w:tcPr>
            <w:tcW w:w="333" w:type="pct"/>
            <w:tcBorders>
              <w:top w:val="nil"/>
              <w:left w:val="nil"/>
              <w:bottom w:val="single" w:sz="4" w:space="0" w:color="auto"/>
              <w:right w:val="single" w:sz="4" w:space="0" w:color="auto"/>
            </w:tcBorders>
            <w:shd w:val="clear" w:color="auto" w:fill="auto"/>
            <w:vAlign w:val="center"/>
            <w:hideMark/>
          </w:tcPr>
          <w:p w14:paraId="49C9ACD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76,160</w:t>
            </w:r>
          </w:p>
        </w:tc>
        <w:tc>
          <w:tcPr>
            <w:tcW w:w="333" w:type="pct"/>
            <w:tcBorders>
              <w:top w:val="nil"/>
              <w:left w:val="nil"/>
              <w:bottom w:val="single" w:sz="4" w:space="0" w:color="auto"/>
              <w:right w:val="single" w:sz="4" w:space="0" w:color="auto"/>
            </w:tcBorders>
            <w:shd w:val="clear" w:color="auto" w:fill="auto"/>
            <w:vAlign w:val="center"/>
            <w:hideMark/>
          </w:tcPr>
          <w:p w14:paraId="58F8528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265,282</w:t>
            </w:r>
          </w:p>
        </w:tc>
        <w:tc>
          <w:tcPr>
            <w:tcW w:w="333" w:type="pct"/>
            <w:tcBorders>
              <w:top w:val="nil"/>
              <w:left w:val="nil"/>
              <w:bottom w:val="single" w:sz="4" w:space="0" w:color="auto"/>
              <w:right w:val="single" w:sz="4" w:space="0" w:color="auto"/>
            </w:tcBorders>
            <w:shd w:val="clear" w:color="auto" w:fill="auto"/>
            <w:vAlign w:val="center"/>
            <w:hideMark/>
          </w:tcPr>
          <w:p w14:paraId="4982D52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149,507</w:t>
            </w:r>
          </w:p>
        </w:tc>
        <w:tc>
          <w:tcPr>
            <w:tcW w:w="333" w:type="pct"/>
            <w:tcBorders>
              <w:top w:val="nil"/>
              <w:left w:val="nil"/>
              <w:bottom w:val="single" w:sz="4" w:space="0" w:color="auto"/>
              <w:right w:val="single" w:sz="4" w:space="0" w:color="auto"/>
            </w:tcBorders>
            <w:shd w:val="clear" w:color="auto" w:fill="auto"/>
            <w:vAlign w:val="center"/>
            <w:hideMark/>
          </w:tcPr>
          <w:p w14:paraId="3B37A69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41,979</w:t>
            </w:r>
          </w:p>
        </w:tc>
        <w:tc>
          <w:tcPr>
            <w:tcW w:w="333" w:type="pct"/>
            <w:tcBorders>
              <w:top w:val="nil"/>
              <w:left w:val="nil"/>
              <w:bottom w:val="single" w:sz="4" w:space="0" w:color="auto"/>
              <w:right w:val="single" w:sz="4" w:space="0" w:color="auto"/>
            </w:tcBorders>
            <w:shd w:val="clear" w:color="auto" w:fill="auto"/>
            <w:vAlign w:val="center"/>
            <w:hideMark/>
          </w:tcPr>
          <w:p w14:paraId="60FEA08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73,797</w:t>
            </w:r>
          </w:p>
        </w:tc>
        <w:tc>
          <w:tcPr>
            <w:tcW w:w="333" w:type="pct"/>
            <w:tcBorders>
              <w:top w:val="nil"/>
              <w:left w:val="nil"/>
              <w:bottom w:val="single" w:sz="4" w:space="0" w:color="auto"/>
              <w:right w:val="single" w:sz="4" w:space="0" w:color="auto"/>
            </w:tcBorders>
            <w:shd w:val="clear" w:color="auto" w:fill="auto"/>
            <w:vAlign w:val="center"/>
            <w:hideMark/>
          </w:tcPr>
          <w:p w14:paraId="23616BA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6B6BD53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22E04A6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1192D83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497E63F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10CCEED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289,015</w:t>
            </w:r>
          </w:p>
        </w:tc>
      </w:tr>
      <w:tr w:rsidR="00AA1158" w:rsidRPr="00AA1158" w14:paraId="43B9ADD7"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38FE08B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2033</w:t>
            </w:r>
          </w:p>
        </w:tc>
        <w:tc>
          <w:tcPr>
            <w:tcW w:w="333" w:type="pct"/>
            <w:tcBorders>
              <w:top w:val="nil"/>
              <w:left w:val="nil"/>
              <w:bottom w:val="single" w:sz="4" w:space="0" w:color="auto"/>
              <w:right w:val="single" w:sz="4" w:space="0" w:color="auto"/>
            </w:tcBorders>
            <w:shd w:val="clear" w:color="auto" w:fill="auto"/>
            <w:vAlign w:val="center"/>
            <w:hideMark/>
          </w:tcPr>
          <w:p w14:paraId="04A1E4C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282,783</w:t>
            </w:r>
          </w:p>
        </w:tc>
        <w:tc>
          <w:tcPr>
            <w:tcW w:w="333" w:type="pct"/>
            <w:tcBorders>
              <w:top w:val="nil"/>
              <w:left w:val="nil"/>
              <w:bottom w:val="single" w:sz="4" w:space="0" w:color="auto"/>
              <w:right w:val="single" w:sz="4" w:space="0" w:color="auto"/>
            </w:tcBorders>
            <w:shd w:val="clear" w:color="auto" w:fill="auto"/>
            <w:vAlign w:val="center"/>
            <w:hideMark/>
          </w:tcPr>
          <w:p w14:paraId="51D2368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162,499</w:t>
            </w:r>
          </w:p>
        </w:tc>
        <w:tc>
          <w:tcPr>
            <w:tcW w:w="333" w:type="pct"/>
            <w:tcBorders>
              <w:top w:val="nil"/>
              <w:left w:val="nil"/>
              <w:bottom w:val="single" w:sz="4" w:space="0" w:color="auto"/>
              <w:right w:val="single" w:sz="4" w:space="0" w:color="auto"/>
            </w:tcBorders>
            <w:shd w:val="clear" w:color="auto" w:fill="auto"/>
            <w:vAlign w:val="center"/>
            <w:hideMark/>
          </w:tcPr>
          <w:p w14:paraId="0883A90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43,833</w:t>
            </w:r>
          </w:p>
        </w:tc>
        <w:tc>
          <w:tcPr>
            <w:tcW w:w="333" w:type="pct"/>
            <w:tcBorders>
              <w:top w:val="nil"/>
              <w:left w:val="nil"/>
              <w:bottom w:val="single" w:sz="4" w:space="0" w:color="auto"/>
              <w:right w:val="single" w:sz="4" w:space="0" w:color="auto"/>
            </w:tcBorders>
            <w:shd w:val="clear" w:color="auto" w:fill="auto"/>
            <w:vAlign w:val="center"/>
            <w:hideMark/>
          </w:tcPr>
          <w:p w14:paraId="3DF810F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76,451</w:t>
            </w:r>
          </w:p>
        </w:tc>
        <w:tc>
          <w:tcPr>
            <w:tcW w:w="333" w:type="pct"/>
            <w:tcBorders>
              <w:top w:val="nil"/>
              <w:left w:val="nil"/>
              <w:bottom w:val="single" w:sz="4" w:space="0" w:color="auto"/>
              <w:right w:val="single" w:sz="4" w:space="0" w:color="auto"/>
            </w:tcBorders>
            <w:shd w:val="clear" w:color="auto" w:fill="auto"/>
            <w:vAlign w:val="center"/>
            <w:hideMark/>
          </w:tcPr>
          <w:p w14:paraId="70AEA52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267,870</w:t>
            </w:r>
          </w:p>
        </w:tc>
        <w:tc>
          <w:tcPr>
            <w:tcW w:w="333" w:type="pct"/>
            <w:tcBorders>
              <w:top w:val="nil"/>
              <w:left w:val="nil"/>
              <w:bottom w:val="single" w:sz="4" w:space="0" w:color="auto"/>
              <w:right w:val="single" w:sz="4" w:space="0" w:color="auto"/>
            </w:tcBorders>
            <w:shd w:val="clear" w:color="auto" w:fill="auto"/>
            <w:vAlign w:val="center"/>
            <w:hideMark/>
          </w:tcPr>
          <w:p w14:paraId="7702741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151,433</w:t>
            </w:r>
          </w:p>
        </w:tc>
        <w:tc>
          <w:tcPr>
            <w:tcW w:w="333" w:type="pct"/>
            <w:tcBorders>
              <w:top w:val="nil"/>
              <w:left w:val="nil"/>
              <w:bottom w:val="single" w:sz="4" w:space="0" w:color="auto"/>
              <w:right w:val="single" w:sz="4" w:space="0" w:color="auto"/>
            </w:tcBorders>
            <w:shd w:val="clear" w:color="auto" w:fill="auto"/>
            <w:vAlign w:val="center"/>
            <w:hideMark/>
          </w:tcPr>
          <w:p w14:paraId="342CE66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42,349</w:t>
            </w:r>
          </w:p>
        </w:tc>
        <w:tc>
          <w:tcPr>
            <w:tcW w:w="333" w:type="pct"/>
            <w:tcBorders>
              <w:top w:val="nil"/>
              <w:left w:val="nil"/>
              <w:bottom w:val="single" w:sz="4" w:space="0" w:color="auto"/>
              <w:right w:val="single" w:sz="4" w:space="0" w:color="auto"/>
            </w:tcBorders>
            <w:shd w:val="clear" w:color="auto" w:fill="auto"/>
            <w:vAlign w:val="center"/>
            <w:hideMark/>
          </w:tcPr>
          <w:p w14:paraId="3990F3D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74,088</w:t>
            </w:r>
          </w:p>
        </w:tc>
        <w:tc>
          <w:tcPr>
            <w:tcW w:w="333" w:type="pct"/>
            <w:tcBorders>
              <w:top w:val="nil"/>
              <w:left w:val="nil"/>
              <w:bottom w:val="single" w:sz="4" w:space="0" w:color="auto"/>
              <w:right w:val="single" w:sz="4" w:space="0" w:color="auto"/>
            </w:tcBorders>
            <w:shd w:val="clear" w:color="auto" w:fill="auto"/>
            <w:vAlign w:val="center"/>
            <w:hideMark/>
          </w:tcPr>
          <w:p w14:paraId="08E7257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2695466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47BBE1F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0DD9CD0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779B53C4"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1CE9785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291,603</w:t>
            </w:r>
          </w:p>
        </w:tc>
      </w:tr>
      <w:tr w:rsidR="00AA1158" w:rsidRPr="00AA1158" w14:paraId="7B7BB36C"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454EF8F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2034</w:t>
            </w:r>
          </w:p>
        </w:tc>
        <w:tc>
          <w:tcPr>
            <w:tcW w:w="333" w:type="pct"/>
            <w:tcBorders>
              <w:top w:val="nil"/>
              <w:left w:val="nil"/>
              <w:bottom w:val="single" w:sz="4" w:space="0" w:color="auto"/>
              <w:right w:val="single" w:sz="4" w:space="0" w:color="auto"/>
            </w:tcBorders>
            <w:shd w:val="clear" w:color="auto" w:fill="auto"/>
            <w:vAlign w:val="center"/>
            <w:hideMark/>
          </w:tcPr>
          <w:p w14:paraId="01B19F6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285,371</w:t>
            </w:r>
          </w:p>
        </w:tc>
        <w:tc>
          <w:tcPr>
            <w:tcW w:w="333" w:type="pct"/>
            <w:tcBorders>
              <w:top w:val="nil"/>
              <w:left w:val="nil"/>
              <w:bottom w:val="single" w:sz="4" w:space="0" w:color="auto"/>
              <w:right w:val="single" w:sz="4" w:space="0" w:color="auto"/>
            </w:tcBorders>
            <w:shd w:val="clear" w:color="auto" w:fill="auto"/>
            <w:vAlign w:val="center"/>
            <w:hideMark/>
          </w:tcPr>
          <w:p w14:paraId="163D087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164,426</w:t>
            </w:r>
          </w:p>
        </w:tc>
        <w:tc>
          <w:tcPr>
            <w:tcW w:w="333" w:type="pct"/>
            <w:tcBorders>
              <w:top w:val="nil"/>
              <w:left w:val="nil"/>
              <w:bottom w:val="single" w:sz="4" w:space="0" w:color="auto"/>
              <w:right w:val="single" w:sz="4" w:space="0" w:color="auto"/>
            </w:tcBorders>
            <w:shd w:val="clear" w:color="auto" w:fill="auto"/>
            <w:vAlign w:val="center"/>
            <w:hideMark/>
          </w:tcPr>
          <w:p w14:paraId="3E79783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44,204</w:t>
            </w:r>
          </w:p>
        </w:tc>
        <w:tc>
          <w:tcPr>
            <w:tcW w:w="333" w:type="pct"/>
            <w:tcBorders>
              <w:top w:val="nil"/>
              <w:left w:val="nil"/>
              <w:bottom w:val="single" w:sz="4" w:space="0" w:color="auto"/>
              <w:right w:val="single" w:sz="4" w:space="0" w:color="auto"/>
            </w:tcBorders>
            <w:shd w:val="clear" w:color="auto" w:fill="auto"/>
            <w:vAlign w:val="center"/>
            <w:hideMark/>
          </w:tcPr>
          <w:p w14:paraId="5506E54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76,742</w:t>
            </w:r>
          </w:p>
        </w:tc>
        <w:tc>
          <w:tcPr>
            <w:tcW w:w="333" w:type="pct"/>
            <w:tcBorders>
              <w:top w:val="nil"/>
              <w:left w:val="nil"/>
              <w:bottom w:val="single" w:sz="4" w:space="0" w:color="auto"/>
              <w:right w:val="single" w:sz="4" w:space="0" w:color="auto"/>
            </w:tcBorders>
            <w:shd w:val="clear" w:color="auto" w:fill="auto"/>
            <w:vAlign w:val="center"/>
            <w:hideMark/>
          </w:tcPr>
          <w:p w14:paraId="049686D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270,458</w:t>
            </w:r>
          </w:p>
        </w:tc>
        <w:tc>
          <w:tcPr>
            <w:tcW w:w="333" w:type="pct"/>
            <w:tcBorders>
              <w:top w:val="nil"/>
              <w:left w:val="nil"/>
              <w:bottom w:val="single" w:sz="4" w:space="0" w:color="auto"/>
              <w:right w:val="single" w:sz="4" w:space="0" w:color="auto"/>
            </w:tcBorders>
            <w:shd w:val="clear" w:color="auto" w:fill="auto"/>
            <w:vAlign w:val="center"/>
            <w:hideMark/>
          </w:tcPr>
          <w:p w14:paraId="1DBFF33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153,360</w:t>
            </w:r>
          </w:p>
        </w:tc>
        <w:tc>
          <w:tcPr>
            <w:tcW w:w="333" w:type="pct"/>
            <w:tcBorders>
              <w:top w:val="nil"/>
              <w:left w:val="nil"/>
              <w:bottom w:val="single" w:sz="4" w:space="0" w:color="auto"/>
              <w:right w:val="single" w:sz="4" w:space="0" w:color="auto"/>
            </w:tcBorders>
            <w:shd w:val="clear" w:color="auto" w:fill="auto"/>
            <w:vAlign w:val="center"/>
            <w:hideMark/>
          </w:tcPr>
          <w:p w14:paraId="67E1A02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42,720</w:t>
            </w:r>
          </w:p>
        </w:tc>
        <w:tc>
          <w:tcPr>
            <w:tcW w:w="333" w:type="pct"/>
            <w:tcBorders>
              <w:top w:val="nil"/>
              <w:left w:val="nil"/>
              <w:bottom w:val="single" w:sz="4" w:space="0" w:color="auto"/>
              <w:right w:val="single" w:sz="4" w:space="0" w:color="auto"/>
            </w:tcBorders>
            <w:shd w:val="clear" w:color="auto" w:fill="auto"/>
            <w:vAlign w:val="center"/>
            <w:hideMark/>
          </w:tcPr>
          <w:p w14:paraId="55C8D91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74,379</w:t>
            </w:r>
          </w:p>
        </w:tc>
        <w:tc>
          <w:tcPr>
            <w:tcW w:w="333" w:type="pct"/>
            <w:tcBorders>
              <w:top w:val="nil"/>
              <w:left w:val="nil"/>
              <w:bottom w:val="single" w:sz="4" w:space="0" w:color="auto"/>
              <w:right w:val="single" w:sz="4" w:space="0" w:color="auto"/>
            </w:tcBorders>
            <w:shd w:val="clear" w:color="auto" w:fill="auto"/>
            <w:vAlign w:val="center"/>
            <w:hideMark/>
          </w:tcPr>
          <w:p w14:paraId="153D560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6D19D1A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128D240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4BACD0A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3FCE616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6B7B7D1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294,191</w:t>
            </w:r>
          </w:p>
        </w:tc>
      </w:tr>
      <w:tr w:rsidR="00AA1158" w:rsidRPr="00AA1158" w14:paraId="776E75D4"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539F3A0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2035</w:t>
            </w:r>
          </w:p>
        </w:tc>
        <w:tc>
          <w:tcPr>
            <w:tcW w:w="333" w:type="pct"/>
            <w:tcBorders>
              <w:top w:val="nil"/>
              <w:left w:val="nil"/>
              <w:bottom w:val="single" w:sz="4" w:space="0" w:color="auto"/>
              <w:right w:val="single" w:sz="4" w:space="0" w:color="auto"/>
            </w:tcBorders>
            <w:shd w:val="clear" w:color="auto" w:fill="auto"/>
            <w:vAlign w:val="center"/>
            <w:hideMark/>
          </w:tcPr>
          <w:p w14:paraId="1E82323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287,959</w:t>
            </w:r>
          </w:p>
        </w:tc>
        <w:tc>
          <w:tcPr>
            <w:tcW w:w="333" w:type="pct"/>
            <w:tcBorders>
              <w:top w:val="nil"/>
              <w:left w:val="nil"/>
              <w:bottom w:val="single" w:sz="4" w:space="0" w:color="auto"/>
              <w:right w:val="single" w:sz="4" w:space="0" w:color="auto"/>
            </w:tcBorders>
            <w:shd w:val="clear" w:color="auto" w:fill="auto"/>
            <w:vAlign w:val="center"/>
            <w:hideMark/>
          </w:tcPr>
          <w:p w14:paraId="03CDB57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166,352</w:t>
            </w:r>
          </w:p>
        </w:tc>
        <w:tc>
          <w:tcPr>
            <w:tcW w:w="333" w:type="pct"/>
            <w:tcBorders>
              <w:top w:val="nil"/>
              <w:left w:val="nil"/>
              <w:bottom w:val="single" w:sz="4" w:space="0" w:color="auto"/>
              <w:right w:val="single" w:sz="4" w:space="0" w:color="auto"/>
            </w:tcBorders>
            <w:shd w:val="clear" w:color="auto" w:fill="auto"/>
            <w:vAlign w:val="center"/>
            <w:hideMark/>
          </w:tcPr>
          <w:p w14:paraId="05B63F6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44,574</w:t>
            </w:r>
          </w:p>
        </w:tc>
        <w:tc>
          <w:tcPr>
            <w:tcW w:w="333" w:type="pct"/>
            <w:tcBorders>
              <w:top w:val="nil"/>
              <w:left w:val="nil"/>
              <w:bottom w:val="single" w:sz="4" w:space="0" w:color="auto"/>
              <w:right w:val="single" w:sz="4" w:space="0" w:color="auto"/>
            </w:tcBorders>
            <w:shd w:val="clear" w:color="auto" w:fill="auto"/>
            <w:vAlign w:val="center"/>
            <w:hideMark/>
          </w:tcPr>
          <w:p w14:paraId="3BAB820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77,033</w:t>
            </w:r>
          </w:p>
        </w:tc>
        <w:tc>
          <w:tcPr>
            <w:tcW w:w="333" w:type="pct"/>
            <w:tcBorders>
              <w:top w:val="nil"/>
              <w:left w:val="nil"/>
              <w:bottom w:val="single" w:sz="4" w:space="0" w:color="auto"/>
              <w:right w:val="single" w:sz="4" w:space="0" w:color="auto"/>
            </w:tcBorders>
            <w:shd w:val="clear" w:color="auto" w:fill="auto"/>
            <w:vAlign w:val="center"/>
            <w:hideMark/>
          </w:tcPr>
          <w:p w14:paraId="3DA8FD9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273,046</w:t>
            </w:r>
          </w:p>
        </w:tc>
        <w:tc>
          <w:tcPr>
            <w:tcW w:w="333" w:type="pct"/>
            <w:tcBorders>
              <w:top w:val="nil"/>
              <w:left w:val="nil"/>
              <w:bottom w:val="single" w:sz="4" w:space="0" w:color="auto"/>
              <w:right w:val="single" w:sz="4" w:space="0" w:color="auto"/>
            </w:tcBorders>
            <w:shd w:val="clear" w:color="auto" w:fill="auto"/>
            <w:vAlign w:val="center"/>
            <w:hideMark/>
          </w:tcPr>
          <w:p w14:paraId="1714A38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155,286</w:t>
            </w:r>
          </w:p>
        </w:tc>
        <w:tc>
          <w:tcPr>
            <w:tcW w:w="333" w:type="pct"/>
            <w:tcBorders>
              <w:top w:val="nil"/>
              <w:left w:val="nil"/>
              <w:bottom w:val="single" w:sz="4" w:space="0" w:color="auto"/>
              <w:right w:val="single" w:sz="4" w:space="0" w:color="auto"/>
            </w:tcBorders>
            <w:shd w:val="clear" w:color="auto" w:fill="auto"/>
            <w:vAlign w:val="center"/>
            <w:hideMark/>
          </w:tcPr>
          <w:p w14:paraId="0DD1610F"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43,090</w:t>
            </w:r>
          </w:p>
        </w:tc>
        <w:tc>
          <w:tcPr>
            <w:tcW w:w="333" w:type="pct"/>
            <w:tcBorders>
              <w:top w:val="nil"/>
              <w:left w:val="nil"/>
              <w:bottom w:val="single" w:sz="4" w:space="0" w:color="auto"/>
              <w:right w:val="single" w:sz="4" w:space="0" w:color="auto"/>
            </w:tcBorders>
            <w:shd w:val="clear" w:color="auto" w:fill="auto"/>
            <w:vAlign w:val="center"/>
            <w:hideMark/>
          </w:tcPr>
          <w:p w14:paraId="3485441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74,670</w:t>
            </w:r>
          </w:p>
        </w:tc>
        <w:tc>
          <w:tcPr>
            <w:tcW w:w="333" w:type="pct"/>
            <w:tcBorders>
              <w:top w:val="nil"/>
              <w:left w:val="nil"/>
              <w:bottom w:val="single" w:sz="4" w:space="0" w:color="auto"/>
              <w:right w:val="single" w:sz="4" w:space="0" w:color="auto"/>
            </w:tcBorders>
            <w:shd w:val="clear" w:color="auto" w:fill="auto"/>
            <w:vAlign w:val="center"/>
            <w:hideMark/>
          </w:tcPr>
          <w:p w14:paraId="7791A5F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29996B8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7DBF99E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3A80D83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7BF2812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2152901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296,779</w:t>
            </w:r>
          </w:p>
        </w:tc>
      </w:tr>
      <w:tr w:rsidR="00AA1158" w:rsidRPr="00AA1158" w14:paraId="3613F047"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63AB3E0D"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2036</w:t>
            </w:r>
          </w:p>
        </w:tc>
        <w:tc>
          <w:tcPr>
            <w:tcW w:w="333" w:type="pct"/>
            <w:tcBorders>
              <w:top w:val="nil"/>
              <w:left w:val="nil"/>
              <w:bottom w:val="single" w:sz="4" w:space="0" w:color="auto"/>
              <w:right w:val="single" w:sz="4" w:space="0" w:color="auto"/>
            </w:tcBorders>
            <w:shd w:val="clear" w:color="auto" w:fill="auto"/>
            <w:vAlign w:val="center"/>
            <w:hideMark/>
          </w:tcPr>
          <w:p w14:paraId="3B78524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290,547</w:t>
            </w:r>
          </w:p>
        </w:tc>
        <w:tc>
          <w:tcPr>
            <w:tcW w:w="333" w:type="pct"/>
            <w:tcBorders>
              <w:top w:val="nil"/>
              <w:left w:val="nil"/>
              <w:bottom w:val="single" w:sz="4" w:space="0" w:color="auto"/>
              <w:right w:val="single" w:sz="4" w:space="0" w:color="auto"/>
            </w:tcBorders>
            <w:shd w:val="clear" w:color="auto" w:fill="auto"/>
            <w:vAlign w:val="center"/>
            <w:hideMark/>
          </w:tcPr>
          <w:p w14:paraId="11F8B08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168,279</w:t>
            </w:r>
          </w:p>
        </w:tc>
        <w:tc>
          <w:tcPr>
            <w:tcW w:w="333" w:type="pct"/>
            <w:tcBorders>
              <w:top w:val="nil"/>
              <w:left w:val="nil"/>
              <w:bottom w:val="single" w:sz="4" w:space="0" w:color="auto"/>
              <w:right w:val="single" w:sz="4" w:space="0" w:color="auto"/>
            </w:tcBorders>
            <w:shd w:val="clear" w:color="auto" w:fill="auto"/>
            <w:vAlign w:val="center"/>
            <w:hideMark/>
          </w:tcPr>
          <w:p w14:paraId="0C98086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44,945</w:t>
            </w:r>
          </w:p>
        </w:tc>
        <w:tc>
          <w:tcPr>
            <w:tcW w:w="333" w:type="pct"/>
            <w:tcBorders>
              <w:top w:val="nil"/>
              <w:left w:val="nil"/>
              <w:bottom w:val="single" w:sz="4" w:space="0" w:color="auto"/>
              <w:right w:val="single" w:sz="4" w:space="0" w:color="auto"/>
            </w:tcBorders>
            <w:shd w:val="clear" w:color="auto" w:fill="auto"/>
            <w:vAlign w:val="center"/>
            <w:hideMark/>
          </w:tcPr>
          <w:p w14:paraId="3F86179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77,324</w:t>
            </w:r>
          </w:p>
        </w:tc>
        <w:tc>
          <w:tcPr>
            <w:tcW w:w="333" w:type="pct"/>
            <w:tcBorders>
              <w:top w:val="nil"/>
              <w:left w:val="nil"/>
              <w:bottom w:val="single" w:sz="4" w:space="0" w:color="auto"/>
              <w:right w:val="single" w:sz="4" w:space="0" w:color="auto"/>
            </w:tcBorders>
            <w:shd w:val="clear" w:color="auto" w:fill="auto"/>
            <w:vAlign w:val="center"/>
            <w:hideMark/>
          </w:tcPr>
          <w:p w14:paraId="164448C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275,634</w:t>
            </w:r>
          </w:p>
        </w:tc>
        <w:tc>
          <w:tcPr>
            <w:tcW w:w="333" w:type="pct"/>
            <w:tcBorders>
              <w:top w:val="nil"/>
              <w:left w:val="nil"/>
              <w:bottom w:val="single" w:sz="4" w:space="0" w:color="auto"/>
              <w:right w:val="single" w:sz="4" w:space="0" w:color="auto"/>
            </w:tcBorders>
            <w:shd w:val="clear" w:color="auto" w:fill="auto"/>
            <w:vAlign w:val="center"/>
            <w:hideMark/>
          </w:tcPr>
          <w:p w14:paraId="54A918B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157,213</w:t>
            </w:r>
          </w:p>
        </w:tc>
        <w:tc>
          <w:tcPr>
            <w:tcW w:w="333" w:type="pct"/>
            <w:tcBorders>
              <w:top w:val="nil"/>
              <w:left w:val="nil"/>
              <w:bottom w:val="single" w:sz="4" w:space="0" w:color="auto"/>
              <w:right w:val="single" w:sz="4" w:space="0" w:color="auto"/>
            </w:tcBorders>
            <w:shd w:val="clear" w:color="auto" w:fill="auto"/>
            <w:vAlign w:val="center"/>
            <w:hideMark/>
          </w:tcPr>
          <w:p w14:paraId="762517B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43,461</w:t>
            </w:r>
          </w:p>
        </w:tc>
        <w:tc>
          <w:tcPr>
            <w:tcW w:w="333" w:type="pct"/>
            <w:tcBorders>
              <w:top w:val="nil"/>
              <w:left w:val="nil"/>
              <w:bottom w:val="single" w:sz="4" w:space="0" w:color="auto"/>
              <w:right w:val="single" w:sz="4" w:space="0" w:color="auto"/>
            </w:tcBorders>
            <w:shd w:val="clear" w:color="auto" w:fill="auto"/>
            <w:vAlign w:val="center"/>
            <w:hideMark/>
          </w:tcPr>
          <w:p w14:paraId="080AAF88"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74,961</w:t>
            </w:r>
          </w:p>
        </w:tc>
        <w:tc>
          <w:tcPr>
            <w:tcW w:w="333" w:type="pct"/>
            <w:tcBorders>
              <w:top w:val="nil"/>
              <w:left w:val="nil"/>
              <w:bottom w:val="single" w:sz="4" w:space="0" w:color="auto"/>
              <w:right w:val="single" w:sz="4" w:space="0" w:color="auto"/>
            </w:tcBorders>
            <w:shd w:val="clear" w:color="auto" w:fill="auto"/>
            <w:vAlign w:val="center"/>
            <w:hideMark/>
          </w:tcPr>
          <w:p w14:paraId="1CFC99CC"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21A4F31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500E73E0"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55802CE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314722D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111036D3"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299,367</w:t>
            </w:r>
          </w:p>
        </w:tc>
      </w:tr>
      <w:tr w:rsidR="00AA1158" w:rsidRPr="00AA1158" w14:paraId="29733EDF" w14:textId="77777777" w:rsidTr="00AA1158">
        <w:trPr>
          <w:trHeight w:val="300"/>
        </w:trPr>
        <w:tc>
          <w:tcPr>
            <w:tcW w:w="333" w:type="pct"/>
            <w:tcBorders>
              <w:top w:val="nil"/>
              <w:left w:val="single" w:sz="4" w:space="0" w:color="auto"/>
              <w:bottom w:val="single" w:sz="4" w:space="0" w:color="auto"/>
              <w:right w:val="single" w:sz="4" w:space="0" w:color="auto"/>
            </w:tcBorders>
            <w:shd w:val="clear" w:color="auto" w:fill="auto"/>
            <w:vAlign w:val="center"/>
            <w:hideMark/>
          </w:tcPr>
          <w:p w14:paraId="35F5B367"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2037</w:t>
            </w:r>
          </w:p>
        </w:tc>
        <w:tc>
          <w:tcPr>
            <w:tcW w:w="333" w:type="pct"/>
            <w:tcBorders>
              <w:top w:val="nil"/>
              <w:left w:val="nil"/>
              <w:bottom w:val="single" w:sz="4" w:space="0" w:color="auto"/>
              <w:right w:val="single" w:sz="4" w:space="0" w:color="auto"/>
            </w:tcBorders>
            <w:shd w:val="clear" w:color="auto" w:fill="auto"/>
            <w:vAlign w:val="center"/>
            <w:hideMark/>
          </w:tcPr>
          <w:p w14:paraId="2DF04791"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293,135</w:t>
            </w:r>
          </w:p>
        </w:tc>
        <w:tc>
          <w:tcPr>
            <w:tcW w:w="333" w:type="pct"/>
            <w:tcBorders>
              <w:top w:val="nil"/>
              <w:left w:val="nil"/>
              <w:bottom w:val="single" w:sz="4" w:space="0" w:color="auto"/>
              <w:right w:val="single" w:sz="4" w:space="0" w:color="auto"/>
            </w:tcBorders>
            <w:shd w:val="clear" w:color="auto" w:fill="auto"/>
            <w:vAlign w:val="center"/>
            <w:hideMark/>
          </w:tcPr>
          <w:p w14:paraId="75F654A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170,205</w:t>
            </w:r>
          </w:p>
        </w:tc>
        <w:tc>
          <w:tcPr>
            <w:tcW w:w="333" w:type="pct"/>
            <w:tcBorders>
              <w:top w:val="nil"/>
              <w:left w:val="nil"/>
              <w:bottom w:val="single" w:sz="4" w:space="0" w:color="auto"/>
              <w:right w:val="single" w:sz="4" w:space="0" w:color="auto"/>
            </w:tcBorders>
            <w:shd w:val="clear" w:color="auto" w:fill="auto"/>
            <w:vAlign w:val="center"/>
            <w:hideMark/>
          </w:tcPr>
          <w:p w14:paraId="061A4F6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45,315</w:t>
            </w:r>
          </w:p>
        </w:tc>
        <w:tc>
          <w:tcPr>
            <w:tcW w:w="333" w:type="pct"/>
            <w:tcBorders>
              <w:top w:val="nil"/>
              <w:left w:val="nil"/>
              <w:bottom w:val="single" w:sz="4" w:space="0" w:color="auto"/>
              <w:right w:val="single" w:sz="4" w:space="0" w:color="auto"/>
            </w:tcBorders>
            <w:shd w:val="clear" w:color="auto" w:fill="auto"/>
            <w:vAlign w:val="center"/>
            <w:hideMark/>
          </w:tcPr>
          <w:p w14:paraId="3A64057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77,615</w:t>
            </w:r>
          </w:p>
        </w:tc>
        <w:tc>
          <w:tcPr>
            <w:tcW w:w="333" w:type="pct"/>
            <w:tcBorders>
              <w:top w:val="nil"/>
              <w:left w:val="nil"/>
              <w:bottom w:val="single" w:sz="4" w:space="0" w:color="auto"/>
              <w:right w:val="single" w:sz="4" w:space="0" w:color="auto"/>
            </w:tcBorders>
            <w:shd w:val="clear" w:color="auto" w:fill="auto"/>
            <w:vAlign w:val="center"/>
            <w:hideMark/>
          </w:tcPr>
          <w:p w14:paraId="2A31ABA6"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278,222</w:t>
            </w:r>
          </w:p>
        </w:tc>
        <w:tc>
          <w:tcPr>
            <w:tcW w:w="333" w:type="pct"/>
            <w:tcBorders>
              <w:top w:val="nil"/>
              <w:left w:val="nil"/>
              <w:bottom w:val="single" w:sz="4" w:space="0" w:color="auto"/>
              <w:right w:val="single" w:sz="4" w:space="0" w:color="auto"/>
            </w:tcBorders>
            <w:shd w:val="clear" w:color="auto" w:fill="auto"/>
            <w:vAlign w:val="center"/>
            <w:hideMark/>
          </w:tcPr>
          <w:p w14:paraId="4E92D2D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159,139</w:t>
            </w:r>
          </w:p>
        </w:tc>
        <w:tc>
          <w:tcPr>
            <w:tcW w:w="333" w:type="pct"/>
            <w:tcBorders>
              <w:top w:val="nil"/>
              <w:left w:val="nil"/>
              <w:bottom w:val="single" w:sz="4" w:space="0" w:color="auto"/>
              <w:right w:val="single" w:sz="4" w:space="0" w:color="auto"/>
            </w:tcBorders>
            <w:shd w:val="clear" w:color="auto" w:fill="auto"/>
            <w:vAlign w:val="center"/>
            <w:hideMark/>
          </w:tcPr>
          <w:p w14:paraId="71AFBCF9"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43,831</w:t>
            </w:r>
          </w:p>
        </w:tc>
        <w:tc>
          <w:tcPr>
            <w:tcW w:w="333" w:type="pct"/>
            <w:tcBorders>
              <w:top w:val="nil"/>
              <w:left w:val="nil"/>
              <w:bottom w:val="single" w:sz="4" w:space="0" w:color="auto"/>
              <w:right w:val="single" w:sz="4" w:space="0" w:color="auto"/>
            </w:tcBorders>
            <w:shd w:val="clear" w:color="auto" w:fill="auto"/>
            <w:vAlign w:val="center"/>
            <w:hideMark/>
          </w:tcPr>
          <w:p w14:paraId="7DF19D1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75,252</w:t>
            </w:r>
          </w:p>
        </w:tc>
        <w:tc>
          <w:tcPr>
            <w:tcW w:w="333" w:type="pct"/>
            <w:tcBorders>
              <w:top w:val="nil"/>
              <w:left w:val="nil"/>
              <w:bottom w:val="single" w:sz="4" w:space="0" w:color="auto"/>
              <w:right w:val="single" w:sz="4" w:space="0" w:color="auto"/>
            </w:tcBorders>
            <w:shd w:val="clear" w:color="auto" w:fill="auto"/>
            <w:vAlign w:val="center"/>
            <w:hideMark/>
          </w:tcPr>
          <w:p w14:paraId="3925105E"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14,913</w:t>
            </w:r>
          </w:p>
        </w:tc>
        <w:tc>
          <w:tcPr>
            <w:tcW w:w="333" w:type="pct"/>
            <w:tcBorders>
              <w:top w:val="nil"/>
              <w:left w:val="nil"/>
              <w:bottom w:val="single" w:sz="4" w:space="0" w:color="auto"/>
              <w:right w:val="single" w:sz="4" w:space="0" w:color="auto"/>
            </w:tcBorders>
            <w:shd w:val="clear" w:color="auto" w:fill="auto"/>
            <w:vAlign w:val="center"/>
            <w:hideMark/>
          </w:tcPr>
          <w:p w14:paraId="5DF1ADD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11,066</w:t>
            </w:r>
          </w:p>
        </w:tc>
        <w:tc>
          <w:tcPr>
            <w:tcW w:w="333" w:type="pct"/>
            <w:tcBorders>
              <w:top w:val="nil"/>
              <w:left w:val="nil"/>
              <w:bottom w:val="single" w:sz="4" w:space="0" w:color="auto"/>
              <w:right w:val="single" w:sz="4" w:space="0" w:color="auto"/>
            </w:tcBorders>
            <w:shd w:val="clear" w:color="auto" w:fill="auto"/>
            <w:vAlign w:val="center"/>
            <w:hideMark/>
          </w:tcPr>
          <w:p w14:paraId="1BA77DE2"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1,484</w:t>
            </w:r>
          </w:p>
        </w:tc>
        <w:tc>
          <w:tcPr>
            <w:tcW w:w="333" w:type="pct"/>
            <w:tcBorders>
              <w:top w:val="nil"/>
              <w:left w:val="nil"/>
              <w:bottom w:val="single" w:sz="4" w:space="0" w:color="auto"/>
              <w:right w:val="single" w:sz="4" w:space="0" w:color="auto"/>
            </w:tcBorders>
            <w:shd w:val="clear" w:color="auto" w:fill="auto"/>
            <w:vAlign w:val="center"/>
            <w:hideMark/>
          </w:tcPr>
          <w:p w14:paraId="0394F9FB"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2,363</w:t>
            </w:r>
          </w:p>
        </w:tc>
        <w:tc>
          <w:tcPr>
            <w:tcW w:w="333" w:type="pct"/>
            <w:tcBorders>
              <w:top w:val="nil"/>
              <w:left w:val="nil"/>
              <w:bottom w:val="single" w:sz="4" w:space="0" w:color="auto"/>
              <w:right w:val="single" w:sz="4" w:space="0" w:color="auto"/>
            </w:tcBorders>
            <w:shd w:val="clear" w:color="auto" w:fill="auto"/>
            <w:vAlign w:val="center"/>
            <w:hideMark/>
          </w:tcPr>
          <w:p w14:paraId="0546D27A"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8,82</w:t>
            </w:r>
          </w:p>
        </w:tc>
        <w:tc>
          <w:tcPr>
            <w:tcW w:w="333" w:type="pct"/>
            <w:tcBorders>
              <w:top w:val="nil"/>
              <w:left w:val="nil"/>
              <w:bottom w:val="single" w:sz="4" w:space="0" w:color="auto"/>
              <w:right w:val="single" w:sz="4" w:space="0" w:color="auto"/>
            </w:tcBorders>
            <w:shd w:val="clear" w:color="auto" w:fill="auto"/>
            <w:vAlign w:val="center"/>
            <w:hideMark/>
          </w:tcPr>
          <w:p w14:paraId="09053FF5" w14:textId="77777777" w:rsidR="00AA1158" w:rsidRPr="00AA1158" w:rsidRDefault="00AA1158" w:rsidP="00AA1158">
            <w:pPr>
              <w:ind w:firstLine="0"/>
              <w:jc w:val="center"/>
              <w:rPr>
                <w:rFonts w:eastAsia="Times New Roman"/>
                <w:color w:val="000000"/>
                <w:sz w:val="20"/>
                <w:szCs w:val="20"/>
                <w:lang w:eastAsia="ru-RU"/>
              </w:rPr>
            </w:pPr>
            <w:r w:rsidRPr="00AA1158">
              <w:rPr>
                <w:rFonts w:eastAsia="Times New Roman"/>
                <w:color w:val="000000"/>
                <w:sz w:val="20"/>
                <w:szCs w:val="20"/>
                <w:lang w:eastAsia="ru-RU"/>
              </w:rPr>
              <w:t>301,955</w:t>
            </w:r>
          </w:p>
        </w:tc>
      </w:tr>
    </w:tbl>
    <w:p w14:paraId="6F2FB821" w14:textId="77777777" w:rsidR="00AA1158" w:rsidRDefault="00AA1158" w:rsidP="00AA1158"/>
    <w:p w14:paraId="0597A3B3" w14:textId="77777777" w:rsidR="000A18D2" w:rsidRPr="00E6760F" w:rsidRDefault="000A18D2" w:rsidP="00A861C5"/>
    <w:p w14:paraId="256FCDEA" w14:textId="77777777" w:rsidR="00E418E5" w:rsidRDefault="00E418E5" w:rsidP="009A0AF8">
      <w:pPr>
        <w:pStyle w:val="20"/>
        <w:sectPr w:rsidR="00E418E5" w:rsidSect="00E418E5">
          <w:pgSz w:w="16838" w:h="11906" w:orient="landscape"/>
          <w:pgMar w:top="1134" w:right="536" w:bottom="1134" w:left="567" w:header="708" w:footer="708" w:gutter="0"/>
          <w:cols w:space="708"/>
          <w:docGrid w:linePitch="360"/>
        </w:sectPr>
      </w:pPr>
    </w:p>
    <w:p w14:paraId="4D3B5336" w14:textId="77777777" w:rsidR="00B75728" w:rsidRPr="00E6760F" w:rsidRDefault="00B75728" w:rsidP="009A0AF8">
      <w:pPr>
        <w:pStyle w:val="20"/>
      </w:pPr>
      <w:bookmarkStart w:id="189" w:name="_Toc87951342"/>
      <w:r w:rsidRPr="00E6760F">
        <w:lastRenderedPageBreak/>
        <w:t>Фактические расходы теплоносителя в отопительный период и летний период.</w:t>
      </w:r>
      <w:bookmarkEnd w:id="189"/>
    </w:p>
    <w:p w14:paraId="77F42A36" w14:textId="53B17AA4" w:rsidR="00E418E5" w:rsidRPr="00E6760F" w:rsidRDefault="00E418E5" w:rsidP="00E418E5">
      <w:r w:rsidRPr="00E6760F">
        <w:t>Максимум подпитки тепловой сети в эксплуатационном режиме – 12 т/ч в летний период, 28 т/ч в зимний период.</w:t>
      </w:r>
    </w:p>
    <w:p w14:paraId="6D045386" w14:textId="48234AFE" w:rsidR="00E418E5" w:rsidRPr="00E6760F" w:rsidRDefault="00E418E5" w:rsidP="00E418E5">
      <w:r w:rsidRPr="00E6760F">
        <w:t>Максимальная подпитка тепловой сети в период повреждения участка – 38 т/ч.</w:t>
      </w:r>
    </w:p>
    <w:p w14:paraId="5A0529E6" w14:textId="77777777" w:rsidR="000A18D2" w:rsidRPr="00E6760F" w:rsidRDefault="000A18D2" w:rsidP="00A861C5"/>
    <w:p w14:paraId="13253DE4" w14:textId="0D00D243" w:rsidR="00B75728" w:rsidRPr="00E6760F" w:rsidRDefault="00B75728" w:rsidP="009A0AF8">
      <w:pPr>
        <w:pStyle w:val="11"/>
      </w:pPr>
      <w:bookmarkStart w:id="190" w:name="_Toc87951343"/>
      <w:r w:rsidRPr="00E6760F">
        <w:lastRenderedPageBreak/>
        <w:t>Существующие и перспективные балансы тепловой мощности источников тепловой энергии и тепловой нагрузки потребителей</w:t>
      </w:r>
      <w:bookmarkEnd w:id="190"/>
    </w:p>
    <w:p w14:paraId="16C4056F" w14:textId="119D20A9" w:rsidR="00B75728" w:rsidRPr="00E6760F" w:rsidRDefault="00B75728" w:rsidP="009A0AF8">
      <w:pPr>
        <w:pStyle w:val="20"/>
      </w:pPr>
      <w:bookmarkStart w:id="191" w:name="_Toc87951344"/>
      <w:r w:rsidRPr="00E6760F">
        <w:t>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w:t>
      </w:r>
      <w:bookmarkEnd w:id="191"/>
    </w:p>
    <w:p w14:paraId="7911303D" w14:textId="77777777" w:rsidR="002646ED" w:rsidRPr="00E6760F" w:rsidRDefault="002646ED" w:rsidP="002646ED">
      <w:r w:rsidRPr="00E6760F">
        <w:t>Перспективные балансы располагаемой тепловой мощности и присоединенной тепловой нагрузки составлены на основании следующих данных:</w:t>
      </w:r>
    </w:p>
    <w:p w14:paraId="237487DA" w14:textId="77777777" w:rsidR="002646ED" w:rsidRPr="00E6760F" w:rsidRDefault="002646ED" w:rsidP="002646ED">
      <w:r w:rsidRPr="00E6760F">
        <w:t>•</w:t>
      </w:r>
      <w:r w:rsidRPr="00E6760F">
        <w:tab/>
        <w:t>данные по существующим располагаемым мощностям энергоисточников, затратам мощности на собственные нужды и потерям мощности в тепловых сетях на 20</w:t>
      </w:r>
      <w:r w:rsidR="000F15CA">
        <w:t xml:space="preserve">20 </w:t>
      </w:r>
      <w:r w:rsidRPr="00E6760F">
        <w:t xml:space="preserve">год; </w:t>
      </w:r>
    </w:p>
    <w:p w14:paraId="488C7B0E" w14:textId="77777777" w:rsidR="002646ED" w:rsidRPr="00E6760F" w:rsidRDefault="002646ED" w:rsidP="002646ED">
      <w:r w:rsidRPr="00E6760F">
        <w:t>•</w:t>
      </w:r>
      <w:r w:rsidRPr="00E6760F">
        <w:tab/>
        <w:t>данные по существующим договорным и фактическим тепловым нагрузкам в зонах действия энергоисточников на 20</w:t>
      </w:r>
      <w:r w:rsidR="000F15CA">
        <w:t>20</w:t>
      </w:r>
      <w:r w:rsidRPr="00E6760F">
        <w:t xml:space="preserve"> год;</w:t>
      </w:r>
    </w:p>
    <w:p w14:paraId="50599F27" w14:textId="77777777" w:rsidR="002646ED" w:rsidRPr="00E6760F" w:rsidRDefault="002646ED" w:rsidP="002646ED">
      <w:r w:rsidRPr="00E6760F">
        <w:t>•</w:t>
      </w:r>
      <w:r w:rsidRPr="00E6760F">
        <w:tab/>
        <w:t>данные по перспективным тепловым нагрузкам в существующих зонах действия энергоисточников и вне существующих зон действия энергоисточников за период с 20</w:t>
      </w:r>
      <w:r w:rsidR="000F15CA">
        <w:t>21</w:t>
      </w:r>
      <w:r w:rsidRPr="00E6760F">
        <w:t xml:space="preserve"> по 203</w:t>
      </w:r>
      <w:r w:rsidR="000F15CA">
        <w:t>7</w:t>
      </w:r>
      <w:r w:rsidRPr="00E6760F">
        <w:t xml:space="preserve"> годы.</w:t>
      </w:r>
    </w:p>
    <w:p w14:paraId="193B778F" w14:textId="77777777" w:rsidR="002646ED" w:rsidRPr="00E6760F" w:rsidRDefault="002646ED" w:rsidP="002646ED">
      <w:r w:rsidRPr="00E6760F">
        <w:t>По результатам составления балансов существующей располагаемой мощности и перспективной тепловой нагрузки в существующих зонах действия энергоисточников определены:</w:t>
      </w:r>
    </w:p>
    <w:p w14:paraId="19665B01" w14:textId="77777777" w:rsidR="002646ED" w:rsidRPr="00E6760F" w:rsidRDefault="002646ED" w:rsidP="002646ED">
      <w:r w:rsidRPr="00E6760F">
        <w:t>•</w:t>
      </w:r>
      <w:r w:rsidRPr="00E6760F">
        <w:tab/>
        <w:t>резервы и дефициты существующей располагаемой тепловой мощности в существующих зонах действия энергоисточников на конец каждого прогнозируемого периода;</w:t>
      </w:r>
    </w:p>
    <w:p w14:paraId="06BDF5BB" w14:textId="77777777" w:rsidR="002646ED" w:rsidRPr="00E6760F" w:rsidRDefault="002646ED" w:rsidP="002646ED">
      <w:r w:rsidRPr="00E6760F">
        <w:t>•</w:t>
      </w:r>
      <w:r w:rsidRPr="00E6760F">
        <w:tab/>
        <w:t>зоны развития территории рабочего поселка Краснообск с перспективной тепловой нагрузкой не обеспеченной тепловой мощностью.</w:t>
      </w:r>
    </w:p>
    <w:p w14:paraId="4088BB89" w14:textId="77777777" w:rsidR="002646ED" w:rsidRDefault="002646ED" w:rsidP="002646ED"/>
    <w:p w14:paraId="588F3DE0" w14:textId="77777777" w:rsidR="000F15CA" w:rsidRDefault="000F15CA" w:rsidP="000F15CA">
      <w:pPr>
        <w:pStyle w:val="aa"/>
        <w:sectPr w:rsidR="000F15CA" w:rsidSect="004F2EF8">
          <w:pgSz w:w="11906" w:h="16838"/>
          <w:pgMar w:top="851" w:right="567" w:bottom="567" w:left="1134" w:header="709" w:footer="709" w:gutter="0"/>
          <w:cols w:space="708"/>
          <w:docGrid w:linePitch="360"/>
        </w:sectPr>
      </w:pPr>
    </w:p>
    <w:p w14:paraId="0A45A2AE" w14:textId="2309A9D3" w:rsidR="000F15CA" w:rsidRDefault="000F15CA" w:rsidP="000F15CA">
      <w:pPr>
        <w:pStyle w:val="aa"/>
      </w:pPr>
      <w:bookmarkStart w:id="192" w:name="_Toc87951516"/>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3</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Балансы тепловой мощности источника и перспективной тепловой энергии потребителей</w:t>
      </w:r>
      <w:bookmarkEnd w:id="192"/>
    </w:p>
    <w:tbl>
      <w:tblPr>
        <w:tblW w:w="5000" w:type="pct"/>
        <w:tblLook w:val="04A0" w:firstRow="1" w:lastRow="0" w:firstColumn="1" w:lastColumn="0" w:noHBand="0" w:noVBand="1"/>
      </w:tblPr>
      <w:tblGrid>
        <w:gridCol w:w="2761"/>
        <w:gridCol w:w="1046"/>
        <w:gridCol w:w="1372"/>
        <w:gridCol w:w="1046"/>
        <w:gridCol w:w="1046"/>
        <w:gridCol w:w="1046"/>
        <w:gridCol w:w="1045"/>
        <w:gridCol w:w="1045"/>
        <w:gridCol w:w="1045"/>
        <w:gridCol w:w="1045"/>
        <w:gridCol w:w="1045"/>
        <w:gridCol w:w="1045"/>
        <w:gridCol w:w="1045"/>
        <w:gridCol w:w="1045"/>
        <w:gridCol w:w="1045"/>
        <w:gridCol w:w="1045"/>
        <w:gridCol w:w="1045"/>
        <w:gridCol w:w="1045"/>
        <w:gridCol w:w="1045"/>
        <w:gridCol w:w="1022"/>
      </w:tblGrid>
      <w:tr w:rsidR="00AA1158" w:rsidRPr="001D52C1" w14:paraId="1E53C782" w14:textId="77777777" w:rsidTr="00BF0839">
        <w:trPr>
          <w:trHeight w:val="255"/>
        </w:trPr>
        <w:tc>
          <w:tcPr>
            <w:tcW w:w="60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2A42BE1" w14:textId="77777777" w:rsidR="00AA1158" w:rsidRPr="001D52C1" w:rsidRDefault="00AA1158" w:rsidP="001D52C1">
            <w:pPr>
              <w:ind w:firstLine="0"/>
              <w:rPr>
                <w:sz w:val="20"/>
                <w:szCs w:val="20"/>
                <w:lang w:eastAsia="ru-RU"/>
              </w:rPr>
            </w:pPr>
            <w:r w:rsidRPr="001D52C1">
              <w:rPr>
                <w:sz w:val="20"/>
                <w:szCs w:val="20"/>
                <w:lang w:eastAsia="ru-RU"/>
              </w:rPr>
              <w:t>Параметры/Год</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6F3411C7" w14:textId="77777777" w:rsidR="00AA1158" w:rsidRPr="001D52C1" w:rsidRDefault="00AA1158" w:rsidP="001D52C1">
            <w:pPr>
              <w:ind w:firstLine="0"/>
              <w:jc w:val="center"/>
              <w:rPr>
                <w:sz w:val="20"/>
                <w:szCs w:val="20"/>
                <w:lang w:eastAsia="ru-RU"/>
              </w:rPr>
            </w:pPr>
            <w:r w:rsidRPr="001D52C1">
              <w:rPr>
                <w:sz w:val="20"/>
                <w:szCs w:val="20"/>
                <w:lang w:eastAsia="ru-RU"/>
              </w:rPr>
              <w:t>ед. изм.</w:t>
            </w:r>
          </w:p>
        </w:tc>
        <w:tc>
          <w:tcPr>
            <w:tcW w:w="299" w:type="pct"/>
            <w:tcBorders>
              <w:top w:val="single" w:sz="4" w:space="0" w:color="auto"/>
              <w:left w:val="nil"/>
              <w:bottom w:val="single" w:sz="4" w:space="0" w:color="auto"/>
              <w:right w:val="single" w:sz="4" w:space="0" w:color="auto"/>
            </w:tcBorders>
            <w:shd w:val="clear" w:color="auto" w:fill="auto"/>
            <w:vAlign w:val="center"/>
            <w:hideMark/>
          </w:tcPr>
          <w:p w14:paraId="3B9B0498" w14:textId="77777777" w:rsidR="00AA1158" w:rsidRPr="001D52C1" w:rsidRDefault="00AA1158" w:rsidP="001D52C1">
            <w:pPr>
              <w:ind w:firstLine="0"/>
              <w:jc w:val="center"/>
              <w:rPr>
                <w:sz w:val="20"/>
                <w:szCs w:val="20"/>
                <w:lang w:eastAsia="ru-RU"/>
              </w:rPr>
            </w:pPr>
            <w:r w:rsidRPr="001D52C1">
              <w:rPr>
                <w:sz w:val="20"/>
                <w:szCs w:val="20"/>
                <w:lang w:eastAsia="ru-RU"/>
              </w:rPr>
              <w:t>2020</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450C0B04" w14:textId="77777777" w:rsidR="00AA1158" w:rsidRPr="001D52C1" w:rsidRDefault="00AA1158" w:rsidP="001D52C1">
            <w:pPr>
              <w:ind w:firstLine="0"/>
              <w:jc w:val="center"/>
              <w:rPr>
                <w:sz w:val="20"/>
                <w:szCs w:val="20"/>
                <w:lang w:eastAsia="ru-RU"/>
              </w:rPr>
            </w:pPr>
            <w:r w:rsidRPr="001D52C1">
              <w:rPr>
                <w:sz w:val="20"/>
                <w:szCs w:val="20"/>
                <w:lang w:eastAsia="ru-RU"/>
              </w:rPr>
              <w:t>2021</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7A0F8373" w14:textId="77777777" w:rsidR="00AA1158" w:rsidRPr="001D52C1" w:rsidRDefault="00AA1158" w:rsidP="001D52C1">
            <w:pPr>
              <w:ind w:firstLine="0"/>
              <w:jc w:val="center"/>
              <w:rPr>
                <w:sz w:val="20"/>
                <w:szCs w:val="20"/>
                <w:lang w:eastAsia="ru-RU"/>
              </w:rPr>
            </w:pPr>
            <w:r w:rsidRPr="001D52C1">
              <w:rPr>
                <w:sz w:val="20"/>
                <w:szCs w:val="20"/>
                <w:lang w:eastAsia="ru-RU"/>
              </w:rPr>
              <w:t>2022</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4032BB4D" w14:textId="77777777" w:rsidR="00AA1158" w:rsidRPr="001D52C1" w:rsidRDefault="00AA1158" w:rsidP="001D52C1">
            <w:pPr>
              <w:ind w:firstLine="0"/>
              <w:jc w:val="center"/>
              <w:rPr>
                <w:sz w:val="20"/>
                <w:szCs w:val="20"/>
                <w:lang w:eastAsia="ru-RU"/>
              </w:rPr>
            </w:pPr>
            <w:r w:rsidRPr="001D52C1">
              <w:rPr>
                <w:sz w:val="20"/>
                <w:szCs w:val="20"/>
                <w:lang w:eastAsia="ru-RU"/>
              </w:rPr>
              <w:t>2023</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754861CB" w14:textId="77777777" w:rsidR="00AA1158" w:rsidRPr="001D52C1" w:rsidRDefault="00AA1158" w:rsidP="001D52C1">
            <w:pPr>
              <w:ind w:firstLine="0"/>
              <w:jc w:val="center"/>
              <w:rPr>
                <w:sz w:val="20"/>
                <w:szCs w:val="20"/>
                <w:lang w:eastAsia="ru-RU"/>
              </w:rPr>
            </w:pPr>
            <w:r w:rsidRPr="001D52C1">
              <w:rPr>
                <w:sz w:val="20"/>
                <w:szCs w:val="20"/>
                <w:lang w:eastAsia="ru-RU"/>
              </w:rPr>
              <w:t>2024</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74DCAD5E" w14:textId="77777777" w:rsidR="00AA1158" w:rsidRPr="001D52C1" w:rsidRDefault="00AA1158" w:rsidP="001D52C1">
            <w:pPr>
              <w:ind w:firstLine="0"/>
              <w:jc w:val="center"/>
              <w:rPr>
                <w:sz w:val="20"/>
                <w:szCs w:val="20"/>
                <w:lang w:eastAsia="ru-RU"/>
              </w:rPr>
            </w:pPr>
            <w:r w:rsidRPr="001D52C1">
              <w:rPr>
                <w:sz w:val="20"/>
                <w:szCs w:val="20"/>
                <w:lang w:eastAsia="ru-RU"/>
              </w:rPr>
              <w:t>2025</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50F3DC78" w14:textId="77777777" w:rsidR="00AA1158" w:rsidRPr="001D52C1" w:rsidRDefault="00AA1158" w:rsidP="001D52C1">
            <w:pPr>
              <w:ind w:firstLine="0"/>
              <w:jc w:val="center"/>
              <w:rPr>
                <w:sz w:val="20"/>
                <w:szCs w:val="20"/>
                <w:lang w:eastAsia="ru-RU"/>
              </w:rPr>
            </w:pPr>
            <w:r w:rsidRPr="001D52C1">
              <w:rPr>
                <w:sz w:val="20"/>
                <w:szCs w:val="20"/>
                <w:lang w:eastAsia="ru-RU"/>
              </w:rPr>
              <w:t>2026</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365DC208" w14:textId="77777777" w:rsidR="00AA1158" w:rsidRPr="001D52C1" w:rsidRDefault="00AA1158" w:rsidP="001D52C1">
            <w:pPr>
              <w:ind w:firstLine="0"/>
              <w:jc w:val="center"/>
              <w:rPr>
                <w:sz w:val="20"/>
                <w:szCs w:val="20"/>
                <w:lang w:eastAsia="ru-RU"/>
              </w:rPr>
            </w:pPr>
            <w:r w:rsidRPr="001D52C1">
              <w:rPr>
                <w:sz w:val="20"/>
                <w:szCs w:val="20"/>
                <w:lang w:eastAsia="ru-RU"/>
              </w:rPr>
              <w:t>2027</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45E98FF6" w14:textId="77777777" w:rsidR="00AA1158" w:rsidRPr="001D52C1" w:rsidRDefault="00AA1158" w:rsidP="001D52C1">
            <w:pPr>
              <w:ind w:firstLine="0"/>
              <w:jc w:val="center"/>
              <w:rPr>
                <w:sz w:val="20"/>
                <w:szCs w:val="20"/>
                <w:lang w:eastAsia="ru-RU"/>
              </w:rPr>
            </w:pPr>
            <w:r w:rsidRPr="001D52C1">
              <w:rPr>
                <w:sz w:val="20"/>
                <w:szCs w:val="20"/>
                <w:lang w:eastAsia="ru-RU"/>
              </w:rPr>
              <w:t>2028</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2C44AF27" w14:textId="77777777" w:rsidR="00AA1158" w:rsidRPr="001D52C1" w:rsidRDefault="00AA1158" w:rsidP="001D52C1">
            <w:pPr>
              <w:ind w:firstLine="0"/>
              <w:jc w:val="center"/>
              <w:rPr>
                <w:sz w:val="20"/>
                <w:szCs w:val="20"/>
                <w:lang w:eastAsia="ru-RU"/>
              </w:rPr>
            </w:pPr>
            <w:r w:rsidRPr="001D52C1">
              <w:rPr>
                <w:sz w:val="20"/>
                <w:szCs w:val="20"/>
                <w:lang w:eastAsia="ru-RU"/>
              </w:rPr>
              <w:t>2029</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62003C63" w14:textId="77777777" w:rsidR="00AA1158" w:rsidRPr="001D52C1" w:rsidRDefault="00AA1158" w:rsidP="001D52C1">
            <w:pPr>
              <w:ind w:firstLine="0"/>
              <w:jc w:val="center"/>
              <w:rPr>
                <w:sz w:val="20"/>
                <w:szCs w:val="20"/>
                <w:lang w:eastAsia="ru-RU"/>
              </w:rPr>
            </w:pPr>
            <w:r w:rsidRPr="001D52C1">
              <w:rPr>
                <w:sz w:val="20"/>
                <w:szCs w:val="20"/>
                <w:lang w:eastAsia="ru-RU"/>
              </w:rPr>
              <w:t>2030</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3E199E45" w14:textId="77777777" w:rsidR="00AA1158" w:rsidRPr="001D52C1" w:rsidRDefault="00AA1158" w:rsidP="001D52C1">
            <w:pPr>
              <w:ind w:firstLine="0"/>
              <w:jc w:val="center"/>
              <w:rPr>
                <w:sz w:val="20"/>
                <w:szCs w:val="20"/>
                <w:lang w:eastAsia="ru-RU"/>
              </w:rPr>
            </w:pPr>
            <w:r w:rsidRPr="001D52C1">
              <w:rPr>
                <w:sz w:val="20"/>
                <w:szCs w:val="20"/>
                <w:lang w:eastAsia="ru-RU"/>
              </w:rPr>
              <w:t>2031</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77D9A404" w14:textId="77777777" w:rsidR="00AA1158" w:rsidRPr="001D52C1" w:rsidRDefault="00AA1158" w:rsidP="001D52C1">
            <w:pPr>
              <w:ind w:firstLine="0"/>
              <w:jc w:val="center"/>
              <w:rPr>
                <w:sz w:val="20"/>
                <w:szCs w:val="20"/>
                <w:lang w:eastAsia="ru-RU"/>
              </w:rPr>
            </w:pPr>
            <w:r w:rsidRPr="001D52C1">
              <w:rPr>
                <w:sz w:val="20"/>
                <w:szCs w:val="20"/>
                <w:lang w:eastAsia="ru-RU"/>
              </w:rPr>
              <w:t>2032</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73761D51" w14:textId="77777777" w:rsidR="00AA1158" w:rsidRPr="001D52C1" w:rsidRDefault="00AA1158" w:rsidP="001D52C1">
            <w:pPr>
              <w:ind w:firstLine="0"/>
              <w:jc w:val="center"/>
              <w:rPr>
                <w:sz w:val="20"/>
                <w:szCs w:val="20"/>
                <w:lang w:eastAsia="ru-RU"/>
              </w:rPr>
            </w:pPr>
            <w:r w:rsidRPr="001D52C1">
              <w:rPr>
                <w:sz w:val="20"/>
                <w:szCs w:val="20"/>
                <w:lang w:eastAsia="ru-RU"/>
              </w:rPr>
              <w:t>2033</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154FB3F9" w14:textId="77777777" w:rsidR="00AA1158" w:rsidRPr="001D52C1" w:rsidRDefault="00AA1158" w:rsidP="001D52C1">
            <w:pPr>
              <w:ind w:firstLine="0"/>
              <w:jc w:val="center"/>
              <w:rPr>
                <w:sz w:val="20"/>
                <w:szCs w:val="20"/>
                <w:lang w:eastAsia="ru-RU"/>
              </w:rPr>
            </w:pPr>
            <w:r w:rsidRPr="001D52C1">
              <w:rPr>
                <w:sz w:val="20"/>
                <w:szCs w:val="20"/>
                <w:lang w:eastAsia="ru-RU"/>
              </w:rPr>
              <w:t>2034</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2DB82190" w14:textId="77777777" w:rsidR="00AA1158" w:rsidRPr="001D52C1" w:rsidRDefault="00AA1158" w:rsidP="001D52C1">
            <w:pPr>
              <w:ind w:firstLine="0"/>
              <w:jc w:val="center"/>
              <w:rPr>
                <w:sz w:val="20"/>
                <w:szCs w:val="20"/>
                <w:lang w:eastAsia="ru-RU"/>
              </w:rPr>
            </w:pPr>
            <w:r w:rsidRPr="001D52C1">
              <w:rPr>
                <w:sz w:val="20"/>
                <w:szCs w:val="20"/>
                <w:lang w:eastAsia="ru-RU"/>
              </w:rPr>
              <w:t>2035</w:t>
            </w:r>
          </w:p>
        </w:tc>
        <w:tc>
          <w:tcPr>
            <w:tcW w:w="228" w:type="pct"/>
            <w:tcBorders>
              <w:top w:val="single" w:sz="4" w:space="0" w:color="auto"/>
              <w:left w:val="nil"/>
              <w:bottom w:val="single" w:sz="4" w:space="0" w:color="auto"/>
              <w:right w:val="single" w:sz="4" w:space="0" w:color="auto"/>
            </w:tcBorders>
            <w:shd w:val="clear" w:color="auto" w:fill="auto"/>
            <w:vAlign w:val="center"/>
            <w:hideMark/>
          </w:tcPr>
          <w:p w14:paraId="0BEC5D71" w14:textId="77777777" w:rsidR="00AA1158" w:rsidRPr="001D52C1" w:rsidRDefault="00AA1158" w:rsidP="001D52C1">
            <w:pPr>
              <w:ind w:firstLine="0"/>
              <w:jc w:val="center"/>
              <w:rPr>
                <w:sz w:val="20"/>
                <w:szCs w:val="20"/>
                <w:lang w:eastAsia="ru-RU"/>
              </w:rPr>
            </w:pPr>
            <w:r w:rsidRPr="001D52C1">
              <w:rPr>
                <w:sz w:val="20"/>
                <w:szCs w:val="20"/>
                <w:lang w:eastAsia="ru-RU"/>
              </w:rPr>
              <w:t>2036</w:t>
            </w:r>
          </w:p>
        </w:tc>
        <w:tc>
          <w:tcPr>
            <w:tcW w:w="223" w:type="pct"/>
            <w:tcBorders>
              <w:top w:val="single" w:sz="4" w:space="0" w:color="auto"/>
              <w:left w:val="nil"/>
              <w:bottom w:val="single" w:sz="4" w:space="0" w:color="auto"/>
              <w:right w:val="single" w:sz="4" w:space="0" w:color="auto"/>
            </w:tcBorders>
            <w:shd w:val="clear" w:color="auto" w:fill="auto"/>
            <w:vAlign w:val="center"/>
            <w:hideMark/>
          </w:tcPr>
          <w:p w14:paraId="05C98083" w14:textId="77777777" w:rsidR="00AA1158" w:rsidRPr="001D52C1" w:rsidRDefault="00AA1158" w:rsidP="001D52C1">
            <w:pPr>
              <w:ind w:firstLine="0"/>
              <w:jc w:val="center"/>
              <w:rPr>
                <w:sz w:val="20"/>
                <w:szCs w:val="20"/>
                <w:lang w:eastAsia="ru-RU"/>
              </w:rPr>
            </w:pPr>
            <w:r w:rsidRPr="001D52C1">
              <w:rPr>
                <w:sz w:val="20"/>
                <w:szCs w:val="20"/>
                <w:lang w:eastAsia="ru-RU"/>
              </w:rPr>
              <w:t>2037</w:t>
            </w:r>
          </w:p>
        </w:tc>
      </w:tr>
      <w:tr w:rsidR="00C871ED" w:rsidRPr="001D52C1" w14:paraId="50D84F37"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0F197642" w14:textId="77777777" w:rsidR="00C871ED" w:rsidRPr="001D52C1" w:rsidRDefault="00C871ED" w:rsidP="001D52C1">
            <w:pPr>
              <w:ind w:firstLine="0"/>
              <w:rPr>
                <w:b/>
                <w:bCs/>
                <w:sz w:val="20"/>
                <w:szCs w:val="20"/>
                <w:lang w:eastAsia="ru-RU"/>
              </w:rPr>
            </w:pPr>
            <w:r w:rsidRPr="001D52C1">
              <w:rPr>
                <w:b/>
                <w:bCs/>
                <w:sz w:val="20"/>
                <w:szCs w:val="20"/>
                <w:lang w:eastAsia="ru-RU"/>
              </w:rPr>
              <w:t>Установленная мощность</w:t>
            </w:r>
          </w:p>
        </w:tc>
        <w:tc>
          <w:tcPr>
            <w:tcW w:w="228" w:type="pct"/>
            <w:tcBorders>
              <w:top w:val="nil"/>
              <w:left w:val="nil"/>
              <w:bottom w:val="single" w:sz="4" w:space="0" w:color="auto"/>
              <w:right w:val="single" w:sz="4" w:space="0" w:color="auto"/>
            </w:tcBorders>
            <w:shd w:val="clear" w:color="auto" w:fill="auto"/>
            <w:vAlign w:val="center"/>
            <w:hideMark/>
          </w:tcPr>
          <w:p w14:paraId="5EDA860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0053F83C" w14:textId="3978AD28" w:rsidR="00C871ED" w:rsidRPr="001D52C1" w:rsidRDefault="00C871ED" w:rsidP="001D52C1">
            <w:pPr>
              <w:ind w:firstLine="0"/>
              <w:jc w:val="center"/>
              <w:rPr>
                <w:b/>
                <w:bCs/>
                <w:sz w:val="20"/>
                <w:szCs w:val="20"/>
                <w:lang w:eastAsia="ru-RU"/>
              </w:rPr>
            </w:pPr>
            <w:r w:rsidRPr="001D52C1">
              <w:rPr>
                <w:b/>
                <w:bCs/>
                <w:sz w:val="20"/>
                <w:szCs w:val="20"/>
              </w:rPr>
              <w:t>214</w:t>
            </w:r>
          </w:p>
        </w:tc>
        <w:tc>
          <w:tcPr>
            <w:tcW w:w="228" w:type="pct"/>
            <w:tcBorders>
              <w:top w:val="nil"/>
              <w:left w:val="nil"/>
              <w:bottom w:val="single" w:sz="4" w:space="0" w:color="auto"/>
              <w:right w:val="single" w:sz="4" w:space="0" w:color="auto"/>
            </w:tcBorders>
            <w:shd w:val="clear" w:color="auto" w:fill="auto"/>
            <w:vAlign w:val="center"/>
            <w:hideMark/>
          </w:tcPr>
          <w:p w14:paraId="3066D2CA" w14:textId="06C46377" w:rsidR="00C871ED" w:rsidRPr="001D52C1" w:rsidRDefault="00C871ED" w:rsidP="001D52C1">
            <w:pPr>
              <w:ind w:firstLine="0"/>
              <w:jc w:val="center"/>
              <w:rPr>
                <w:b/>
                <w:bCs/>
                <w:sz w:val="20"/>
                <w:szCs w:val="20"/>
                <w:lang w:eastAsia="ru-RU"/>
              </w:rPr>
            </w:pPr>
            <w:r w:rsidRPr="001D52C1">
              <w:rPr>
                <w:b/>
                <w:bCs/>
                <w:sz w:val="20"/>
                <w:szCs w:val="20"/>
              </w:rPr>
              <w:t>214</w:t>
            </w:r>
          </w:p>
        </w:tc>
        <w:tc>
          <w:tcPr>
            <w:tcW w:w="228" w:type="pct"/>
            <w:tcBorders>
              <w:top w:val="nil"/>
              <w:left w:val="nil"/>
              <w:bottom w:val="single" w:sz="4" w:space="0" w:color="auto"/>
              <w:right w:val="single" w:sz="4" w:space="0" w:color="auto"/>
            </w:tcBorders>
            <w:shd w:val="clear" w:color="auto" w:fill="auto"/>
            <w:vAlign w:val="center"/>
            <w:hideMark/>
          </w:tcPr>
          <w:p w14:paraId="73B163AD" w14:textId="26EEDD7B"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7749D955" w14:textId="650E33F1"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7238AE3" w14:textId="21B2D01F"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59940DCA" w14:textId="30E239A3"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1FE1EABB" w14:textId="6C253EC6"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38F6D470" w14:textId="7718AB60"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7040919E" w14:textId="4F7DAB9A"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781F5ECB" w14:textId="13B1DCCA"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6849073" w14:textId="43610C77"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06A66B9D" w14:textId="06348C95"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397B25BA" w14:textId="499F364E"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4463132E" w14:textId="3CFF7980"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27E3B7E9" w14:textId="7CC6DC12"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6132435" w14:textId="2F6D8111"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0760F8CC" w14:textId="0B519587" w:rsidR="00C871ED" w:rsidRPr="001D52C1" w:rsidRDefault="00C871ED" w:rsidP="001D52C1">
            <w:pPr>
              <w:ind w:firstLine="0"/>
              <w:jc w:val="center"/>
              <w:rPr>
                <w:b/>
                <w:bCs/>
                <w:sz w:val="20"/>
                <w:szCs w:val="20"/>
                <w:lang w:eastAsia="ru-RU"/>
              </w:rPr>
            </w:pPr>
            <w:r w:rsidRPr="001D52C1">
              <w:rPr>
                <w:b/>
                <w:bCs/>
                <w:sz w:val="20"/>
                <w:szCs w:val="20"/>
              </w:rPr>
              <w:t>271,6</w:t>
            </w:r>
          </w:p>
        </w:tc>
        <w:tc>
          <w:tcPr>
            <w:tcW w:w="223" w:type="pct"/>
            <w:tcBorders>
              <w:top w:val="nil"/>
              <w:left w:val="nil"/>
              <w:bottom w:val="single" w:sz="4" w:space="0" w:color="auto"/>
              <w:right w:val="single" w:sz="4" w:space="0" w:color="auto"/>
            </w:tcBorders>
            <w:shd w:val="clear" w:color="auto" w:fill="auto"/>
            <w:vAlign w:val="center"/>
            <w:hideMark/>
          </w:tcPr>
          <w:p w14:paraId="2E356109" w14:textId="230FAC44" w:rsidR="00C871ED" w:rsidRPr="001D52C1" w:rsidRDefault="00C871ED" w:rsidP="001D52C1">
            <w:pPr>
              <w:ind w:firstLine="0"/>
              <w:jc w:val="center"/>
              <w:rPr>
                <w:b/>
                <w:bCs/>
                <w:sz w:val="20"/>
                <w:szCs w:val="20"/>
                <w:lang w:eastAsia="ru-RU"/>
              </w:rPr>
            </w:pPr>
            <w:r w:rsidRPr="001D52C1">
              <w:rPr>
                <w:b/>
                <w:bCs/>
                <w:sz w:val="20"/>
                <w:szCs w:val="20"/>
              </w:rPr>
              <w:t>271,6</w:t>
            </w:r>
          </w:p>
        </w:tc>
      </w:tr>
      <w:tr w:rsidR="00C871ED" w:rsidRPr="001D52C1" w14:paraId="1B46233B"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1563CC9F"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горячей воде</w:t>
            </w:r>
          </w:p>
        </w:tc>
        <w:tc>
          <w:tcPr>
            <w:tcW w:w="228" w:type="pct"/>
            <w:tcBorders>
              <w:top w:val="nil"/>
              <w:left w:val="nil"/>
              <w:bottom w:val="single" w:sz="4" w:space="0" w:color="auto"/>
              <w:right w:val="single" w:sz="4" w:space="0" w:color="auto"/>
            </w:tcBorders>
            <w:shd w:val="clear" w:color="auto" w:fill="auto"/>
            <w:vAlign w:val="center"/>
            <w:hideMark/>
          </w:tcPr>
          <w:p w14:paraId="30ADA8DC"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1133C323" w14:textId="47D6BBBE" w:rsidR="00C871ED" w:rsidRPr="001D52C1" w:rsidRDefault="00C871ED" w:rsidP="001D52C1">
            <w:pPr>
              <w:ind w:firstLine="0"/>
              <w:jc w:val="center"/>
              <w:rPr>
                <w:i/>
                <w:iCs/>
                <w:sz w:val="20"/>
                <w:szCs w:val="20"/>
                <w:lang w:eastAsia="ru-RU"/>
              </w:rPr>
            </w:pPr>
            <w:r w:rsidRPr="001D52C1">
              <w:rPr>
                <w:i/>
                <w:iCs/>
                <w:sz w:val="20"/>
                <w:szCs w:val="20"/>
              </w:rPr>
              <w:t>200</w:t>
            </w:r>
          </w:p>
        </w:tc>
        <w:tc>
          <w:tcPr>
            <w:tcW w:w="228" w:type="pct"/>
            <w:tcBorders>
              <w:top w:val="nil"/>
              <w:left w:val="nil"/>
              <w:bottom w:val="single" w:sz="4" w:space="0" w:color="auto"/>
              <w:right w:val="single" w:sz="4" w:space="0" w:color="auto"/>
            </w:tcBorders>
            <w:shd w:val="clear" w:color="auto" w:fill="auto"/>
            <w:vAlign w:val="center"/>
            <w:hideMark/>
          </w:tcPr>
          <w:p w14:paraId="09D1C692" w14:textId="0F359646" w:rsidR="00C871ED" w:rsidRPr="001D52C1" w:rsidRDefault="00C871ED" w:rsidP="001D52C1">
            <w:pPr>
              <w:ind w:firstLine="0"/>
              <w:jc w:val="center"/>
              <w:rPr>
                <w:i/>
                <w:iCs/>
                <w:sz w:val="20"/>
                <w:szCs w:val="20"/>
                <w:lang w:eastAsia="ru-RU"/>
              </w:rPr>
            </w:pPr>
            <w:r w:rsidRPr="001D52C1">
              <w:rPr>
                <w:i/>
                <w:iCs/>
                <w:sz w:val="20"/>
                <w:szCs w:val="20"/>
              </w:rPr>
              <w:t>200</w:t>
            </w:r>
          </w:p>
        </w:tc>
        <w:tc>
          <w:tcPr>
            <w:tcW w:w="228" w:type="pct"/>
            <w:tcBorders>
              <w:top w:val="nil"/>
              <w:left w:val="nil"/>
              <w:bottom w:val="single" w:sz="4" w:space="0" w:color="auto"/>
              <w:right w:val="single" w:sz="4" w:space="0" w:color="auto"/>
            </w:tcBorders>
            <w:shd w:val="clear" w:color="auto" w:fill="auto"/>
            <w:vAlign w:val="center"/>
            <w:hideMark/>
          </w:tcPr>
          <w:p w14:paraId="4FBB9300" w14:textId="4CF49E51"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6A03372C" w14:textId="10D36957"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8687A77" w14:textId="6AD12512"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7B2ED4C9" w14:textId="2180336F"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4EA60DA4" w14:textId="522D5A36"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36638B3" w14:textId="33515F67"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39A08FE" w14:textId="651A5E94"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757A336" w14:textId="2934749D"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81D052B" w14:textId="7C646375"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2C5BFF17" w14:textId="2412C096"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6055DF3C" w14:textId="1DBACB41"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961DE62" w14:textId="7E711266"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A9D2A6C" w14:textId="569A98D8"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1A713C64" w14:textId="3A21BBDD"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052682ED" w14:textId="5D7BAFAB" w:rsidR="00C871ED" w:rsidRPr="001D52C1" w:rsidRDefault="00C871ED" w:rsidP="001D52C1">
            <w:pPr>
              <w:ind w:firstLine="0"/>
              <w:jc w:val="center"/>
              <w:rPr>
                <w:i/>
                <w:iCs/>
                <w:sz w:val="20"/>
                <w:szCs w:val="20"/>
                <w:lang w:eastAsia="ru-RU"/>
              </w:rPr>
            </w:pPr>
            <w:r w:rsidRPr="001D52C1">
              <w:rPr>
                <w:i/>
                <w:iCs/>
                <w:sz w:val="20"/>
                <w:szCs w:val="20"/>
              </w:rPr>
              <w:t>220</w:t>
            </w:r>
          </w:p>
        </w:tc>
        <w:tc>
          <w:tcPr>
            <w:tcW w:w="223" w:type="pct"/>
            <w:tcBorders>
              <w:top w:val="nil"/>
              <w:left w:val="nil"/>
              <w:bottom w:val="single" w:sz="4" w:space="0" w:color="auto"/>
              <w:right w:val="single" w:sz="4" w:space="0" w:color="auto"/>
            </w:tcBorders>
            <w:shd w:val="clear" w:color="auto" w:fill="auto"/>
            <w:vAlign w:val="center"/>
            <w:hideMark/>
          </w:tcPr>
          <w:p w14:paraId="31797339" w14:textId="7614E3AA"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1DA00F19"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6CC259E2"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паре</w:t>
            </w:r>
          </w:p>
        </w:tc>
        <w:tc>
          <w:tcPr>
            <w:tcW w:w="228" w:type="pct"/>
            <w:tcBorders>
              <w:top w:val="nil"/>
              <w:left w:val="nil"/>
              <w:bottom w:val="single" w:sz="4" w:space="0" w:color="auto"/>
              <w:right w:val="single" w:sz="4" w:space="0" w:color="auto"/>
            </w:tcBorders>
            <w:shd w:val="clear" w:color="auto" w:fill="auto"/>
            <w:vAlign w:val="center"/>
            <w:hideMark/>
          </w:tcPr>
          <w:p w14:paraId="76FF2FEE"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36DEAEFA" w14:textId="2C5B67E9" w:rsidR="00C871ED" w:rsidRPr="001D52C1" w:rsidRDefault="00C871ED" w:rsidP="001D52C1">
            <w:pPr>
              <w:ind w:firstLine="0"/>
              <w:jc w:val="center"/>
              <w:rPr>
                <w:i/>
                <w:iCs/>
                <w:sz w:val="20"/>
                <w:szCs w:val="20"/>
                <w:lang w:eastAsia="ru-RU"/>
              </w:rPr>
            </w:pPr>
            <w:r w:rsidRPr="001D52C1">
              <w:rPr>
                <w:i/>
                <w:iCs/>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17EB8DDB" w14:textId="375B3C82" w:rsidR="00C871ED" w:rsidRPr="001D52C1" w:rsidRDefault="00C871ED" w:rsidP="001D52C1">
            <w:pPr>
              <w:ind w:firstLine="0"/>
              <w:jc w:val="center"/>
              <w:rPr>
                <w:i/>
                <w:iCs/>
                <w:sz w:val="20"/>
                <w:szCs w:val="20"/>
                <w:lang w:eastAsia="ru-RU"/>
              </w:rPr>
            </w:pPr>
            <w:r w:rsidRPr="001D52C1">
              <w:rPr>
                <w:i/>
                <w:iCs/>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42ADC6A7" w14:textId="57B0C27A"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FAAC212" w14:textId="2D50ACF8"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4E3F85D" w14:textId="6068A243"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68BC0118" w14:textId="29BB4857"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0F82D28F" w14:textId="079C71EE"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28D46D73" w14:textId="74255016"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877A2C6" w14:textId="4736AC43"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20AC8982" w14:textId="71064ED3"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623F235" w14:textId="2D4CD62D"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C0F94A5" w14:textId="4EFA6246"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CC68363" w14:textId="642D7895"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66AB5A22" w14:textId="72F7F57C"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56ADBD37" w14:textId="433E3E04"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6240D247" w14:textId="715DD0A5"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6BCFCBD3" w14:textId="0681606E" w:rsidR="00C871ED" w:rsidRPr="001D52C1" w:rsidRDefault="00C871ED" w:rsidP="001D52C1">
            <w:pPr>
              <w:ind w:firstLine="0"/>
              <w:jc w:val="center"/>
              <w:rPr>
                <w:i/>
                <w:iCs/>
                <w:sz w:val="20"/>
                <w:szCs w:val="20"/>
                <w:lang w:eastAsia="ru-RU"/>
              </w:rPr>
            </w:pPr>
            <w:r w:rsidRPr="001D52C1">
              <w:rPr>
                <w:i/>
                <w:iCs/>
                <w:sz w:val="20"/>
                <w:szCs w:val="20"/>
              </w:rPr>
              <w:t>51,6</w:t>
            </w:r>
          </w:p>
        </w:tc>
        <w:tc>
          <w:tcPr>
            <w:tcW w:w="223" w:type="pct"/>
            <w:tcBorders>
              <w:top w:val="nil"/>
              <w:left w:val="nil"/>
              <w:bottom w:val="single" w:sz="4" w:space="0" w:color="auto"/>
              <w:right w:val="single" w:sz="4" w:space="0" w:color="auto"/>
            </w:tcBorders>
            <w:shd w:val="clear" w:color="auto" w:fill="auto"/>
            <w:vAlign w:val="center"/>
            <w:hideMark/>
          </w:tcPr>
          <w:p w14:paraId="1DCB5C49" w14:textId="0AFA9848" w:rsidR="00C871ED" w:rsidRPr="001D52C1" w:rsidRDefault="00C871ED" w:rsidP="001D52C1">
            <w:pPr>
              <w:ind w:firstLine="0"/>
              <w:jc w:val="center"/>
              <w:rPr>
                <w:i/>
                <w:iCs/>
                <w:sz w:val="20"/>
                <w:szCs w:val="20"/>
                <w:lang w:eastAsia="ru-RU"/>
              </w:rPr>
            </w:pPr>
            <w:r w:rsidRPr="001D52C1">
              <w:rPr>
                <w:i/>
                <w:iCs/>
                <w:sz w:val="20"/>
                <w:szCs w:val="20"/>
              </w:rPr>
              <w:t>51,6</w:t>
            </w:r>
          </w:p>
        </w:tc>
      </w:tr>
      <w:tr w:rsidR="00C871ED" w:rsidRPr="001D52C1" w14:paraId="073AC014"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206FFCDD" w14:textId="77777777" w:rsidR="00C871ED" w:rsidRPr="001D52C1" w:rsidRDefault="00C871ED" w:rsidP="001D52C1">
            <w:pPr>
              <w:ind w:firstLine="0"/>
              <w:rPr>
                <w:b/>
                <w:bCs/>
                <w:sz w:val="20"/>
                <w:szCs w:val="20"/>
                <w:lang w:eastAsia="ru-RU"/>
              </w:rPr>
            </w:pPr>
            <w:r w:rsidRPr="001D52C1">
              <w:rPr>
                <w:b/>
                <w:bCs/>
                <w:sz w:val="20"/>
                <w:szCs w:val="20"/>
                <w:lang w:eastAsia="ru-RU"/>
              </w:rPr>
              <w:t>Располагаемая мощность</w:t>
            </w:r>
          </w:p>
        </w:tc>
        <w:tc>
          <w:tcPr>
            <w:tcW w:w="228" w:type="pct"/>
            <w:tcBorders>
              <w:top w:val="nil"/>
              <w:left w:val="nil"/>
              <w:bottom w:val="single" w:sz="4" w:space="0" w:color="auto"/>
              <w:right w:val="single" w:sz="4" w:space="0" w:color="auto"/>
            </w:tcBorders>
            <w:shd w:val="clear" w:color="auto" w:fill="auto"/>
            <w:vAlign w:val="center"/>
            <w:hideMark/>
          </w:tcPr>
          <w:p w14:paraId="03446868"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72660125" w14:textId="7AF519D6" w:rsidR="00C871ED" w:rsidRPr="001D52C1" w:rsidRDefault="00C871ED" w:rsidP="001D52C1">
            <w:pPr>
              <w:ind w:firstLine="0"/>
              <w:jc w:val="center"/>
              <w:rPr>
                <w:b/>
                <w:bCs/>
                <w:sz w:val="20"/>
                <w:szCs w:val="20"/>
                <w:lang w:eastAsia="ru-RU"/>
              </w:rPr>
            </w:pPr>
            <w:r w:rsidRPr="001D52C1">
              <w:rPr>
                <w:b/>
                <w:bCs/>
                <w:sz w:val="20"/>
                <w:szCs w:val="20"/>
              </w:rPr>
              <w:t>214</w:t>
            </w:r>
          </w:p>
        </w:tc>
        <w:tc>
          <w:tcPr>
            <w:tcW w:w="228" w:type="pct"/>
            <w:tcBorders>
              <w:top w:val="nil"/>
              <w:left w:val="nil"/>
              <w:bottom w:val="single" w:sz="4" w:space="0" w:color="auto"/>
              <w:right w:val="single" w:sz="4" w:space="0" w:color="auto"/>
            </w:tcBorders>
            <w:shd w:val="clear" w:color="auto" w:fill="auto"/>
            <w:vAlign w:val="center"/>
            <w:hideMark/>
          </w:tcPr>
          <w:p w14:paraId="4E46DE75" w14:textId="4E161997" w:rsidR="00C871ED" w:rsidRPr="001D52C1" w:rsidRDefault="00C871ED" w:rsidP="001D52C1">
            <w:pPr>
              <w:ind w:firstLine="0"/>
              <w:jc w:val="center"/>
              <w:rPr>
                <w:b/>
                <w:bCs/>
                <w:sz w:val="20"/>
                <w:szCs w:val="20"/>
                <w:lang w:eastAsia="ru-RU"/>
              </w:rPr>
            </w:pPr>
            <w:r w:rsidRPr="001D52C1">
              <w:rPr>
                <w:b/>
                <w:bCs/>
                <w:sz w:val="20"/>
                <w:szCs w:val="20"/>
              </w:rPr>
              <w:t>214</w:t>
            </w:r>
          </w:p>
        </w:tc>
        <w:tc>
          <w:tcPr>
            <w:tcW w:w="228" w:type="pct"/>
            <w:tcBorders>
              <w:top w:val="nil"/>
              <w:left w:val="nil"/>
              <w:bottom w:val="single" w:sz="4" w:space="0" w:color="auto"/>
              <w:right w:val="single" w:sz="4" w:space="0" w:color="auto"/>
            </w:tcBorders>
            <w:shd w:val="clear" w:color="auto" w:fill="auto"/>
            <w:vAlign w:val="center"/>
            <w:hideMark/>
          </w:tcPr>
          <w:p w14:paraId="0FD0FC35" w14:textId="04DDEFD8"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5F683E97" w14:textId="28BE3E98"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3D360FAE" w14:textId="7339658F"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5E046478" w14:textId="448FD817"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98F3CC3" w14:textId="0C9EED98"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371AF7A1" w14:textId="4ED90374"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209ABFD2" w14:textId="4DA44333"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BBD9714" w14:textId="380EA206"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6359D885" w14:textId="2744D345"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08D442B5" w14:textId="7056ECF5"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520FCBCE" w14:textId="50D2551F"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430A8490" w14:textId="34845C17"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058C6348" w14:textId="7076E67C"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75C961E6" w14:textId="51A8A485" w:rsidR="00C871ED" w:rsidRPr="001D52C1" w:rsidRDefault="00C871ED" w:rsidP="001D52C1">
            <w:pPr>
              <w:ind w:firstLine="0"/>
              <w:jc w:val="center"/>
              <w:rPr>
                <w:b/>
                <w:bCs/>
                <w:sz w:val="20"/>
                <w:szCs w:val="20"/>
                <w:lang w:eastAsia="ru-RU"/>
              </w:rPr>
            </w:pPr>
            <w:r w:rsidRPr="001D52C1">
              <w:rPr>
                <w:b/>
                <w:bCs/>
                <w:sz w:val="20"/>
                <w:szCs w:val="20"/>
              </w:rPr>
              <w:t>271,6</w:t>
            </w:r>
          </w:p>
        </w:tc>
        <w:tc>
          <w:tcPr>
            <w:tcW w:w="228" w:type="pct"/>
            <w:tcBorders>
              <w:top w:val="nil"/>
              <w:left w:val="nil"/>
              <w:bottom w:val="single" w:sz="4" w:space="0" w:color="auto"/>
              <w:right w:val="single" w:sz="4" w:space="0" w:color="auto"/>
            </w:tcBorders>
            <w:shd w:val="clear" w:color="auto" w:fill="auto"/>
            <w:vAlign w:val="center"/>
            <w:hideMark/>
          </w:tcPr>
          <w:p w14:paraId="49BD9CDB" w14:textId="50644277" w:rsidR="00C871ED" w:rsidRPr="001D52C1" w:rsidRDefault="00C871ED" w:rsidP="001D52C1">
            <w:pPr>
              <w:ind w:firstLine="0"/>
              <w:jc w:val="center"/>
              <w:rPr>
                <w:b/>
                <w:bCs/>
                <w:sz w:val="20"/>
                <w:szCs w:val="20"/>
                <w:lang w:eastAsia="ru-RU"/>
              </w:rPr>
            </w:pPr>
            <w:r w:rsidRPr="001D52C1">
              <w:rPr>
                <w:b/>
                <w:bCs/>
                <w:sz w:val="20"/>
                <w:szCs w:val="20"/>
              </w:rPr>
              <w:t>271,6</w:t>
            </w:r>
          </w:p>
        </w:tc>
        <w:tc>
          <w:tcPr>
            <w:tcW w:w="223" w:type="pct"/>
            <w:tcBorders>
              <w:top w:val="nil"/>
              <w:left w:val="nil"/>
              <w:bottom w:val="single" w:sz="4" w:space="0" w:color="auto"/>
              <w:right w:val="single" w:sz="4" w:space="0" w:color="auto"/>
            </w:tcBorders>
            <w:shd w:val="clear" w:color="auto" w:fill="auto"/>
            <w:vAlign w:val="center"/>
            <w:hideMark/>
          </w:tcPr>
          <w:p w14:paraId="0A375168" w14:textId="6824A0BB" w:rsidR="00C871ED" w:rsidRPr="001D52C1" w:rsidRDefault="00C871ED" w:rsidP="001D52C1">
            <w:pPr>
              <w:ind w:firstLine="0"/>
              <w:jc w:val="center"/>
              <w:rPr>
                <w:b/>
                <w:bCs/>
                <w:sz w:val="20"/>
                <w:szCs w:val="20"/>
                <w:lang w:eastAsia="ru-RU"/>
              </w:rPr>
            </w:pPr>
            <w:r w:rsidRPr="001D52C1">
              <w:rPr>
                <w:b/>
                <w:bCs/>
                <w:sz w:val="20"/>
                <w:szCs w:val="20"/>
              </w:rPr>
              <w:t>271,6</w:t>
            </w:r>
          </w:p>
        </w:tc>
      </w:tr>
      <w:tr w:rsidR="00C871ED" w:rsidRPr="001D52C1" w14:paraId="02F5F6EF"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73E762B4"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горячей воде</w:t>
            </w:r>
          </w:p>
        </w:tc>
        <w:tc>
          <w:tcPr>
            <w:tcW w:w="228" w:type="pct"/>
            <w:tcBorders>
              <w:top w:val="nil"/>
              <w:left w:val="nil"/>
              <w:bottom w:val="single" w:sz="4" w:space="0" w:color="auto"/>
              <w:right w:val="single" w:sz="4" w:space="0" w:color="auto"/>
            </w:tcBorders>
            <w:shd w:val="clear" w:color="auto" w:fill="auto"/>
            <w:vAlign w:val="center"/>
            <w:hideMark/>
          </w:tcPr>
          <w:p w14:paraId="0EC29060"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59296573" w14:textId="3B18A86B" w:rsidR="00C871ED" w:rsidRPr="001D52C1" w:rsidRDefault="00C871ED" w:rsidP="001D52C1">
            <w:pPr>
              <w:ind w:firstLine="0"/>
              <w:jc w:val="center"/>
              <w:rPr>
                <w:i/>
                <w:iCs/>
                <w:sz w:val="20"/>
                <w:szCs w:val="20"/>
                <w:lang w:eastAsia="ru-RU"/>
              </w:rPr>
            </w:pPr>
            <w:r w:rsidRPr="001D52C1">
              <w:rPr>
                <w:i/>
                <w:iCs/>
                <w:sz w:val="20"/>
                <w:szCs w:val="20"/>
              </w:rPr>
              <w:t>200</w:t>
            </w:r>
          </w:p>
        </w:tc>
        <w:tc>
          <w:tcPr>
            <w:tcW w:w="228" w:type="pct"/>
            <w:tcBorders>
              <w:top w:val="nil"/>
              <w:left w:val="nil"/>
              <w:bottom w:val="single" w:sz="4" w:space="0" w:color="auto"/>
              <w:right w:val="single" w:sz="4" w:space="0" w:color="auto"/>
            </w:tcBorders>
            <w:shd w:val="clear" w:color="auto" w:fill="auto"/>
            <w:vAlign w:val="center"/>
            <w:hideMark/>
          </w:tcPr>
          <w:p w14:paraId="2425DDEC" w14:textId="30038063" w:rsidR="00C871ED" w:rsidRPr="001D52C1" w:rsidRDefault="00C871ED" w:rsidP="001D52C1">
            <w:pPr>
              <w:ind w:firstLine="0"/>
              <w:jc w:val="center"/>
              <w:rPr>
                <w:i/>
                <w:iCs/>
                <w:sz w:val="20"/>
                <w:szCs w:val="20"/>
                <w:lang w:eastAsia="ru-RU"/>
              </w:rPr>
            </w:pPr>
            <w:r w:rsidRPr="001D52C1">
              <w:rPr>
                <w:i/>
                <w:iCs/>
                <w:sz w:val="20"/>
                <w:szCs w:val="20"/>
              </w:rPr>
              <w:t>200</w:t>
            </w:r>
          </w:p>
        </w:tc>
        <w:tc>
          <w:tcPr>
            <w:tcW w:w="228" w:type="pct"/>
            <w:tcBorders>
              <w:top w:val="nil"/>
              <w:left w:val="nil"/>
              <w:bottom w:val="single" w:sz="4" w:space="0" w:color="auto"/>
              <w:right w:val="single" w:sz="4" w:space="0" w:color="auto"/>
            </w:tcBorders>
            <w:shd w:val="clear" w:color="auto" w:fill="auto"/>
            <w:vAlign w:val="center"/>
            <w:hideMark/>
          </w:tcPr>
          <w:p w14:paraId="5BBF64D9" w14:textId="556306D0"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88CC8EC" w14:textId="24D49345"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2C04FBBF" w14:textId="6A672541"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63AAB72" w14:textId="1DF2434D"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23D0252F" w14:textId="67E9EE79"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032F3DB7" w14:textId="6F0D0E61"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465F4D74" w14:textId="4DAC2A98"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12B28EB" w14:textId="305D0DDF"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7FCD9EAD" w14:textId="3307FC0E"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0E4D54DA" w14:textId="21DB1BC6"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47BCE85E" w14:textId="4080DE3B"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352B2854" w14:textId="1336826B"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53B6F19C" w14:textId="0B46B9DA"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2C5FD85F" w14:textId="4E110666" w:rsidR="00C871ED" w:rsidRPr="001D52C1" w:rsidRDefault="00C871ED" w:rsidP="001D52C1">
            <w:pPr>
              <w:ind w:firstLine="0"/>
              <w:jc w:val="center"/>
              <w:rPr>
                <w:i/>
                <w:iCs/>
                <w:sz w:val="20"/>
                <w:szCs w:val="20"/>
                <w:lang w:eastAsia="ru-RU"/>
              </w:rPr>
            </w:pPr>
            <w:r w:rsidRPr="001D52C1">
              <w:rPr>
                <w:i/>
                <w:iCs/>
                <w:sz w:val="20"/>
                <w:szCs w:val="20"/>
              </w:rPr>
              <w:t>220</w:t>
            </w:r>
          </w:p>
        </w:tc>
        <w:tc>
          <w:tcPr>
            <w:tcW w:w="228" w:type="pct"/>
            <w:tcBorders>
              <w:top w:val="nil"/>
              <w:left w:val="nil"/>
              <w:bottom w:val="single" w:sz="4" w:space="0" w:color="auto"/>
              <w:right w:val="single" w:sz="4" w:space="0" w:color="auto"/>
            </w:tcBorders>
            <w:shd w:val="clear" w:color="auto" w:fill="auto"/>
            <w:vAlign w:val="center"/>
            <w:hideMark/>
          </w:tcPr>
          <w:p w14:paraId="73FC8129" w14:textId="7844F29A" w:rsidR="00C871ED" w:rsidRPr="001D52C1" w:rsidRDefault="00C871ED" w:rsidP="001D52C1">
            <w:pPr>
              <w:ind w:firstLine="0"/>
              <w:jc w:val="center"/>
              <w:rPr>
                <w:i/>
                <w:iCs/>
                <w:sz w:val="20"/>
                <w:szCs w:val="20"/>
                <w:lang w:eastAsia="ru-RU"/>
              </w:rPr>
            </w:pPr>
            <w:r w:rsidRPr="001D52C1">
              <w:rPr>
                <w:i/>
                <w:iCs/>
                <w:sz w:val="20"/>
                <w:szCs w:val="20"/>
              </w:rPr>
              <w:t>220</w:t>
            </w:r>
          </w:p>
        </w:tc>
        <w:tc>
          <w:tcPr>
            <w:tcW w:w="223" w:type="pct"/>
            <w:tcBorders>
              <w:top w:val="nil"/>
              <w:left w:val="nil"/>
              <w:bottom w:val="single" w:sz="4" w:space="0" w:color="auto"/>
              <w:right w:val="single" w:sz="4" w:space="0" w:color="auto"/>
            </w:tcBorders>
            <w:shd w:val="clear" w:color="auto" w:fill="auto"/>
            <w:vAlign w:val="center"/>
            <w:hideMark/>
          </w:tcPr>
          <w:p w14:paraId="38F3FB21" w14:textId="33A4588E"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25140395"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310EEF6A"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паре</w:t>
            </w:r>
          </w:p>
        </w:tc>
        <w:tc>
          <w:tcPr>
            <w:tcW w:w="228" w:type="pct"/>
            <w:tcBorders>
              <w:top w:val="nil"/>
              <w:left w:val="nil"/>
              <w:bottom w:val="single" w:sz="4" w:space="0" w:color="auto"/>
              <w:right w:val="single" w:sz="4" w:space="0" w:color="auto"/>
            </w:tcBorders>
            <w:shd w:val="clear" w:color="auto" w:fill="auto"/>
            <w:vAlign w:val="center"/>
            <w:hideMark/>
          </w:tcPr>
          <w:p w14:paraId="25037F04"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122C8E34" w14:textId="0E4AF4B7" w:rsidR="00C871ED" w:rsidRPr="001D52C1" w:rsidRDefault="00C871ED" w:rsidP="001D52C1">
            <w:pPr>
              <w:ind w:firstLine="0"/>
              <w:jc w:val="center"/>
              <w:rPr>
                <w:i/>
                <w:iCs/>
                <w:sz w:val="20"/>
                <w:szCs w:val="20"/>
                <w:lang w:eastAsia="ru-RU"/>
              </w:rPr>
            </w:pPr>
            <w:r w:rsidRPr="001D52C1">
              <w:rPr>
                <w:i/>
                <w:iCs/>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52581AE2" w14:textId="0A08AC69" w:rsidR="00C871ED" w:rsidRPr="001D52C1" w:rsidRDefault="00C871ED" w:rsidP="001D52C1">
            <w:pPr>
              <w:ind w:firstLine="0"/>
              <w:jc w:val="center"/>
              <w:rPr>
                <w:i/>
                <w:iCs/>
                <w:sz w:val="20"/>
                <w:szCs w:val="20"/>
                <w:lang w:eastAsia="ru-RU"/>
              </w:rPr>
            </w:pPr>
            <w:r w:rsidRPr="001D52C1">
              <w:rPr>
                <w:i/>
                <w:iCs/>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190C4092" w14:textId="48A70578"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0615ED2C" w14:textId="1CE28C16"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2385314" w14:textId="3520C3F4"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5D7F28C" w14:textId="344E2B11"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88094E4" w14:textId="11506583"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7DCB2DE" w14:textId="123333CC"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08C69F6E" w14:textId="09FEE7A6"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46DEFBF4" w14:textId="7187AB57"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37493EF" w14:textId="2E828F93"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5A5C1EED" w14:textId="3AB93D2A"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1B1B418B" w14:textId="2947A365"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7FAE23FF" w14:textId="00A96F5D"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56A7D7CF" w14:textId="565B69B7"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000F08E1" w14:textId="18BE888B" w:rsidR="00C871ED" w:rsidRPr="001D52C1" w:rsidRDefault="00C871ED" w:rsidP="001D52C1">
            <w:pPr>
              <w:ind w:firstLine="0"/>
              <w:jc w:val="center"/>
              <w:rPr>
                <w:i/>
                <w:iCs/>
                <w:sz w:val="20"/>
                <w:szCs w:val="20"/>
                <w:lang w:eastAsia="ru-RU"/>
              </w:rPr>
            </w:pPr>
            <w:r w:rsidRPr="001D52C1">
              <w:rPr>
                <w:i/>
                <w:iCs/>
                <w:sz w:val="20"/>
                <w:szCs w:val="20"/>
              </w:rPr>
              <w:t>51,6</w:t>
            </w:r>
          </w:p>
        </w:tc>
        <w:tc>
          <w:tcPr>
            <w:tcW w:w="228" w:type="pct"/>
            <w:tcBorders>
              <w:top w:val="nil"/>
              <w:left w:val="nil"/>
              <w:bottom w:val="single" w:sz="4" w:space="0" w:color="auto"/>
              <w:right w:val="single" w:sz="4" w:space="0" w:color="auto"/>
            </w:tcBorders>
            <w:shd w:val="clear" w:color="auto" w:fill="auto"/>
            <w:vAlign w:val="center"/>
            <w:hideMark/>
          </w:tcPr>
          <w:p w14:paraId="5BD449B2" w14:textId="036D5279" w:rsidR="00C871ED" w:rsidRPr="001D52C1" w:rsidRDefault="00C871ED" w:rsidP="001D52C1">
            <w:pPr>
              <w:ind w:firstLine="0"/>
              <w:jc w:val="center"/>
              <w:rPr>
                <w:i/>
                <w:iCs/>
                <w:sz w:val="20"/>
                <w:szCs w:val="20"/>
                <w:lang w:eastAsia="ru-RU"/>
              </w:rPr>
            </w:pPr>
            <w:r w:rsidRPr="001D52C1">
              <w:rPr>
                <w:i/>
                <w:iCs/>
                <w:sz w:val="20"/>
                <w:szCs w:val="20"/>
              </w:rPr>
              <w:t>51,6</w:t>
            </w:r>
          </w:p>
        </w:tc>
        <w:tc>
          <w:tcPr>
            <w:tcW w:w="223" w:type="pct"/>
            <w:tcBorders>
              <w:top w:val="nil"/>
              <w:left w:val="nil"/>
              <w:bottom w:val="single" w:sz="4" w:space="0" w:color="auto"/>
              <w:right w:val="single" w:sz="4" w:space="0" w:color="auto"/>
            </w:tcBorders>
            <w:shd w:val="clear" w:color="auto" w:fill="auto"/>
            <w:vAlign w:val="center"/>
            <w:hideMark/>
          </w:tcPr>
          <w:p w14:paraId="7A1C2713" w14:textId="1E7369CF" w:rsidR="00C871ED" w:rsidRPr="001D52C1" w:rsidRDefault="00C871ED" w:rsidP="001D52C1">
            <w:pPr>
              <w:ind w:firstLine="0"/>
              <w:jc w:val="center"/>
              <w:rPr>
                <w:i/>
                <w:iCs/>
                <w:sz w:val="20"/>
                <w:szCs w:val="20"/>
                <w:lang w:eastAsia="ru-RU"/>
              </w:rPr>
            </w:pPr>
            <w:r w:rsidRPr="001D52C1">
              <w:rPr>
                <w:i/>
                <w:iCs/>
                <w:sz w:val="20"/>
                <w:szCs w:val="20"/>
              </w:rPr>
              <w:t>51,6</w:t>
            </w:r>
          </w:p>
        </w:tc>
      </w:tr>
      <w:tr w:rsidR="00C871ED" w:rsidRPr="001D52C1" w14:paraId="1F3716BA"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0BDA3264" w14:textId="77777777" w:rsidR="00C871ED" w:rsidRPr="001D52C1" w:rsidRDefault="00C871ED" w:rsidP="001D52C1">
            <w:pPr>
              <w:ind w:firstLine="0"/>
              <w:rPr>
                <w:b/>
                <w:bCs/>
                <w:sz w:val="20"/>
                <w:szCs w:val="20"/>
                <w:lang w:eastAsia="ru-RU"/>
              </w:rPr>
            </w:pPr>
            <w:r w:rsidRPr="001D52C1">
              <w:rPr>
                <w:b/>
                <w:bCs/>
                <w:sz w:val="20"/>
                <w:szCs w:val="20"/>
                <w:lang w:eastAsia="ru-RU"/>
              </w:rPr>
              <w:t>Собственные нужды</w:t>
            </w:r>
          </w:p>
        </w:tc>
        <w:tc>
          <w:tcPr>
            <w:tcW w:w="228" w:type="pct"/>
            <w:tcBorders>
              <w:top w:val="nil"/>
              <w:left w:val="nil"/>
              <w:bottom w:val="single" w:sz="4" w:space="0" w:color="auto"/>
              <w:right w:val="single" w:sz="4" w:space="0" w:color="auto"/>
            </w:tcBorders>
            <w:shd w:val="clear" w:color="auto" w:fill="auto"/>
            <w:vAlign w:val="center"/>
            <w:hideMark/>
          </w:tcPr>
          <w:p w14:paraId="4CCBCFD7"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41F136B5" w14:textId="6BA90573"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5DCCA228" w14:textId="7922BB4C"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0E75C1A9" w14:textId="534AD28F"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56931DCD" w14:textId="5DCC65BC"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64EB1E28" w14:textId="7922B1C7"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2AF0D8D2" w14:textId="1B262F82"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74BAC687" w14:textId="53065DC6"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3C5F2BDE" w14:textId="0E36966C"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2A22C32F" w14:textId="21556F0E"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12A6AC42" w14:textId="32AEFF07"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1F2B0CB6" w14:textId="3C547907"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51936673" w14:textId="7F75ECFB"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1ECE3CCB" w14:textId="35AD8793"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68FF0A9D" w14:textId="202E6B65"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1B472532" w14:textId="766D4CE2"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136AA1D2" w14:textId="4E62124A" w:rsidR="00C871ED" w:rsidRPr="001D52C1" w:rsidRDefault="00C871ED" w:rsidP="001D52C1">
            <w:pPr>
              <w:ind w:firstLine="0"/>
              <w:jc w:val="center"/>
              <w:rPr>
                <w:b/>
                <w:bCs/>
                <w:sz w:val="20"/>
                <w:szCs w:val="20"/>
                <w:lang w:eastAsia="ru-RU"/>
              </w:rPr>
            </w:pPr>
            <w:r w:rsidRPr="001D52C1">
              <w:rPr>
                <w:b/>
                <w:bCs/>
                <w:sz w:val="20"/>
                <w:szCs w:val="20"/>
              </w:rPr>
              <w:t>16,7</w:t>
            </w:r>
          </w:p>
        </w:tc>
        <w:tc>
          <w:tcPr>
            <w:tcW w:w="228" w:type="pct"/>
            <w:tcBorders>
              <w:top w:val="nil"/>
              <w:left w:val="nil"/>
              <w:bottom w:val="single" w:sz="4" w:space="0" w:color="auto"/>
              <w:right w:val="single" w:sz="4" w:space="0" w:color="auto"/>
            </w:tcBorders>
            <w:shd w:val="clear" w:color="auto" w:fill="auto"/>
            <w:vAlign w:val="center"/>
            <w:hideMark/>
          </w:tcPr>
          <w:p w14:paraId="7CCEA0AB" w14:textId="62F563A9" w:rsidR="00C871ED" w:rsidRPr="001D52C1" w:rsidRDefault="00C871ED" w:rsidP="001D52C1">
            <w:pPr>
              <w:ind w:firstLine="0"/>
              <w:jc w:val="center"/>
              <w:rPr>
                <w:b/>
                <w:bCs/>
                <w:sz w:val="20"/>
                <w:szCs w:val="20"/>
                <w:lang w:eastAsia="ru-RU"/>
              </w:rPr>
            </w:pPr>
            <w:r w:rsidRPr="001D52C1">
              <w:rPr>
                <w:b/>
                <w:bCs/>
                <w:sz w:val="20"/>
                <w:szCs w:val="20"/>
              </w:rPr>
              <w:t>16,7</w:t>
            </w:r>
          </w:p>
        </w:tc>
        <w:tc>
          <w:tcPr>
            <w:tcW w:w="223" w:type="pct"/>
            <w:tcBorders>
              <w:top w:val="nil"/>
              <w:left w:val="nil"/>
              <w:bottom w:val="single" w:sz="4" w:space="0" w:color="auto"/>
              <w:right w:val="single" w:sz="4" w:space="0" w:color="auto"/>
            </w:tcBorders>
            <w:shd w:val="clear" w:color="auto" w:fill="auto"/>
            <w:vAlign w:val="center"/>
            <w:hideMark/>
          </w:tcPr>
          <w:p w14:paraId="1DF6C6D8" w14:textId="5CA040C0" w:rsidR="00C871ED" w:rsidRPr="001D52C1" w:rsidRDefault="00C871ED" w:rsidP="001D52C1">
            <w:pPr>
              <w:ind w:firstLine="0"/>
              <w:jc w:val="center"/>
              <w:rPr>
                <w:b/>
                <w:bCs/>
                <w:sz w:val="20"/>
                <w:szCs w:val="20"/>
                <w:lang w:eastAsia="ru-RU"/>
              </w:rPr>
            </w:pPr>
            <w:r w:rsidRPr="001D52C1">
              <w:rPr>
                <w:b/>
                <w:bCs/>
                <w:sz w:val="20"/>
                <w:szCs w:val="20"/>
              </w:rPr>
              <w:t>16,7</w:t>
            </w:r>
          </w:p>
        </w:tc>
      </w:tr>
      <w:tr w:rsidR="00C871ED" w:rsidRPr="001D52C1" w14:paraId="4348EC2C"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1F6F9146"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горячей воде</w:t>
            </w:r>
          </w:p>
        </w:tc>
        <w:tc>
          <w:tcPr>
            <w:tcW w:w="228" w:type="pct"/>
            <w:tcBorders>
              <w:top w:val="nil"/>
              <w:left w:val="nil"/>
              <w:bottom w:val="single" w:sz="4" w:space="0" w:color="auto"/>
              <w:right w:val="single" w:sz="4" w:space="0" w:color="auto"/>
            </w:tcBorders>
            <w:shd w:val="clear" w:color="auto" w:fill="auto"/>
            <w:vAlign w:val="center"/>
            <w:hideMark/>
          </w:tcPr>
          <w:p w14:paraId="1624EAA5"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214A88F8" w14:textId="742744E6"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43756171" w14:textId="70CA5DDD"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0928139B" w14:textId="27D88683"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6184D5D5" w14:textId="6388F03F"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400C32E2" w14:textId="14533C51"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2F08CE29" w14:textId="53623E44"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7FD9CE5C" w14:textId="1FE7D60A"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61CEACF6" w14:textId="6FE3D663"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50CE37DA" w14:textId="4B936CDF"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124181E9" w14:textId="1C6A4788"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762187B5" w14:textId="1F8EA130"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7F601034" w14:textId="1A48C698"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235A98FF" w14:textId="5352BC82"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65AC3D16" w14:textId="0630E63B"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1BB055A7" w14:textId="373B1717"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56D2A748" w14:textId="7FFE8DF9" w:rsidR="00C871ED" w:rsidRPr="001D52C1" w:rsidRDefault="00C871ED" w:rsidP="001D52C1">
            <w:pPr>
              <w:ind w:firstLine="0"/>
              <w:jc w:val="center"/>
              <w:rPr>
                <w:i/>
                <w:iCs/>
                <w:sz w:val="20"/>
                <w:szCs w:val="20"/>
                <w:lang w:eastAsia="ru-RU"/>
              </w:rPr>
            </w:pPr>
            <w:r w:rsidRPr="001D52C1">
              <w:rPr>
                <w:i/>
                <w:iCs/>
                <w:sz w:val="20"/>
                <w:szCs w:val="20"/>
              </w:rPr>
              <w:t>2,1</w:t>
            </w:r>
          </w:p>
        </w:tc>
        <w:tc>
          <w:tcPr>
            <w:tcW w:w="228" w:type="pct"/>
            <w:tcBorders>
              <w:top w:val="nil"/>
              <w:left w:val="nil"/>
              <w:bottom w:val="single" w:sz="4" w:space="0" w:color="auto"/>
              <w:right w:val="single" w:sz="4" w:space="0" w:color="auto"/>
            </w:tcBorders>
            <w:shd w:val="clear" w:color="auto" w:fill="auto"/>
            <w:vAlign w:val="center"/>
            <w:hideMark/>
          </w:tcPr>
          <w:p w14:paraId="6A685729" w14:textId="13A1F163" w:rsidR="00C871ED" w:rsidRPr="001D52C1" w:rsidRDefault="00C871ED" w:rsidP="001D52C1">
            <w:pPr>
              <w:ind w:firstLine="0"/>
              <w:jc w:val="center"/>
              <w:rPr>
                <w:i/>
                <w:iCs/>
                <w:sz w:val="20"/>
                <w:szCs w:val="20"/>
                <w:lang w:eastAsia="ru-RU"/>
              </w:rPr>
            </w:pPr>
            <w:r w:rsidRPr="001D52C1">
              <w:rPr>
                <w:i/>
                <w:iCs/>
                <w:sz w:val="20"/>
                <w:szCs w:val="20"/>
              </w:rPr>
              <w:t>2,1</w:t>
            </w:r>
          </w:p>
        </w:tc>
        <w:tc>
          <w:tcPr>
            <w:tcW w:w="223" w:type="pct"/>
            <w:tcBorders>
              <w:top w:val="nil"/>
              <w:left w:val="nil"/>
              <w:bottom w:val="single" w:sz="4" w:space="0" w:color="auto"/>
              <w:right w:val="single" w:sz="4" w:space="0" w:color="auto"/>
            </w:tcBorders>
            <w:shd w:val="clear" w:color="auto" w:fill="auto"/>
            <w:vAlign w:val="center"/>
            <w:hideMark/>
          </w:tcPr>
          <w:p w14:paraId="3FE4B036" w14:textId="5398D270" w:rsidR="00C871ED" w:rsidRPr="001D52C1" w:rsidRDefault="00C871ED" w:rsidP="001D52C1">
            <w:pPr>
              <w:ind w:firstLine="0"/>
              <w:jc w:val="center"/>
              <w:rPr>
                <w:i/>
                <w:iCs/>
                <w:sz w:val="20"/>
                <w:szCs w:val="20"/>
                <w:lang w:eastAsia="ru-RU"/>
              </w:rPr>
            </w:pPr>
            <w:r w:rsidRPr="001D52C1">
              <w:rPr>
                <w:i/>
                <w:iCs/>
                <w:sz w:val="20"/>
                <w:szCs w:val="20"/>
              </w:rPr>
              <w:t>2,1</w:t>
            </w:r>
          </w:p>
        </w:tc>
      </w:tr>
      <w:tr w:rsidR="00C871ED" w:rsidRPr="001D52C1" w14:paraId="74CFBD0C"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5F9924AE"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паре</w:t>
            </w:r>
          </w:p>
        </w:tc>
        <w:tc>
          <w:tcPr>
            <w:tcW w:w="228" w:type="pct"/>
            <w:tcBorders>
              <w:top w:val="nil"/>
              <w:left w:val="nil"/>
              <w:bottom w:val="single" w:sz="4" w:space="0" w:color="auto"/>
              <w:right w:val="single" w:sz="4" w:space="0" w:color="auto"/>
            </w:tcBorders>
            <w:shd w:val="clear" w:color="auto" w:fill="auto"/>
            <w:vAlign w:val="center"/>
            <w:hideMark/>
          </w:tcPr>
          <w:p w14:paraId="1121191B"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3DCCD7E2" w14:textId="7DB8B711"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7682BFFB" w14:textId="5C2A8BE1"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110BF9F2" w14:textId="60AAE326"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138072D6" w14:textId="22C7F1C1"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41C23EE1" w14:textId="6703D221"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53F30DFC" w14:textId="7B8C411C"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2E6C6AFE" w14:textId="07E87E63"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10516213" w14:textId="67758EAD"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1D2C378A" w14:textId="355E2896"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445B6B4B" w14:textId="778BFE2B"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02300500" w14:textId="0D72EB67"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073C81EF" w14:textId="5E27149C"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37515264" w14:textId="0E09EEB8"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45D2A960" w14:textId="5D981EDE"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3DB89760" w14:textId="02654481"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6D940CFF" w14:textId="191036DC" w:rsidR="00C871ED" w:rsidRPr="001D52C1" w:rsidRDefault="00C871ED" w:rsidP="001D52C1">
            <w:pPr>
              <w:ind w:firstLine="0"/>
              <w:jc w:val="center"/>
              <w:rPr>
                <w:i/>
                <w:iCs/>
                <w:sz w:val="20"/>
                <w:szCs w:val="20"/>
                <w:lang w:eastAsia="ru-RU"/>
              </w:rPr>
            </w:pPr>
            <w:r w:rsidRPr="001D52C1">
              <w:rPr>
                <w:i/>
                <w:iCs/>
                <w:sz w:val="20"/>
                <w:szCs w:val="20"/>
              </w:rPr>
              <w:t>14,6</w:t>
            </w:r>
          </w:p>
        </w:tc>
        <w:tc>
          <w:tcPr>
            <w:tcW w:w="228" w:type="pct"/>
            <w:tcBorders>
              <w:top w:val="nil"/>
              <w:left w:val="nil"/>
              <w:bottom w:val="single" w:sz="4" w:space="0" w:color="auto"/>
              <w:right w:val="single" w:sz="4" w:space="0" w:color="auto"/>
            </w:tcBorders>
            <w:shd w:val="clear" w:color="auto" w:fill="auto"/>
            <w:vAlign w:val="center"/>
            <w:hideMark/>
          </w:tcPr>
          <w:p w14:paraId="63C38BA5" w14:textId="315CF55D" w:rsidR="00C871ED" w:rsidRPr="001D52C1" w:rsidRDefault="00C871ED" w:rsidP="001D52C1">
            <w:pPr>
              <w:ind w:firstLine="0"/>
              <w:jc w:val="center"/>
              <w:rPr>
                <w:i/>
                <w:iCs/>
                <w:sz w:val="20"/>
                <w:szCs w:val="20"/>
                <w:lang w:eastAsia="ru-RU"/>
              </w:rPr>
            </w:pPr>
            <w:r w:rsidRPr="001D52C1">
              <w:rPr>
                <w:i/>
                <w:iCs/>
                <w:sz w:val="20"/>
                <w:szCs w:val="20"/>
              </w:rPr>
              <w:t>14,6</w:t>
            </w:r>
          </w:p>
        </w:tc>
        <w:tc>
          <w:tcPr>
            <w:tcW w:w="223" w:type="pct"/>
            <w:tcBorders>
              <w:top w:val="nil"/>
              <w:left w:val="nil"/>
              <w:bottom w:val="single" w:sz="4" w:space="0" w:color="auto"/>
              <w:right w:val="single" w:sz="4" w:space="0" w:color="auto"/>
            </w:tcBorders>
            <w:shd w:val="clear" w:color="auto" w:fill="auto"/>
            <w:vAlign w:val="center"/>
            <w:hideMark/>
          </w:tcPr>
          <w:p w14:paraId="5FD12044" w14:textId="17577E8E" w:rsidR="00C871ED" w:rsidRPr="001D52C1" w:rsidRDefault="00C871ED" w:rsidP="001D52C1">
            <w:pPr>
              <w:ind w:firstLine="0"/>
              <w:jc w:val="center"/>
              <w:rPr>
                <w:i/>
                <w:iCs/>
                <w:sz w:val="20"/>
                <w:szCs w:val="20"/>
                <w:lang w:eastAsia="ru-RU"/>
              </w:rPr>
            </w:pPr>
            <w:r w:rsidRPr="001D52C1">
              <w:rPr>
                <w:i/>
                <w:iCs/>
                <w:sz w:val="20"/>
                <w:szCs w:val="20"/>
              </w:rPr>
              <w:t>14,6</w:t>
            </w:r>
          </w:p>
        </w:tc>
      </w:tr>
      <w:tr w:rsidR="00C871ED" w:rsidRPr="001D52C1" w14:paraId="7549CA69"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60946839" w14:textId="77777777" w:rsidR="00C871ED" w:rsidRPr="001D52C1" w:rsidRDefault="00C871ED" w:rsidP="001D52C1">
            <w:pPr>
              <w:ind w:firstLine="0"/>
              <w:rPr>
                <w:sz w:val="20"/>
                <w:szCs w:val="20"/>
                <w:lang w:eastAsia="ru-RU"/>
              </w:rPr>
            </w:pPr>
            <w:r w:rsidRPr="001D52C1">
              <w:rPr>
                <w:sz w:val="20"/>
                <w:szCs w:val="20"/>
                <w:lang w:eastAsia="ru-RU"/>
              </w:rPr>
              <w:t>Располагаемая мощность «нетто»</w:t>
            </w:r>
          </w:p>
        </w:tc>
        <w:tc>
          <w:tcPr>
            <w:tcW w:w="228" w:type="pct"/>
            <w:tcBorders>
              <w:top w:val="nil"/>
              <w:left w:val="nil"/>
              <w:bottom w:val="single" w:sz="4" w:space="0" w:color="auto"/>
              <w:right w:val="single" w:sz="4" w:space="0" w:color="auto"/>
            </w:tcBorders>
            <w:shd w:val="clear" w:color="auto" w:fill="auto"/>
            <w:vAlign w:val="center"/>
            <w:hideMark/>
          </w:tcPr>
          <w:p w14:paraId="386F3E14"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1EAD6A45" w14:textId="722D1448" w:rsidR="00C871ED" w:rsidRPr="001D52C1" w:rsidRDefault="00C871ED" w:rsidP="001D52C1">
            <w:pPr>
              <w:ind w:firstLine="0"/>
              <w:jc w:val="center"/>
              <w:rPr>
                <w:sz w:val="20"/>
                <w:szCs w:val="20"/>
                <w:lang w:eastAsia="ru-RU"/>
              </w:rPr>
            </w:pPr>
            <w:r w:rsidRPr="001D52C1">
              <w:rPr>
                <w:sz w:val="20"/>
                <w:szCs w:val="20"/>
              </w:rPr>
              <w:t>197,3</w:t>
            </w:r>
          </w:p>
        </w:tc>
        <w:tc>
          <w:tcPr>
            <w:tcW w:w="228" w:type="pct"/>
            <w:tcBorders>
              <w:top w:val="nil"/>
              <w:left w:val="nil"/>
              <w:bottom w:val="single" w:sz="4" w:space="0" w:color="auto"/>
              <w:right w:val="single" w:sz="4" w:space="0" w:color="auto"/>
            </w:tcBorders>
            <w:shd w:val="clear" w:color="auto" w:fill="auto"/>
            <w:vAlign w:val="center"/>
            <w:hideMark/>
          </w:tcPr>
          <w:p w14:paraId="7DD2AD35" w14:textId="4F85838D" w:rsidR="00C871ED" w:rsidRPr="001D52C1" w:rsidRDefault="00C871ED" w:rsidP="001D52C1">
            <w:pPr>
              <w:ind w:firstLine="0"/>
              <w:jc w:val="center"/>
              <w:rPr>
                <w:sz w:val="20"/>
                <w:szCs w:val="20"/>
                <w:lang w:eastAsia="ru-RU"/>
              </w:rPr>
            </w:pPr>
            <w:r w:rsidRPr="001D52C1">
              <w:rPr>
                <w:sz w:val="20"/>
                <w:szCs w:val="20"/>
              </w:rPr>
              <w:t>197,3</w:t>
            </w:r>
          </w:p>
        </w:tc>
        <w:tc>
          <w:tcPr>
            <w:tcW w:w="228" w:type="pct"/>
            <w:tcBorders>
              <w:top w:val="nil"/>
              <w:left w:val="nil"/>
              <w:bottom w:val="single" w:sz="4" w:space="0" w:color="auto"/>
              <w:right w:val="single" w:sz="4" w:space="0" w:color="auto"/>
            </w:tcBorders>
            <w:shd w:val="clear" w:color="auto" w:fill="auto"/>
            <w:vAlign w:val="center"/>
            <w:hideMark/>
          </w:tcPr>
          <w:p w14:paraId="164BC9C9" w14:textId="4100584D"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7488DD7D" w14:textId="060AD450"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41A5EA76" w14:textId="06E77C2E"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152099FF" w14:textId="2E0C0E43"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1EC0790C" w14:textId="538BBC1D"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58F077AE" w14:textId="0409BD65"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1C2C4281" w14:textId="7727CF03"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68FFFEBE" w14:textId="4F21B403"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3FDC9B7C" w14:textId="3953B8DD"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0D45C36F" w14:textId="670E4E75"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48673591" w14:textId="28FE7A67"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3A7ED704" w14:textId="39F6C879"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2F0B780A" w14:textId="79A10BB8"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6608EB53" w14:textId="1887C42D" w:rsidR="00C871ED" w:rsidRPr="001D52C1" w:rsidRDefault="00C871ED" w:rsidP="001D52C1">
            <w:pPr>
              <w:ind w:firstLine="0"/>
              <w:jc w:val="center"/>
              <w:rPr>
                <w:sz w:val="20"/>
                <w:szCs w:val="20"/>
                <w:lang w:eastAsia="ru-RU"/>
              </w:rPr>
            </w:pPr>
            <w:r w:rsidRPr="001D52C1">
              <w:rPr>
                <w:sz w:val="20"/>
                <w:szCs w:val="20"/>
              </w:rPr>
              <w:t>254,9</w:t>
            </w:r>
          </w:p>
        </w:tc>
        <w:tc>
          <w:tcPr>
            <w:tcW w:w="228" w:type="pct"/>
            <w:tcBorders>
              <w:top w:val="nil"/>
              <w:left w:val="nil"/>
              <w:bottom w:val="single" w:sz="4" w:space="0" w:color="auto"/>
              <w:right w:val="single" w:sz="4" w:space="0" w:color="auto"/>
            </w:tcBorders>
            <w:shd w:val="clear" w:color="auto" w:fill="auto"/>
            <w:vAlign w:val="center"/>
            <w:hideMark/>
          </w:tcPr>
          <w:p w14:paraId="7F38CB3B" w14:textId="0E6EFFE8" w:rsidR="00C871ED" w:rsidRPr="001D52C1" w:rsidRDefault="00C871ED" w:rsidP="001D52C1">
            <w:pPr>
              <w:ind w:firstLine="0"/>
              <w:jc w:val="center"/>
              <w:rPr>
                <w:sz w:val="20"/>
                <w:szCs w:val="20"/>
                <w:lang w:eastAsia="ru-RU"/>
              </w:rPr>
            </w:pPr>
            <w:r w:rsidRPr="001D52C1">
              <w:rPr>
                <w:sz w:val="20"/>
                <w:szCs w:val="20"/>
              </w:rPr>
              <w:t>254,9</w:t>
            </w:r>
          </w:p>
        </w:tc>
        <w:tc>
          <w:tcPr>
            <w:tcW w:w="223" w:type="pct"/>
            <w:tcBorders>
              <w:top w:val="nil"/>
              <w:left w:val="nil"/>
              <w:bottom w:val="single" w:sz="4" w:space="0" w:color="auto"/>
              <w:right w:val="single" w:sz="4" w:space="0" w:color="auto"/>
            </w:tcBorders>
            <w:shd w:val="clear" w:color="auto" w:fill="auto"/>
            <w:vAlign w:val="center"/>
            <w:hideMark/>
          </w:tcPr>
          <w:p w14:paraId="40D98ED8" w14:textId="0E5EC2F4" w:rsidR="00C871ED" w:rsidRPr="001D52C1" w:rsidRDefault="00C871ED" w:rsidP="001D52C1">
            <w:pPr>
              <w:ind w:firstLine="0"/>
              <w:jc w:val="center"/>
              <w:rPr>
                <w:sz w:val="20"/>
                <w:szCs w:val="20"/>
                <w:lang w:eastAsia="ru-RU"/>
              </w:rPr>
            </w:pPr>
            <w:r w:rsidRPr="001D52C1">
              <w:rPr>
                <w:sz w:val="20"/>
                <w:szCs w:val="20"/>
              </w:rPr>
              <w:t>254,9</w:t>
            </w:r>
          </w:p>
        </w:tc>
      </w:tr>
      <w:tr w:rsidR="00C871ED" w:rsidRPr="001D52C1" w14:paraId="61DDE84C"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2AE70519" w14:textId="77777777" w:rsidR="00C871ED" w:rsidRPr="001D52C1" w:rsidRDefault="00C871ED" w:rsidP="001D52C1">
            <w:pPr>
              <w:ind w:firstLine="0"/>
              <w:rPr>
                <w:b/>
                <w:bCs/>
                <w:sz w:val="20"/>
                <w:szCs w:val="20"/>
                <w:lang w:eastAsia="ru-RU"/>
              </w:rPr>
            </w:pPr>
            <w:r w:rsidRPr="001D52C1">
              <w:rPr>
                <w:b/>
                <w:bCs/>
                <w:sz w:val="20"/>
                <w:szCs w:val="20"/>
                <w:lang w:eastAsia="ru-RU"/>
              </w:rPr>
              <w:t>Присоединенная нагрузка (Всего)</w:t>
            </w:r>
          </w:p>
        </w:tc>
        <w:tc>
          <w:tcPr>
            <w:tcW w:w="228" w:type="pct"/>
            <w:tcBorders>
              <w:top w:val="nil"/>
              <w:left w:val="nil"/>
              <w:bottom w:val="single" w:sz="4" w:space="0" w:color="auto"/>
              <w:right w:val="single" w:sz="4" w:space="0" w:color="auto"/>
            </w:tcBorders>
            <w:shd w:val="clear" w:color="auto" w:fill="auto"/>
            <w:vAlign w:val="center"/>
            <w:hideMark/>
          </w:tcPr>
          <w:p w14:paraId="7BBB59BC"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5D6E7057" w14:textId="4B444D51" w:rsidR="00C871ED" w:rsidRPr="001D52C1" w:rsidRDefault="00C871ED" w:rsidP="001D52C1">
            <w:pPr>
              <w:ind w:firstLine="0"/>
              <w:jc w:val="center"/>
              <w:rPr>
                <w:b/>
                <w:bCs/>
                <w:sz w:val="20"/>
                <w:szCs w:val="20"/>
                <w:lang w:eastAsia="ru-RU"/>
              </w:rPr>
            </w:pPr>
            <w:r w:rsidRPr="001D52C1">
              <w:rPr>
                <w:b/>
                <w:bCs/>
                <w:sz w:val="20"/>
                <w:szCs w:val="20"/>
              </w:rPr>
              <w:t>224,218</w:t>
            </w:r>
          </w:p>
        </w:tc>
        <w:tc>
          <w:tcPr>
            <w:tcW w:w="228" w:type="pct"/>
            <w:tcBorders>
              <w:top w:val="nil"/>
              <w:left w:val="nil"/>
              <w:bottom w:val="single" w:sz="4" w:space="0" w:color="auto"/>
              <w:right w:val="single" w:sz="4" w:space="0" w:color="auto"/>
            </w:tcBorders>
            <w:shd w:val="clear" w:color="auto" w:fill="auto"/>
            <w:vAlign w:val="center"/>
            <w:hideMark/>
          </w:tcPr>
          <w:p w14:paraId="70D89AEF" w14:textId="1F9752DF" w:rsidR="00C871ED" w:rsidRPr="001D52C1" w:rsidRDefault="00C871ED" w:rsidP="001D52C1">
            <w:pPr>
              <w:ind w:firstLine="0"/>
              <w:jc w:val="center"/>
              <w:rPr>
                <w:b/>
                <w:bCs/>
                <w:sz w:val="20"/>
                <w:szCs w:val="20"/>
                <w:lang w:eastAsia="ru-RU"/>
              </w:rPr>
            </w:pPr>
            <w:r w:rsidRPr="001D52C1">
              <w:rPr>
                <w:b/>
                <w:bCs/>
                <w:sz w:val="20"/>
                <w:szCs w:val="20"/>
              </w:rPr>
              <w:t>224,218</w:t>
            </w:r>
          </w:p>
        </w:tc>
        <w:tc>
          <w:tcPr>
            <w:tcW w:w="228" w:type="pct"/>
            <w:tcBorders>
              <w:top w:val="nil"/>
              <w:left w:val="nil"/>
              <w:bottom w:val="single" w:sz="4" w:space="0" w:color="auto"/>
              <w:right w:val="single" w:sz="4" w:space="0" w:color="auto"/>
            </w:tcBorders>
            <w:shd w:val="clear" w:color="auto" w:fill="auto"/>
            <w:vAlign w:val="center"/>
            <w:hideMark/>
          </w:tcPr>
          <w:p w14:paraId="40BCC127" w14:textId="08B05DF0" w:rsidR="00C871ED" w:rsidRPr="001D52C1" w:rsidRDefault="00C871ED" w:rsidP="001D52C1">
            <w:pPr>
              <w:ind w:firstLine="0"/>
              <w:jc w:val="center"/>
              <w:rPr>
                <w:b/>
                <w:bCs/>
                <w:sz w:val="20"/>
                <w:szCs w:val="20"/>
                <w:lang w:eastAsia="ru-RU"/>
              </w:rPr>
            </w:pPr>
            <w:r w:rsidRPr="001D52C1">
              <w:rPr>
                <w:b/>
                <w:bCs/>
                <w:sz w:val="20"/>
                <w:szCs w:val="20"/>
              </w:rPr>
              <w:t>229,228</w:t>
            </w:r>
          </w:p>
        </w:tc>
        <w:tc>
          <w:tcPr>
            <w:tcW w:w="228" w:type="pct"/>
            <w:tcBorders>
              <w:top w:val="nil"/>
              <w:left w:val="nil"/>
              <w:bottom w:val="single" w:sz="4" w:space="0" w:color="auto"/>
              <w:right w:val="single" w:sz="4" w:space="0" w:color="auto"/>
            </w:tcBorders>
            <w:shd w:val="clear" w:color="auto" w:fill="auto"/>
            <w:vAlign w:val="center"/>
            <w:hideMark/>
          </w:tcPr>
          <w:p w14:paraId="244AD89A" w14:textId="1DD08257" w:rsidR="00C871ED" w:rsidRPr="001D52C1" w:rsidRDefault="00C871ED" w:rsidP="001D52C1">
            <w:pPr>
              <w:ind w:firstLine="0"/>
              <w:jc w:val="center"/>
              <w:rPr>
                <w:b/>
                <w:bCs/>
                <w:sz w:val="20"/>
                <w:szCs w:val="20"/>
                <w:lang w:eastAsia="ru-RU"/>
              </w:rPr>
            </w:pPr>
            <w:r w:rsidRPr="001D52C1">
              <w:rPr>
                <w:b/>
                <w:bCs/>
                <w:sz w:val="20"/>
                <w:szCs w:val="20"/>
              </w:rPr>
              <w:t>234,238</w:t>
            </w:r>
          </w:p>
        </w:tc>
        <w:tc>
          <w:tcPr>
            <w:tcW w:w="228" w:type="pct"/>
            <w:tcBorders>
              <w:top w:val="nil"/>
              <w:left w:val="nil"/>
              <w:bottom w:val="single" w:sz="4" w:space="0" w:color="auto"/>
              <w:right w:val="single" w:sz="4" w:space="0" w:color="auto"/>
            </w:tcBorders>
            <w:shd w:val="clear" w:color="auto" w:fill="auto"/>
            <w:vAlign w:val="center"/>
            <w:hideMark/>
          </w:tcPr>
          <w:p w14:paraId="666440D8" w14:textId="1D52A4DA" w:rsidR="00C871ED" w:rsidRPr="001D52C1" w:rsidRDefault="00C871ED" w:rsidP="001D52C1">
            <w:pPr>
              <w:ind w:firstLine="0"/>
              <w:jc w:val="center"/>
              <w:rPr>
                <w:b/>
                <w:bCs/>
                <w:sz w:val="20"/>
                <w:szCs w:val="20"/>
                <w:lang w:eastAsia="ru-RU"/>
              </w:rPr>
            </w:pPr>
            <w:r w:rsidRPr="001D52C1">
              <w:rPr>
                <w:b/>
                <w:bCs/>
                <w:sz w:val="20"/>
                <w:szCs w:val="20"/>
              </w:rPr>
              <w:t>239,248</w:t>
            </w:r>
          </w:p>
        </w:tc>
        <w:tc>
          <w:tcPr>
            <w:tcW w:w="228" w:type="pct"/>
            <w:tcBorders>
              <w:top w:val="nil"/>
              <w:left w:val="nil"/>
              <w:bottom w:val="single" w:sz="4" w:space="0" w:color="auto"/>
              <w:right w:val="single" w:sz="4" w:space="0" w:color="auto"/>
            </w:tcBorders>
            <w:shd w:val="clear" w:color="auto" w:fill="auto"/>
            <w:vAlign w:val="center"/>
            <w:hideMark/>
          </w:tcPr>
          <w:p w14:paraId="2F188173" w14:textId="203E0C1A" w:rsidR="00C871ED" w:rsidRPr="001D52C1" w:rsidRDefault="00C871ED" w:rsidP="001D52C1">
            <w:pPr>
              <w:ind w:firstLine="0"/>
              <w:jc w:val="center"/>
              <w:rPr>
                <w:b/>
                <w:bCs/>
                <w:sz w:val="20"/>
                <w:szCs w:val="20"/>
                <w:lang w:eastAsia="ru-RU"/>
              </w:rPr>
            </w:pPr>
            <w:r w:rsidRPr="001D52C1">
              <w:rPr>
                <w:b/>
                <w:bCs/>
                <w:sz w:val="20"/>
                <w:szCs w:val="20"/>
              </w:rPr>
              <w:t>248,584</w:t>
            </w:r>
          </w:p>
        </w:tc>
        <w:tc>
          <w:tcPr>
            <w:tcW w:w="228" w:type="pct"/>
            <w:tcBorders>
              <w:top w:val="nil"/>
              <w:left w:val="nil"/>
              <w:bottom w:val="single" w:sz="4" w:space="0" w:color="auto"/>
              <w:right w:val="single" w:sz="4" w:space="0" w:color="auto"/>
            </w:tcBorders>
            <w:shd w:val="clear" w:color="auto" w:fill="auto"/>
            <w:vAlign w:val="center"/>
            <w:hideMark/>
          </w:tcPr>
          <w:p w14:paraId="5A2AF098" w14:textId="7AD94DB6" w:rsidR="00C871ED" w:rsidRPr="001D52C1" w:rsidRDefault="00C871ED" w:rsidP="001D52C1">
            <w:pPr>
              <w:ind w:firstLine="0"/>
              <w:jc w:val="center"/>
              <w:rPr>
                <w:b/>
                <w:bCs/>
                <w:sz w:val="20"/>
                <w:szCs w:val="20"/>
                <w:lang w:eastAsia="ru-RU"/>
              </w:rPr>
            </w:pPr>
            <w:r w:rsidRPr="001D52C1">
              <w:rPr>
                <w:b/>
                <w:bCs/>
                <w:sz w:val="20"/>
                <w:szCs w:val="20"/>
              </w:rPr>
              <w:t>257,919</w:t>
            </w:r>
          </w:p>
        </w:tc>
        <w:tc>
          <w:tcPr>
            <w:tcW w:w="228" w:type="pct"/>
            <w:tcBorders>
              <w:top w:val="nil"/>
              <w:left w:val="nil"/>
              <w:bottom w:val="single" w:sz="4" w:space="0" w:color="auto"/>
              <w:right w:val="single" w:sz="4" w:space="0" w:color="auto"/>
            </w:tcBorders>
            <w:shd w:val="clear" w:color="auto" w:fill="auto"/>
            <w:vAlign w:val="center"/>
            <w:hideMark/>
          </w:tcPr>
          <w:p w14:paraId="3C5CCC90" w14:textId="4A162D35" w:rsidR="00C871ED" w:rsidRPr="001D52C1" w:rsidRDefault="00C871ED" w:rsidP="001D52C1">
            <w:pPr>
              <w:ind w:firstLine="0"/>
              <w:jc w:val="center"/>
              <w:rPr>
                <w:b/>
                <w:bCs/>
                <w:sz w:val="20"/>
                <w:szCs w:val="20"/>
                <w:lang w:eastAsia="ru-RU"/>
              </w:rPr>
            </w:pPr>
            <w:r w:rsidRPr="001D52C1">
              <w:rPr>
                <w:b/>
                <w:bCs/>
                <w:sz w:val="20"/>
                <w:szCs w:val="20"/>
              </w:rPr>
              <w:t>267,255</w:t>
            </w:r>
          </w:p>
        </w:tc>
        <w:tc>
          <w:tcPr>
            <w:tcW w:w="228" w:type="pct"/>
            <w:tcBorders>
              <w:top w:val="nil"/>
              <w:left w:val="nil"/>
              <w:bottom w:val="single" w:sz="4" w:space="0" w:color="auto"/>
              <w:right w:val="single" w:sz="4" w:space="0" w:color="auto"/>
            </w:tcBorders>
            <w:shd w:val="clear" w:color="auto" w:fill="auto"/>
            <w:vAlign w:val="center"/>
            <w:hideMark/>
          </w:tcPr>
          <w:p w14:paraId="4F2085E1" w14:textId="241ACD23" w:rsidR="00C871ED" w:rsidRPr="001D52C1" w:rsidRDefault="00C871ED" w:rsidP="001D52C1">
            <w:pPr>
              <w:ind w:firstLine="0"/>
              <w:jc w:val="center"/>
              <w:rPr>
                <w:b/>
                <w:bCs/>
                <w:sz w:val="20"/>
                <w:szCs w:val="20"/>
                <w:lang w:eastAsia="ru-RU"/>
              </w:rPr>
            </w:pPr>
            <w:r w:rsidRPr="001D52C1">
              <w:rPr>
                <w:b/>
                <w:bCs/>
                <w:sz w:val="20"/>
                <w:szCs w:val="20"/>
              </w:rPr>
              <w:t>269,843</w:t>
            </w:r>
          </w:p>
        </w:tc>
        <w:tc>
          <w:tcPr>
            <w:tcW w:w="228" w:type="pct"/>
            <w:tcBorders>
              <w:top w:val="nil"/>
              <w:left w:val="nil"/>
              <w:bottom w:val="single" w:sz="4" w:space="0" w:color="auto"/>
              <w:right w:val="single" w:sz="4" w:space="0" w:color="auto"/>
            </w:tcBorders>
            <w:shd w:val="clear" w:color="auto" w:fill="auto"/>
            <w:vAlign w:val="center"/>
            <w:hideMark/>
          </w:tcPr>
          <w:p w14:paraId="2DBCF336" w14:textId="3141F8F4" w:rsidR="00C871ED" w:rsidRPr="001D52C1" w:rsidRDefault="00C871ED" w:rsidP="001D52C1">
            <w:pPr>
              <w:ind w:firstLine="0"/>
              <w:jc w:val="center"/>
              <w:rPr>
                <w:b/>
                <w:bCs/>
                <w:sz w:val="20"/>
                <w:szCs w:val="20"/>
                <w:lang w:eastAsia="ru-RU"/>
              </w:rPr>
            </w:pPr>
            <w:r w:rsidRPr="001D52C1">
              <w:rPr>
                <w:b/>
                <w:bCs/>
                <w:sz w:val="20"/>
                <w:szCs w:val="20"/>
              </w:rPr>
              <w:t>272,431</w:t>
            </w:r>
          </w:p>
        </w:tc>
        <w:tc>
          <w:tcPr>
            <w:tcW w:w="228" w:type="pct"/>
            <w:tcBorders>
              <w:top w:val="nil"/>
              <w:left w:val="nil"/>
              <w:bottom w:val="single" w:sz="4" w:space="0" w:color="auto"/>
              <w:right w:val="single" w:sz="4" w:space="0" w:color="auto"/>
            </w:tcBorders>
            <w:shd w:val="clear" w:color="auto" w:fill="auto"/>
            <w:vAlign w:val="center"/>
            <w:hideMark/>
          </w:tcPr>
          <w:p w14:paraId="44CB3CBA" w14:textId="3B4233E4" w:rsidR="00C871ED" w:rsidRPr="001D52C1" w:rsidRDefault="00C871ED" w:rsidP="001D52C1">
            <w:pPr>
              <w:ind w:firstLine="0"/>
              <w:jc w:val="center"/>
              <w:rPr>
                <w:b/>
                <w:bCs/>
                <w:sz w:val="20"/>
                <w:szCs w:val="20"/>
                <w:lang w:eastAsia="ru-RU"/>
              </w:rPr>
            </w:pPr>
            <w:r w:rsidRPr="001D52C1">
              <w:rPr>
                <w:b/>
                <w:bCs/>
                <w:sz w:val="20"/>
                <w:szCs w:val="20"/>
              </w:rPr>
              <w:t>275,019</w:t>
            </w:r>
          </w:p>
        </w:tc>
        <w:tc>
          <w:tcPr>
            <w:tcW w:w="228" w:type="pct"/>
            <w:tcBorders>
              <w:top w:val="nil"/>
              <w:left w:val="nil"/>
              <w:bottom w:val="single" w:sz="4" w:space="0" w:color="auto"/>
              <w:right w:val="single" w:sz="4" w:space="0" w:color="auto"/>
            </w:tcBorders>
            <w:shd w:val="clear" w:color="auto" w:fill="auto"/>
            <w:vAlign w:val="center"/>
            <w:hideMark/>
          </w:tcPr>
          <w:p w14:paraId="43E58ACE" w14:textId="67408A24" w:rsidR="00C871ED" w:rsidRPr="001D52C1" w:rsidRDefault="00C871ED" w:rsidP="001D52C1">
            <w:pPr>
              <w:ind w:firstLine="0"/>
              <w:jc w:val="center"/>
              <w:rPr>
                <w:b/>
                <w:bCs/>
                <w:sz w:val="20"/>
                <w:szCs w:val="20"/>
                <w:lang w:eastAsia="ru-RU"/>
              </w:rPr>
            </w:pPr>
            <w:r w:rsidRPr="001D52C1">
              <w:rPr>
                <w:b/>
                <w:bCs/>
                <w:sz w:val="20"/>
                <w:szCs w:val="20"/>
              </w:rPr>
              <w:t>277,607</w:t>
            </w:r>
          </w:p>
        </w:tc>
        <w:tc>
          <w:tcPr>
            <w:tcW w:w="228" w:type="pct"/>
            <w:tcBorders>
              <w:top w:val="nil"/>
              <w:left w:val="nil"/>
              <w:bottom w:val="single" w:sz="4" w:space="0" w:color="auto"/>
              <w:right w:val="single" w:sz="4" w:space="0" w:color="auto"/>
            </w:tcBorders>
            <w:shd w:val="clear" w:color="auto" w:fill="auto"/>
            <w:vAlign w:val="center"/>
            <w:hideMark/>
          </w:tcPr>
          <w:p w14:paraId="580AD581" w14:textId="53D7E5F0" w:rsidR="00C871ED" w:rsidRPr="001D52C1" w:rsidRDefault="00C871ED" w:rsidP="001D52C1">
            <w:pPr>
              <w:ind w:firstLine="0"/>
              <w:jc w:val="center"/>
              <w:rPr>
                <w:b/>
                <w:bCs/>
                <w:sz w:val="20"/>
                <w:szCs w:val="20"/>
                <w:lang w:eastAsia="ru-RU"/>
              </w:rPr>
            </w:pPr>
            <w:r w:rsidRPr="001D52C1">
              <w:rPr>
                <w:b/>
                <w:bCs/>
                <w:sz w:val="20"/>
                <w:szCs w:val="20"/>
              </w:rPr>
              <w:t>280,195</w:t>
            </w:r>
          </w:p>
        </w:tc>
        <w:tc>
          <w:tcPr>
            <w:tcW w:w="228" w:type="pct"/>
            <w:tcBorders>
              <w:top w:val="nil"/>
              <w:left w:val="nil"/>
              <w:bottom w:val="single" w:sz="4" w:space="0" w:color="auto"/>
              <w:right w:val="single" w:sz="4" w:space="0" w:color="auto"/>
            </w:tcBorders>
            <w:shd w:val="clear" w:color="auto" w:fill="auto"/>
            <w:vAlign w:val="center"/>
            <w:hideMark/>
          </w:tcPr>
          <w:p w14:paraId="32AD9972" w14:textId="50BF3D0E" w:rsidR="00C871ED" w:rsidRPr="001D52C1" w:rsidRDefault="00C871ED" w:rsidP="001D52C1">
            <w:pPr>
              <w:ind w:firstLine="0"/>
              <w:jc w:val="center"/>
              <w:rPr>
                <w:b/>
                <w:bCs/>
                <w:sz w:val="20"/>
                <w:szCs w:val="20"/>
                <w:lang w:eastAsia="ru-RU"/>
              </w:rPr>
            </w:pPr>
            <w:r w:rsidRPr="001D52C1">
              <w:rPr>
                <w:b/>
                <w:bCs/>
                <w:sz w:val="20"/>
                <w:szCs w:val="20"/>
              </w:rPr>
              <w:t>282,783</w:t>
            </w:r>
          </w:p>
        </w:tc>
        <w:tc>
          <w:tcPr>
            <w:tcW w:w="228" w:type="pct"/>
            <w:tcBorders>
              <w:top w:val="nil"/>
              <w:left w:val="nil"/>
              <w:bottom w:val="single" w:sz="4" w:space="0" w:color="auto"/>
              <w:right w:val="single" w:sz="4" w:space="0" w:color="auto"/>
            </w:tcBorders>
            <w:shd w:val="clear" w:color="auto" w:fill="auto"/>
            <w:vAlign w:val="center"/>
            <w:hideMark/>
          </w:tcPr>
          <w:p w14:paraId="48E46D40" w14:textId="43328851" w:rsidR="00C871ED" w:rsidRPr="001D52C1" w:rsidRDefault="00C871ED" w:rsidP="001D52C1">
            <w:pPr>
              <w:ind w:firstLine="0"/>
              <w:jc w:val="center"/>
              <w:rPr>
                <w:b/>
                <w:bCs/>
                <w:sz w:val="20"/>
                <w:szCs w:val="20"/>
                <w:lang w:eastAsia="ru-RU"/>
              </w:rPr>
            </w:pPr>
            <w:r w:rsidRPr="001D52C1">
              <w:rPr>
                <w:b/>
                <w:bCs/>
                <w:sz w:val="20"/>
                <w:szCs w:val="20"/>
              </w:rPr>
              <w:t>285,371</w:t>
            </w:r>
          </w:p>
        </w:tc>
        <w:tc>
          <w:tcPr>
            <w:tcW w:w="228" w:type="pct"/>
            <w:tcBorders>
              <w:top w:val="nil"/>
              <w:left w:val="nil"/>
              <w:bottom w:val="single" w:sz="4" w:space="0" w:color="auto"/>
              <w:right w:val="single" w:sz="4" w:space="0" w:color="auto"/>
            </w:tcBorders>
            <w:shd w:val="clear" w:color="auto" w:fill="auto"/>
            <w:vAlign w:val="center"/>
            <w:hideMark/>
          </w:tcPr>
          <w:p w14:paraId="7E400AFC" w14:textId="33D8DBD7" w:rsidR="00C871ED" w:rsidRPr="001D52C1" w:rsidRDefault="00C871ED" w:rsidP="001D52C1">
            <w:pPr>
              <w:ind w:firstLine="0"/>
              <w:jc w:val="center"/>
              <w:rPr>
                <w:b/>
                <w:bCs/>
                <w:sz w:val="20"/>
                <w:szCs w:val="20"/>
                <w:lang w:eastAsia="ru-RU"/>
              </w:rPr>
            </w:pPr>
            <w:r w:rsidRPr="001D52C1">
              <w:rPr>
                <w:b/>
                <w:bCs/>
                <w:sz w:val="20"/>
                <w:szCs w:val="20"/>
              </w:rPr>
              <w:t>287,959</w:t>
            </w:r>
          </w:p>
        </w:tc>
        <w:tc>
          <w:tcPr>
            <w:tcW w:w="228" w:type="pct"/>
            <w:tcBorders>
              <w:top w:val="nil"/>
              <w:left w:val="nil"/>
              <w:bottom w:val="single" w:sz="4" w:space="0" w:color="auto"/>
              <w:right w:val="single" w:sz="4" w:space="0" w:color="auto"/>
            </w:tcBorders>
            <w:shd w:val="clear" w:color="auto" w:fill="auto"/>
            <w:vAlign w:val="center"/>
            <w:hideMark/>
          </w:tcPr>
          <w:p w14:paraId="79F26479" w14:textId="5BCD5AD5" w:rsidR="00C871ED" w:rsidRPr="001D52C1" w:rsidRDefault="00C871ED" w:rsidP="001D52C1">
            <w:pPr>
              <w:ind w:firstLine="0"/>
              <w:jc w:val="center"/>
              <w:rPr>
                <w:b/>
                <w:bCs/>
                <w:sz w:val="20"/>
                <w:szCs w:val="20"/>
                <w:lang w:eastAsia="ru-RU"/>
              </w:rPr>
            </w:pPr>
            <w:r w:rsidRPr="001D52C1">
              <w:rPr>
                <w:b/>
                <w:bCs/>
                <w:sz w:val="20"/>
                <w:szCs w:val="20"/>
              </w:rPr>
              <w:t>290,547</w:t>
            </w:r>
          </w:p>
        </w:tc>
        <w:tc>
          <w:tcPr>
            <w:tcW w:w="223" w:type="pct"/>
            <w:tcBorders>
              <w:top w:val="nil"/>
              <w:left w:val="nil"/>
              <w:bottom w:val="single" w:sz="4" w:space="0" w:color="auto"/>
              <w:right w:val="single" w:sz="4" w:space="0" w:color="auto"/>
            </w:tcBorders>
            <w:shd w:val="clear" w:color="auto" w:fill="auto"/>
            <w:vAlign w:val="center"/>
            <w:hideMark/>
          </w:tcPr>
          <w:p w14:paraId="63056AC5" w14:textId="74D735ED" w:rsidR="00C871ED" w:rsidRPr="001D52C1" w:rsidRDefault="00C871ED" w:rsidP="001D52C1">
            <w:pPr>
              <w:ind w:firstLine="0"/>
              <w:jc w:val="center"/>
              <w:rPr>
                <w:b/>
                <w:bCs/>
                <w:sz w:val="20"/>
                <w:szCs w:val="20"/>
                <w:lang w:eastAsia="ru-RU"/>
              </w:rPr>
            </w:pPr>
            <w:r w:rsidRPr="001D52C1">
              <w:rPr>
                <w:b/>
                <w:bCs/>
                <w:sz w:val="20"/>
                <w:szCs w:val="20"/>
              </w:rPr>
              <w:t>293,135</w:t>
            </w:r>
          </w:p>
        </w:tc>
      </w:tr>
      <w:tr w:rsidR="00C871ED" w:rsidRPr="001D52C1" w14:paraId="3140792A"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1925988F"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28" w:type="pct"/>
            <w:tcBorders>
              <w:top w:val="nil"/>
              <w:left w:val="nil"/>
              <w:bottom w:val="single" w:sz="4" w:space="0" w:color="auto"/>
              <w:right w:val="single" w:sz="4" w:space="0" w:color="auto"/>
            </w:tcBorders>
            <w:shd w:val="clear" w:color="auto" w:fill="auto"/>
            <w:vAlign w:val="center"/>
            <w:hideMark/>
          </w:tcPr>
          <w:p w14:paraId="525A5D78"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6FC0B549" w14:textId="59D16810" w:rsidR="00C871ED" w:rsidRPr="001D52C1" w:rsidRDefault="00C871ED" w:rsidP="001D52C1">
            <w:pPr>
              <w:ind w:firstLine="0"/>
              <w:jc w:val="center"/>
              <w:rPr>
                <w:i/>
                <w:iCs/>
                <w:sz w:val="20"/>
                <w:szCs w:val="20"/>
                <w:lang w:eastAsia="ru-RU"/>
              </w:rPr>
            </w:pPr>
            <w:r w:rsidRPr="001D52C1">
              <w:rPr>
                <w:i/>
                <w:iCs/>
                <w:sz w:val="20"/>
                <w:szCs w:val="20"/>
              </w:rPr>
              <w:t>115,590</w:t>
            </w:r>
          </w:p>
        </w:tc>
        <w:tc>
          <w:tcPr>
            <w:tcW w:w="228" w:type="pct"/>
            <w:tcBorders>
              <w:top w:val="nil"/>
              <w:left w:val="nil"/>
              <w:bottom w:val="single" w:sz="4" w:space="0" w:color="auto"/>
              <w:right w:val="single" w:sz="4" w:space="0" w:color="auto"/>
            </w:tcBorders>
            <w:shd w:val="clear" w:color="auto" w:fill="auto"/>
            <w:vAlign w:val="center"/>
            <w:hideMark/>
          </w:tcPr>
          <w:p w14:paraId="4EF7928D" w14:textId="6BFCCF2A" w:rsidR="00C871ED" w:rsidRPr="001D52C1" w:rsidRDefault="00C871ED" w:rsidP="001D52C1">
            <w:pPr>
              <w:ind w:firstLine="0"/>
              <w:jc w:val="center"/>
              <w:rPr>
                <w:i/>
                <w:iCs/>
                <w:sz w:val="20"/>
                <w:szCs w:val="20"/>
                <w:lang w:eastAsia="ru-RU"/>
              </w:rPr>
            </w:pPr>
            <w:r w:rsidRPr="001D52C1">
              <w:rPr>
                <w:i/>
                <w:iCs/>
                <w:sz w:val="20"/>
                <w:szCs w:val="20"/>
              </w:rPr>
              <w:t>115,590</w:t>
            </w:r>
          </w:p>
        </w:tc>
        <w:tc>
          <w:tcPr>
            <w:tcW w:w="228" w:type="pct"/>
            <w:tcBorders>
              <w:top w:val="nil"/>
              <w:left w:val="nil"/>
              <w:bottom w:val="single" w:sz="4" w:space="0" w:color="auto"/>
              <w:right w:val="single" w:sz="4" w:space="0" w:color="auto"/>
            </w:tcBorders>
            <w:shd w:val="clear" w:color="auto" w:fill="auto"/>
            <w:vAlign w:val="center"/>
            <w:hideMark/>
          </w:tcPr>
          <w:p w14:paraId="0ABE0DC2" w14:textId="2927B992" w:rsidR="00C871ED" w:rsidRPr="001D52C1" w:rsidRDefault="00C871ED" w:rsidP="001D52C1">
            <w:pPr>
              <w:ind w:firstLine="0"/>
              <w:jc w:val="center"/>
              <w:rPr>
                <w:i/>
                <w:iCs/>
                <w:sz w:val="20"/>
                <w:szCs w:val="20"/>
                <w:lang w:eastAsia="ru-RU"/>
              </w:rPr>
            </w:pPr>
            <w:r w:rsidRPr="001D52C1">
              <w:rPr>
                <w:i/>
                <w:iCs/>
                <w:sz w:val="20"/>
                <w:szCs w:val="20"/>
              </w:rPr>
              <w:t>119,319</w:t>
            </w:r>
          </w:p>
        </w:tc>
        <w:tc>
          <w:tcPr>
            <w:tcW w:w="228" w:type="pct"/>
            <w:tcBorders>
              <w:top w:val="nil"/>
              <w:left w:val="nil"/>
              <w:bottom w:val="single" w:sz="4" w:space="0" w:color="auto"/>
              <w:right w:val="single" w:sz="4" w:space="0" w:color="auto"/>
            </w:tcBorders>
            <w:shd w:val="clear" w:color="auto" w:fill="auto"/>
            <w:vAlign w:val="center"/>
            <w:hideMark/>
          </w:tcPr>
          <w:p w14:paraId="3822797C" w14:textId="4644DDE8" w:rsidR="00C871ED" w:rsidRPr="001D52C1" w:rsidRDefault="00C871ED" w:rsidP="001D52C1">
            <w:pPr>
              <w:ind w:firstLine="0"/>
              <w:jc w:val="center"/>
              <w:rPr>
                <w:i/>
                <w:iCs/>
                <w:sz w:val="20"/>
                <w:szCs w:val="20"/>
                <w:lang w:eastAsia="ru-RU"/>
              </w:rPr>
            </w:pPr>
            <w:r w:rsidRPr="001D52C1">
              <w:rPr>
                <w:i/>
                <w:iCs/>
                <w:sz w:val="20"/>
                <w:szCs w:val="20"/>
              </w:rPr>
              <w:t>123,048</w:t>
            </w:r>
          </w:p>
        </w:tc>
        <w:tc>
          <w:tcPr>
            <w:tcW w:w="228" w:type="pct"/>
            <w:tcBorders>
              <w:top w:val="nil"/>
              <w:left w:val="nil"/>
              <w:bottom w:val="single" w:sz="4" w:space="0" w:color="auto"/>
              <w:right w:val="single" w:sz="4" w:space="0" w:color="auto"/>
            </w:tcBorders>
            <w:shd w:val="clear" w:color="auto" w:fill="auto"/>
            <w:vAlign w:val="center"/>
            <w:hideMark/>
          </w:tcPr>
          <w:p w14:paraId="1D9B51C1" w14:textId="71F86E59" w:rsidR="00C871ED" w:rsidRPr="001D52C1" w:rsidRDefault="00C871ED" w:rsidP="001D52C1">
            <w:pPr>
              <w:ind w:firstLine="0"/>
              <w:jc w:val="center"/>
              <w:rPr>
                <w:i/>
                <w:iCs/>
                <w:sz w:val="20"/>
                <w:szCs w:val="20"/>
                <w:lang w:eastAsia="ru-RU"/>
              </w:rPr>
            </w:pPr>
            <w:r w:rsidRPr="001D52C1">
              <w:rPr>
                <w:i/>
                <w:iCs/>
                <w:sz w:val="20"/>
                <w:szCs w:val="20"/>
              </w:rPr>
              <w:t>126,777</w:t>
            </w:r>
          </w:p>
        </w:tc>
        <w:tc>
          <w:tcPr>
            <w:tcW w:w="228" w:type="pct"/>
            <w:tcBorders>
              <w:top w:val="nil"/>
              <w:left w:val="nil"/>
              <w:bottom w:val="single" w:sz="4" w:space="0" w:color="auto"/>
              <w:right w:val="single" w:sz="4" w:space="0" w:color="auto"/>
            </w:tcBorders>
            <w:shd w:val="clear" w:color="auto" w:fill="auto"/>
            <w:vAlign w:val="center"/>
            <w:hideMark/>
          </w:tcPr>
          <w:p w14:paraId="6A9C2C6E" w14:textId="4FB5E3D0" w:rsidR="00C871ED" w:rsidRPr="001D52C1" w:rsidRDefault="00C871ED" w:rsidP="001D52C1">
            <w:pPr>
              <w:ind w:firstLine="0"/>
              <w:jc w:val="center"/>
              <w:rPr>
                <w:i/>
                <w:iCs/>
                <w:sz w:val="20"/>
                <w:szCs w:val="20"/>
                <w:lang w:eastAsia="ru-RU"/>
              </w:rPr>
            </w:pPr>
            <w:r w:rsidRPr="001D52C1">
              <w:rPr>
                <w:i/>
                <w:iCs/>
                <w:sz w:val="20"/>
                <w:szCs w:val="20"/>
              </w:rPr>
              <w:t>134,831</w:t>
            </w:r>
          </w:p>
        </w:tc>
        <w:tc>
          <w:tcPr>
            <w:tcW w:w="228" w:type="pct"/>
            <w:tcBorders>
              <w:top w:val="nil"/>
              <w:left w:val="nil"/>
              <w:bottom w:val="single" w:sz="4" w:space="0" w:color="auto"/>
              <w:right w:val="single" w:sz="4" w:space="0" w:color="auto"/>
            </w:tcBorders>
            <w:shd w:val="clear" w:color="auto" w:fill="auto"/>
            <w:vAlign w:val="center"/>
            <w:hideMark/>
          </w:tcPr>
          <w:p w14:paraId="04617791" w14:textId="41D90394" w:rsidR="00C871ED" w:rsidRPr="001D52C1" w:rsidRDefault="00C871ED" w:rsidP="001D52C1">
            <w:pPr>
              <w:ind w:firstLine="0"/>
              <w:jc w:val="center"/>
              <w:rPr>
                <w:i/>
                <w:iCs/>
                <w:sz w:val="20"/>
                <w:szCs w:val="20"/>
                <w:lang w:eastAsia="ru-RU"/>
              </w:rPr>
            </w:pPr>
            <w:r w:rsidRPr="001D52C1">
              <w:rPr>
                <w:i/>
                <w:iCs/>
                <w:sz w:val="20"/>
                <w:szCs w:val="20"/>
              </w:rPr>
              <w:t>142,886</w:t>
            </w:r>
          </w:p>
        </w:tc>
        <w:tc>
          <w:tcPr>
            <w:tcW w:w="228" w:type="pct"/>
            <w:tcBorders>
              <w:top w:val="nil"/>
              <w:left w:val="nil"/>
              <w:bottom w:val="single" w:sz="4" w:space="0" w:color="auto"/>
              <w:right w:val="single" w:sz="4" w:space="0" w:color="auto"/>
            </w:tcBorders>
            <w:shd w:val="clear" w:color="auto" w:fill="auto"/>
            <w:vAlign w:val="center"/>
            <w:hideMark/>
          </w:tcPr>
          <w:p w14:paraId="2A34B5F7" w14:textId="4EAAB2B3" w:rsidR="00C871ED" w:rsidRPr="001D52C1" w:rsidRDefault="00C871ED" w:rsidP="001D52C1">
            <w:pPr>
              <w:ind w:firstLine="0"/>
              <w:jc w:val="center"/>
              <w:rPr>
                <w:i/>
                <w:iCs/>
                <w:sz w:val="20"/>
                <w:szCs w:val="20"/>
                <w:lang w:eastAsia="ru-RU"/>
              </w:rPr>
            </w:pPr>
            <w:r w:rsidRPr="001D52C1">
              <w:rPr>
                <w:i/>
                <w:iCs/>
                <w:sz w:val="20"/>
                <w:szCs w:val="20"/>
              </w:rPr>
              <w:t>150,940</w:t>
            </w:r>
          </w:p>
        </w:tc>
        <w:tc>
          <w:tcPr>
            <w:tcW w:w="228" w:type="pct"/>
            <w:tcBorders>
              <w:top w:val="nil"/>
              <w:left w:val="nil"/>
              <w:bottom w:val="single" w:sz="4" w:space="0" w:color="auto"/>
              <w:right w:val="single" w:sz="4" w:space="0" w:color="auto"/>
            </w:tcBorders>
            <w:shd w:val="clear" w:color="auto" w:fill="auto"/>
            <w:vAlign w:val="center"/>
            <w:hideMark/>
          </w:tcPr>
          <w:p w14:paraId="433598BA" w14:textId="7483A953" w:rsidR="00C871ED" w:rsidRPr="001D52C1" w:rsidRDefault="00C871ED" w:rsidP="001D52C1">
            <w:pPr>
              <w:ind w:firstLine="0"/>
              <w:jc w:val="center"/>
              <w:rPr>
                <w:i/>
                <w:iCs/>
                <w:sz w:val="20"/>
                <w:szCs w:val="20"/>
                <w:lang w:eastAsia="ru-RU"/>
              </w:rPr>
            </w:pPr>
            <w:r w:rsidRPr="001D52C1">
              <w:rPr>
                <w:i/>
                <w:iCs/>
                <w:sz w:val="20"/>
                <w:szCs w:val="20"/>
              </w:rPr>
              <w:t>152,867</w:t>
            </w:r>
          </w:p>
        </w:tc>
        <w:tc>
          <w:tcPr>
            <w:tcW w:w="228" w:type="pct"/>
            <w:tcBorders>
              <w:top w:val="nil"/>
              <w:left w:val="nil"/>
              <w:bottom w:val="single" w:sz="4" w:space="0" w:color="auto"/>
              <w:right w:val="single" w:sz="4" w:space="0" w:color="auto"/>
            </w:tcBorders>
            <w:shd w:val="clear" w:color="auto" w:fill="auto"/>
            <w:vAlign w:val="center"/>
            <w:hideMark/>
          </w:tcPr>
          <w:p w14:paraId="7A30E2CC" w14:textId="7F4AFF51" w:rsidR="00C871ED" w:rsidRPr="001D52C1" w:rsidRDefault="00C871ED" w:rsidP="001D52C1">
            <w:pPr>
              <w:ind w:firstLine="0"/>
              <w:jc w:val="center"/>
              <w:rPr>
                <w:i/>
                <w:iCs/>
                <w:sz w:val="20"/>
                <w:szCs w:val="20"/>
                <w:lang w:eastAsia="ru-RU"/>
              </w:rPr>
            </w:pPr>
            <w:r w:rsidRPr="001D52C1">
              <w:rPr>
                <w:i/>
                <w:iCs/>
                <w:sz w:val="20"/>
                <w:szCs w:val="20"/>
              </w:rPr>
              <w:t>154,793</w:t>
            </w:r>
          </w:p>
        </w:tc>
        <w:tc>
          <w:tcPr>
            <w:tcW w:w="228" w:type="pct"/>
            <w:tcBorders>
              <w:top w:val="nil"/>
              <w:left w:val="nil"/>
              <w:bottom w:val="single" w:sz="4" w:space="0" w:color="auto"/>
              <w:right w:val="single" w:sz="4" w:space="0" w:color="auto"/>
            </w:tcBorders>
            <w:shd w:val="clear" w:color="auto" w:fill="auto"/>
            <w:vAlign w:val="center"/>
            <w:hideMark/>
          </w:tcPr>
          <w:p w14:paraId="40799409" w14:textId="40BD534E" w:rsidR="00C871ED" w:rsidRPr="001D52C1" w:rsidRDefault="00C871ED" w:rsidP="001D52C1">
            <w:pPr>
              <w:ind w:firstLine="0"/>
              <w:jc w:val="center"/>
              <w:rPr>
                <w:i/>
                <w:iCs/>
                <w:sz w:val="20"/>
                <w:szCs w:val="20"/>
                <w:lang w:eastAsia="ru-RU"/>
              </w:rPr>
            </w:pPr>
            <w:r w:rsidRPr="001D52C1">
              <w:rPr>
                <w:i/>
                <w:iCs/>
                <w:sz w:val="20"/>
                <w:szCs w:val="20"/>
              </w:rPr>
              <w:t>156,720</w:t>
            </w:r>
          </w:p>
        </w:tc>
        <w:tc>
          <w:tcPr>
            <w:tcW w:w="228" w:type="pct"/>
            <w:tcBorders>
              <w:top w:val="nil"/>
              <w:left w:val="nil"/>
              <w:bottom w:val="single" w:sz="4" w:space="0" w:color="auto"/>
              <w:right w:val="single" w:sz="4" w:space="0" w:color="auto"/>
            </w:tcBorders>
            <w:shd w:val="clear" w:color="auto" w:fill="auto"/>
            <w:vAlign w:val="center"/>
            <w:hideMark/>
          </w:tcPr>
          <w:p w14:paraId="1330F4B7" w14:textId="1C1F82C9" w:rsidR="00C871ED" w:rsidRPr="001D52C1" w:rsidRDefault="00C871ED" w:rsidP="001D52C1">
            <w:pPr>
              <w:ind w:firstLine="0"/>
              <w:jc w:val="center"/>
              <w:rPr>
                <w:i/>
                <w:iCs/>
                <w:sz w:val="20"/>
                <w:szCs w:val="20"/>
                <w:lang w:eastAsia="ru-RU"/>
              </w:rPr>
            </w:pPr>
            <w:r w:rsidRPr="001D52C1">
              <w:rPr>
                <w:i/>
                <w:iCs/>
                <w:sz w:val="20"/>
                <w:szCs w:val="20"/>
              </w:rPr>
              <w:t>158,646</w:t>
            </w:r>
          </w:p>
        </w:tc>
        <w:tc>
          <w:tcPr>
            <w:tcW w:w="228" w:type="pct"/>
            <w:tcBorders>
              <w:top w:val="nil"/>
              <w:left w:val="nil"/>
              <w:bottom w:val="single" w:sz="4" w:space="0" w:color="auto"/>
              <w:right w:val="single" w:sz="4" w:space="0" w:color="auto"/>
            </w:tcBorders>
            <w:shd w:val="clear" w:color="auto" w:fill="auto"/>
            <w:vAlign w:val="center"/>
            <w:hideMark/>
          </w:tcPr>
          <w:p w14:paraId="5828C2FB" w14:textId="2C9C5E46" w:rsidR="00C871ED" w:rsidRPr="001D52C1" w:rsidRDefault="00C871ED" w:rsidP="001D52C1">
            <w:pPr>
              <w:ind w:firstLine="0"/>
              <w:jc w:val="center"/>
              <w:rPr>
                <w:i/>
                <w:iCs/>
                <w:sz w:val="20"/>
                <w:szCs w:val="20"/>
                <w:lang w:eastAsia="ru-RU"/>
              </w:rPr>
            </w:pPr>
            <w:r w:rsidRPr="001D52C1">
              <w:rPr>
                <w:i/>
                <w:iCs/>
                <w:sz w:val="20"/>
                <w:szCs w:val="20"/>
              </w:rPr>
              <w:t>160,573</w:t>
            </w:r>
          </w:p>
        </w:tc>
        <w:tc>
          <w:tcPr>
            <w:tcW w:w="228" w:type="pct"/>
            <w:tcBorders>
              <w:top w:val="nil"/>
              <w:left w:val="nil"/>
              <w:bottom w:val="single" w:sz="4" w:space="0" w:color="auto"/>
              <w:right w:val="single" w:sz="4" w:space="0" w:color="auto"/>
            </w:tcBorders>
            <w:shd w:val="clear" w:color="auto" w:fill="auto"/>
            <w:vAlign w:val="center"/>
            <w:hideMark/>
          </w:tcPr>
          <w:p w14:paraId="2ECD015C" w14:textId="006BB6FD" w:rsidR="00C871ED" w:rsidRPr="001D52C1" w:rsidRDefault="00C871ED" w:rsidP="001D52C1">
            <w:pPr>
              <w:ind w:firstLine="0"/>
              <w:jc w:val="center"/>
              <w:rPr>
                <w:i/>
                <w:iCs/>
                <w:sz w:val="20"/>
                <w:szCs w:val="20"/>
                <w:lang w:eastAsia="ru-RU"/>
              </w:rPr>
            </w:pPr>
            <w:r w:rsidRPr="001D52C1">
              <w:rPr>
                <w:i/>
                <w:iCs/>
                <w:sz w:val="20"/>
                <w:szCs w:val="20"/>
              </w:rPr>
              <w:t>162,499</w:t>
            </w:r>
          </w:p>
        </w:tc>
        <w:tc>
          <w:tcPr>
            <w:tcW w:w="228" w:type="pct"/>
            <w:tcBorders>
              <w:top w:val="nil"/>
              <w:left w:val="nil"/>
              <w:bottom w:val="single" w:sz="4" w:space="0" w:color="auto"/>
              <w:right w:val="single" w:sz="4" w:space="0" w:color="auto"/>
            </w:tcBorders>
            <w:shd w:val="clear" w:color="auto" w:fill="auto"/>
            <w:vAlign w:val="center"/>
            <w:hideMark/>
          </w:tcPr>
          <w:p w14:paraId="09B9E8AA" w14:textId="234F5B8E" w:rsidR="00C871ED" w:rsidRPr="001D52C1" w:rsidRDefault="00C871ED" w:rsidP="001D52C1">
            <w:pPr>
              <w:ind w:firstLine="0"/>
              <w:jc w:val="center"/>
              <w:rPr>
                <w:i/>
                <w:iCs/>
                <w:sz w:val="20"/>
                <w:szCs w:val="20"/>
                <w:lang w:eastAsia="ru-RU"/>
              </w:rPr>
            </w:pPr>
            <w:r w:rsidRPr="001D52C1">
              <w:rPr>
                <w:i/>
                <w:iCs/>
                <w:sz w:val="20"/>
                <w:szCs w:val="20"/>
              </w:rPr>
              <w:t>164,426</w:t>
            </w:r>
          </w:p>
        </w:tc>
        <w:tc>
          <w:tcPr>
            <w:tcW w:w="228" w:type="pct"/>
            <w:tcBorders>
              <w:top w:val="nil"/>
              <w:left w:val="nil"/>
              <w:bottom w:val="single" w:sz="4" w:space="0" w:color="auto"/>
              <w:right w:val="single" w:sz="4" w:space="0" w:color="auto"/>
            </w:tcBorders>
            <w:shd w:val="clear" w:color="auto" w:fill="auto"/>
            <w:vAlign w:val="center"/>
            <w:hideMark/>
          </w:tcPr>
          <w:p w14:paraId="3C1F64C0" w14:textId="3846210B" w:rsidR="00C871ED" w:rsidRPr="001D52C1" w:rsidRDefault="00C871ED" w:rsidP="001D52C1">
            <w:pPr>
              <w:ind w:firstLine="0"/>
              <w:jc w:val="center"/>
              <w:rPr>
                <w:i/>
                <w:iCs/>
                <w:sz w:val="20"/>
                <w:szCs w:val="20"/>
                <w:lang w:eastAsia="ru-RU"/>
              </w:rPr>
            </w:pPr>
            <w:r w:rsidRPr="001D52C1">
              <w:rPr>
                <w:i/>
                <w:iCs/>
                <w:sz w:val="20"/>
                <w:szCs w:val="20"/>
              </w:rPr>
              <w:t>166,352</w:t>
            </w:r>
          </w:p>
        </w:tc>
        <w:tc>
          <w:tcPr>
            <w:tcW w:w="228" w:type="pct"/>
            <w:tcBorders>
              <w:top w:val="nil"/>
              <w:left w:val="nil"/>
              <w:bottom w:val="single" w:sz="4" w:space="0" w:color="auto"/>
              <w:right w:val="single" w:sz="4" w:space="0" w:color="auto"/>
            </w:tcBorders>
            <w:shd w:val="clear" w:color="auto" w:fill="auto"/>
            <w:vAlign w:val="center"/>
            <w:hideMark/>
          </w:tcPr>
          <w:p w14:paraId="1B68ECEC" w14:textId="28E9243D" w:rsidR="00C871ED" w:rsidRPr="001D52C1" w:rsidRDefault="00C871ED" w:rsidP="001D52C1">
            <w:pPr>
              <w:ind w:firstLine="0"/>
              <w:jc w:val="center"/>
              <w:rPr>
                <w:i/>
                <w:iCs/>
                <w:sz w:val="20"/>
                <w:szCs w:val="20"/>
                <w:lang w:eastAsia="ru-RU"/>
              </w:rPr>
            </w:pPr>
            <w:r w:rsidRPr="001D52C1">
              <w:rPr>
                <w:i/>
                <w:iCs/>
                <w:sz w:val="20"/>
                <w:szCs w:val="20"/>
              </w:rPr>
              <w:t>168,279</w:t>
            </w:r>
          </w:p>
        </w:tc>
        <w:tc>
          <w:tcPr>
            <w:tcW w:w="223" w:type="pct"/>
            <w:tcBorders>
              <w:top w:val="nil"/>
              <w:left w:val="nil"/>
              <w:bottom w:val="single" w:sz="4" w:space="0" w:color="auto"/>
              <w:right w:val="single" w:sz="4" w:space="0" w:color="auto"/>
            </w:tcBorders>
            <w:shd w:val="clear" w:color="auto" w:fill="auto"/>
            <w:vAlign w:val="center"/>
            <w:hideMark/>
          </w:tcPr>
          <w:p w14:paraId="2355E50A" w14:textId="4C434B01" w:rsidR="00C871ED" w:rsidRPr="001D52C1" w:rsidRDefault="00C871ED" w:rsidP="001D52C1">
            <w:pPr>
              <w:ind w:firstLine="0"/>
              <w:jc w:val="center"/>
              <w:rPr>
                <w:i/>
                <w:iCs/>
                <w:sz w:val="20"/>
                <w:szCs w:val="20"/>
                <w:lang w:eastAsia="ru-RU"/>
              </w:rPr>
            </w:pPr>
            <w:r w:rsidRPr="001D52C1">
              <w:rPr>
                <w:i/>
                <w:iCs/>
                <w:sz w:val="20"/>
                <w:szCs w:val="20"/>
              </w:rPr>
              <w:t>170,205</w:t>
            </w:r>
          </w:p>
        </w:tc>
      </w:tr>
      <w:tr w:rsidR="00C871ED" w:rsidRPr="001D52C1" w14:paraId="08177CD7"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11751382"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28" w:type="pct"/>
            <w:tcBorders>
              <w:top w:val="nil"/>
              <w:left w:val="nil"/>
              <w:bottom w:val="single" w:sz="4" w:space="0" w:color="auto"/>
              <w:right w:val="single" w:sz="4" w:space="0" w:color="auto"/>
            </w:tcBorders>
            <w:shd w:val="clear" w:color="auto" w:fill="auto"/>
            <w:vAlign w:val="center"/>
            <w:hideMark/>
          </w:tcPr>
          <w:p w14:paraId="537A0E22"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0C7D1921" w14:textId="62C2EB63" w:rsidR="00C871ED" w:rsidRPr="001D52C1" w:rsidRDefault="00C871ED" w:rsidP="001D52C1">
            <w:pPr>
              <w:ind w:firstLine="0"/>
              <w:jc w:val="center"/>
              <w:rPr>
                <w:i/>
                <w:iCs/>
                <w:sz w:val="20"/>
                <w:szCs w:val="20"/>
                <w:lang w:eastAsia="ru-RU"/>
              </w:rPr>
            </w:pPr>
            <w:r w:rsidRPr="001D52C1">
              <w:rPr>
                <w:i/>
                <w:iCs/>
                <w:sz w:val="20"/>
                <w:szCs w:val="20"/>
              </w:rPr>
              <w:t>37,038</w:t>
            </w:r>
          </w:p>
        </w:tc>
        <w:tc>
          <w:tcPr>
            <w:tcW w:w="228" w:type="pct"/>
            <w:tcBorders>
              <w:top w:val="nil"/>
              <w:left w:val="nil"/>
              <w:bottom w:val="single" w:sz="4" w:space="0" w:color="auto"/>
              <w:right w:val="single" w:sz="4" w:space="0" w:color="auto"/>
            </w:tcBorders>
            <w:shd w:val="clear" w:color="auto" w:fill="auto"/>
            <w:vAlign w:val="center"/>
            <w:hideMark/>
          </w:tcPr>
          <w:p w14:paraId="3639B43F" w14:textId="5910F73F" w:rsidR="00C871ED" w:rsidRPr="001D52C1" w:rsidRDefault="00C871ED" w:rsidP="001D52C1">
            <w:pPr>
              <w:ind w:firstLine="0"/>
              <w:jc w:val="center"/>
              <w:rPr>
                <w:i/>
                <w:iCs/>
                <w:sz w:val="20"/>
                <w:szCs w:val="20"/>
                <w:lang w:eastAsia="ru-RU"/>
              </w:rPr>
            </w:pPr>
            <w:r w:rsidRPr="001D52C1">
              <w:rPr>
                <w:i/>
                <w:iCs/>
                <w:sz w:val="20"/>
                <w:szCs w:val="20"/>
              </w:rPr>
              <w:t>37,038</w:t>
            </w:r>
          </w:p>
        </w:tc>
        <w:tc>
          <w:tcPr>
            <w:tcW w:w="228" w:type="pct"/>
            <w:tcBorders>
              <w:top w:val="nil"/>
              <w:left w:val="nil"/>
              <w:bottom w:val="single" w:sz="4" w:space="0" w:color="auto"/>
              <w:right w:val="single" w:sz="4" w:space="0" w:color="auto"/>
            </w:tcBorders>
            <w:shd w:val="clear" w:color="auto" w:fill="auto"/>
            <w:vAlign w:val="center"/>
            <w:hideMark/>
          </w:tcPr>
          <w:p w14:paraId="5EC4A3A3" w14:textId="00B66D8E" w:rsidR="00C871ED" w:rsidRPr="001D52C1" w:rsidRDefault="00C871ED" w:rsidP="001D52C1">
            <w:pPr>
              <w:ind w:firstLine="0"/>
              <w:jc w:val="center"/>
              <w:rPr>
                <w:i/>
                <w:iCs/>
                <w:sz w:val="20"/>
                <w:szCs w:val="20"/>
                <w:lang w:eastAsia="ru-RU"/>
              </w:rPr>
            </w:pPr>
            <w:r w:rsidRPr="001D52C1">
              <w:rPr>
                <w:i/>
                <w:iCs/>
                <w:sz w:val="20"/>
                <w:szCs w:val="20"/>
              </w:rPr>
              <w:t>37,800</w:t>
            </w:r>
          </w:p>
        </w:tc>
        <w:tc>
          <w:tcPr>
            <w:tcW w:w="228" w:type="pct"/>
            <w:tcBorders>
              <w:top w:val="nil"/>
              <w:left w:val="nil"/>
              <w:bottom w:val="single" w:sz="4" w:space="0" w:color="auto"/>
              <w:right w:val="single" w:sz="4" w:space="0" w:color="auto"/>
            </w:tcBorders>
            <w:shd w:val="clear" w:color="auto" w:fill="auto"/>
            <w:vAlign w:val="center"/>
            <w:hideMark/>
          </w:tcPr>
          <w:p w14:paraId="38C67A62" w14:textId="113E886C" w:rsidR="00C871ED" w:rsidRPr="001D52C1" w:rsidRDefault="00C871ED" w:rsidP="001D52C1">
            <w:pPr>
              <w:ind w:firstLine="0"/>
              <w:jc w:val="center"/>
              <w:rPr>
                <w:i/>
                <w:iCs/>
                <w:sz w:val="20"/>
                <w:szCs w:val="20"/>
                <w:lang w:eastAsia="ru-RU"/>
              </w:rPr>
            </w:pPr>
            <w:r w:rsidRPr="001D52C1">
              <w:rPr>
                <w:i/>
                <w:iCs/>
                <w:sz w:val="20"/>
                <w:szCs w:val="20"/>
              </w:rPr>
              <w:t>38,562</w:t>
            </w:r>
          </w:p>
        </w:tc>
        <w:tc>
          <w:tcPr>
            <w:tcW w:w="228" w:type="pct"/>
            <w:tcBorders>
              <w:top w:val="nil"/>
              <w:left w:val="nil"/>
              <w:bottom w:val="single" w:sz="4" w:space="0" w:color="auto"/>
              <w:right w:val="single" w:sz="4" w:space="0" w:color="auto"/>
            </w:tcBorders>
            <w:shd w:val="clear" w:color="auto" w:fill="auto"/>
            <w:vAlign w:val="center"/>
            <w:hideMark/>
          </w:tcPr>
          <w:p w14:paraId="3151D719" w14:textId="6AE0F7B8" w:rsidR="00C871ED" w:rsidRPr="001D52C1" w:rsidRDefault="00C871ED" w:rsidP="001D52C1">
            <w:pPr>
              <w:ind w:firstLine="0"/>
              <w:jc w:val="center"/>
              <w:rPr>
                <w:i/>
                <w:iCs/>
                <w:sz w:val="20"/>
                <w:szCs w:val="20"/>
                <w:lang w:eastAsia="ru-RU"/>
              </w:rPr>
            </w:pPr>
            <w:r w:rsidRPr="001D52C1">
              <w:rPr>
                <w:i/>
                <w:iCs/>
                <w:sz w:val="20"/>
                <w:szCs w:val="20"/>
              </w:rPr>
              <w:t>39,324</w:t>
            </w:r>
          </w:p>
        </w:tc>
        <w:tc>
          <w:tcPr>
            <w:tcW w:w="228" w:type="pct"/>
            <w:tcBorders>
              <w:top w:val="nil"/>
              <w:left w:val="nil"/>
              <w:bottom w:val="single" w:sz="4" w:space="0" w:color="auto"/>
              <w:right w:val="single" w:sz="4" w:space="0" w:color="auto"/>
            </w:tcBorders>
            <w:shd w:val="clear" w:color="auto" w:fill="auto"/>
            <w:vAlign w:val="center"/>
            <w:hideMark/>
          </w:tcPr>
          <w:p w14:paraId="2BB5973A" w14:textId="4467E479" w:rsidR="00C871ED" w:rsidRPr="001D52C1" w:rsidRDefault="00C871ED" w:rsidP="001D52C1">
            <w:pPr>
              <w:ind w:firstLine="0"/>
              <w:jc w:val="center"/>
              <w:rPr>
                <w:i/>
                <w:iCs/>
                <w:sz w:val="20"/>
                <w:szCs w:val="20"/>
                <w:lang w:eastAsia="ru-RU"/>
              </w:rPr>
            </w:pPr>
            <w:r w:rsidRPr="001D52C1">
              <w:rPr>
                <w:i/>
                <w:iCs/>
                <w:sz w:val="20"/>
                <w:szCs w:val="20"/>
              </w:rPr>
              <w:t>40,086</w:t>
            </w:r>
          </w:p>
        </w:tc>
        <w:tc>
          <w:tcPr>
            <w:tcW w:w="228" w:type="pct"/>
            <w:tcBorders>
              <w:top w:val="nil"/>
              <w:left w:val="nil"/>
              <w:bottom w:val="single" w:sz="4" w:space="0" w:color="auto"/>
              <w:right w:val="single" w:sz="4" w:space="0" w:color="auto"/>
            </w:tcBorders>
            <w:shd w:val="clear" w:color="auto" w:fill="auto"/>
            <w:vAlign w:val="center"/>
            <w:hideMark/>
          </w:tcPr>
          <w:p w14:paraId="707747EF" w14:textId="15915FE5" w:rsidR="00C871ED" w:rsidRPr="001D52C1" w:rsidRDefault="00C871ED" w:rsidP="001D52C1">
            <w:pPr>
              <w:ind w:firstLine="0"/>
              <w:jc w:val="center"/>
              <w:rPr>
                <w:i/>
                <w:iCs/>
                <w:sz w:val="20"/>
                <w:szCs w:val="20"/>
                <w:lang w:eastAsia="ru-RU"/>
              </w:rPr>
            </w:pPr>
            <w:r w:rsidRPr="001D52C1">
              <w:rPr>
                <w:i/>
                <w:iCs/>
                <w:sz w:val="20"/>
                <w:szCs w:val="20"/>
              </w:rPr>
              <w:t>40,848</w:t>
            </w:r>
          </w:p>
        </w:tc>
        <w:tc>
          <w:tcPr>
            <w:tcW w:w="228" w:type="pct"/>
            <w:tcBorders>
              <w:top w:val="nil"/>
              <w:left w:val="nil"/>
              <w:bottom w:val="single" w:sz="4" w:space="0" w:color="auto"/>
              <w:right w:val="single" w:sz="4" w:space="0" w:color="auto"/>
            </w:tcBorders>
            <w:shd w:val="clear" w:color="auto" w:fill="auto"/>
            <w:vAlign w:val="center"/>
            <w:hideMark/>
          </w:tcPr>
          <w:p w14:paraId="2B0FA10C" w14:textId="18F41E7A" w:rsidR="00C871ED" w:rsidRPr="001D52C1" w:rsidRDefault="00C871ED" w:rsidP="001D52C1">
            <w:pPr>
              <w:ind w:firstLine="0"/>
              <w:jc w:val="center"/>
              <w:rPr>
                <w:i/>
                <w:iCs/>
                <w:sz w:val="20"/>
                <w:szCs w:val="20"/>
                <w:lang w:eastAsia="ru-RU"/>
              </w:rPr>
            </w:pPr>
            <w:r w:rsidRPr="001D52C1">
              <w:rPr>
                <w:i/>
                <w:iCs/>
                <w:sz w:val="20"/>
                <w:szCs w:val="20"/>
              </w:rPr>
              <w:t>41,610</w:t>
            </w:r>
          </w:p>
        </w:tc>
        <w:tc>
          <w:tcPr>
            <w:tcW w:w="228" w:type="pct"/>
            <w:tcBorders>
              <w:top w:val="nil"/>
              <w:left w:val="nil"/>
              <w:bottom w:val="single" w:sz="4" w:space="0" w:color="auto"/>
              <w:right w:val="single" w:sz="4" w:space="0" w:color="auto"/>
            </w:tcBorders>
            <w:shd w:val="clear" w:color="auto" w:fill="auto"/>
            <w:vAlign w:val="center"/>
            <w:hideMark/>
          </w:tcPr>
          <w:p w14:paraId="11A221B4" w14:textId="44B6674E" w:rsidR="00C871ED" w:rsidRPr="001D52C1" w:rsidRDefault="00C871ED" w:rsidP="001D52C1">
            <w:pPr>
              <w:ind w:firstLine="0"/>
              <w:jc w:val="center"/>
              <w:rPr>
                <w:i/>
                <w:iCs/>
                <w:sz w:val="20"/>
                <w:szCs w:val="20"/>
                <w:lang w:eastAsia="ru-RU"/>
              </w:rPr>
            </w:pPr>
            <w:r w:rsidRPr="001D52C1">
              <w:rPr>
                <w:i/>
                <w:iCs/>
                <w:sz w:val="20"/>
                <w:szCs w:val="20"/>
              </w:rPr>
              <w:t>41,981</w:t>
            </w:r>
          </w:p>
        </w:tc>
        <w:tc>
          <w:tcPr>
            <w:tcW w:w="228" w:type="pct"/>
            <w:tcBorders>
              <w:top w:val="nil"/>
              <w:left w:val="nil"/>
              <w:bottom w:val="single" w:sz="4" w:space="0" w:color="auto"/>
              <w:right w:val="single" w:sz="4" w:space="0" w:color="auto"/>
            </w:tcBorders>
            <w:shd w:val="clear" w:color="auto" w:fill="auto"/>
            <w:vAlign w:val="center"/>
            <w:hideMark/>
          </w:tcPr>
          <w:p w14:paraId="13F3AFCA" w14:textId="0CBBBC88" w:rsidR="00C871ED" w:rsidRPr="001D52C1" w:rsidRDefault="00C871ED" w:rsidP="001D52C1">
            <w:pPr>
              <w:ind w:firstLine="0"/>
              <w:jc w:val="center"/>
              <w:rPr>
                <w:i/>
                <w:iCs/>
                <w:sz w:val="20"/>
                <w:szCs w:val="20"/>
                <w:lang w:eastAsia="ru-RU"/>
              </w:rPr>
            </w:pPr>
            <w:r w:rsidRPr="001D52C1">
              <w:rPr>
                <w:i/>
                <w:iCs/>
                <w:sz w:val="20"/>
                <w:szCs w:val="20"/>
              </w:rPr>
              <w:t>42,351</w:t>
            </w:r>
          </w:p>
        </w:tc>
        <w:tc>
          <w:tcPr>
            <w:tcW w:w="228" w:type="pct"/>
            <w:tcBorders>
              <w:top w:val="nil"/>
              <w:left w:val="nil"/>
              <w:bottom w:val="single" w:sz="4" w:space="0" w:color="auto"/>
              <w:right w:val="single" w:sz="4" w:space="0" w:color="auto"/>
            </w:tcBorders>
            <w:shd w:val="clear" w:color="auto" w:fill="auto"/>
            <w:vAlign w:val="center"/>
            <w:hideMark/>
          </w:tcPr>
          <w:p w14:paraId="06AB911B" w14:textId="3F854B6F" w:rsidR="00C871ED" w:rsidRPr="001D52C1" w:rsidRDefault="00C871ED" w:rsidP="001D52C1">
            <w:pPr>
              <w:ind w:firstLine="0"/>
              <w:jc w:val="center"/>
              <w:rPr>
                <w:i/>
                <w:iCs/>
                <w:sz w:val="20"/>
                <w:szCs w:val="20"/>
                <w:lang w:eastAsia="ru-RU"/>
              </w:rPr>
            </w:pPr>
            <w:r w:rsidRPr="001D52C1">
              <w:rPr>
                <w:i/>
                <w:iCs/>
                <w:sz w:val="20"/>
                <w:szCs w:val="20"/>
              </w:rPr>
              <w:t>42,722</w:t>
            </w:r>
          </w:p>
        </w:tc>
        <w:tc>
          <w:tcPr>
            <w:tcW w:w="228" w:type="pct"/>
            <w:tcBorders>
              <w:top w:val="nil"/>
              <w:left w:val="nil"/>
              <w:bottom w:val="single" w:sz="4" w:space="0" w:color="auto"/>
              <w:right w:val="single" w:sz="4" w:space="0" w:color="auto"/>
            </w:tcBorders>
            <w:shd w:val="clear" w:color="auto" w:fill="auto"/>
            <w:vAlign w:val="center"/>
            <w:hideMark/>
          </w:tcPr>
          <w:p w14:paraId="7EEA7F8A" w14:textId="1115B8FF" w:rsidR="00C871ED" w:rsidRPr="001D52C1" w:rsidRDefault="00C871ED" w:rsidP="001D52C1">
            <w:pPr>
              <w:ind w:firstLine="0"/>
              <w:jc w:val="center"/>
              <w:rPr>
                <w:i/>
                <w:iCs/>
                <w:sz w:val="20"/>
                <w:szCs w:val="20"/>
                <w:lang w:eastAsia="ru-RU"/>
              </w:rPr>
            </w:pPr>
            <w:r w:rsidRPr="001D52C1">
              <w:rPr>
                <w:i/>
                <w:iCs/>
                <w:sz w:val="20"/>
                <w:szCs w:val="20"/>
              </w:rPr>
              <w:t>43,092</w:t>
            </w:r>
          </w:p>
        </w:tc>
        <w:tc>
          <w:tcPr>
            <w:tcW w:w="228" w:type="pct"/>
            <w:tcBorders>
              <w:top w:val="nil"/>
              <w:left w:val="nil"/>
              <w:bottom w:val="single" w:sz="4" w:space="0" w:color="auto"/>
              <w:right w:val="single" w:sz="4" w:space="0" w:color="auto"/>
            </w:tcBorders>
            <w:shd w:val="clear" w:color="auto" w:fill="auto"/>
            <w:vAlign w:val="center"/>
            <w:hideMark/>
          </w:tcPr>
          <w:p w14:paraId="052BBCF5" w14:textId="4545EED0" w:rsidR="00C871ED" w:rsidRPr="001D52C1" w:rsidRDefault="00C871ED" w:rsidP="001D52C1">
            <w:pPr>
              <w:ind w:firstLine="0"/>
              <w:jc w:val="center"/>
              <w:rPr>
                <w:i/>
                <w:iCs/>
                <w:sz w:val="20"/>
                <w:szCs w:val="20"/>
                <w:lang w:eastAsia="ru-RU"/>
              </w:rPr>
            </w:pPr>
            <w:r w:rsidRPr="001D52C1">
              <w:rPr>
                <w:i/>
                <w:iCs/>
                <w:sz w:val="20"/>
                <w:szCs w:val="20"/>
              </w:rPr>
              <w:t>43,463</w:t>
            </w:r>
          </w:p>
        </w:tc>
        <w:tc>
          <w:tcPr>
            <w:tcW w:w="228" w:type="pct"/>
            <w:tcBorders>
              <w:top w:val="nil"/>
              <w:left w:val="nil"/>
              <w:bottom w:val="single" w:sz="4" w:space="0" w:color="auto"/>
              <w:right w:val="single" w:sz="4" w:space="0" w:color="auto"/>
            </w:tcBorders>
            <w:shd w:val="clear" w:color="auto" w:fill="auto"/>
            <w:vAlign w:val="center"/>
            <w:hideMark/>
          </w:tcPr>
          <w:p w14:paraId="79FCC52A" w14:textId="184AFD8B" w:rsidR="00C871ED" w:rsidRPr="001D52C1" w:rsidRDefault="00C871ED" w:rsidP="001D52C1">
            <w:pPr>
              <w:ind w:firstLine="0"/>
              <w:jc w:val="center"/>
              <w:rPr>
                <w:i/>
                <w:iCs/>
                <w:sz w:val="20"/>
                <w:szCs w:val="20"/>
                <w:lang w:eastAsia="ru-RU"/>
              </w:rPr>
            </w:pPr>
            <w:r w:rsidRPr="001D52C1">
              <w:rPr>
                <w:i/>
                <w:iCs/>
                <w:sz w:val="20"/>
                <w:szCs w:val="20"/>
              </w:rPr>
              <w:t>43,833</w:t>
            </w:r>
          </w:p>
        </w:tc>
        <w:tc>
          <w:tcPr>
            <w:tcW w:w="228" w:type="pct"/>
            <w:tcBorders>
              <w:top w:val="nil"/>
              <w:left w:val="nil"/>
              <w:bottom w:val="single" w:sz="4" w:space="0" w:color="auto"/>
              <w:right w:val="single" w:sz="4" w:space="0" w:color="auto"/>
            </w:tcBorders>
            <w:shd w:val="clear" w:color="auto" w:fill="auto"/>
            <w:vAlign w:val="center"/>
            <w:hideMark/>
          </w:tcPr>
          <w:p w14:paraId="7124C501" w14:textId="23FF8787" w:rsidR="00C871ED" w:rsidRPr="001D52C1" w:rsidRDefault="00C871ED" w:rsidP="001D52C1">
            <w:pPr>
              <w:ind w:firstLine="0"/>
              <w:jc w:val="center"/>
              <w:rPr>
                <w:i/>
                <w:iCs/>
                <w:sz w:val="20"/>
                <w:szCs w:val="20"/>
                <w:lang w:eastAsia="ru-RU"/>
              </w:rPr>
            </w:pPr>
            <w:r w:rsidRPr="001D52C1">
              <w:rPr>
                <w:i/>
                <w:iCs/>
                <w:sz w:val="20"/>
                <w:szCs w:val="20"/>
              </w:rPr>
              <w:t>44,204</w:t>
            </w:r>
          </w:p>
        </w:tc>
        <w:tc>
          <w:tcPr>
            <w:tcW w:w="228" w:type="pct"/>
            <w:tcBorders>
              <w:top w:val="nil"/>
              <w:left w:val="nil"/>
              <w:bottom w:val="single" w:sz="4" w:space="0" w:color="auto"/>
              <w:right w:val="single" w:sz="4" w:space="0" w:color="auto"/>
            </w:tcBorders>
            <w:shd w:val="clear" w:color="auto" w:fill="auto"/>
            <w:vAlign w:val="center"/>
            <w:hideMark/>
          </w:tcPr>
          <w:p w14:paraId="2AA6B52B" w14:textId="7DBFA916" w:rsidR="00C871ED" w:rsidRPr="001D52C1" w:rsidRDefault="00C871ED" w:rsidP="001D52C1">
            <w:pPr>
              <w:ind w:firstLine="0"/>
              <w:jc w:val="center"/>
              <w:rPr>
                <w:i/>
                <w:iCs/>
                <w:sz w:val="20"/>
                <w:szCs w:val="20"/>
                <w:lang w:eastAsia="ru-RU"/>
              </w:rPr>
            </w:pPr>
            <w:r w:rsidRPr="001D52C1">
              <w:rPr>
                <w:i/>
                <w:iCs/>
                <w:sz w:val="20"/>
                <w:szCs w:val="20"/>
              </w:rPr>
              <w:t>44,574</w:t>
            </w:r>
          </w:p>
        </w:tc>
        <w:tc>
          <w:tcPr>
            <w:tcW w:w="228" w:type="pct"/>
            <w:tcBorders>
              <w:top w:val="nil"/>
              <w:left w:val="nil"/>
              <w:bottom w:val="single" w:sz="4" w:space="0" w:color="auto"/>
              <w:right w:val="single" w:sz="4" w:space="0" w:color="auto"/>
            </w:tcBorders>
            <w:shd w:val="clear" w:color="auto" w:fill="auto"/>
            <w:vAlign w:val="center"/>
            <w:hideMark/>
          </w:tcPr>
          <w:p w14:paraId="58810B8F" w14:textId="2E23D5EE" w:rsidR="00C871ED" w:rsidRPr="001D52C1" w:rsidRDefault="00C871ED" w:rsidP="001D52C1">
            <w:pPr>
              <w:ind w:firstLine="0"/>
              <w:jc w:val="center"/>
              <w:rPr>
                <w:i/>
                <w:iCs/>
                <w:sz w:val="20"/>
                <w:szCs w:val="20"/>
                <w:lang w:eastAsia="ru-RU"/>
              </w:rPr>
            </w:pPr>
            <w:r w:rsidRPr="001D52C1">
              <w:rPr>
                <w:i/>
                <w:iCs/>
                <w:sz w:val="20"/>
                <w:szCs w:val="20"/>
              </w:rPr>
              <w:t>44,945</w:t>
            </w:r>
          </w:p>
        </w:tc>
        <w:tc>
          <w:tcPr>
            <w:tcW w:w="223" w:type="pct"/>
            <w:tcBorders>
              <w:top w:val="nil"/>
              <w:left w:val="nil"/>
              <w:bottom w:val="single" w:sz="4" w:space="0" w:color="auto"/>
              <w:right w:val="single" w:sz="4" w:space="0" w:color="auto"/>
            </w:tcBorders>
            <w:shd w:val="clear" w:color="auto" w:fill="auto"/>
            <w:vAlign w:val="center"/>
            <w:hideMark/>
          </w:tcPr>
          <w:p w14:paraId="69A55E17" w14:textId="4513166B" w:rsidR="00C871ED" w:rsidRPr="001D52C1" w:rsidRDefault="00C871ED" w:rsidP="001D52C1">
            <w:pPr>
              <w:ind w:firstLine="0"/>
              <w:jc w:val="center"/>
              <w:rPr>
                <w:i/>
                <w:iCs/>
                <w:sz w:val="20"/>
                <w:szCs w:val="20"/>
                <w:lang w:eastAsia="ru-RU"/>
              </w:rPr>
            </w:pPr>
            <w:r w:rsidRPr="001D52C1">
              <w:rPr>
                <w:i/>
                <w:iCs/>
                <w:sz w:val="20"/>
                <w:szCs w:val="20"/>
              </w:rPr>
              <w:t>45,315</w:t>
            </w:r>
          </w:p>
        </w:tc>
      </w:tr>
      <w:tr w:rsidR="00C871ED" w:rsidRPr="001D52C1" w14:paraId="034422FA"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081CE77A"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28" w:type="pct"/>
            <w:tcBorders>
              <w:top w:val="nil"/>
              <w:left w:val="nil"/>
              <w:bottom w:val="single" w:sz="4" w:space="0" w:color="auto"/>
              <w:right w:val="single" w:sz="4" w:space="0" w:color="auto"/>
            </w:tcBorders>
            <w:shd w:val="clear" w:color="auto" w:fill="auto"/>
            <w:vAlign w:val="center"/>
            <w:hideMark/>
          </w:tcPr>
          <w:p w14:paraId="57E8DC9B"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1B64035F" w14:textId="799DAC9B" w:rsidR="00C871ED" w:rsidRPr="001D52C1" w:rsidRDefault="00C871ED" w:rsidP="001D52C1">
            <w:pPr>
              <w:ind w:firstLine="0"/>
              <w:jc w:val="center"/>
              <w:rPr>
                <w:i/>
                <w:iCs/>
                <w:sz w:val="20"/>
                <w:szCs w:val="20"/>
                <w:lang w:eastAsia="ru-RU"/>
              </w:rPr>
            </w:pPr>
            <w:r w:rsidRPr="001D52C1">
              <w:rPr>
                <w:i/>
                <w:iCs/>
                <w:sz w:val="20"/>
                <w:szCs w:val="20"/>
              </w:rPr>
              <w:t>71,591</w:t>
            </w:r>
          </w:p>
        </w:tc>
        <w:tc>
          <w:tcPr>
            <w:tcW w:w="228" w:type="pct"/>
            <w:tcBorders>
              <w:top w:val="nil"/>
              <w:left w:val="nil"/>
              <w:bottom w:val="single" w:sz="4" w:space="0" w:color="auto"/>
              <w:right w:val="single" w:sz="4" w:space="0" w:color="auto"/>
            </w:tcBorders>
            <w:shd w:val="clear" w:color="auto" w:fill="auto"/>
            <w:vAlign w:val="center"/>
            <w:hideMark/>
          </w:tcPr>
          <w:p w14:paraId="66E21DEA" w14:textId="124E5E83" w:rsidR="00C871ED" w:rsidRPr="001D52C1" w:rsidRDefault="00C871ED" w:rsidP="001D52C1">
            <w:pPr>
              <w:ind w:firstLine="0"/>
              <w:jc w:val="center"/>
              <w:rPr>
                <w:i/>
                <w:iCs/>
                <w:sz w:val="20"/>
                <w:szCs w:val="20"/>
                <w:lang w:eastAsia="ru-RU"/>
              </w:rPr>
            </w:pPr>
            <w:r w:rsidRPr="001D52C1">
              <w:rPr>
                <w:i/>
                <w:iCs/>
                <w:sz w:val="20"/>
                <w:szCs w:val="20"/>
              </w:rPr>
              <w:t>71,591</w:t>
            </w:r>
          </w:p>
        </w:tc>
        <w:tc>
          <w:tcPr>
            <w:tcW w:w="228" w:type="pct"/>
            <w:tcBorders>
              <w:top w:val="nil"/>
              <w:left w:val="nil"/>
              <w:bottom w:val="single" w:sz="4" w:space="0" w:color="auto"/>
              <w:right w:val="single" w:sz="4" w:space="0" w:color="auto"/>
            </w:tcBorders>
            <w:shd w:val="clear" w:color="auto" w:fill="auto"/>
            <w:vAlign w:val="center"/>
            <w:hideMark/>
          </w:tcPr>
          <w:p w14:paraId="0BA28203" w14:textId="21B89190" w:rsidR="00C871ED" w:rsidRPr="001D52C1" w:rsidRDefault="00C871ED" w:rsidP="001D52C1">
            <w:pPr>
              <w:ind w:firstLine="0"/>
              <w:jc w:val="center"/>
              <w:rPr>
                <w:i/>
                <w:iCs/>
                <w:sz w:val="20"/>
                <w:szCs w:val="20"/>
                <w:lang w:eastAsia="ru-RU"/>
              </w:rPr>
            </w:pPr>
            <w:r w:rsidRPr="001D52C1">
              <w:rPr>
                <w:i/>
                <w:iCs/>
                <w:sz w:val="20"/>
                <w:szCs w:val="20"/>
              </w:rPr>
              <w:t>72,110</w:t>
            </w:r>
          </w:p>
        </w:tc>
        <w:tc>
          <w:tcPr>
            <w:tcW w:w="228" w:type="pct"/>
            <w:tcBorders>
              <w:top w:val="nil"/>
              <w:left w:val="nil"/>
              <w:bottom w:val="single" w:sz="4" w:space="0" w:color="auto"/>
              <w:right w:val="single" w:sz="4" w:space="0" w:color="auto"/>
            </w:tcBorders>
            <w:shd w:val="clear" w:color="auto" w:fill="auto"/>
            <w:vAlign w:val="center"/>
            <w:hideMark/>
          </w:tcPr>
          <w:p w14:paraId="7462650F" w14:textId="7AFA05B6" w:rsidR="00C871ED" w:rsidRPr="001D52C1" w:rsidRDefault="00C871ED" w:rsidP="001D52C1">
            <w:pPr>
              <w:ind w:firstLine="0"/>
              <w:jc w:val="center"/>
              <w:rPr>
                <w:i/>
                <w:iCs/>
                <w:sz w:val="20"/>
                <w:szCs w:val="20"/>
                <w:lang w:eastAsia="ru-RU"/>
              </w:rPr>
            </w:pPr>
            <w:r w:rsidRPr="001D52C1">
              <w:rPr>
                <w:i/>
                <w:iCs/>
                <w:sz w:val="20"/>
                <w:szCs w:val="20"/>
              </w:rPr>
              <w:t>72,629</w:t>
            </w:r>
          </w:p>
        </w:tc>
        <w:tc>
          <w:tcPr>
            <w:tcW w:w="228" w:type="pct"/>
            <w:tcBorders>
              <w:top w:val="nil"/>
              <w:left w:val="nil"/>
              <w:bottom w:val="single" w:sz="4" w:space="0" w:color="auto"/>
              <w:right w:val="single" w:sz="4" w:space="0" w:color="auto"/>
            </w:tcBorders>
            <w:shd w:val="clear" w:color="auto" w:fill="auto"/>
            <w:vAlign w:val="center"/>
            <w:hideMark/>
          </w:tcPr>
          <w:p w14:paraId="7DCBE496" w14:textId="53A18527" w:rsidR="00C871ED" w:rsidRPr="001D52C1" w:rsidRDefault="00C871ED" w:rsidP="001D52C1">
            <w:pPr>
              <w:ind w:firstLine="0"/>
              <w:jc w:val="center"/>
              <w:rPr>
                <w:i/>
                <w:iCs/>
                <w:sz w:val="20"/>
                <w:szCs w:val="20"/>
                <w:lang w:eastAsia="ru-RU"/>
              </w:rPr>
            </w:pPr>
            <w:r w:rsidRPr="001D52C1">
              <w:rPr>
                <w:i/>
                <w:iCs/>
                <w:sz w:val="20"/>
                <w:szCs w:val="20"/>
              </w:rPr>
              <w:t>73,148</w:t>
            </w:r>
          </w:p>
        </w:tc>
        <w:tc>
          <w:tcPr>
            <w:tcW w:w="228" w:type="pct"/>
            <w:tcBorders>
              <w:top w:val="nil"/>
              <w:left w:val="nil"/>
              <w:bottom w:val="single" w:sz="4" w:space="0" w:color="auto"/>
              <w:right w:val="single" w:sz="4" w:space="0" w:color="auto"/>
            </w:tcBorders>
            <w:shd w:val="clear" w:color="auto" w:fill="auto"/>
            <w:vAlign w:val="center"/>
            <w:hideMark/>
          </w:tcPr>
          <w:p w14:paraId="120D3D50" w14:textId="5A68DF5B" w:rsidR="00C871ED" w:rsidRPr="001D52C1" w:rsidRDefault="00C871ED" w:rsidP="001D52C1">
            <w:pPr>
              <w:ind w:firstLine="0"/>
              <w:jc w:val="center"/>
              <w:rPr>
                <w:i/>
                <w:iCs/>
                <w:sz w:val="20"/>
                <w:szCs w:val="20"/>
                <w:lang w:eastAsia="ru-RU"/>
              </w:rPr>
            </w:pPr>
            <w:r w:rsidRPr="001D52C1">
              <w:rPr>
                <w:i/>
                <w:iCs/>
                <w:sz w:val="20"/>
                <w:szCs w:val="20"/>
              </w:rPr>
              <w:t>73,667</w:t>
            </w:r>
          </w:p>
        </w:tc>
        <w:tc>
          <w:tcPr>
            <w:tcW w:w="228" w:type="pct"/>
            <w:tcBorders>
              <w:top w:val="nil"/>
              <w:left w:val="nil"/>
              <w:bottom w:val="single" w:sz="4" w:space="0" w:color="auto"/>
              <w:right w:val="single" w:sz="4" w:space="0" w:color="auto"/>
            </w:tcBorders>
            <w:shd w:val="clear" w:color="auto" w:fill="auto"/>
            <w:vAlign w:val="center"/>
            <w:hideMark/>
          </w:tcPr>
          <w:p w14:paraId="20F5F26B" w14:textId="2DB19AE6" w:rsidR="00C871ED" w:rsidRPr="001D52C1" w:rsidRDefault="00C871ED" w:rsidP="001D52C1">
            <w:pPr>
              <w:ind w:firstLine="0"/>
              <w:jc w:val="center"/>
              <w:rPr>
                <w:i/>
                <w:iCs/>
                <w:sz w:val="20"/>
                <w:szCs w:val="20"/>
                <w:lang w:eastAsia="ru-RU"/>
              </w:rPr>
            </w:pPr>
            <w:r w:rsidRPr="001D52C1">
              <w:rPr>
                <w:i/>
                <w:iCs/>
                <w:sz w:val="20"/>
                <w:szCs w:val="20"/>
              </w:rPr>
              <w:t>74,186</w:t>
            </w:r>
          </w:p>
        </w:tc>
        <w:tc>
          <w:tcPr>
            <w:tcW w:w="228" w:type="pct"/>
            <w:tcBorders>
              <w:top w:val="nil"/>
              <w:left w:val="nil"/>
              <w:bottom w:val="single" w:sz="4" w:space="0" w:color="auto"/>
              <w:right w:val="single" w:sz="4" w:space="0" w:color="auto"/>
            </w:tcBorders>
            <w:shd w:val="clear" w:color="auto" w:fill="auto"/>
            <w:vAlign w:val="center"/>
            <w:hideMark/>
          </w:tcPr>
          <w:p w14:paraId="1661A9DF" w14:textId="64206643" w:rsidR="00C871ED" w:rsidRPr="001D52C1" w:rsidRDefault="00C871ED" w:rsidP="001D52C1">
            <w:pPr>
              <w:ind w:firstLine="0"/>
              <w:jc w:val="center"/>
              <w:rPr>
                <w:i/>
                <w:iCs/>
                <w:sz w:val="20"/>
                <w:szCs w:val="20"/>
                <w:lang w:eastAsia="ru-RU"/>
              </w:rPr>
            </w:pPr>
            <w:r w:rsidRPr="001D52C1">
              <w:rPr>
                <w:i/>
                <w:iCs/>
                <w:sz w:val="20"/>
                <w:szCs w:val="20"/>
              </w:rPr>
              <w:t>74,705</w:t>
            </w:r>
          </w:p>
        </w:tc>
        <w:tc>
          <w:tcPr>
            <w:tcW w:w="228" w:type="pct"/>
            <w:tcBorders>
              <w:top w:val="nil"/>
              <w:left w:val="nil"/>
              <w:bottom w:val="single" w:sz="4" w:space="0" w:color="auto"/>
              <w:right w:val="single" w:sz="4" w:space="0" w:color="auto"/>
            </w:tcBorders>
            <w:shd w:val="clear" w:color="auto" w:fill="auto"/>
            <w:vAlign w:val="center"/>
            <w:hideMark/>
          </w:tcPr>
          <w:p w14:paraId="3BBE8FED" w14:textId="7CE34A65" w:rsidR="00C871ED" w:rsidRPr="001D52C1" w:rsidRDefault="00C871ED" w:rsidP="001D52C1">
            <w:pPr>
              <w:ind w:firstLine="0"/>
              <w:jc w:val="center"/>
              <w:rPr>
                <w:i/>
                <w:iCs/>
                <w:sz w:val="20"/>
                <w:szCs w:val="20"/>
                <w:lang w:eastAsia="ru-RU"/>
              </w:rPr>
            </w:pPr>
            <w:r w:rsidRPr="001D52C1">
              <w:rPr>
                <w:i/>
                <w:iCs/>
                <w:sz w:val="20"/>
                <w:szCs w:val="20"/>
              </w:rPr>
              <w:t>74,996</w:t>
            </w:r>
          </w:p>
        </w:tc>
        <w:tc>
          <w:tcPr>
            <w:tcW w:w="228" w:type="pct"/>
            <w:tcBorders>
              <w:top w:val="nil"/>
              <w:left w:val="nil"/>
              <w:bottom w:val="single" w:sz="4" w:space="0" w:color="auto"/>
              <w:right w:val="single" w:sz="4" w:space="0" w:color="auto"/>
            </w:tcBorders>
            <w:shd w:val="clear" w:color="auto" w:fill="auto"/>
            <w:vAlign w:val="center"/>
            <w:hideMark/>
          </w:tcPr>
          <w:p w14:paraId="18A44E9E" w14:textId="31F8290C" w:rsidR="00C871ED" w:rsidRPr="001D52C1" w:rsidRDefault="00C871ED" w:rsidP="001D52C1">
            <w:pPr>
              <w:ind w:firstLine="0"/>
              <w:jc w:val="center"/>
              <w:rPr>
                <w:i/>
                <w:iCs/>
                <w:sz w:val="20"/>
                <w:szCs w:val="20"/>
                <w:lang w:eastAsia="ru-RU"/>
              </w:rPr>
            </w:pPr>
            <w:r w:rsidRPr="001D52C1">
              <w:rPr>
                <w:i/>
                <w:iCs/>
                <w:sz w:val="20"/>
                <w:szCs w:val="20"/>
              </w:rPr>
              <w:t>75,287</w:t>
            </w:r>
          </w:p>
        </w:tc>
        <w:tc>
          <w:tcPr>
            <w:tcW w:w="228" w:type="pct"/>
            <w:tcBorders>
              <w:top w:val="nil"/>
              <w:left w:val="nil"/>
              <w:bottom w:val="single" w:sz="4" w:space="0" w:color="auto"/>
              <w:right w:val="single" w:sz="4" w:space="0" w:color="auto"/>
            </w:tcBorders>
            <w:shd w:val="clear" w:color="auto" w:fill="auto"/>
            <w:vAlign w:val="center"/>
            <w:hideMark/>
          </w:tcPr>
          <w:p w14:paraId="7268BCDE" w14:textId="209BC994" w:rsidR="00C871ED" w:rsidRPr="001D52C1" w:rsidRDefault="00C871ED" w:rsidP="001D52C1">
            <w:pPr>
              <w:ind w:firstLine="0"/>
              <w:jc w:val="center"/>
              <w:rPr>
                <w:i/>
                <w:iCs/>
                <w:sz w:val="20"/>
                <w:szCs w:val="20"/>
                <w:lang w:eastAsia="ru-RU"/>
              </w:rPr>
            </w:pPr>
            <w:r w:rsidRPr="001D52C1">
              <w:rPr>
                <w:i/>
                <w:iCs/>
                <w:sz w:val="20"/>
                <w:szCs w:val="20"/>
              </w:rPr>
              <w:t>75,578</w:t>
            </w:r>
          </w:p>
        </w:tc>
        <w:tc>
          <w:tcPr>
            <w:tcW w:w="228" w:type="pct"/>
            <w:tcBorders>
              <w:top w:val="nil"/>
              <w:left w:val="nil"/>
              <w:bottom w:val="single" w:sz="4" w:space="0" w:color="auto"/>
              <w:right w:val="single" w:sz="4" w:space="0" w:color="auto"/>
            </w:tcBorders>
            <w:shd w:val="clear" w:color="auto" w:fill="auto"/>
            <w:vAlign w:val="center"/>
            <w:hideMark/>
          </w:tcPr>
          <w:p w14:paraId="372276B4" w14:textId="3BB4E97A" w:rsidR="00C871ED" w:rsidRPr="001D52C1" w:rsidRDefault="00C871ED" w:rsidP="001D52C1">
            <w:pPr>
              <w:ind w:firstLine="0"/>
              <w:jc w:val="center"/>
              <w:rPr>
                <w:i/>
                <w:iCs/>
                <w:sz w:val="20"/>
                <w:szCs w:val="20"/>
                <w:lang w:eastAsia="ru-RU"/>
              </w:rPr>
            </w:pPr>
            <w:r w:rsidRPr="001D52C1">
              <w:rPr>
                <w:i/>
                <w:iCs/>
                <w:sz w:val="20"/>
                <w:szCs w:val="20"/>
              </w:rPr>
              <w:t>75,869</w:t>
            </w:r>
          </w:p>
        </w:tc>
        <w:tc>
          <w:tcPr>
            <w:tcW w:w="228" w:type="pct"/>
            <w:tcBorders>
              <w:top w:val="nil"/>
              <w:left w:val="nil"/>
              <w:bottom w:val="single" w:sz="4" w:space="0" w:color="auto"/>
              <w:right w:val="single" w:sz="4" w:space="0" w:color="auto"/>
            </w:tcBorders>
            <w:shd w:val="clear" w:color="auto" w:fill="auto"/>
            <w:vAlign w:val="center"/>
            <w:hideMark/>
          </w:tcPr>
          <w:p w14:paraId="40309A27" w14:textId="5B676E1C" w:rsidR="00C871ED" w:rsidRPr="001D52C1" w:rsidRDefault="00C871ED" w:rsidP="001D52C1">
            <w:pPr>
              <w:ind w:firstLine="0"/>
              <w:jc w:val="center"/>
              <w:rPr>
                <w:i/>
                <w:iCs/>
                <w:sz w:val="20"/>
                <w:szCs w:val="20"/>
                <w:lang w:eastAsia="ru-RU"/>
              </w:rPr>
            </w:pPr>
            <w:r w:rsidRPr="001D52C1">
              <w:rPr>
                <w:i/>
                <w:iCs/>
                <w:sz w:val="20"/>
                <w:szCs w:val="20"/>
              </w:rPr>
              <w:t>76,160</w:t>
            </w:r>
          </w:p>
        </w:tc>
        <w:tc>
          <w:tcPr>
            <w:tcW w:w="228" w:type="pct"/>
            <w:tcBorders>
              <w:top w:val="nil"/>
              <w:left w:val="nil"/>
              <w:bottom w:val="single" w:sz="4" w:space="0" w:color="auto"/>
              <w:right w:val="single" w:sz="4" w:space="0" w:color="auto"/>
            </w:tcBorders>
            <w:shd w:val="clear" w:color="auto" w:fill="auto"/>
            <w:vAlign w:val="center"/>
            <w:hideMark/>
          </w:tcPr>
          <w:p w14:paraId="23969DF1" w14:textId="2CCAC3BC" w:rsidR="00C871ED" w:rsidRPr="001D52C1" w:rsidRDefault="00C871ED" w:rsidP="001D52C1">
            <w:pPr>
              <w:ind w:firstLine="0"/>
              <w:jc w:val="center"/>
              <w:rPr>
                <w:i/>
                <w:iCs/>
                <w:sz w:val="20"/>
                <w:szCs w:val="20"/>
                <w:lang w:eastAsia="ru-RU"/>
              </w:rPr>
            </w:pPr>
            <w:r w:rsidRPr="001D52C1">
              <w:rPr>
                <w:i/>
                <w:iCs/>
                <w:sz w:val="20"/>
                <w:szCs w:val="20"/>
              </w:rPr>
              <w:t>76,451</w:t>
            </w:r>
          </w:p>
        </w:tc>
        <w:tc>
          <w:tcPr>
            <w:tcW w:w="228" w:type="pct"/>
            <w:tcBorders>
              <w:top w:val="nil"/>
              <w:left w:val="nil"/>
              <w:bottom w:val="single" w:sz="4" w:space="0" w:color="auto"/>
              <w:right w:val="single" w:sz="4" w:space="0" w:color="auto"/>
            </w:tcBorders>
            <w:shd w:val="clear" w:color="auto" w:fill="auto"/>
            <w:vAlign w:val="center"/>
            <w:hideMark/>
          </w:tcPr>
          <w:p w14:paraId="6435DCDF" w14:textId="675E1809" w:rsidR="00C871ED" w:rsidRPr="001D52C1" w:rsidRDefault="00C871ED" w:rsidP="001D52C1">
            <w:pPr>
              <w:ind w:firstLine="0"/>
              <w:jc w:val="center"/>
              <w:rPr>
                <w:i/>
                <w:iCs/>
                <w:sz w:val="20"/>
                <w:szCs w:val="20"/>
                <w:lang w:eastAsia="ru-RU"/>
              </w:rPr>
            </w:pPr>
            <w:r w:rsidRPr="001D52C1">
              <w:rPr>
                <w:i/>
                <w:iCs/>
                <w:sz w:val="20"/>
                <w:szCs w:val="20"/>
              </w:rPr>
              <w:t>76,742</w:t>
            </w:r>
          </w:p>
        </w:tc>
        <w:tc>
          <w:tcPr>
            <w:tcW w:w="228" w:type="pct"/>
            <w:tcBorders>
              <w:top w:val="nil"/>
              <w:left w:val="nil"/>
              <w:bottom w:val="single" w:sz="4" w:space="0" w:color="auto"/>
              <w:right w:val="single" w:sz="4" w:space="0" w:color="auto"/>
            </w:tcBorders>
            <w:shd w:val="clear" w:color="auto" w:fill="auto"/>
            <w:vAlign w:val="center"/>
            <w:hideMark/>
          </w:tcPr>
          <w:p w14:paraId="01674B4E" w14:textId="15F9851A" w:rsidR="00C871ED" w:rsidRPr="001D52C1" w:rsidRDefault="00C871ED" w:rsidP="001D52C1">
            <w:pPr>
              <w:ind w:firstLine="0"/>
              <w:jc w:val="center"/>
              <w:rPr>
                <w:i/>
                <w:iCs/>
                <w:sz w:val="20"/>
                <w:szCs w:val="20"/>
                <w:lang w:eastAsia="ru-RU"/>
              </w:rPr>
            </w:pPr>
            <w:r w:rsidRPr="001D52C1">
              <w:rPr>
                <w:i/>
                <w:iCs/>
                <w:sz w:val="20"/>
                <w:szCs w:val="20"/>
              </w:rPr>
              <w:t>77,033</w:t>
            </w:r>
          </w:p>
        </w:tc>
        <w:tc>
          <w:tcPr>
            <w:tcW w:w="228" w:type="pct"/>
            <w:tcBorders>
              <w:top w:val="nil"/>
              <w:left w:val="nil"/>
              <w:bottom w:val="single" w:sz="4" w:space="0" w:color="auto"/>
              <w:right w:val="single" w:sz="4" w:space="0" w:color="auto"/>
            </w:tcBorders>
            <w:shd w:val="clear" w:color="auto" w:fill="auto"/>
            <w:vAlign w:val="center"/>
            <w:hideMark/>
          </w:tcPr>
          <w:p w14:paraId="72C09F36" w14:textId="1B7FC1C9" w:rsidR="00C871ED" w:rsidRPr="001D52C1" w:rsidRDefault="00C871ED" w:rsidP="001D52C1">
            <w:pPr>
              <w:ind w:firstLine="0"/>
              <w:jc w:val="center"/>
              <w:rPr>
                <w:i/>
                <w:iCs/>
                <w:sz w:val="20"/>
                <w:szCs w:val="20"/>
                <w:lang w:eastAsia="ru-RU"/>
              </w:rPr>
            </w:pPr>
            <w:r w:rsidRPr="001D52C1">
              <w:rPr>
                <w:i/>
                <w:iCs/>
                <w:sz w:val="20"/>
                <w:szCs w:val="20"/>
              </w:rPr>
              <w:t>77,324</w:t>
            </w:r>
          </w:p>
        </w:tc>
        <w:tc>
          <w:tcPr>
            <w:tcW w:w="223" w:type="pct"/>
            <w:tcBorders>
              <w:top w:val="nil"/>
              <w:left w:val="nil"/>
              <w:bottom w:val="single" w:sz="4" w:space="0" w:color="auto"/>
              <w:right w:val="single" w:sz="4" w:space="0" w:color="auto"/>
            </w:tcBorders>
            <w:shd w:val="clear" w:color="auto" w:fill="auto"/>
            <w:vAlign w:val="center"/>
            <w:hideMark/>
          </w:tcPr>
          <w:p w14:paraId="62A8DD71" w14:textId="3FA24A69" w:rsidR="00C871ED" w:rsidRPr="001D52C1" w:rsidRDefault="00C871ED" w:rsidP="001D52C1">
            <w:pPr>
              <w:ind w:firstLine="0"/>
              <w:jc w:val="center"/>
              <w:rPr>
                <w:i/>
                <w:iCs/>
                <w:sz w:val="20"/>
                <w:szCs w:val="20"/>
                <w:lang w:eastAsia="ru-RU"/>
              </w:rPr>
            </w:pPr>
            <w:r w:rsidRPr="001D52C1">
              <w:rPr>
                <w:i/>
                <w:iCs/>
                <w:sz w:val="20"/>
                <w:szCs w:val="20"/>
              </w:rPr>
              <w:t>77,615</w:t>
            </w:r>
          </w:p>
        </w:tc>
      </w:tr>
      <w:tr w:rsidR="00C871ED" w:rsidRPr="001D52C1" w14:paraId="203F5FAE"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67FE8C03"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(Краснообск)</w:t>
            </w:r>
          </w:p>
        </w:tc>
        <w:tc>
          <w:tcPr>
            <w:tcW w:w="228" w:type="pct"/>
            <w:tcBorders>
              <w:top w:val="nil"/>
              <w:left w:val="nil"/>
              <w:bottom w:val="single" w:sz="4" w:space="0" w:color="auto"/>
              <w:right w:val="single" w:sz="4" w:space="0" w:color="auto"/>
            </w:tcBorders>
            <w:shd w:val="clear" w:color="auto" w:fill="auto"/>
            <w:vAlign w:val="center"/>
            <w:hideMark/>
          </w:tcPr>
          <w:p w14:paraId="2B4E3BF7"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735F3A49" w14:textId="2C627705" w:rsidR="00C871ED" w:rsidRPr="001D52C1" w:rsidRDefault="00C871ED" w:rsidP="001D52C1">
            <w:pPr>
              <w:ind w:firstLine="0"/>
              <w:jc w:val="center"/>
              <w:rPr>
                <w:sz w:val="20"/>
                <w:szCs w:val="20"/>
                <w:lang w:eastAsia="ru-RU"/>
              </w:rPr>
            </w:pPr>
            <w:r w:rsidRPr="001D52C1">
              <w:rPr>
                <w:sz w:val="20"/>
                <w:szCs w:val="20"/>
              </w:rPr>
              <w:t>209,306</w:t>
            </w:r>
          </w:p>
        </w:tc>
        <w:tc>
          <w:tcPr>
            <w:tcW w:w="228" w:type="pct"/>
            <w:tcBorders>
              <w:top w:val="nil"/>
              <w:left w:val="nil"/>
              <w:bottom w:val="single" w:sz="4" w:space="0" w:color="auto"/>
              <w:right w:val="single" w:sz="4" w:space="0" w:color="auto"/>
            </w:tcBorders>
            <w:shd w:val="clear" w:color="auto" w:fill="auto"/>
            <w:vAlign w:val="center"/>
            <w:hideMark/>
          </w:tcPr>
          <w:p w14:paraId="274BEE45" w14:textId="437376B1" w:rsidR="00C871ED" w:rsidRPr="001D52C1" w:rsidRDefault="00C871ED" w:rsidP="001D52C1">
            <w:pPr>
              <w:ind w:firstLine="0"/>
              <w:jc w:val="center"/>
              <w:rPr>
                <w:sz w:val="20"/>
                <w:szCs w:val="20"/>
                <w:lang w:eastAsia="ru-RU"/>
              </w:rPr>
            </w:pPr>
            <w:r w:rsidRPr="001D52C1">
              <w:rPr>
                <w:sz w:val="20"/>
                <w:szCs w:val="20"/>
              </w:rPr>
              <w:t>209,306</w:t>
            </w:r>
          </w:p>
        </w:tc>
        <w:tc>
          <w:tcPr>
            <w:tcW w:w="228" w:type="pct"/>
            <w:tcBorders>
              <w:top w:val="nil"/>
              <w:left w:val="nil"/>
              <w:bottom w:val="single" w:sz="4" w:space="0" w:color="auto"/>
              <w:right w:val="single" w:sz="4" w:space="0" w:color="auto"/>
            </w:tcBorders>
            <w:shd w:val="clear" w:color="auto" w:fill="auto"/>
            <w:vAlign w:val="center"/>
            <w:hideMark/>
          </w:tcPr>
          <w:p w14:paraId="27008856" w14:textId="0F62B15F" w:rsidR="00C871ED" w:rsidRPr="001D52C1" w:rsidRDefault="00C871ED" w:rsidP="001D52C1">
            <w:pPr>
              <w:ind w:firstLine="0"/>
              <w:jc w:val="center"/>
              <w:rPr>
                <w:sz w:val="20"/>
                <w:szCs w:val="20"/>
                <w:lang w:eastAsia="ru-RU"/>
              </w:rPr>
            </w:pPr>
            <w:r w:rsidRPr="001D52C1">
              <w:rPr>
                <w:sz w:val="20"/>
                <w:szCs w:val="20"/>
              </w:rPr>
              <w:t>214,316</w:t>
            </w:r>
          </w:p>
        </w:tc>
        <w:tc>
          <w:tcPr>
            <w:tcW w:w="228" w:type="pct"/>
            <w:tcBorders>
              <w:top w:val="nil"/>
              <w:left w:val="nil"/>
              <w:bottom w:val="single" w:sz="4" w:space="0" w:color="auto"/>
              <w:right w:val="single" w:sz="4" w:space="0" w:color="auto"/>
            </w:tcBorders>
            <w:shd w:val="clear" w:color="auto" w:fill="auto"/>
            <w:vAlign w:val="center"/>
            <w:hideMark/>
          </w:tcPr>
          <w:p w14:paraId="5A7B18B7" w14:textId="76B32425" w:rsidR="00C871ED" w:rsidRPr="001D52C1" w:rsidRDefault="00C871ED" w:rsidP="001D52C1">
            <w:pPr>
              <w:ind w:firstLine="0"/>
              <w:jc w:val="center"/>
              <w:rPr>
                <w:sz w:val="20"/>
                <w:szCs w:val="20"/>
                <w:lang w:eastAsia="ru-RU"/>
              </w:rPr>
            </w:pPr>
            <w:r w:rsidRPr="001D52C1">
              <w:rPr>
                <w:sz w:val="20"/>
                <w:szCs w:val="20"/>
              </w:rPr>
              <w:t>219,326</w:t>
            </w:r>
          </w:p>
        </w:tc>
        <w:tc>
          <w:tcPr>
            <w:tcW w:w="228" w:type="pct"/>
            <w:tcBorders>
              <w:top w:val="nil"/>
              <w:left w:val="nil"/>
              <w:bottom w:val="single" w:sz="4" w:space="0" w:color="auto"/>
              <w:right w:val="single" w:sz="4" w:space="0" w:color="auto"/>
            </w:tcBorders>
            <w:shd w:val="clear" w:color="auto" w:fill="auto"/>
            <w:vAlign w:val="center"/>
            <w:hideMark/>
          </w:tcPr>
          <w:p w14:paraId="3F701DA4" w14:textId="7F2FEC2C" w:rsidR="00C871ED" w:rsidRPr="001D52C1" w:rsidRDefault="00C871ED" w:rsidP="001D52C1">
            <w:pPr>
              <w:ind w:firstLine="0"/>
              <w:jc w:val="center"/>
              <w:rPr>
                <w:sz w:val="20"/>
                <w:szCs w:val="20"/>
                <w:lang w:eastAsia="ru-RU"/>
              </w:rPr>
            </w:pPr>
            <w:r w:rsidRPr="001D52C1">
              <w:rPr>
                <w:sz w:val="20"/>
                <w:szCs w:val="20"/>
              </w:rPr>
              <w:t>224,336</w:t>
            </w:r>
          </w:p>
        </w:tc>
        <w:tc>
          <w:tcPr>
            <w:tcW w:w="228" w:type="pct"/>
            <w:tcBorders>
              <w:top w:val="nil"/>
              <w:left w:val="nil"/>
              <w:bottom w:val="single" w:sz="4" w:space="0" w:color="auto"/>
              <w:right w:val="single" w:sz="4" w:space="0" w:color="auto"/>
            </w:tcBorders>
            <w:shd w:val="clear" w:color="auto" w:fill="auto"/>
            <w:vAlign w:val="center"/>
            <w:hideMark/>
          </w:tcPr>
          <w:p w14:paraId="4B2DEB67" w14:textId="29AD3DA2" w:rsidR="00C871ED" w:rsidRPr="001D52C1" w:rsidRDefault="00C871ED" w:rsidP="001D52C1">
            <w:pPr>
              <w:ind w:firstLine="0"/>
              <w:jc w:val="center"/>
              <w:rPr>
                <w:sz w:val="20"/>
                <w:szCs w:val="20"/>
                <w:lang w:eastAsia="ru-RU"/>
              </w:rPr>
            </w:pPr>
            <w:r w:rsidRPr="001D52C1">
              <w:rPr>
                <w:sz w:val="20"/>
                <w:szCs w:val="20"/>
              </w:rPr>
              <w:t>233,671</w:t>
            </w:r>
          </w:p>
        </w:tc>
        <w:tc>
          <w:tcPr>
            <w:tcW w:w="228" w:type="pct"/>
            <w:tcBorders>
              <w:top w:val="nil"/>
              <w:left w:val="nil"/>
              <w:bottom w:val="single" w:sz="4" w:space="0" w:color="auto"/>
              <w:right w:val="single" w:sz="4" w:space="0" w:color="auto"/>
            </w:tcBorders>
            <w:shd w:val="clear" w:color="auto" w:fill="auto"/>
            <w:vAlign w:val="center"/>
            <w:hideMark/>
          </w:tcPr>
          <w:p w14:paraId="3BACAB8E" w14:textId="1C15E11D" w:rsidR="00C871ED" w:rsidRPr="001D52C1" w:rsidRDefault="00C871ED" w:rsidP="001D52C1">
            <w:pPr>
              <w:ind w:firstLine="0"/>
              <w:jc w:val="center"/>
              <w:rPr>
                <w:sz w:val="20"/>
                <w:szCs w:val="20"/>
                <w:lang w:eastAsia="ru-RU"/>
              </w:rPr>
            </w:pPr>
            <w:r w:rsidRPr="001D52C1">
              <w:rPr>
                <w:sz w:val="20"/>
                <w:szCs w:val="20"/>
              </w:rPr>
              <w:t>243,007</w:t>
            </w:r>
          </w:p>
        </w:tc>
        <w:tc>
          <w:tcPr>
            <w:tcW w:w="228" w:type="pct"/>
            <w:tcBorders>
              <w:top w:val="nil"/>
              <w:left w:val="nil"/>
              <w:bottom w:val="single" w:sz="4" w:space="0" w:color="auto"/>
              <w:right w:val="single" w:sz="4" w:space="0" w:color="auto"/>
            </w:tcBorders>
            <w:shd w:val="clear" w:color="auto" w:fill="auto"/>
            <w:vAlign w:val="center"/>
            <w:hideMark/>
          </w:tcPr>
          <w:p w14:paraId="6A3E37F5" w14:textId="0DC9AD50" w:rsidR="00C871ED" w:rsidRPr="001D52C1" w:rsidRDefault="00C871ED" w:rsidP="001D52C1">
            <w:pPr>
              <w:ind w:firstLine="0"/>
              <w:jc w:val="center"/>
              <w:rPr>
                <w:sz w:val="20"/>
                <w:szCs w:val="20"/>
                <w:lang w:eastAsia="ru-RU"/>
              </w:rPr>
            </w:pPr>
            <w:r w:rsidRPr="001D52C1">
              <w:rPr>
                <w:sz w:val="20"/>
                <w:szCs w:val="20"/>
              </w:rPr>
              <w:t>252,342</w:t>
            </w:r>
          </w:p>
        </w:tc>
        <w:tc>
          <w:tcPr>
            <w:tcW w:w="228" w:type="pct"/>
            <w:tcBorders>
              <w:top w:val="nil"/>
              <w:left w:val="nil"/>
              <w:bottom w:val="single" w:sz="4" w:space="0" w:color="auto"/>
              <w:right w:val="single" w:sz="4" w:space="0" w:color="auto"/>
            </w:tcBorders>
            <w:shd w:val="clear" w:color="auto" w:fill="auto"/>
            <w:vAlign w:val="center"/>
            <w:hideMark/>
          </w:tcPr>
          <w:p w14:paraId="6FF595E1" w14:textId="6A566D44" w:rsidR="00C871ED" w:rsidRPr="001D52C1" w:rsidRDefault="00C871ED" w:rsidP="001D52C1">
            <w:pPr>
              <w:ind w:firstLine="0"/>
              <w:jc w:val="center"/>
              <w:rPr>
                <w:sz w:val="20"/>
                <w:szCs w:val="20"/>
                <w:lang w:eastAsia="ru-RU"/>
              </w:rPr>
            </w:pPr>
            <w:r w:rsidRPr="001D52C1">
              <w:rPr>
                <w:sz w:val="20"/>
                <w:szCs w:val="20"/>
              </w:rPr>
              <w:t>254,930</w:t>
            </w:r>
          </w:p>
        </w:tc>
        <w:tc>
          <w:tcPr>
            <w:tcW w:w="228" w:type="pct"/>
            <w:tcBorders>
              <w:top w:val="nil"/>
              <w:left w:val="nil"/>
              <w:bottom w:val="single" w:sz="4" w:space="0" w:color="auto"/>
              <w:right w:val="single" w:sz="4" w:space="0" w:color="auto"/>
            </w:tcBorders>
            <w:shd w:val="clear" w:color="auto" w:fill="auto"/>
            <w:vAlign w:val="center"/>
            <w:hideMark/>
          </w:tcPr>
          <w:p w14:paraId="3B83DDD0" w14:textId="7FD4C032" w:rsidR="00C871ED" w:rsidRPr="001D52C1" w:rsidRDefault="00C871ED" w:rsidP="001D52C1">
            <w:pPr>
              <w:ind w:firstLine="0"/>
              <w:jc w:val="center"/>
              <w:rPr>
                <w:sz w:val="20"/>
                <w:szCs w:val="20"/>
                <w:lang w:eastAsia="ru-RU"/>
              </w:rPr>
            </w:pPr>
            <w:r w:rsidRPr="001D52C1">
              <w:rPr>
                <w:sz w:val="20"/>
                <w:szCs w:val="20"/>
              </w:rPr>
              <w:t>257,518</w:t>
            </w:r>
          </w:p>
        </w:tc>
        <w:tc>
          <w:tcPr>
            <w:tcW w:w="228" w:type="pct"/>
            <w:tcBorders>
              <w:top w:val="nil"/>
              <w:left w:val="nil"/>
              <w:bottom w:val="single" w:sz="4" w:space="0" w:color="auto"/>
              <w:right w:val="single" w:sz="4" w:space="0" w:color="auto"/>
            </w:tcBorders>
            <w:shd w:val="clear" w:color="auto" w:fill="auto"/>
            <w:vAlign w:val="center"/>
            <w:hideMark/>
          </w:tcPr>
          <w:p w14:paraId="4CE13ED1" w14:textId="2B9E32D0" w:rsidR="00C871ED" w:rsidRPr="001D52C1" w:rsidRDefault="00C871ED" w:rsidP="001D52C1">
            <w:pPr>
              <w:ind w:firstLine="0"/>
              <w:jc w:val="center"/>
              <w:rPr>
                <w:sz w:val="20"/>
                <w:szCs w:val="20"/>
                <w:lang w:eastAsia="ru-RU"/>
              </w:rPr>
            </w:pPr>
            <w:r w:rsidRPr="001D52C1">
              <w:rPr>
                <w:sz w:val="20"/>
                <w:szCs w:val="20"/>
              </w:rPr>
              <w:t>260,106</w:t>
            </w:r>
          </w:p>
        </w:tc>
        <w:tc>
          <w:tcPr>
            <w:tcW w:w="228" w:type="pct"/>
            <w:tcBorders>
              <w:top w:val="nil"/>
              <w:left w:val="nil"/>
              <w:bottom w:val="single" w:sz="4" w:space="0" w:color="auto"/>
              <w:right w:val="single" w:sz="4" w:space="0" w:color="auto"/>
            </w:tcBorders>
            <w:shd w:val="clear" w:color="auto" w:fill="auto"/>
            <w:vAlign w:val="center"/>
            <w:hideMark/>
          </w:tcPr>
          <w:p w14:paraId="7833B1FD" w14:textId="56AA659F" w:rsidR="00C871ED" w:rsidRPr="001D52C1" w:rsidRDefault="00C871ED" w:rsidP="001D52C1">
            <w:pPr>
              <w:ind w:firstLine="0"/>
              <w:jc w:val="center"/>
              <w:rPr>
                <w:sz w:val="20"/>
                <w:szCs w:val="20"/>
                <w:lang w:eastAsia="ru-RU"/>
              </w:rPr>
            </w:pPr>
            <w:r w:rsidRPr="001D52C1">
              <w:rPr>
                <w:sz w:val="20"/>
                <w:szCs w:val="20"/>
              </w:rPr>
              <w:t>262,694</w:t>
            </w:r>
          </w:p>
        </w:tc>
        <w:tc>
          <w:tcPr>
            <w:tcW w:w="228" w:type="pct"/>
            <w:tcBorders>
              <w:top w:val="nil"/>
              <w:left w:val="nil"/>
              <w:bottom w:val="single" w:sz="4" w:space="0" w:color="auto"/>
              <w:right w:val="single" w:sz="4" w:space="0" w:color="auto"/>
            </w:tcBorders>
            <w:shd w:val="clear" w:color="auto" w:fill="auto"/>
            <w:vAlign w:val="center"/>
            <w:hideMark/>
          </w:tcPr>
          <w:p w14:paraId="72401D7C" w14:textId="1D4282D3" w:rsidR="00C871ED" w:rsidRPr="001D52C1" w:rsidRDefault="00C871ED" w:rsidP="001D52C1">
            <w:pPr>
              <w:ind w:firstLine="0"/>
              <w:jc w:val="center"/>
              <w:rPr>
                <w:sz w:val="20"/>
                <w:szCs w:val="20"/>
                <w:lang w:eastAsia="ru-RU"/>
              </w:rPr>
            </w:pPr>
            <w:r w:rsidRPr="001D52C1">
              <w:rPr>
                <w:sz w:val="20"/>
                <w:szCs w:val="20"/>
              </w:rPr>
              <w:t>265,282</w:t>
            </w:r>
          </w:p>
        </w:tc>
        <w:tc>
          <w:tcPr>
            <w:tcW w:w="228" w:type="pct"/>
            <w:tcBorders>
              <w:top w:val="nil"/>
              <w:left w:val="nil"/>
              <w:bottom w:val="single" w:sz="4" w:space="0" w:color="auto"/>
              <w:right w:val="single" w:sz="4" w:space="0" w:color="auto"/>
            </w:tcBorders>
            <w:shd w:val="clear" w:color="auto" w:fill="auto"/>
            <w:vAlign w:val="center"/>
            <w:hideMark/>
          </w:tcPr>
          <w:p w14:paraId="20B81183" w14:textId="2377B266" w:rsidR="00C871ED" w:rsidRPr="001D52C1" w:rsidRDefault="00C871ED" w:rsidP="001D52C1">
            <w:pPr>
              <w:ind w:firstLine="0"/>
              <w:jc w:val="center"/>
              <w:rPr>
                <w:sz w:val="20"/>
                <w:szCs w:val="20"/>
                <w:lang w:eastAsia="ru-RU"/>
              </w:rPr>
            </w:pPr>
            <w:r w:rsidRPr="001D52C1">
              <w:rPr>
                <w:sz w:val="20"/>
                <w:szCs w:val="20"/>
              </w:rPr>
              <w:t>267,870</w:t>
            </w:r>
          </w:p>
        </w:tc>
        <w:tc>
          <w:tcPr>
            <w:tcW w:w="228" w:type="pct"/>
            <w:tcBorders>
              <w:top w:val="nil"/>
              <w:left w:val="nil"/>
              <w:bottom w:val="single" w:sz="4" w:space="0" w:color="auto"/>
              <w:right w:val="single" w:sz="4" w:space="0" w:color="auto"/>
            </w:tcBorders>
            <w:shd w:val="clear" w:color="auto" w:fill="auto"/>
            <w:vAlign w:val="center"/>
            <w:hideMark/>
          </w:tcPr>
          <w:p w14:paraId="5084A4FB" w14:textId="23576737" w:rsidR="00C871ED" w:rsidRPr="001D52C1" w:rsidRDefault="00C871ED" w:rsidP="001D52C1">
            <w:pPr>
              <w:ind w:firstLine="0"/>
              <w:jc w:val="center"/>
              <w:rPr>
                <w:sz w:val="20"/>
                <w:szCs w:val="20"/>
                <w:lang w:eastAsia="ru-RU"/>
              </w:rPr>
            </w:pPr>
            <w:r w:rsidRPr="001D52C1">
              <w:rPr>
                <w:sz w:val="20"/>
                <w:szCs w:val="20"/>
              </w:rPr>
              <w:t>270,458</w:t>
            </w:r>
          </w:p>
        </w:tc>
        <w:tc>
          <w:tcPr>
            <w:tcW w:w="228" w:type="pct"/>
            <w:tcBorders>
              <w:top w:val="nil"/>
              <w:left w:val="nil"/>
              <w:bottom w:val="single" w:sz="4" w:space="0" w:color="auto"/>
              <w:right w:val="single" w:sz="4" w:space="0" w:color="auto"/>
            </w:tcBorders>
            <w:shd w:val="clear" w:color="auto" w:fill="auto"/>
            <w:vAlign w:val="center"/>
            <w:hideMark/>
          </w:tcPr>
          <w:p w14:paraId="0BBA1B96" w14:textId="301064D0" w:rsidR="00C871ED" w:rsidRPr="001D52C1" w:rsidRDefault="00C871ED" w:rsidP="001D52C1">
            <w:pPr>
              <w:ind w:firstLine="0"/>
              <w:jc w:val="center"/>
              <w:rPr>
                <w:sz w:val="20"/>
                <w:szCs w:val="20"/>
                <w:lang w:eastAsia="ru-RU"/>
              </w:rPr>
            </w:pPr>
            <w:r w:rsidRPr="001D52C1">
              <w:rPr>
                <w:sz w:val="20"/>
                <w:szCs w:val="20"/>
              </w:rPr>
              <w:t>273,046</w:t>
            </w:r>
          </w:p>
        </w:tc>
        <w:tc>
          <w:tcPr>
            <w:tcW w:w="228" w:type="pct"/>
            <w:tcBorders>
              <w:top w:val="nil"/>
              <w:left w:val="nil"/>
              <w:bottom w:val="single" w:sz="4" w:space="0" w:color="auto"/>
              <w:right w:val="single" w:sz="4" w:space="0" w:color="auto"/>
            </w:tcBorders>
            <w:shd w:val="clear" w:color="auto" w:fill="auto"/>
            <w:vAlign w:val="center"/>
            <w:hideMark/>
          </w:tcPr>
          <w:p w14:paraId="7DC0FA44" w14:textId="715D4632" w:rsidR="00C871ED" w:rsidRPr="001D52C1" w:rsidRDefault="00C871ED" w:rsidP="001D52C1">
            <w:pPr>
              <w:ind w:firstLine="0"/>
              <w:jc w:val="center"/>
              <w:rPr>
                <w:sz w:val="20"/>
                <w:szCs w:val="20"/>
                <w:lang w:eastAsia="ru-RU"/>
              </w:rPr>
            </w:pPr>
            <w:r w:rsidRPr="001D52C1">
              <w:rPr>
                <w:sz w:val="20"/>
                <w:szCs w:val="20"/>
              </w:rPr>
              <w:t>275,634</w:t>
            </w:r>
          </w:p>
        </w:tc>
        <w:tc>
          <w:tcPr>
            <w:tcW w:w="223" w:type="pct"/>
            <w:tcBorders>
              <w:top w:val="nil"/>
              <w:left w:val="nil"/>
              <w:bottom w:val="single" w:sz="4" w:space="0" w:color="auto"/>
              <w:right w:val="single" w:sz="4" w:space="0" w:color="auto"/>
            </w:tcBorders>
            <w:shd w:val="clear" w:color="auto" w:fill="auto"/>
            <w:vAlign w:val="center"/>
            <w:hideMark/>
          </w:tcPr>
          <w:p w14:paraId="6F4E0C6B" w14:textId="14E5A701" w:rsidR="00C871ED" w:rsidRPr="001D52C1" w:rsidRDefault="00C871ED" w:rsidP="001D52C1">
            <w:pPr>
              <w:ind w:firstLine="0"/>
              <w:jc w:val="center"/>
              <w:rPr>
                <w:sz w:val="20"/>
                <w:szCs w:val="20"/>
                <w:lang w:eastAsia="ru-RU"/>
              </w:rPr>
            </w:pPr>
            <w:r w:rsidRPr="001D52C1">
              <w:rPr>
                <w:sz w:val="20"/>
                <w:szCs w:val="20"/>
              </w:rPr>
              <w:t>278,222</w:t>
            </w:r>
          </w:p>
        </w:tc>
      </w:tr>
      <w:tr w:rsidR="00C871ED" w:rsidRPr="001D52C1" w14:paraId="63C71826"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3A4664F6"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28" w:type="pct"/>
            <w:tcBorders>
              <w:top w:val="nil"/>
              <w:left w:val="nil"/>
              <w:bottom w:val="single" w:sz="4" w:space="0" w:color="auto"/>
              <w:right w:val="single" w:sz="4" w:space="0" w:color="auto"/>
            </w:tcBorders>
            <w:shd w:val="clear" w:color="auto" w:fill="auto"/>
            <w:vAlign w:val="center"/>
            <w:hideMark/>
          </w:tcPr>
          <w:p w14:paraId="399C0789"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31D9E844" w14:textId="63362E75" w:rsidR="00C871ED" w:rsidRPr="001D52C1" w:rsidRDefault="00C871ED" w:rsidP="001D52C1">
            <w:pPr>
              <w:ind w:firstLine="0"/>
              <w:jc w:val="center"/>
              <w:rPr>
                <w:i/>
                <w:iCs/>
                <w:sz w:val="20"/>
                <w:szCs w:val="20"/>
                <w:lang w:eastAsia="ru-RU"/>
              </w:rPr>
            </w:pPr>
            <w:r w:rsidRPr="001D52C1">
              <w:rPr>
                <w:i/>
                <w:iCs/>
                <w:sz w:val="20"/>
                <w:szCs w:val="20"/>
              </w:rPr>
              <w:t>104,524</w:t>
            </w:r>
          </w:p>
        </w:tc>
        <w:tc>
          <w:tcPr>
            <w:tcW w:w="228" w:type="pct"/>
            <w:tcBorders>
              <w:top w:val="nil"/>
              <w:left w:val="nil"/>
              <w:bottom w:val="single" w:sz="4" w:space="0" w:color="auto"/>
              <w:right w:val="single" w:sz="4" w:space="0" w:color="auto"/>
            </w:tcBorders>
            <w:shd w:val="clear" w:color="auto" w:fill="auto"/>
            <w:vAlign w:val="center"/>
            <w:hideMark/>
          </w:tcPr>
          <w:p w14:paraId="0FB035D9" w14:textId="340C61A5" w:rsidR="00C871ED" w:rsidRPr="001D52C1" w:rsidRDefault="00C871ED" w:rsidP="001D52C1">
            <w:pPr>
              <w:ind w:firstLine="0"/>
              <w:jc w:val="center"/>
              <w:rPr>
                <w:i/>
                <w:iCs/>
                <w:sz w:val="20"/>
                <w:szCs w:val="20"/>
                <w:lang w:eastAsia="ru-RU"/>
              </w:rPr>
            </w:pPr>
            <w:r w:rsidRPr="001D52C1">
              <w:rPr>
                <w:i/>
                <w:iCs/>
                <w:sz w:val="20"/>
                <w:szCs w:val="20"/>
              </w:rPr>
              <w:t>104,524</w:t>
            </w:r>
          </w:p>
        </w:tc>
        <w:tc>
          <w:tcPr>
            <w:tcW w:w="228" w:type="pct"/>
            <w:tcBorders>
              <w:top w:val="nil"/>
              <w:left w:val="nil"/>
              <w:bottom w:val="single" w:sz="4" w:space="0" w:color="auto"/>
              <w:right w:val="single" w:sz="4" w:space="0" w:color="auto"/>
            </w:tcBorders>
            <w:shd w:val="clear" w:color="auto" w:fill="auto"/>
            <w:vAlign w:val="center"/>
            <w:hideMark/>
          </w:tcPr>
          <w:p w14:paraId="760E81B2" w14:textId="68F31D1D" w:rsidR="00C871ED" w:rsidRPr="001D52C1" w:rsidRDefault="00C871ED" w:rsidP="001D52C1">
            <w:pPr>
              <w:ind w:firstLine="0"/>
              <w:jc w:val="center"/>
              <w:rPr>
                <w:i/>
                <w:iCs/>
                <w:sz w:val="20"/>
                <w:szCs w:val="20"/>
                <w:lang w:eastAsia="ru-RU"/>
              </w:rPr>
            </w:pPr>
            <w:r w:rsidRPr="001D52C1">
              <w:rPr>
                <w:i/>
                <w:iCs/>
                <w:sz w:val="20"/>
                <w:szCs w:val="20"/>
              </w:rPr>
              <w:t>108,253</w:t>
            </w:r>
          </w:p>
        </w:tc>
        <w:tc>
          <w:tcPr>
            <w:tcW w:w="228" w:type="pct"/>
            <w:tcBorders>
              <w:top w:val="nil"/>
              <w:left w:val="nil"/>
              <w:bottom w:val="single" w:sz="4" w:space="0" w:color="auto"/>
              <w:right w:val="single" w:sz="4" w:space="0" w:color="auto"/>
            </w:tcBorders>
            <w:shd w:val="clear" w:color="auto" w:fill="auto"/>
            <w:vAlign w:val="center"/>
            <w:hideMark/>
          </w:tcPr>
          <w:p w14:paraId="25928EE3" w14:textId="092748F7" w:rsidR="00C871ED" w:rsidRPr="001D52C1" w:rsidRDefault="00C871ED" w:rsidP="001D52C1">
            <w:pPr>
              <w:ind w:firstLine="0"/>
              <w:jc w:val="center"/>
              <w:rPr>
                <w:i/>
                <w:iCs/>
                <w:sz w:val="20"/>
                <w:szCs w:val="20"/>
                <w:lang w:eastAsia="ru-RU"/>
              </w:rPr>
            </w:pPr>
            <w:r w:rsidRPr="001D52C1">
              <w:rPr>
                <w:i/>
                <w:iCs/>
                <w:sz w:val="20"/>
                <w:szCs w:val="20"/>
              </w:rPr>
              <w:t>111,982</w:t>
            </w:r>
          </w:p>
        </w:tc>
        <w:tc>
          <w:tcPr>
            <w:tcW w:w="228" w:type="pct"/>
            <w:tcBorders>
              <w:top w:val="nil"/>
              <w:left w:val="nil"/>
              <w:bottom w:val="single" w:sz="4" w:space="0" w:color="auto"/>
              <w:right w:val="single" w:sz="4" w:space="0" w:color="auto"/>
            </w:tcBorders>
            <w:shd w:val="clear" w:color="auto" w:fill="auto"/>
            <w:vAlign w:val="center"/>
            <w:hideMark/>
          </w:tcPr>
          <w:p w14:paraId="028072CF" w14:textId="472DD054" w:rsidR="00C871ED" w:rsidRPr="001D52C1" w:rsidRDefault="00C871ED" w:rsidP="001D52C1">
            <w:pPr>
              <w:ind w:firstLine="0"/>
              <w:jc w:val="center"/>
              <w:rPr>
                <w:i/>
                <w:iCs/>
                <w:sz w:val="20"/>
                <w:szCs w:val="20"/>
                <w:lang w:eastAsia="ru-RU"/>
              </w:rPr>
            </w:pPr>
            <w:r w:rsidRPr="001D52C1">
              <w:rPr>
                <w:i/>
                <w:iCs/>
                <w:sz w:val="20"/>
                <w:szCs w:val="20"/>
              </w:rPr>
              <w:t>115,711</w:t>
            </w:r>
          </w:p>
        </w:tc>
        <w:tc>
          <w:tcPr>
            <w:tcW w:w="228" w:type="pct"/>
            <w:tcBorders>
              <w:top w:val="nil"/>
              <w:left w:val="nil"/>
              <w:bottom w:val="single" w:sz="4" w:space="0" w:color="auto"/>
              <w:right w:val="single" w:sz="4" w:space="0" w:color="auto"/>
            </w:tcBorders>
            <w:shd w:val="clear" w:color="auto" w:fill="auto"/>
            <w:vAlign w:val="center"/>
            <w:hideMark/>
          </w:tcPr>
          <w:p w14:paraId="14C12899" w14:textId="1FC85180" w:rsidR="00C871ED" w:rsidRPr="001D52C1" w:rsidRDefault="00C871ED" w:rsidP="001D52C1">
            <w:pPr>
              <w:ind w:firstLine="0"/>
              <w:jc w:val="center"/>
              <w:rPr>
                <w:i/>
                <w:iCs/>
                <w:sz w:val="20"/>
                <w:szCs w:val="20"/>
                <w:lang w:eastAsia="ru-RU"/>
              </w:rPr>
            </w:pPr>
            <w:r w:rsidRPr="001D52C1">
              <w:rPr>
                <w:i/>
                <w:iCs/>
                <w:sz w:val="20"/>
                <w:szCs w:val="20"/>
              </w:rPr>
              <w:t>123,765</w:t>
            </w:r>
          </w:p>
        </w:tc>
        <w:tc>
          <w:tcPr>
            <w:tcW w:w="228" w:type="pct"/>
            <w:tcBorders>
              <w:top w:val="nil"/>
              <w:left w:val="nil"/>
              <w:bottom w:val="single" w:sz="4" w:space="0" w:color="auto"/>
              <w:right w:val="single" w:sz="4" w:space="0" w:color="auto"/>
            </w:tcBorders>
            <w:shd w:val="clear" w:color="auto" w:fill="auto"/>
            <w:vAlign w:val="center"/>
            <w:hideMark/>
          </w:tcPr>
          <w:p w14:paraId="513F2E4E" w14:textId="79FF2A72" w:rsidR="00C871ED" w:rsidRPr="001D52C1" w:rsidRDefault="00C871ED" w:rsidP="001D52C1">
            <w:pPr>
              <w:ind w:firstLine="0"/>
              <w:jc w:val="center"/>
              <w:rPr>
                <w:i/>
                <w:iCs/>
                <w:sz w:val="20"/>
                <w:szCs w:val="20"/>
                <w:lang w:eastAsia="ru-RU"/>
              </w:rPr>
            </w:pPr>
            <w:r w:rsidRPr="001D52C1">
              <w:rPr>
                <w:i/>
                <w:iCs/>
                <w:sz w:val="20"/>
                <w:szCs w:val="20"/>
              </w:rPr>
              <w:t>131,820</w:t>
            </w:r>
          </w:p>
        </w:tc>
        <w:tc>
          <w:tcPr>
            <w:tcW w:w="228" w:type="pct"/>
            <w:tcBorders>
              <w:top w:val="nil"/>
              <w:left w:val="nil"/>
              <w:bottom w:val="single" w:sz="4" w:space="0" w:color="auto"/>
              <w:right w:val="single" w:sz="4" w:space="0" w:color="auto"/>
            </w:tcBorders>
            <w:shd w:val="clear" w:color="auto" w:fill="auto"/>
            <w:vAlign w:val="center"/>
            <w:hideMark/>
          </w:tcPr>
          <w:p w14:paraId="7FE04411" w14:textId="69BBA5E9" w:rsidR="00C871ED" w:rsidRPr="001D52C1" w:rsidRDefault="00C871ED" w:rsidP="001D52C1">
            <w:pPr>
              <w:ind w:firstLine="0"/>
              <w:jc w:val="center"/>
              <w:rPr>
                <w:i/>
                <w:iCs/>
                <w:sz w:val="20"/>
                <w:szCs w:val="20"/>
                <w:lang w:eastAsia="ru-RU"/>
              </w:rPr>
            </w:pPr>
            <w:r w:rsidRPr="001D52C1">
              <w:rPr>
                <w:i/>
                <w:iCs/>
                <w:sz w:val="20"/>
                <w:szCs w:val="20"/>
              </w:rPr>
              <w:t>139,874</w:t>
            </w:r>
          </w:p>
        </w:tc>
        <w:tc>
          <w:tcPr>
            <w:tcW w:w="228" w:type="pct"/>
            <w:tcBorders>
              <w:top w:val="nil"/>
              <w:left w:val="nil"/>
              <w:bottom w:val="single" w:sz="4" w:space="0" w:color="auto"/>
              <w:right w:val="single" w:sz="4" w:space="0" w:color="auto"/>
            </w:tcBorders>
            <w:shd w:val="clear" w:color="auto" w:fill="auto"/>
            <w:vAlign w:val="center"/>
            <w:hideMark/>
          </w:tcPr>
          <w:p w14:paraId="59A0494B" w14:textId="3D0A2CF3" w:rsidR="00C871ED" w:rsidRPr="001D52C1" w:rsidRDefault="00C871ED" w:rsidP="001D52C1">
            <w:pPr>
              <w:ind w:firstLine="0"/>
              <w:jc w:val="center"/>
              <w:rPr>
                <w:i/>
                <w:iCs/>
                <w:sz w:val="20"/>
                <w:szCs w:val="20"/>
                <w:lang w:eastAsia="ru-RU"/>
              </w:rPr>
            </w:pPr>
            <w:r w:rsidRPr="001D52C1">
              <w:rPr>
                <w:i/>
                <w:iCs/>
                <w:sz w:val="20"/>
                <w:szCs w:val="20"/>
              </w:rPr>
              <w:t>141,801</w:t>
            </w:r>
          </w:p>
        </w:tc>
        <w:tc>
          <w:tcPr>
            <w:tcW w:w="228" w:type="pct"/>
            <w:tcBorders>
              <w:top w:val="nil"/>
              <w:left w:val="nil"/>
              <w:bottom w:val="single" w:sz="4" w:space="0" w:color="auto"/>
              <w:right w:val="single" w:sz="4" w:space="0" w:color="auto"/>
            </w:tcBorders>
            <w:shd w:val="clear" w:color="auto" w:fill="auto"/>
            <w:vAlign w:val="center"/>
            <w:hideMark/>
          </w:tcPr>
          <w:p w14:paraId="7528ABAB" w14:textId="0E1A80FF" w:rsidR="00C871ED" w:rsidRPr="001D52C1" w:rsidRDefault="00C871ED" w:rsidP="001D52C1">
            <w:pPr>
              <w:ind w:firstLine="0"/>
              <w:jc w:val="center"/>
              <w:rPr>
                <w:i/>
                <w:iCs/>
                <w:sz w:val="20"/>
                <w:szCs w:val="20"/>
                <w:lang w:eastAsia="ru-RU"/>
              </w:rPr>
            </w:pPr>
            <w:r w:rsidRPr="001D52C1">
              <w:rPr>
                <w:i/>
                <w:iCs/>
                <w:sz w:val="20"/>
                <w:szCs w:val="20"/>
              </w:rPr>
              <w:t>143,727</w:t>
            </w:r>
          </w:p>
        </w:tc>
        <w:tc>
          <w:tcPr>
            <w:tcW w:w="228" w:type="pct"/>
            <w:tcBorders>
              <w:top w:val="nil"/>
              <w:left w:val="nil"/>
              <w:bottom w:val="single" w:sz="4" w:space="0" w:color="auto"/>
              <w:right w:val="single" w:sz="4" w:space="0" w:color="auto"/>
            </w:tcBorders>
            <w:shd w:val="clear" w:color="auto" w:fill="auto"/>
            <w:vAlign w:val="center"/>
            <w:hideMark/>
          </w:tcPr>
          <w:p w14:paraId="344EAEC4" w14:textId="323B2270" w:rsidR="00C871ED" w:rsidRPr="001D52C1" w:rsidRDefault="00C871ED" w:rsidP="001D52C1">
            <w:pPr>
              <w:ind w:firstLine="0"/>
              <w:jc w:val="center"/>
              <w:rPr>
                <w:i/>
                <w:iCs/>
                <w:sz w:val="20"/>
                <w:szCs w:val="20"/>
                <w:lang w:eastAsia="ru-RU"/>
              </w:rPr>
            </w:pPr>
            <w:r w:rsidRPr="001D52C1">
              <w:rPr>
                <w:i/>
                <w:iCs/>
                <w:sz w:val="20"/>
                <w:szCs w:val="20"/>
              </w:rPr>
              <w:t>145,654</w:t>
            </w:r>
          </w:p>
        </w:tc>
        <w:tc>
          <w:tcPr>
            <w:tcW w:w="228" w:type="pct"/>
            <w:tcBorders>
              <w:top w:val="nil"/>
              <w:left w:val="nil"/>
              <w:bottom w:val="single" w:sz="4" w:space="0" w:color="auto"/>
              <w:right w:val="single" w:sz="4" w:space="0" w:color="auto"/>
            </w:tcBorders>
            <w:shd w:val="clear" w:color="auto" w:fill="auto"/>
            <w:vAlign w:val="center"/>
            <w:hideMark/>
          </w:tcPr>
          <w:p w14:paraId="4993618E" w14:textId="4D6527A9" w:rsidR="00C871ED" w:rsidRPr="001D52C1" w:rsidRDefault="00C871ED" w:rsidP="001D52C1">
            <w:pPr>
              <w:ind w:firstLine="0"/>
              <w:jc w:val="center"/>
              <w:rPr>
                <w:i/>
                <w:iCs/>
                <w:sz w:val="20"/>
                <w:szCs w:val="20"/>
                <w:lang w:eastAsia="ru-RU"/>
              </w:rPr>
            </w:pPr>
            <w:r w:rsidRPr="001D52C1">
              <w:rPr>
                <w:i/>
                <w:iCs/>
                <w:sz w:val="20"/>
                <w:szCs w:val="20"/>
              </w:rPr>
              <w:t>147,580</w:t>
            </w:r>
          </w:p>
        </w:tc>
        <w:tc>
          <w:tcPr>
            <w:tcW w:w="228" w:type="pct"/>
            <w:tcBorders>
              <w:top w:val="nil"/>
              <w:left w:val="nil"/>
              <w:bottom w:val="single" w:sz="4" w:space="0" w:color="auto"/>
              <w:right w:val="single" w:sz="4" w:space="0" w:color="auto"/>
            </w:tcBorders>
            <w:shd w:val="clear" w:color="auto" w:fill="auto"/>
            <w:vAlign w:val="center"/>
            <w:hideMark/>
          </w:tcPr>
          <w:p w14:paraId="361261F3" w14:textId="2DBEE8A2" w:rsidR="00C871ED" w:rsidRPr="001D52C1" w:rsidRDefault="00C871ED" w:rsidP="001D52C1">
            <w:pPr>
              <w:ind w:firstLine="0"/>
              <w:jc w:val="center"/>
              <w:rPr>
                <w:i/>
                <w:iCs/>
                <w:sz w:val="20"/>
                <w:szCs w:val="20"/>
                <w:lang w:eastAsia="ru-RU"/>
              </w:rPr>
            </w:pPr>
            <w:r w:rsidRPr="001D52C1">
              <w:rPr>
                <w:i/>
                <w:iCs/>
                <w:sz w:val="20"/>
                <w:szCs w:val="20"/>
              </w:rPr>
              <w:t>149,507</w:t>
            </w:r>
          </w:p>
        </w:tc>
        <w:tc>
          <w:tcPr>
            <w:tcW w:w="228" w:type="pct"/>
            <w:tcBorders>
              <w:top w:val="nil"/>
              <w:left w:val="nil"/>
              <w:bottom w:val="single" w:sz="4" w:space="0" w:color="auto"/>
              <w:right w:val="single" w:sz="4" w:space="0" w:color="auto"/>
            </w:tcBorders>
            <w:shd w:val="clear" w:color="auto" w:fill="auto"/>
            <w:vAlign w:val="center"/>
            <w:hideMark/>
          </w:tcPr>
          <w:p w14:paraId="7A446730" w14:textId="6E4E02F2" w:rsidR="00C871ED" w:rsidRPr="001D52C1" w:rsidRDefault="00C871ED" w:rsidP="001D52C1">
            <w:pPr>
              <w:ind w:firstLine="0"/>
              <w:jc w:val="center"/>
              <w:rPr>
                <w:i/>
                <w:iCs/>
                <w:sz w:val="20"/>
                <w:szCs w:val="20"/>
                <w:lang w:eastAsia="ru-RU"/>
              </w:rPr>
            </w:pPr>
            <w:r w:rsidRPr="001D52C1">
              <w:rPr>
                <w:i/>
                <w:iCs/>
                <w:sz w:val="20"/>
                <w:szCs w:val="20"/>
              </w:rPr>
              <w:t>151,433</w:t>
            </w:r>
          </w:p>
        </w:tc>
        <w:tc>
          <w:tcPr>
            <w:tcW w:w="228" w:type="pct"/>
            <w:tcBorders>
              <w:top w:val="nil"/>
              <w:left w:val="nil"/>
              <w:bottom w:val="single" w:sz="4" w:space="0" w:color="auto"/>
              <w:right w:val="single" w:sz="4" w:space="0" w:color="auto"/>
            </w:tcBorders>
            <w:shd w:val="clear" w:color="auto" w:fill="auto"/>
            <w:vAlign w:val="center"/>
            <w:hideMark/>
          </w:tcPr>
          <w:p w14:paraId="2D379A52" w14:textId="79AC5A8A" w:rsidR="00C871ED" w:rsidRPr="001D52C1" w:rsidRDefault="00C871ED" w:rsidP="001D52C1">
            <w:pPr>
              <w:ind w:firstLine="0"/>
              <w:jc w:val="center"/>
              <w:rPr>
                <w:i/>
                <w:iCs/>
                <w:sz w:val="20"/>
                <w:szCs w:val="20"/>
                <w:lang w:eastAsia="ru-RU"/>
              </w:rPr>
            </w:pPr>
            <w:r w:rsidRPr="001D52C1">
              <w:rPr>
                <w:i/>
                <w:iCs/>
                <w:sz w:val="20"/>
                <w:szCs w:val="20"/>
              </w:rPr>
              <w:t>153,360</w:t>
            </w:r>
          </w:p>
        </w:tc>
        <w:tc>
          <w:tcPr>
            <w:tcW w:w="228" w:type="pct"/>
            <w:tcBorders>
              <w:top w:val="nil"/>
              <w:left w:val="nil"/>
              <w:bottom w:val="single" w:sz="4" w:space="0" w:color="auto"/>
              <w:right w:val="single" w:sz="4" w:space="0" w:color="auto"/>
            </w:tcBorders>
            <w:shd w:val="clear" w:color="auto" w:fill="auto"/>
            <w:vAlign w:val="center"/>
            <w:hideMark/>
          </w:tcPr>
          <w:p w14:paraId="4927F542" w14:textId="638CADF3" w:rsidR="00C871ED" w:rsidRPr="001D52C1" w:rsidRDefault="00C871ED" w:rsidP="001D52C1">
            <w:pPr>
              <w:ind w:firstLine="0"/>
              <w:jc w:val="center"/>
              <w:rPr>
                <w:i/>
                <w:iCs/>
                <w:sz w:val="20"/>
                <w:szCs w:val="20"/>
                <w:lang w:eastAsia="ru-RU"/>
              </w:rPr>
            </w:pPr>
            <w:r w:rsidRPr="001D52C1">
              <w:rPr>
                <w:i/>
                <w:iCs/>
                <w:sz w:val="20"/>
                <w:szCs w:val="20"/>
              </w:rPr>
              <w:t>155,286</w:t>
            </w:r>
          </w:p>
        </w:tc>
        <w:tc>
          <w:tcPr>
            <w:tcW w:w="228" w:type="pct"/>
            <w:tcBorders>
              <w:top w:val="nil"/>
              <w:left w:val="nil"/>
              <w:bottom w:val="single" w:sz="4" w:space="0" w:color="auto"/>
              <w:right w:val="single" w:sz="4" w:space="0" w:color="auto"/>
            </w:tcBorders>
            <w:shd w:val="clear" w:color="auto" w:fill="auto"/>
            <w:vAlign w:val="center"/>
            <w:hideMark/>
          </w:tcPr>
          <w:p w14:paraId="1CF8CB08" w14:textId="66C85C36" w:rsidR="00C871ED" w:rsidRPr="001D52C1" w:rsidRDefault="00C871ED" w:rsidP="001D52C1">
            <w:pPr>
              <w:ind w:firstLine="0"/>
              <w:jc w:val="center"/>
              <w:rPr>
                <w:i/>
                <w:iCs/>
                <w:sz w:val="20"/>
                <w:szCs w:val="20"/>
                <w:lang w:eastAsia="ru-RU"/>
              </w:rPr>
            </w:pPr>
            <w:r w:rsidRPr="001D52C1">
              <w:rPr>
                <w:i/>
                <w:iCs/>
                <w:sz w:val="20"/>
                <w:szCs w:val="20"/>
              </w:rPr>
              <w:t>157,213</w:t>
            </w:r>
          </w:p>
        </w:tc>
        <w:tc>
          <w:tcPr>
            <w:tcW w:w="223" w:type="pct"/>
            <w:tcBorders>
              <w:top w:val="nil"/>
              <w:left w:val="nil"/>
              <w:bottom w:val="single" w:sz="4" w:space="0" w:color="auto"/>
              <w:right w:val="single" w:sz="4" w:space="0" w:color="auto"/>
            </w:tcBorders>
            <w:shd w:val="clear" w:color="auto" w:fill="auto"/>
            <w:vAlign w:val="center"/>
            <w:hideMark/>
          </w:tcPr>
          <w:p w14:paraId="0F91B485" w14:textId="54345B37" w:rsidR="00C871ED" w:rsidRPr="001D52C1" w:rsidRDefault="00C871ED" w:rsidP="001D52C1">
            <w:pPr>
              <w:ind w:firstLine="0"/>
              <w:jc w:val="center"/>
              <w:rPr>
                <w:i/>
                <w:iCs/>
                <w:sz w:val="20"/>
                <w:szCs w:val="20"/>
                <w:lang w:eastAsia="ru-RU"/>
              </w:rPr>
            </w:pPr>
            <w:r w:rsidRPr="001D52C1">
              <w:rPr>
                <w:i/>
                <w:iCs/>
                <w:sz w:val="20"/>
                <w:szCs w:val="20"/>
              </w:rPr>
              <w:t>159,139</w:t>
            </w:r>
          </w:p>
        </w:tc>
      </w:tr>
      <w:tr w:rsidR="00C871ED" w:rsidRPr="001D52C1" w14:paraId="2A1625D2"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67F64EBB"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28" w:type="pct"/>
            <w:tcBorders>
              <w:top w:val="nil"/>
              <w:left w:val="nil"/>
              <w:bottom w:val="single" w:sz="4" w:space="0" w:color="auto"/>
              <w:right w:val="single" w:sz="4" w:space="0" w:color="auto"/>
            </w:tcBorders>
            <w:shd w:val="clear" w:color="auto" w:fill="auto"/>
            <w:vAlign w:val="center"/>
            <w:hideMark/>
          </w:tcPr>
          <w:p w14:paraId="6F374F78"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37F0B23E" w14:textId="3B5C458A" w:rsidR="00C871ED" w:rsidRPr="001D52C1" w:rsidRDefault="00C871ED" w:rsidP="001D52C1">
            <w:pPr>
              <w:ind w:firstLine="0"/>
              <w:jc w:val="center"/>
              <w:rPr>
                <w:i/>
                <w:iCs/>
                <w:sz w:val="20"/>
                <w:szCs w:val="20"/>
                <w:lang w:eastAsia="ru-RU"/>
              </w:rPr>
            </w:pPr>
            <w:r w:rsidRPr="001D52C1">
              <w:rPr>
                <w:i/>
                <w:iCs/>
                <w:sz w:val="20"/>
                <w:szCs w:val="20"/>
              </w:rPr>
              <w:t>35,554</w:t>
            </w:r>
          </w:p>
        </w:tc>
        <w:tc>
          <w:tcPr>
            <w:tcW w:w="228" w:type="pct"/>
            <w:tcBorders>
              <w:top w:val="nil"/>
              <w:left w:val="nil"/>
              <w:bottom w:val="single" w:sz="4" w:space="0" w:color="auto"/>
              <w:right w:val="single" w:sz="4" w:space="0" w:color="auto"/>
            </w:tcBorders>
            <w:shd w:val="clear" w:color="auto" w:fill="auto"/>
            <w:vAlign w:val="center"/>
            <w:hideMark/>
          </w:tcPr>
          <w:p w14:paraId="27F2D3E9" w14:textId="275A0849" w:rsidR="00C871ED" w:rsidRPr="001D52C1" w:rsidRDefault="00C871ED" w:rsidP="001D52C1">
            <w:pPr>
              <w:ind w:firstLine="0"/>
              <w:jc w:val="center"/>
              <w:rPr>
                <w:i/>
                <w:iCs/>
                <w:sz w:val="20"/>
                <w:szCs w:val="20"/>
                <w:lang w:eastAsia="ru-RU"/>
              </w:rPr>
            </w:pPr>
            <w:r w:rsidRPr="001D52C1">
              <w:rPr>
                <w:i/>
                <w:iCs/>
                <w:sz w:val="20"/>
                <w:szCs w:val="20"/>
              </w:rPr>
              <w:t>35,554</w:t>
            </w:r>
          </w:p>
        </w:tc>
        <w:tc>
          <w:tcPr>
            <w:tcW w:w="228" w:type="pct"/>
            <w:tcBorders>
              <w:top w:val="nil"/>
              <w:left w:val="nil"/>
              <w:bottom w:val="single" w:sz="4" w:space="0" w:color="auto"/>
              <w:right w:val="single" w:sz="4" w:space="0" w:color="auto"/>
            </w:tcBorders>
            <w:shd w:val="clear" w:color="auto" w:fill="auto"/>
            <w:vAlign w:val="center"/>
            <w:hideMark/>
          </w:tcPr>
          <w:p w14:paraId="29B84DE3" w14:textId="4B84FC72" w:rsidR="00C871ED" w:rsidRPr="001D52C1" w:rsidRDefault="00C871ED" w:rsidP="001D52C1">
            <w:pPr>
              <w:ind w:firstLine="0"/>
              <w:jc w:val="center"/>
              <w:rPr>
                <w:i/>
                <w:iCs/>
                <w:sz w:val="20"/>
                <w:szCs w:val="20"/>
                <w:lang w:eastAsia="ru-RU"/>
              </w:rPr>
            </w:pPr>
            <w:r w:rsidRPr="001D52C1">
              <w:rPr>
                <w:i/>
                <w:iCs/>
                <w:sz w:val="20"/>
                <w:szCs w:val="20"/>
              </w:rPr>
              <w:t>36,316</w:t>
            </w:r>
          </w:p>
        </w:tc>
        <w:tc>
          <w:tcPr>
            <w:tcW w:w="228" w:type="pct"/>
            <w:tcBorders>
              <w:top w:val="nil"/>
              <w:left w:val="nil"/>
              <w:bottom w:val="single" w:sz="4" w:space="0" w:color="auto"/>
              <w:right w:val="single" w:sz="4" w:space="0" w:color="auto"/>
            </w:tcBorders>
            <w:shd w:val="clear" w:color="auto" w:fill="auto"/>
            <w:vAlign w:val="center"/>
            <w:hideMark/>
          </w:tcPr>
          <w:p w14:paraId="1E90D8CE" w14:textId="63B2809C" w:rsidR="00C871ED" w:rsidRPr="001D52C1" w:rsidRDefault="00C871ED" w:rsidP="001D52C1">
            <w:pPr>
              <w:ind w:firstLine="0"/>
              <w:jc w:val="center"/>
              <w:rPr>
                <w:i/>
                <w:iCs/>
                <w:sz w:val="20"/>
                <w:szCs w:val="20"/>
                <w:lang w:eastAsia="ru-RU"/>
              </w:rPr>
            </w:pPr>
            <w:r w:rsidRPr="001D52C1">
              <w:rPr>
                <w:i/>
                <w:iCs/>
                <w:sz w:val="20"/>
                <w:szCs w:val="20"/>
              </w:rPr>
              <w:t>37,078</w:t>
            </w:r>
          </w:p>
        </w:tc>
        <w:tc>
          <w:tcPr>
            <w:tcW w:w="228" w:type="pct"/>
            <w:tcBorders>
              <w:top w:val="nil"/>
              <w:left w:val="nil"/>
              <w:bottom w:val="single" w:sz="4" w:space="0" w:color="auto"/>
              <w:right w:val="single" w:sz="4" w:space="0" w:color="auto"/>
            </w:tcBorders>
            <w:shd w:val="clear" w:color="auto" w:fill="auto"/>
            <w:vAlign w:val="center"/>
            <w:hideMark/>
          </w:tcPr>
          <w:p w14:paraId="35DA1A6C" w14:textId="6CD8C838" w:rsidR="00C871ED" w:rsidRPr="001D52C1" w:rsidRDefault="00C871ED" w:rsidP="001D52C1">
            <w:pPr>
              <w:ind w:firstLine="0"/>
              <w:jc w:val="center"/>
              <w:rPr>
                <w:i/>
                <w:iCs/>
                <w:sz w:val="20"/>
                <w:szCs w:val="20"/>
                <w:lang w:eastAsia="ru-RU"/>
              </w:rPr>
            </w:pPr>
            <w:r w:rsidRPr="001D52C1">
              <w:rPr>
                <w:i/>
                <w:iCs/>
                <w:sz w:val="20"/>
                <w:szCs w:val="20"/>
              </w:rPr>
              <w:t>37,840</w:t>
            </w:r>
          </w:p>
        </w:tc>
        <w:tc>
          <w:tcPr>
            <w:tcW w:w="228" w:type="pct"/>
            <w:tcBorders>
              <w:top w:val="nil"/>
              <w:left w:val="nil"/>
              <w:bottom w:val="single" w:sz="4" w:space="0" w:color="auto"/>
              <w:right w:val="single" w:sz="4" w:space="0" w:color="auto"/>
            </w:tcBorders>
            <w:shd w:val="clear" w:color="auto" w:fill="auto"/>
            <w:vAlign w:val="center"/>
            <w:hideMark/>
          </w:tcPr>
          <w:p w14:paraId="0B3474EF" w14:textId="548017F0" w:rsidR="00C871ED" w:rsidRPr="001D52C1" w:rsidRDefault="00C871ED" w:rsidP="001D52C1">
            <w:pPr>
              <w:ind w:firstLine="0"/>
              <w:jc w:val="center"/>
              <w:rPr>
                <w:i/>
                <w:iCs/>
                <w:sz w:val="20"/>
                <w:szCs w:val="20"/>
                <w:lang w:eastAsia="ru-RU"/>
              </w:rPr>
            </w:pPr>
            <w:r w:rsidRPr="001D52C1">
              <w:rPr>
                <w:i/>
                <w:iCs/>
                <w:sz w:val="20"/>
                <w:szCs w:val="20"/>
              </w:rPr>
              <w:t>38,602</w:t>
            </w:r>
          </w:p>
        </w:tc>
        <w:tc>
          <w:tcPr>
            <w:tcW w:w="228" w:type="pct"/>
            <w:tcBorders>
              <w:top w:val="nil"/>
              <w:left w:val="nil"/>
              <w:bottom w:val="single" w:sz="4" w:space="0" w:color="auto"/>
              <w:right w:val="single" w:sz="4" w:space="0" w:color="auto"/>
            </w:tcBorders>
            <w:shd w:val="clear" w:color="auto" w:fill="auto"/>
            <w:vAlign w:val="center"/>
            <w:hideMark/>
          </w:tcPr>
          <w:p w14:paraId="7676A42D" w14:textId="50289A03" w:rsidR="00C871ED" w:rsidRPr="001D52C1" w:rsidRDefault="00C871ED" w:rsidP="001D52C1">
            <w:pPr>
              <w:ind w:firstLine="0"/>
              <w:jc w:val="center"/>
              <w:rPr>
                <w:i/>
                <w:iCs/>
                <w:sz w:val="20"/>
                <w:szCs w:val="20"/>
                <w:lang w:eastAsia="ru-RU"/>
              </w:rPr>
            </w:pPr>
            <w:r w:rsidRPr="001D52C1">
              <w:rPr>
                <w:i/>
                <w:iCs/>
                <w:sz w:val="20"/>
                <w:szCs w:val="20"/>
              </w:rPr>
              <w:t>39,364</w:t>
            </w:r>
          </w:p>
        </w:tc>
        <w:tc>
          <w:tcPr>
            <w:tcW w:w="228" w:type="pct"/>
            <w:tcBorders>
              <w:top w:val="nil"/>
              <w:left w:val="nil"/>
              <w:bottom w:val="single" w:sz="4" w:space="0" w:color="auto"/>
              <w:right w:val="single" w:sz="4" w:space="0" w:color="auto"/>
            </w:tcBorders>
            <w:shd w:val="clear" w:color="auto" w:fill="auto"/>
            <w:vAlign w:val="center"/>
            <w:hideMark/>
          </w:tcPr>
          <w:p w14:paraId="40854AC2" w14:textId="3941923A" w:rsidR="00C871ED" w:rsidRPr="001D52C1" w:rsidRDefault="00C871ED" w:rsidP="001D52C1">
            <w:pPr>
              <w:ind w:firstLine="0"/>
              <w:jc w:val="center"/>
              <w:rPr>
                <w:i/>
                <w:iCs/>
                <w:sz w:val="20"/>
                <w:szCs w:val="20"/>
                <w:lang w:eastAsia="ru-RU"/>
              </w:rPr>
            </w:pPr>
            <w:r w:rsidRPr="001D52C1">
              <w:rPr>
                <w:i/>
                <w:iCs/>
                <w:sz w:val="20"/>
                <w:szCs w:val="20"/>
              </w:rPr>
              <w:t>40,126</w:t>
            </w:r>
          </w:p>
        </w:tc>
        <w:tc>
          <w:tcPr>
            <w:tcW w:w="228" w:type="pct"/>
            <w:tcBorders>
              <w:top w:val="nil"/>
              <w:left w:val="nil"/>
              <w:bottom w:val="single" w:sz="4" w:space="0" w:color="auto"/>
              <w:right w:val="single" w:sz="4" w:space="0" w:color="auto"/>
            </w:tcBorders>
            <w:shd w:val="clear" w:color="auto" w:fill="auto"/>
            <w:vAlign w:val="center"/>
            <w:hideMark/>
          </w:tcPr>
          <w:p w14:paraId="5491CA6B" w14:textId="6E79EF30" w:rsidR="00C871ED" w:rsidRPr="001D52C1" w:rsidRDefault="00C871ED" w:rsidP="001D52C1">
            <w:pPr>
              <w:ind w:firstLine="0"/>
              <w:jc w:val="center"/>
              <w:rPr>
                <w:i/>
                <w:iCs/>
                <w:sz w:val="20"/>
                <w:szCs w:val="20"/>
                <w:lang w:eastAsia="ru-RU"/>
              </w:rPr>
            </w:pPr>
            <w:r w:rsidRPr="001D52C1">
              <w:rPr>
                <w:i/>
                <w:iCs/>
                <w:sz w:val="20"/>
                <w:szCs w:val="20"/>
              </w:rPr>
              <w:t>40,497</w:t>
            </w:r>
          </w:p>
        </w:tc>
        <w:tc>
          <w:tcPr>
            <w:tcW w:w="228" w:type="pct"/>
            <w:tcBorders>
              <w:top w:val="nil"/>
              <w:left w:val="nil"/>
              <w:bottom w:val="single" w:sz="4" w:space="0" w:color="auto"/>
              <w:right w:val="single" w:sz="4" w:space="0" w:color="auto"/>
            </w:tcBorders>
            <w:shd w:val="clear" w:color="auto" w:fill="auto"/>
            <w:vAlign w:val="center"/>
            <w:hideMark/>
          </w:tcPr>
          <w:p w14:paraId="780F51D2" w14:textId="012824FD" w:rsidR="00C871ED" w:rsidRPr="001D52C1" w:rsidRDefault="00C871ED" w:rsidP="001D52C1">
            <w:pPr>
              <w:ind w:firstLine="0"/>
              <w:jc w:val="center"/>
              <w:rPr>
                <w:i/>
                <w:iCs/>
                <w:sz w:val="20"/>
                <w:szCs w:val="20"/>
                <w:lang w:eastAsia="ru-RU"/>
              </w:rPr>
            </w:pPr>
            <w:r w:rsidRPr="001D52C1">
              <w:rPr>
                <w:i/>
                <w:iCs/>
                <w:sz w:val="20"/>
                <w:szCs w:val="20"/>
              </w:rPr>
              <w:t>40,867</w:t>
            </w:r>
          </w:p>
        </w:tc>
        <w:tc>
          <w:tcPr>
            <w:tcW w:w="228" w:type="pct"/>
            <w:tcBorders>
              <w:top w:val="nil"/>
              <w:left w:val="nil"/>
              <w:bottom w:val="single" w:sz="4" w:space="0" w:color="auto"/>
              <w:right w:val="single" w:sz="4" w:space="0" w:color="auto"/>
            </w:tcBorders>
            <w:shd w:val="clear" w:color="auto" w:fill="auto"/>
            <w:vAlign w:val="center"/>
            <w:hideMark/>
          </w:tcPr>
          <w:p w14:paraId="7EC2D527" w14:textId="6452B240" w:rsidR="00C871ED" w:rsidRPr="001D52C1" w:rsidRDefault="00C871ED" w:rsidP="001D52C1">
            <w:pPr>
              <w:ind w:firstLine="0"/>
              <w:jc w:val="center"/>
              <w:rPr>
                <w:i/>
                <w:iCs/>
                <w:sz w:val="20"/>
                <w:szCs w:val="20"/>
                <w:lang w:eastAsia="ru-RU"/>
              </w:rPr>
            </w:pPr>
            <w:r w:rsidRPr="001D52C1">
              <w:rPr>
                <w:i/>
                <w:iCs/>
                <w:sz w:val="20"/>
                <w:szCs w:val="20"/>
              </w:rPr>
              <w:t>41,238</w:t>
            </w:r>
          </w:p>
        </w:tc>
        <w:tc>
          <w:tcPr>
            <w:tcW w:w="228" w:type="pct"/>
            <w:tcBorders>
              <w:top w:val="nil"/>
              <w:left w:val="nil"/>
              <w:bottom w:val="single" w:sz="4" w:space="0" w:color="auto"/>
              <w:right w:val="single" w:sz="4" w:space="0" w:color="auto"/>
            </w:tcBorders>
            <w:shd w:val="clear" w:color="auto" w:fill="auto"/>
            <w:vAlign w:val="center"/>
            <w:hideMark/>
          </w:tcPr>
          <w:p w14:paraId="137840B7" w14:textId="6C73D80D" w:rsidR="00C871ED" w:rsidRPr="001D52C1" w:rsidRDefault="00C871ED" w:rsidP="001D52C1">
            <w:pPr>
              <w:ind w:firstLine="0"/>
              <w:jc w:val="center"/>
              <w:rPr>
                <w:i/>
                <w:iCs/>
                <w:sz w:val="20"/>
                <w:szCs w:val="20"/>
                <w:lang w:eastAsia="ru-RU"/>
              </w:rPr>
            </w:pPr>
            <w:r w:rsidRPr="001D52C1">
              <w:rPr>
                <w:i/>
                <w:iCs/>
                <w:sz w:val="20"/>
                <w:szCs w:val="20"/>
              </w:rPr>
              <w:t>41,608</w:t>
            </w:r>
          </w:p>
        </w:tc>
        <w:tc>
          <w:tcPr>
            <w:tcW w:w="228" w:type="pct"/>
            <w:tcBorders>
              <w:top w:val="nil"/>
              <w:left w:val="nil"/>
              <w:bottom w:val="single" w:sz="4" w:space="0" w:color="auto"/>
              <w:right w:val="single" w:sz="4" w:space="0" w:color="auto"/>
            </w:tcBorders>
            <w:shd w:val="clear" w:color="auto" w:fill="auto"/>
            <w:vAlign w:val="center"/>
            <w:hideMark/>
          </w:tcPr>
          <w:p w14:paraId="07577697" w14:textId="7CFC9795" w:rsidR="00C871ED" w:rsidRPr="001D52C1" w:rsidRDefault="00C871ED" w:rsidP="001D52C1">
            <w:pPr>
              <w:ind w:firstLine="0"/>
              <w:jc w:val="center"/>
              <w:rPr>
                <w:i/>
                <w:iCs/>
                <w:sz w:val="20"/>
                <w:szCs w:val="20"/>
                <w:lang w:eastAsia="ru-RU"/>
              </w:rPr>
            </w:pPr>
            <w:r w:rsidRPr="001D52C1">
              <w:rPr>
                <w:i/>
                <w:iCs/>
                <w:sz w:val="20"/>
                <w:szCs w:val="20"/>
              </w:rPr>
              <w:t>41,979</w:t>
            </w:r>
          </w:p>
        </w:tc>
        <w:tc>
          <w:tcPr>
            <w:tcW w:w="228" w:type="pct"/>
            <w:tcBorders>
              <w:top w:val="nil"/>
              <w:left w:val="nil"/>
              <w:bottom w:val="single" w:sz="4" w:space="0" w:color="auto"/>
              <w:right w:val="single" w:sz="4" w:space="0" w:color="auto"/>
            </w:tcBorders>
            <w:shd w:val="clear" w:color="auto" w:fill="auto"/>
            <w:vAlign w:val="center"/>
            <w:hideMark/>
          </w:tcPr>
          <w:p w14:paraId="416D249F" w14:textId="7BF28486" w:rsidR="00C871ED" w:rsidRPr="001D52C1" w:rsidRDefault="00C871ED" w:rsidP="001D52C1">
            <w:pPr>
              <w:ind w:firstLine="0"/>
              <w:jc w:val="center"/>
              <w:rPr>
                <w:i/>
                <w:iCs/>
                <w:sz w:val="20"/>
                <w:szCs w:val="20"/>
                <w:lang w:eastAsia="ru-RU"/>
              </w:rPr>
            </w:pPr>
            <w:r w:rsidRPr="001D52C1">
              <w:rPr>
                <w:i/>
                <w:iCs/>
                <w:sz w:val="20"/>
                <w:szCs w:val="20"/>
              </w:rPr>
              <w:t>42,349</w:t>
            </w:r>
          </w:p>
        </w:tc>
        <w:tc>
          <w:tcPr>
            <w:tcW w:w="228" w:type="pct"/>
            <w:tcBorders>
              <w:top w:val="nil"/>
              <w:left w:val="nil"/>
              <w:bottom w:val="single" w:sz="4" w:space="0" w:color="auto"/>
              <w:right w:val="single" w:sz="4" w:space="0" w:color="auto"/>
            </w:tcBorders>
            <w:shd w:val="clear" w:color="auto" w:fill="auto"/>
            <w:vAlign w:val="center"/>
            <w:hideMark/>
          </w:tcPr>
          <w:p w14:paraId="1322B038" w14:textId="34EC6723" w:rsidR="00C871ED" w:rsidRPr="001D52C1" w:rsidRDefault="00C871ED" w:rsidP="001D52C1">
            <w:pPr>
              <w:ind w:firstLine="0"/>
              <w:jc w:val="center"/>
              <w:rPr>
                <w:i/>
                <w:iCs/>
                <w:sz w:val="20"/>
                <w:szCs w:val="20"/>
                <w:lang w:eastAsia="ru-RU"/>
              </w:rPr>
            </w:pPr>
            <w:r w:rsidRPr="001D52C1">
              <w:rPr>
                <w:i/>
                <w:iCs/>
                <w:sz w:val="20"/>
                <w:szCs w:val="20"/>
              </w:rPr>
              <w:t>42,720</w:t>
            </w:r>
          </w:p>
        </w:tc>
        <w:tc>
          <w:tcPr>
            <w:tcW w:w="228" w:type="pct"/>
            <w:tcBorders>
              <w:top w:val="nil"/>
              <w:left w:val="nil"/>
              <w:bottom w:val="single" w:sz="4" w:space="0" w:color="auto"/>
              <w:right w:val="single" w:sz="4" w:space="0" w:color="auto"/>
            </w:tcBorders>
            <w:shd w:val="clear" w:color="auto" w:fill="auto"/>
            <w:vAlign w:val="center"/>
            <w:hideMark/>
          </w:tcPr>
          <w:p w14:paraId="34CF209F" w14:textId="0D4BE303" w:rsidR="00C871ED" w:rsidRPr="001D52C1" w:rsidRDefault="00C871ED" w:rsidP="001D52C1">
            <w:pPr>
              <w:ind w:firstLine="0"/>
              <w:jc w:val="center"/>
              <w:rPr>
                <w:i/>
                <w:iCs/>
                <w:sz w:val="20"/>
                <w:szCs w:val="20"/>
                <w:lang w:eastAsia="ru-RU"/>
              </w:rPr>
            </w:pPr>
            <w:r w:rsidRPr="001D52C1">
              <w:rPr>
                <w:i/>
                <w:iCs/>
                <w:sz w:val="20"/>
                <w:szCs w:val="20"/>
              </w:rPr>
              <w:t>43,090</w:t>
            </w:r>
          </w:p>
        </w:tc>
        <w:tc>
          <w:tcPr>
            <w:tcW w:w="228" w:type="pct"/>
            <w:tcBorders>
              <w:top w:val="nil"/>
              <w:left w:val="nil"/>
              <w:bottom w:val="single" w:sz="4" w:space="0" w:color="auto"/>
              <w:right w:val="single" w:sz="4" w:space="0" w:color="auto"/>
            </w:tcBorders>
            <w:shd w:val="clear" w:color="auto" w:fill="auto"/>
            <w:vAlign w:val="center"/>
            <w:hideMark/>
          </w:tcPr>
          <w:p w14:paraId="09234A28" w14:textId="39FB2FD8" w:rsidR="00C871ED" w:rsidRPr="001D52C1" w:rsidRDefault="00C871ED" w:rsidP="001D52C1">
            <w:pPr>
              <w:ind w:firstLine="0"/>
              <w:jc w:val="center"/>
              <w:rPr>
                <w:i/>
                <w:iCs/>
                <w:sz w:val="20"/>
                <w:szCs w:val="20"/>
                <w:lang w:eastAsia="ru-RU"/>
              </w:rPr>
            </w:pPr>
            <w:r w:rsidRPr="001D52C1">
              <w:rPr>
                <w:i/>
                <w:iCs/>
                <w:sz w:val="20"/>
                <w:szCs w:val="20"/>
              </w:rPr>
              <w:t>43,461</w:t>
            </w:r>
          </w:p>
        </w:tc>
        <w:tc>
          <w:tcPr>
            <w:tcW w:w="223" w:type="pct"/>
            <w:tcBorders>
              <w:top w:val="nil"/>
              <w:left w:val="nil"/>
              <w:bottom w:val="single" w:sz="4" w:space="0" w:color="auto"/>
              <w:right w:val="single" w:sz="4" w:space="0" w:color="auto"/>
            </w:tcBorders>
            <w:shd w:val="clear" w:color="auto" w:fill="auto"/>
            <w:vAlign w:val="center"/>
            <w:hideMark/>
          </w:tcPr>
          <w:p w14:paraId="29E0A491" w14:textId="38CF723C" w:rsidR="00C871ED" w:rsidRPr="001D52C1" w:rsidRDefault="00C871ED" w:rsidP="001D52C1">
            <w:pPr>
              <w:ind w:firstLine="0"/>
              <w:jc w:val="center"/>
              <w:rPr>
                <w:i/>
                <w:iCs/>
                <w:sz w:val="20"/>
                <w:szCs w:val="20"/>
                <w:lang w:eastAsia="ru-RU"/>
              </w:rPr>
            </w:pPr>
            <w:r w:rsidRPr="001D52C1">
              <w:rPr>
                <w:i/>
                <w:iCs/>
                <w:sz w:val="20"/>
                <w:szCs w:val="20"/>
              </w:rPr>
              <w:t>43,831</w:t>
            </w:r>
          </w:p>
        </w:tc>
      </w:tr>
      <w:tr w:rsidR="00C871ED" w:rsidRPr="001D52C1" w14:paraId="683316DE"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2EB5A648"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28" w:type="pct"/>
            <w:tcBorders>
              <w:top w:val="nil"/>
              <w:left w:val="nil"/>
              <w:bottom w:val="single" w:sz="4" w:space="0" w:color="auto"/>
              <w:right w:val="single" w:sz="4" w:space="0" w:color="auto"/>
            </w:tcBorders>
            <w:shd w:val="clear" w:color="auto" w:fill="auto"/>
            <w:vAlign w:val="center"/>
            <w:hideMark/>
          </w:tcPr>
          <w:p w14:paraId="09B8EC74"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1653DEE2" w14:textId="001FDADB" w:rsidR="00C871ED" w:rsidRPr="001D52C1" w:rsidRDefault="00C871ED" w:rsidP="001D52C1">
            <w:pPr>
              <w:ind w:firstLine="0"/>
              <w:jc w:val="center"/>
              <w:rPr>
                <w:i/>
                <w:iCs/>
                <w:sz w:val="20"/>
                <w:szCs w:val="20"/>
                <w:lang w:eastAsia="ru-RU"/>
              </w:rPr>
            </w:pPr>
            <w:r w:rsidRPr="001D52C1">
              <w:rPr>
                <w:i/>
                <w:iCs/>
                <w:sz w:val="20"/>
                <w:szCs w:val="20"/>
              </w:rPr>
              <w:t>69,228</w:t>
            </w:r>
          </w:p>
        </w:tc>
        <w:tc>
          <w:tcPr>
            <w:tcW w:w="228" w:type="pct"/>
            <w:tcBorders>
              <w:top w:val="nil"/>
              <w:left w:val="nil"/>
              <w:bottom w:val="single" w:sz="4" w:space="0" w:color="auto"/>
              <w:right w:val="single" w:sz="4" w:space="0" w:color="auto"/>
            </w:tcBorders>
            <w:shd w:val="clear" w:color="auto" w:fill="auto"/>
            <w:vAlign w:val="center"/>
            <w:hideMark/>
          </w:tcPr>
          <w:p w14:paraId="2A9A352E" w14:textId="00075D69" w:rsidR="00C871ED" w:rsidRPr="001D52C1" w:rsidRDefault="00C871ED" w:rsidP="001D52C1">
            <w:pPr>
              <w:ind w:firstLine="0"/>
              <w:jc w:val="center"/>
              <w:rPr>
                <w:i/>
                <w:iCs/>
                <w:sz w:val="20"/>
                <w:szCs w:val="20"/>
                <w:lang w:eastAsia="ru-RU"/>
              </w:rPr>
            </w:pPr>
            <w:r w:rsidRPr="001D52C1">
              <w:rPr>
                <w:i/>
                <w:iCs/>
                <w:sz w:val="20"/>
                <w:szCs w:val="20"/>
              </w:rPr>
              <w:t>69,228</w:t>
            </w:r>
          </w:p>
        </w:tc>
        <w:tc>
          <w:tcPr>
            <w:tcW w:w="228" w:type="pct"/>
            <w:tcBorders>
              <w:top w:val="nil"/>
              <w:left w:val="nil"/>
              <w:bottom w:val="single" w:sz="4" w:space="0" w:color="auto"/>
              <w:right w:val="single" w:sz="4" w:space="0" w:color="auto"/>
            </w:tcBorders>
            <w:shd w:val="clear" w:color="auto" w:fill="auto"/>
            <w:vAlign w:val="center"/>
            <w:hideMark/>
          </w:tcPr>
          <w:p w14:paraId="78F6FE93" w14:textId="06F66B55" w:rsidR="00C871ED" w:rsidRPr="001D52C1" w:rsidRDefault="00C871ED" w:rsidP="001D52C1">
            <w:pPr>
              <w:ind w:firstLine="0"/>
              <w:jc w:val="center"/>
              <w:rPr>
                <w:i/>
                <w:iCs/>
                <w:sz w:val="20"/>
                <w:szCs w:val="20"/>
                <w:lang w:eastAsia="ru-RU"/>
              </w:rPr>
            </w:pPr>
            <w:r w:rsidRPr="001D52C1">
              <w:rPr>
                <w:i/>
                <w:iCs/>
                <w:sz w:val="20"/>
                <w:szCs w:val="20"/>
              </w:rPr>
              <w:t>69,747</w:t>
            </w:r>
          </w:p>
        </w:tc>
        <w:tc>
          <w:tcPr>
            <w:tcW w:w="228" w:type="pct"/>
            <w:tcBorders>
              <w:top w:val="nil"/>
              <w:left w:val="nil"/>
              <w:bottom w:val="single" w:sz="4" w:space="0" w:color="auto"/>
              <w:right w:val="single" w:sz="4" w:space="0" w:color="auto"/>
            </w:tcBorders>
            <w:shd w:val="clear" w:color="auto" w:fill="auto"/>
            <w:vAlign w:val="center"/>
            <w:hideMark/>
          </w:tcPr>
          <w:p w14:paraId="36913794" w14:textId="7531938D" w:rsidR="00C871ED" w:rsidRPr="001D52C1" w:rsidRDefault="00C871ED" w:rsidP="001D52C1">
            <w:pPr>
              <w:ind w:firstLine="0"/>
              <w:jc w:val="center"/>
              <w:rPr>
                <w:i/>
                <w:iCs/>
                <w:sz w:val="20"/>
                <w:szCs w:val="20"/>
                <w:lang w:eastAsia="ru-RU"/>
              </w:rPr>
            </w:pPr>
            <w:r w:rsidRPr="001D52C1">
              <w:rPr>
                <w:i/>
                <w:iCs/>
                <w:sz w:val="20"/>
                <w:szCs w:val="20"/>
              </w:rPr>
              <w:t>70,266</w:t>
            </w:r>
          </w:p>
        </w:tc>
        <w:tc>
          <w:tcPr>
            <w:tcW w:w="228" w:type="pct"/>
            <w:tcBorders>
              <w:top w:val="nil"/>
              <w:left w:val="nil"/>
              <w:bottom w:val="single" w:sz="4" w:space="0" w:color="auto"/>
              <w:right w:val="single" w:sz="4" w:space="0" w:color="auto"/>
            </w:tcBorders>
            <w:shd w:val="clear" w:color="auto" w:fill="auto"/>
            <w:vAlign w:val="center"/>
            <w:hideMark/>
          </w:tcPr>
          <w:p w14:paraId="7C0DEB13" w14:textId="532FC015" w:rsidR="00C871ED" w:rsidRPr="001D52C1" w:rsidRDefault="00C871ED" w:rsidP="001D52C1">
            <w:pPr>
              <w:ind w:firstLine="0"/>
              <w:jc w:val="center"/>
              <w:rPr>
                <w:i/>
                <w:iCs/>
                <w:sz w:val="20"/>
                <w:szCs w:val="20"/>
                <w:lang w:eastAsia="ru-RU"/>
              </w:rPr>
            </w:pPr>
            <w:r w:rsidRPr="001D52C1">
              <w:rPr>
                <w:i/>
                <w:iCs/>
                <w:sz w:val="20"/>
                <w:szCs w:val="20"/>
              </w:rPr>
              <w:t>70,785</w:t>
            </w:r>
          </w:p>
        </w:tc>
        <w:tc>
          <w:tcPr>
            <w:tcW w:w="228" w:type="pct"/>
            <w:tcBorders>
              <w:top w:val="nil"/>
              <w:left w:val="nil"/>
              <w:bottom w:val="single" w:sz="4" w:space="0" w:color="auto"/>
              <w:right w:val="single" w:sz="4" w:space="0" w:color="auto"/>
            </w:tcBorders>
            <w:shd w:val="clear" w:color="auto" w:fill="auto"/>
            <w:vAlign w:val="center"/>
            <w:hideMark/>
          </w:tcPr>
          <w:p w14:paraId="3D002E97" w14:textId="23DD6F8C" w:rsidR="00C871ED" w:rsidRPr="001D52C1" w:rsidRDefault="00C871ED" w:rsidP="001D52C1">
            <w:pPr>
              <w:ind w:firstLine="0"/>
              <w:jc w:val="center"/>
              <w:rPr>
                <w:i/>
                <w:iCs/>
                <w:sz w:val="20"/>
                <w:szCs w:val="20"/>
                <w:lang w:eastAsia="ru-RU"/>
              </w:rPr>
            </w:pPr>
            <w:r w:rsidRPr="001D52C1">
              <w:rPr>
                <w:i/>
                <w:iCs/>
                <w:sz w:val="20"/>
                <w:szCs w:val="20"/>
              </w:rPr>
              <w:t>71,304</w:t>
            </w:r>
          </w:p>
        </w:tc>
        <w:tc>
          <w:tcPr>
            <w:tcW w:w="228" w:type="pct"/>
            <w:tcBorders>
              <w:top w:val="nil"/>
              <w:left w:val="nil"/>
              <w:bottom w:val="single" w:sz="4" w:space="0" w:color="auto"/>
              <w:right w:val="single" w:sz="4" w:space="0" w:color="auto"/>
            </w:tcBorders>
            <w:shd w:val="clear" w:color="auto" w:fill="auto"/>
            <w:vAlign w:val="center"/>
            <w:hideMark/>
          </w:tcPr>
          <w:p w14:paraId="4B0825E8" w14:textId="6FA1FC3E" w:rsidR="00C871ED" w:rsidRPr="001D52C1" w:rsidRDefault="00C871ED" w:rsidP="001D52C1">
            <w:pPr>
              <w:ind w:firstLine="0"/>
              <w:jc w:val="center"/>
              <w:rPr>
                <w:i/>
                <w:iCs/>
                <w:sz w:val="20"/>
                <w:szCs w:val="20"/>
                <w:lang w:eastAsia="ru-RU"/>
              </w:rPr>
            </w:pPr>
            <w:r w:rsidRPr="001D52C1">
              <w:rPr>
                <w:i/>
                <w:iCs/>
                <w:sz w:val="20"/>
                <w:szCs w:val="20"/>
              </w:rPr>
              <w:t>71,823</w:t>
            </w:r>
          </w:p>
        </w:tc>
        <w:tc>
          <w:tcPr>
            <w:tcW w:w="228" w:type="pct"/>
            <w:tcBorders>
              <w:top w:val="nil"/>
              <w:left w:val="nil"/>
              <w:bottom w:val="single" w:sz="4" w:space="0" w:color="auto"/>
              <w:right w:val="single" w:sz="4" w:space="0" w:color="auto"/>
            </w:tcBorders>
            <w:shd w:val="clear" w:color="auto" w:fill="auto"/>
            <w:vAlign w:val="center"/>
            <w:hideMark/>
          </w:tcPr>
          <w:p w14:paraId="12A300F6" w14:textId="7F1181F7" w:rsidR="00C871ED" w:rsidRPr="001D52C1" w:rsidRDefault="00C871ED" w:rsidP="001D52C1">
            <w:pPr>
              <w:ind w:firstLine="0"/>
              <w:jc w:val="center"/>
              <w:rPr>
                <w:i/>
                <w:iCs/>
                <w:sz w:val="20"/>
                <w:szCs w:val="20"/>
                <w:lang w:eastAsia="ru-RU"/>
              </w:rPr>
            </w:pPr>
            <w:r w:rsidRPr="001D52C1">
              <w:rPr>
                <w:i/>
                <w:iCs/>
                <w:sz w:val="20"/>
                <w:szCs w:val="20"/>
              </w:rPr>
              <w:t>72,342</w:t>
            </w:r>
          </w:p>
        </w:tc>
        <w:tc>
          <w:tcPr>
            <w:tcW w:w="228" w:type="pct"/>
            <w:tcBorders>
              <w:top w:val="nil"/>
              <w:left w:val="nil"/>
              <w:bottom w:val="single" w:sz="4" w:space="0" w:color="auto"/>
              <w:right w:val="single" w:sz="4" w:space="0" w:color="auto"/>
            </w:tcBorders>
            <w:shd w:val="clear" w:color="auto" w:fill="auto"/>
            <w:vAlign w:val="center"/>
            <w:hideMark/>
          </w:tcPr>
          <w:p w14:paraId="1268A261" w14:textId="55F782F5" w:rsidR="00C871ED" w:rsidRPr="001D52C1" w:rsidRDefault="00C871ED" w:rsidP="001D52C1">
            <w:pPr>
              <w:ind w:firstLine="0"/>
              <w:jc w:val="center"/>
              <w:rPr>
                <w:i/>
                <w:iCs/>
                <w:sz w:val="20"/>
                <w:szCs w:val="20"/>
                <w:lang w:eastAsia="ru-RU"/>
              </w:rPr>
            </w:pPr>
            <w:r w:rsidRPr="001D52C1">
              <w:rPr>
                <w:i/>
                <w:iCs/>
                <w:sz w:val="20"/>
                <w:szCs w:val="20"/>
              </w:rPr>
              <w:t>72,633</w:t>
            </w:r>
          </w:p>
        </w:tc>
        <w:tc>
          <w:tcPr>
            <w:tcW w:w="228" w:type="pct"/>
            <w:tcBorders>
              <w:top w:val="nil"/>
              <w:left w:val="nil"/>
              <w:bottom w:val="single" w:sz="4" w:space="0" w:color="auto"/>
              <w:right w:val="single" w:sz="4" w:space="0" w:color="auto"/>
            </w:tcBorders>
            <w:shd w:val="clear" w:color="auto" w:fill="auto"/>
            <w:vAlign w:val="center"/>
            <w:hideMark/>
          </w:tcPr>
          <w:p w14:paraId="532A21E1" w14:textId="0F95B561" w:rsidR="00C871ED" w:rsidRPr="001D52C1" w:rsidRDefault="00C871ED" w:rsidP="001D52C1">
            <w:pPr>
              <w:ind w:firstLine="0"/>
              <w:jc w:val="center"/>
              <w:rPr>
                <w:i/>
                <w:iCs/>
                <w:sz w:val="20"/>
                <w:szCs w:val="20"/>
                <w:lang w:eastAsia="ru-RU"/>
              </w:rPr>
            </w:pPr>
            <w:r w:rsidRPr="001D52C1">
              <w:rPr>
                <w:i/>
                <w:iCs/>
                <w:sz w:val="20"/>
                <w:szCs w:val="20"/>
              </w:rPr>
              <w:t>72,924</w:t>
            </w:r>
          </w:p>
        </w:tc>
        <w:tc>
          <w:tcPr>
            <w:tcW w:w="228" w:type="pct"/>
            <w:tcBorders>
              <w:top w:val="nil"/>
              <w:left w:val="nil"/>
              <w:bottom w:val="single" w:sz="4" w:space="0" w:color="auto"/>
              <w:right w:val="single" w:sz="4" w:space="0" w:color="auto"/>
            </w:tcBorders>
            <w:shd w:val="clear" w:color="auto" w:fill="auto"/>
            <w:vAlign w:val="center"/>
            <w:hideMark/>
          </w:tcPr>
          <w:p w14:paraId="126288E3" w14:textId="4B411CC0" w:rsidR="00C871ED" w:rsidRPr="001D52C1" w:rsidRDefault="00C871ED" w:rsidP="001D52C1">
            <w:pPr>
              <w:ind w:firstLine="0"/>
              <w:jc w:val="center"/>
              <w:rPr>
                <w:i/>
                <w:iCs/>
                <w:sz w:val="20"/>
                <w:szCs w:val="20"/>
                <w:lang w:eastAsia="ru-RU"/>
              </w:rPr>
            </w:pPr>
            <w:r w:rsidRPr="001D52C1">
              <w:rPr>
                <w:i/>
                <w:iCs/>
                <w:sz w:val="20"/>
                <w:szCs w:val="20"/>
              </w:rPr>
              <w:t>73,215</w:t>
            </w:r>
          </w:p>
        </w:tc>
        <w:tc>
          <w:tcPr>
            <w:tcW w:w="228" w:type="pct"/>
            <w:tcBorders>
              <w:top w:val="nil"/>
              <w:left w:val="nil"/>
              <w:bottom w:val="single" w:sz="4" w:space="0" w:color="auto"/>
              <w:right w:val="single" w:sz="4" w:space="0" w:color="auto"/>
            </w:tcBorders>
            <w:shd w:val="clear" w:color="auto" w:fill="auto"/>
            <w:vAlign w:val="center"/>
            <w:hideMark/>
          </w:tcPr>
          <w:p w14:paraId="692A1F44" w14:textId="323FB62F" w:rsidR="00C871ED" w:rsidRPr="001D52C1" w:rsidRDefault="00C871ED" w:rsidP="001D52C1">
            <w:pPr>
              <w:ind w:firstLine="0"/>
              <w:jc w:val="center"/>
              <w:rPr>
                <w:i/>
                <w:iCs/>
                <w:sz w:val="20"/>
                <w:szCs w:val="20"/>
                <w:lang w:eastAsia="ru-RU"/>
              </w:rPr>
            </w:pPr>
            <w:r w:rsidRPr="001D52C1">
              <w:rPr>
                <w:i/>
                <w:iCs/>
                <w:sz w:val="20"/>
                <w:szCs w:val="20"/>
              </w:rPr>
              <w:t>73,506</w:t>
            </w:r>
          </w:p>
        </w:tc>
        <w:tc>
          <w:tcPr>
            <w:tcW w:w="228" w:type="pct"/>
            <w:tcBorders>
              <w:top w:val="nil"/>
              <w:left w:val="nil"/>
              <w:bottom w:val="single" w:sz="4" w:space="0" w:color="auto"/>
              <w:right w:val="single" w:sz="4" w:space="0" w:color="auto"/>
            </w:tcBorders>
            <w:shd w:val="clear" w:color="auto" w:fill="auto"/>
            <w:vAlign w:val="center"/>
            <w:hideMark/>
          </w:tcPr>
          <w:p w14:paraId="0FFE5364" w14:textId="2BD0E640" w:rsidR="00C871ED" w:rsidRPr="001D52C1" w:rsidRDefault="00C871ED" w:rsidP="001D52C1">
            <w:pPr>
              <w:ind w:firstLine="0"/>
              <w:jc w:val="center"/>
              <w:rPr>
                <w:i/>
                <w:iCs/>
                <w:sz w:val="20"/>
                <w:szCs w:val="20"/>
                <w:lang w:eastAsia="ru-RU"/>
              </w:rPr>
            </w:pPr>
            <w:r w:rsidRPr="001D52C1">
              <w:rPr>
                <w:i/>
                <w:iCs/>
                <w:sz w:val="20"/>
                <w:szCs w:val="20"/>
              </w:rPr>
              <w:t>73,797</w:t>
            </w:r>
          </w:p>
        </w:tc>
        <w:tc>
          <w:tcPr>
            <w:tcW w:w="228" w:type="pct"/>
            <w:tcBorders>
              <w:top w:val="nil"/>
              <w:left w:val="nil"/>
              <w:bottom w:val="single" w:sz="4" w:space="0" w:color="auto"/>
              <w:right w:val="single" w:sz="4" w:space="0" w:color="auto"/>
            </w:tcBorders>
            <w:shd w:val="clear" w:color="auto" w:fill="auto"/>
            <w:vAlign w:val="center"/>
            <w:hideMark/>
          </w:tcPr>
          <w:p w14:paraId="2AD1D515" w14:textId="0173EB2B" w:rsidR="00C871ED" w:rsidRPr="001D52C1" w:rsidRDefault="00C871ED" w:rsidP="001D52C1">
            <w:pPr>
              <w:ind w:firstLine="0"/>
              <w:jc w:val="center"/>
              <w:rPr>
                <w:i/>
                <w:iCs/>
                <w:sz w:val="20"/>
                <w:szCs w:val="20"/>
                <w:lang w:eastAsia="ru-RU"/>
              </w:rPr>
            </w:pPr>
            <w:r w:rsidRPr="001D52C1">
              <w:rPr>
                <w:i/>
                <w:iCs/>
                <w:sz w:val="20"/>
                <w:szCs w:val="20"/>
              </w:rPr>
              <w:t>74,088</w:t>
            </w:r>
          </w:p>
        </w:tc>
        <w:tc>
          <w:tcPr>
            <w:tcW w:w="228" w:type="pct"/>
            <w:tcBorders>
              <w:top w:val="nil"/>
              <w:left w:val="nil"/>
              <w:bottom w:val="single" w:sz="4" w:space="0" w:color="auto"/>
              <w:right w:val="single" w:sz="4" w:space="0" w:color="auto"/>
            </w:tcBorders>
            <w:shd w:val="clear" w:color="auto" w:fill="auto"/>
            <w:vAlign w:val="center"/>
            <w:hideMark/>
          </w:tcPr>
          <w:p w14:paraId="4EE8517B" w14:textId="58782890" w:rsidR="00C871ED" w:rsidRPr="001D52C1" w:rsidRDefault="00C871ED" w:rsidP="001D52C1">
            <w:pPr>
              <w:ind w:firstLine="0"/>
              <w:jc w:val="center"/>
              <w:rPr>
                <w:i/>
                <w:iCs/>
                <w:sz w:val="20"/>
                <w:szCs w:val="20"/>
                <w:lang w:eastAsia="ru-RU"/>
              </w:rPr>
            </w:pPr>
            <w:r w:rsidRPr="001D52C1">
              <w:rPr>
                <w:i/>
                <w:iCs/>
                <w:sz w:val="20"/>
                <w:szCs w:val="20"/>
              </w:rPr>
              <w:t>74,379</w:t>
            </w:r>
          </w:p>
        </w:tc>
        <w:tc>
          <w:tcPr>
            <w:tcW w:w="228" w:type="pct"/>
            <w:tcBorders>
              <w:top w:val="nil"/>
              <w:left w:val="nil"/>
              <w:bottom w:val="single" w:sz="4" w:space="0" w:color="auto"/>
              <w:right w:val="single" w:sz="4" w:space="0" w:color="auto"/>
            </w:tcBorders>
            <w:shd w:val="clear" w:color="auto" w:fill="auto"/>
            <w:vAlign w:val="center"/>
            <w:hideMark/>
          </w:tcPr>
          <w:p w14:paraId="418AC722" w14:textId="16077082" w:rsidR="00C871ED" w:rsidRPr="001D52C1" w:rsidRDefault="00C871ED" w:rsidP="001D52C1">
            <w:pPr>
              <w:ind w:firstLine="0"/>
              <w:jc w:val="center"/>
              <w:rPr>
                <w:i/>
                <w:iCs/>
                <w:sz w:val="20"/>
                <w:szCs w:val="20"/>
                <w:lang w:eastAsia="ru-RU"/>
              </w:rPr>
            </w:pPr>
            <w:r w:rsidRPr="001D52C1">
              <w:rPr>
                <w:i/>
                <w:iCs/>
                <w:sz w:val="20"/>
                <w:szCs w:val="20"/>
              </w:rPr>
              <w:t>74,670</w:t>
            </w:r>
          </w:p>
        </w:tc>
        <w:tc>
          <w:tcPr>
            <w:tcW w:w="228" w:type="pct"/>
            <w:tcBorders>
              <w:top w:val="nil"/>
              <w:left w:val="nil"/>
              <w:bottom w:val="single" w:sz="4" w:space="0" w:color="auto"/>
              <w:right w:val="single" w:sz="4" w:space="0" w:color="auto"/>
            </w:tcBorders>
            <w:shd w:val="clear" w:color="auto" w:fill="auto"/>
            <w:vAlign w:val="center"/>
            <w:hideMark/>
          </w:tcPr>
          <w:p w14:paraId="040628F7" w14:textId="174484C8" w:rsidR="00C871ED" w:rsidRPr="001D52C1" w:rsidRDefault="00C871ED" w:rsidP="001D52C1">
            <w:pPr>
              <w:ind w:firstLine="0"/>
              <w:jc w:val="center"/>
              <w:rPr>
                <w:i/>
                <w:iCs/>
                <w:sz w:val="20"/>
                <w:szCs w:val="20"/>
                <w:lang w:eastAsia="ru-RU"/>
              </w:rPr>
            </w:pPr>
            <w:r w:rsidRPr="001D52C1">
              <w:rPr>
                <w:i/>
                <w:iCs/>
                <w:sz w:val="20"/>
                <w:szCs w:val="20"/>
              </w:rPr>
              <w:t>74,961</w:t>
            </w:r>
          </w:p>
        </w:tc>
        <w:tc>
          <w:tcPr>
            <w:tcW w:w="223" w:type="pct"/>
            <w:tcBorders>
              <w:top w:val="nil"/>
              <w:left w:val="nil"/>
              <w:bottom w:val="single" w:sz="4" w:space="0" w:color="auto"/>
              <w:right w:val="single" w:sz="4" w:space="0" w:color="auto"/>
            </w:tcBorders>
            <w:shd w:val="clear" w:color="auto" w:fill="auto"/>
            <w:vAlign w:val="center"/>
            <w:hideMark/>
          </w:tcPr>
          <w:p w14:paraId="7B5E3563" w14:textId="241AF861" w:rsidR="00C871ED" w:rsidRPr="001D52C1" w:rsidRDefault="00C871ED" w:rsidP="001D52C1">
            <w:pPr>
              <w:ind w:firstLine="0"/>
              <w:jc w:val="center"/>
              <w:rPr>
                <w:i/>
                <w:iCs/>
                <w:sz w:val="20"/>
                <w:szCs w:val="20"/>
                <w:lang w:eastAsia="ru-RU"/>
              </w:rPr>
            </w:pPr>
            <w:r w:rsidRPr="001D52C1">
              <w:rPr>
                <w:i/>
                <w:iCs/>
                <w:sz w:val="20"/>
                <w:szCs w:val="20"/>
              </w:rPr>
              <w:t>75,252</w:t>
            </w:r>
          </w:p>
        </w:tc>
      </w:tr>
      <w:tr w:rsidR="00C871ED" w:rsidRPr="001D52C1" w14:paraId="6F2DEE14"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0B011EE4"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(прочие)</w:t>
            </w:r>
          </w:p>
        </w:tc>
        <w:tc>
          <w:tcPr>
            <w:tcW w:w="228" w:type="pct"/>
            <w:tcBorders>
              <w:top w:val="nil"/>
              <w:left w:val="nil"/>
              <w:bottom w:val="single" w:sz="4" w:space="0" w:color="auto"/>
              <w:right w:val="single" w:sz="4" w:space="0" w:color="auto"/>
            </w:tcBorders>
            <w:shd w:val="clear" w:color="auto" w:fill="auto"/>
            <w:vAlign w:val="center"/>
            <w:hideMark/>
          </w:tcPr>
          <w:p w14:paraId="450AB4F2"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46CC7085" w14:textId="4E7825C2"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2C057888" w14:textId="1BFC29DE"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68EDC78E" w14:textId="0C3CB39B"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050D7DBD" w14:textId="44835CB6"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719D6564" w14:textId="55689EF4"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3E47B433" w14:textId="017BBAA2"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5FD8E091" w14:textId="3CC50812"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1E2C04ED" w14:textId="61545857"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19C5C14E" w14:textId="24B5E716"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52959292" w14:textId="4A33AC17"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4F24BE95" w14:textId="168886D7"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4FB04846" w14:textId="1E0ADD0F"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38D17FB8" w14:textId="27D8B226"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581D8AF6" w14:textId="414EAC6D"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0068E666" w14:textId="7BD41DF0"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535B812A" w14:textId="37BF96C7" w:rsidR="00C871ED" w:rsidRPr="001D52C1" w:rsidRDefault="00C871ED" w:rsidP="001D52C1">
            <w:pPr>
              <w:ind w:firstLine="0"/>
              <w:jc w:val="center"/>
              <w:rPr>
                <w:sz w:val="20"/>
                <w:szCs w:val="20"/>
                <w:lang w:eastAsia="ru-RU"/>
              </w:rPr>
            </w:pPr>
            <w:r w:rsidRPr="001D52C1">
              <w:rPr>
                <w:sz w:val="20"/>
                <w:szCs w:val="20"/>
              </w:rPr>
              <w:t>14,913</w:t>
            </w:r>
          </w:p>
        </w:tc>
        <w:tc>
          <w:tcPr>
            <w:tcW w:w="228" w:type="pct"/>
            <w:tcBorders>
              <w:top w:val="nil"/>
              <w:left w:val="nil"/>
              <w:bottom w:val="single" w:sz="4" w:space="0" w:color="auto"/>
              <w:right w:val="single" w:sz="4" w:space="0" w:color="auto"/>
            </w:tcBorders>
            <w:shd w:val="clear" w:color="auto" w:fill="auto"/>
            <w:vAlign w:val="center"/>
            <w:hideMark/>
          </w:tcPr>
          <w:p w14:paraId="7877053E" w14:textId="6FE6504A" w:rsidR="00C871ED" w:rsidRPr="001D52C1" w:rsidRDefault="00C871ED" w:rsidP="001D52C1">
            <w:pPr>
              <w:ind w:firstLine="0"/>
              <w:jc w:val="center"/>
              <w:rPr>
                <w:sz w:val="20"/>
                <w:szCs w:val="20"/>
                <w:lang w:eastAsia="ru-RU"/>
              </w:rPr>
            </w:pPr>
            <w:r w:rsidRPr="001D52C1">
              <w:rPr>
                <w:sz w:val="20"/>
                <w:szCs w:val="20"/>
              </w:rPr>
              <w:t>14,913</w:t>
            </w:r>
          </w:p>
        </w:tc>
        <w:tc>
          <w:tcPr>
            <w:tcW w:w="223" w:type="pct"/>
            <w:tcBorders>
              <w:top w:val="nil"/>
              <w:left w:val="nil"/>
              <w:bottom w:val="single" w:sz="4" w:space="0" w:color="auto"/>
              <w:right w:val="single" w:sz="4" w:space="0" w:color="auto"/>
            </w:tcBorders>
            <w:shd w:val="clear" w:color="auto" w:fill="auto"/>
            <w:vAlign w:val="center"/>
            <w:hideMark/>
          </w:tcPr>
          <w:p w14:paraId="091113B6" w14:textId="18704793" w:rsidR="00C871ED" w:rsidRPr="001D52C1" w:rsidRDefault="00C871ED" w:rsidP="001D52C1">
            <w:pPr>
              <w:ind w:firstLine="0"/>
              <w:jc w:val="center"/>
              <w:rPr>
                <w:sz w:val="20"/>
                <w:szCs w:val="20"/>
                <w:lang w:eastAsia="ru-RU"/>
              </w:rPr>
            </w:pPr>
            <w:r w:rsidRPr="001D52C1">
              <w:rPr>
                <w:sz w:val="20"/>
                <w:szCs w:val="20"/>
              </w:rPr>
              <w:t>14,913</w:t>
            </w:r>
          </w:p>
        </w:tc>
      </w:tr>
      <w:tr w:rsidR="00C871ED" w:rsidRPr="001D52C1" w14:paraId="25660C81"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5013619C"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28" w:type="pct"/>
            <w:tcBorders>
              <w:top w:val="nil"/>
              <w:left w:val="nil"/>
              <w:bottom w:val="single" w:sz="4" w:space="0" w:color="auto"/>
              <w:right w:val="single" w:sz="4" w:space="0" w:color="auto"/>
            </w:tcBorders>
            <w:shd w:val="clear" w:color="auto" w:fill="auto"/>
            <w:vAlign w:val="center"/>
            <w:hideMark/>
          </w:tcPr>
          <w:p w14:paraId="129490B1"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687F82CE" w14:textId="2FCC2E71" w:rsidR="00C871ED" w:rsidRPr="001D52C1" w:rsidRDefault="00C871ED" w:rsidP="001D52C1">
            <w:pPr>
              <w:ind w:firstLine="0"/>
              <w:jc w:val="center"/>
              <w:rPr>
                <w:i/>
                <w:iCs/>
                <w:sz w:val="20"/>
                <w:szCs w:val="20"/>
                <w:lang w:eastAsia="ru-RU"/>
              </w:rPr>
            </w:pPr>
            <w:r w:rsidRPr="001D52C1">
              <w:rPr>
                <w:i/>
                <w:iCs/>
                <w:sz w:val="20"/>
                <w:szCs w:val="20"/>
              </w:rPr>
              <w:t>11,066</w:t>
            </w:r>
          </w:p>
        </w:tc>
        <w:tc>
          <w:tcPr>
            <w:tcW w:w="228" w:type="pct"/>
            <w:tcBorders>
              <w:top w:val="nil"/>
              <w:left w:val="nil"/>
              <w:bottom w:val="single" w:sz="4" w:space="0" w:color="auto"/>
              <w:right w:val="single" w:sz="4" w:space="0" w:color="auto"/>
            </w:tcBorders>
            <w:shd w:val="clear" w:color="auto" w:fill="auto"/>
            <w:vAlign w:val="center"/>
            <w:hideMark/>
          </w:tcPr>
          <w:p w14:paraId="7ECA14FD" w14:textId="74E325EF"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29942D4A" w14:textId="4B25FE92"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349A41A1" w14:textId="2D91AB9C"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1CD49DD9" w14:textId="3E72B48C"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23B857F0" w14:textId="7FF98FE4"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72125E50" w14:textId="681F332B"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45B911E2" w14:textId="278AC675"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67EFD774" w14:textId="31ECF07A"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77295A80" w14:textId="44C65F25"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0881C6C8" w14:textId="7F8B50A1"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75B397E2" w14:textId="26AB0116"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05D69FE8" w14:textId="2B44D3B5"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15C142DA" w14:textId="19CF42AA"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322E682F" w14:textId="2C07ED14"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395F9563" w14:textId="051BD6F2" w:rsidR="00C871ED" w:rsidRPr="001D52C1" w:rsidRDefault="00C871ED" w:rsidP="001D52C1">
            <w:pPr>
              <w:ind w:firstLine="0"/>
              <w:jc w:val="center"/>
              <w:rPr>
                <w:i/>
                <w:iCs/>
                <w:sz w:val="20"/>
                <w:szCs w:val="20"/>
                <w:lang w:eastAsia="ru-RU"/>
              </w:rPr>
            </w:pPr>
            <w:r w:rsidRPr="001D52C1">
              <w:rPr>
                <w:i/>
                <w:iCs/>
                <w:sz w:val="20"/>
                <w:szCs w:val="20"/>
              </w:rPr>
              <w:t>11,07</w:t>
            </w:r>
          </w:p>
        </w:tc>
        <w:tc>
          <w:tcPr>
            <w:tcW w:w="228" w:type="pct"/>
            <w:tcBorders>
              <w:top w:val="nil"/>
              <w:left w:val="nil"/>
              <w:bottom w:val="single" w:sz="4" w:space="0" w:color="auto"/>
              <w:right w:val="single" w:sz="4" w:space="0" w:color="auto"/>
            </w:tcBorders>
            <w:shd w:val="clear" w:color="auto" w:fill="auto"/>
            <w:vAlign w:val="center"/>
            <w:hideMark/>
          </w:tcPr>
          <w:p w14:paraId="22F2C74A" w14:textId="7CC713B5" w:rsidR="00C871ED" w:rsidRPr="001D52C1" w:rsidRDefault="00C871ED" w:rsidP="001D52C1">
            <w:pPr>
              <w:ind w:firstLine="0"/>
              <w:jc w:val="center"/>
              <w:rPr>
                <w:i/>
                <w:iCs/>
                <w:sz w:val="20"/>
                <w:szCs w:val="20"/>
                <w:lang w:eastAsia="ru-RU"/>
              </w:rPr>
            </w:pPr>
            <w:r w:rsidRPr="001D52C1">
              <w:rPr>
                <w:i/>
                <w:iCs/>
                <w:sz w:val="20"/>
                <w:szCs w:val="20"/>
              </w:rPr>
              <w:t>11,07</w:t>
            </w:r>
          </w:p>
        </w:tc>
        <w:tc>
          <w:tcPr>
            <w:tcW w:w="223" w:type="pct"/>
            <w:tcBorders>
              <w:top w:val="nil"/>
              <w:left w:val="nil"/>
              <w:bottom w:val="single" w:sz="4" w:space="0" w:color="auto"/>
              <w:right w:val="single" w:sz="4" w:space="0" w:color="auto"/>
            </w:tcBorders>
            <w:shd w:val="clear" w:color="auto" w:fill="auto"/>
            <w:vAlign w:val="center"/>
            <w:hideMark/>
          </w:tcPr>
          <w:p w14:paraId="56D430EE" w14:textId="0D8E0157" w:rsidR="00C871ED" w:rsidRPr="001D52C1" w:rsidRDefault="00C871ED" w:rsidP="001D52C1">
            <w:pPr>
              <w:ind w:firstLine="0"/>
              <w:jc w:val="center"/>
              <w:rPr>
                <w:i/>
                <w:iCs/>
                <w:sz w:val="20"/>
                <w:szCs w:val="20"/>
                <w:lang w:eastAsia="ru-RU"/>
              </w:rPr>
            </w:pPr>
            <w:r w:rsidRPr="001D52C1">
              <w:rPr>
                <w:i/>
                <w:iCs/>
                <w:sz w:val="20"/>
                <w:szCs w:val="20"/>
              </w:rPr>
              <w:t>11,07</w:t>
            </w:r>
          </w:p>
        </w:tc>
      </w:tr>
      <w:tr w:rsidR="00C871ED" w:rsidRPr="001D52C1" w14:paraId="357DF45B"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56FA75DF"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28" w:type="pct"/>
            <w:tcBorders>
              <w:top w:val="nil"/>
              <w:left w:val="nil"/>
              <w:bottom w:val="single" w:sz="4" w:space="0" w:color="auto"/>
              <w:right w:val="single" w:sz="4" w:space="0" w:color="auto"/>
            </w:tcBorders>
            <w:shd w:val="clear" w:color="auto" w:fill="auto"/>
            <w:vAlign w:val="center"/>
            <w:hideMark/>
          </w:tcPr>
          <w:p w14:paraId="6188D103"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58C75A99" w14:textId="013A57B7" w:rsidR="00C871ED" w:rsidRPr="001D52C1" w:rsidRDefault="00C871ED" w:rsidP="001D52C1">
            <w:pPr>
              <w:ind w:firstLine="0"/>
              <w:jc w:val="center"/>
              <w:rPr>
                <w:i/>
                <w:iCs/>
                <w:sz w:val="20"/>
                <w:szCs w:val="20"/>
                <w:lang w:eastAsia="ru-RU"/>
              </w:rPr>
            </w:pPr>
            <w:r w:rsidRPr="001D52C1">
              <w:rPr>
                <w:i/>
                <w:iCs/>
                <w:sz w:val="20"/>
                <w:szCs w:val="20"/>
              </w:rPr>
              <w:t>1,484</w:t>
            </w:r>
          </w:p>
        </w:tc>
        <w:tc>
          <w:tcPr>
            <w:tcW w:w="228" w:type="pct"/>
            <w:tcBorders>
              <w:top w:val="nil"/>
              <w:left w:val="nil"/>
              <w:bottom w:val="single" w:sz="4" w:space="0" w:color="auto"/>
              <w:right w:val="single" w:sz="4" w:space="0" w:color="auto"/>
            </w:tcBorders>
            <w:shd w:val="clear" w:color="auto" w:fill="auto"/>
            <w:vAlign w:val="center"/>
            <w:hideMark/>
          </w:tcPr>
          <w:p w14:paraId="72EB78BE" w14:textId="6195C196"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4E841712" w14:textId="650ADDEF"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3C75E5BB" w14:textId="74FC98B1"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11FB08C2" w14:textId="12B20638"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668BBB70" w14:textId="2BFB1DDD"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19A2A409" w14:textId="5C1C2653"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0F7BB9C6" w14:textId="28409E5F"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1892A5DE" w14:textId="25D1B155"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4CF1ED52" w14:textId="4DFAD32F"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782A3B0D" w14:textId="37F2F8F6"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072860E1" w14:textId="304862AC"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331954A8" w14:textId="2BF6497B"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6DD17E5B" w14:textId="65F74771"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18E95449" w14:textId="79EBD05B"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4A53254C" w14:textId="6B309D23" w:rsidR="00C871ED" w:rsidRPr="001D52C1" w:rsidRDefault="00C871ED" w:rsidP="001D52C1">
            <w:pPr>
              <w:ind w:firstLine="0"/>
              <w:jc w:val="center"/>
              <w:rPr>
                <w:i/>
                <w:iCs/>
                <w:sz w:val="20"/>
                <w:szCs w:val="20"/>
                <w:lang w:eastAsia="ru-RU"/>
              </w:rPr>
            </w:pPr>
            <w:r w:rsidRPr="001D52C1">
              <w:rPr>
                <w:i/>
                <w:iCs/>
                <w:sz w:val="20"/>
                <w:szCs w:val="20"/>
              </w:rPr>
              <w:t>1,48</w:t>
            </w:r>
          </w:p>
        </w:tc>
        <w:tc>
          <w:tcPr>
            <w:tcW w:w="228" w:type="pct"/>
            <w:tcBorders>
              <w:top w:val="nil"/>
              <w:left w:val="nil"/>
              <w:bottom w:val="single" w:sz="4" w:space="0" w:color="auto"/>
              <w:right w:val="single" w:sz="4" w:space="0" w:color="auto"/>
            </w:tcBorders>
            <w:shd w:val="clear" w:color="auto" w:fill="auto"/>
            <w:vAlign w:val="center"/>
            <w:hideMark/>
          </w:tcPr>
          <w:p w14:paraId="72CAB7F6" w14:textId="51A96720" w:rsidR="00C871ED" w:rsidRPr="001D52C1" w:rsidRDefault="00C871ED" w:rsidP="001D52C1">
            <w:pPr>
              <w:ind w:firstLine="0"/>
              <w:jc w:val="center"/>
              <w:rPr>
                <w:i/>
                <w:iCs/>
                <w:sz w:val="20"/>
                <w:szCs w:val="20"/>
                <w:lang w:eastAsia="ru-RU"/>
              </w:rPr>
            </w:pPr>
            <w:r w:rsidRPr="001D52C1">
              <w:rPr>
                <w:i/>
                <w:iCs/>
                <w:sz w:val="20"/>
                <w:szCs w:val="20"/>
              </w:rPr>
              <w:t>1,48</w:t>
            </w:r>
          </w:p>
        </w:tc>
        <w:tc>
          <w:tcPr>
            <w:tcW w:w="223" w:type="pct"/>
            <w:tcBorders>
              <w:top w:val="nil"/>
              <w:left w:val="nil"/>
              <w:bottom w:val="single" w:sz="4" w:space="0" w:color="auto"/>
              <w:right w:val="single" w:sz="4" w:space="0" w:color="auto"/>
            </w:tcBorders>
            <w:shd w:val="clear" w:color="auto" w:fill="auto"/>
            <w:vAlign w:val="center"/>
            <w:hideMark/>
          </w:tcPr>
          <w:p w14:paraId="66005306" w14:textId="197C7B1A" w:rsidR="00C871ED" w:rsidRPr="001D52C1" w:rsidRDefault="00C871ED" w:rsidP="001D52C1">
            <w:pPr>
              <w:ind w:firstLine="0"/>
              <w:jc w:val="center"/>
              <w:rPr>
                <w:i/>
                <w:iCs/>
                <w:sz w:val="20"/>
                <w:szCs w:val="20"/>
                <w:lang w:eastAsia="ru-RU"/>
              </w:rPr>
            </w:pPr>
            <w:r w:rsidRPr="001D52C1">
              <w:rPr>
                <w:i/>
                <w:iCs/>
                <w:sz w:val="20"/>
                <w:szCs w:val="20"/>
              </w:rPr>
              <w:t>1,48</w:t>
            </w:r>
          </w:p>
        </w:tc>
      </w:tr>
      <w:tr w:rsidR="00C871ED" w:rsidRPr="001D52C1" w14:paraId="244D8624" w14:textId="77777777" w:rsidTr="00BF0839">
        <w:trPr>
          <w:trHeight w:val="255"/>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3C142578"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28" w:type="pct"/>
            <w:tcBorders>
              <w:top w:val="nil"/>
              <w:left w:val="nil"/>
              <w:bottom w:val="single" w:sz="4" w:space="0" w:color="auto"/>
              <w:right w:val="single" w:sz="4" w:space="0" w:color="auto"/>
            </w:tcBorders>
            <w:shd w:val="clear" w:color="auto" w:fill="auto"/>
            <w:vAlign w:val="center"/>
            <w:hideMark/>
          </w:tcPr>
          <w:p w14:paraId="6BEE4156"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2E4D6ACB" w14:textId="14B7C165" w:rsidR="00C871ED" w:rsidRPr="001D52C1" w:rsidRDefault="00C871ED" w:rsidP="001D52C1">
            <w:pPr>
              <w:ind w:firstLine="0"/>
              <w:jc w:val="center"/>
              <w:rPr>
                <w:i/>
                <w:iCs/>
                <w:sz w:val="20"/>
                <w:szCs w:val="20"/>
                <w:lang w:eastAsia="ru-RU"/>
              </w:rPr>
            </w:pPr>
            <w:r w:rsidRPr="001D52C1">
              <w:rPr>
                <w:i/>
                <w:iCs/>
                <w:sz w:val="20"/>
                <w:szCs w:val="20"/>
              </w:rPr>
              <w:t>2,363</w:t>
            </w:r>
          </w:p>
        </w:tc>
        <w:tc>
          <w:tcPr>
            <w:tcW w:w="228" w:type="pct"/>
            <w:tcBorders>
              <w:top w:val="nil"/>
              <w:left w:val="nil"/>
              <w:bottom w:val="single" w:sz="4" w:space="0" w:color="auto"/>
              <w:right w:val="single" w:sz="4" w:space="0" w:color="auto"/>
            </w:tcBorders>
            <w:shd w:val="clear" w:color="auto" w:fill="auto"/>
            <w:vAlign w:val="center"/>
            <w:hideMark/>
          </w:tcPr>
          <w:p w14:paraId="6B06AC9C" w14:textId="01811844"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7A18C5B8" w14:textId="3AF4BD8B"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23661729" w14:textId="71F83A21"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1E93485A" w14:textId="1C37606A"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134B70FA" w14:textId="5D7A25CB"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5039D6D9" w14:textId="154E3347"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55F42D3B" w14:textId="6C63706B"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13780794" w14:textId="542E4842"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7EC775C1" w14:textId="4D68BB31"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44FD67C5" w14:textId="11BA0658"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4882D7BE" w14:textId="0882DF45"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5E9B726E" w14:textId="0A9D137A"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0C81E112" w14:textId="0731E77C"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6DA433B9" w14:textId="71298A60"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4F612549" w14:textId="7C6E21E1" w:rsidR="00C871ED" w:rsidRPr="001D52C1" w:rsidRDefault="00C871ED" w:rsidP="001D52C1">
            <w:pPr>
              <w:ind w:firstLine="0"/>
              <w:jc w:val="center"/>
              <w:rPr>
                <w:i/>
                <w:iCs/>
                <w:sz w:val="20"/>
                <w:szCs w:val="20"/>
                <w:lang w:eastAsia="ru-RU"/>
              </w:rPr>
            </w:pPr>
            <w:r w:rsidRPr="001D52C1">
              <w:rPr>
                <w:i/>
                <w:iCs/>
                <w:sz w:val="20"/>
                <w:szCs w:val="20"/>
              </w:rPr>
              <w:t>2,36</w:t>
            </w:r>
          </w:p>
        </w:tc>
        <w:tc>
          <w:tcPr>
            <w:tcW w:w="228" w:type="pct"/>
            <w:tcBorders>
              <w:top w:val="nil"/>
              <w:left w:val="nil"/>
              <w:bottom w:val="single" w:sz="4" w:space="0" w:color="auto"/>
              <w:right w:val="single" w:sz="4" w:space="0" w:color="auto"/>
            </w:tcBorders>
            <w:shd w:val="clear" w:color="auto" w:fill="auto"/>
            <w:vAlign w:val="center"/>
            <w:hideMark/>
          </w:tcPr>
          <w:p w14:paraId="5CE03CB5" w14:textId="07681310" w:rsidR="00C871ED" w:rsidRPr="001D52C1" w:rsidRDefault="00C871ED" w:rsidP="001D52C1">
            <w:pPr>
              <w:ind w:firstLine="0"/>
              <w:jc w:val="center"/>
              <w:rPr>
                <w:i/>
                <w:iCs/>
                <w:sz w:val="20"/>
                <w:szCs w:val="20"/>
                <w:lang w:eastAsia="ru-RU"/>
              </w:rPr>
            </w:pPr>
            <w:r w:rsidRPr="001D52C1">
              <w:rPr>
                <w:i/>
                <w:iCs/>
                <w:sz w:val="20"/>
                <w:szCs w:val="20"/>
              </w:rPr>
              <w:t>2,36</w:t>
            </w:r>
          </w:p>
        </w:tc>
        <w:tc>
          <w:tcPr>
            <w:tcW w:w="223" w:type="pct"/>
            <w:tcBorders>
              <w:top w:val="nil"/>
              <w:left w:val="nil"/>
              <w:bottom w:val="single" w:sz="4" w:space="0" w:color="auto"/>
              <w:right w:val="single" w:sz="4" w:space="0" w:color="auto"/>
            </w:tcBorders>
            <w:shd w:val="clear" w:color="auto" w:fill="auto"/>
            <w:vAlign w:val="center"/>
            <w:hideMark/>
          </w:tcPr>
          <w:p w14:paraId="2185C7C5" w14:textId="7F221E68" w:rsidR="00C871ED" w:rsidRPr="001D52C1" w:rsidRDefault="00C871ED" w:rsidP="001D52C1">
            <w:pPr>
              <w:ind w:firstLine="0"/>
              <w:jc w:val="center"/>
              <w:rPr>
                <w:i/>
                <w:iCs/>
                <w:sz w:val="20"/>
                <w:szCs w:val="20"/>
                <w:lang w:eastAsia="ru-RU"/>
              </w:rPr>
            </w:pPr>
            <w:r w:rsidRPr="001D52C1">
              <w:rPr>
                <w:i/>
                <w:iCs/>
                <w:sz w:val="20"/>
                <w:szCs w:val="20"/>
              </w:rPr>
              <w:t>2,36</w:t>
            </w:r>
          </w:p>
        </w:tc>
      </w:tr>
      <w:tr w:rsidR="00C871ED" w:rsidRPr="001D52C1" w14:paraId="2F6B0771"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4D1FE80C" w14:textId="4D64D932" w:rsidR="00C871ED" w:rsidRPr="001D52C1" w:rsidRDefault="00C871ED" w:rsidP="001D52C1">
            <w:pPr>
              <w:ind w:firstLine="0"/>
              <w:rPr>
                <w:b/>
                <w:bCs/>
                <w:sz w:val="20"/>
                <w:szCs w:val="20"/>
                <w:lang w:eastAsia="ru-RU"/>
              </w:rPr>
            </w:pPr>
            <w:r w:rsidRPr="001D52C1">
              <w:rPr>
                <w:b/>
                <w:bCs/>
                <w:sz w:val="20"/>
                <w:szCs w:val="20"/>
                <w:lang w:eastAsia="ru-RU"/>
              </w:rPr>
              <w:t xml:space="preserve">Тепловые потери </w:t>
            </w:r>
            <w:r w:rsidR="00742BE0" w:rsidRPr="001D52C1">
              <w:rPr>
                <w:b/>
                <w:bCs/>
                <w:sz w:val="20"/>
                <w:szCs w:val="20"/>
                <w:lang w:eastAsia="ru-RU"/>
              </w:rPr>
              <w:t>при транспортировке</w:t>
            </w:r>
            <w:r w:rsidRPr="001D52C1">
              <w:rPr>
                <w:b/>
                <w:bCs/>
                <w:sz w:val="20"/>
                <w:szCs w:val="20"/>
                <w:lang w:eastAsia="ru-RU"/>
              </w:rPr>
              <w:t xml:space="preserve"> ТЭ</w:t>
            </w:r>
          </w:p>
        </w:tc>
        <w:tc>
          <w:tcPr>
            <w:tcW w:w="228" w:type="pct"/>
            <w:tcBorders>
              <w:top w:val="nil"/>
              <w:left w:val="nil"/>
              <w:bottom w:val="single" w:sz="4" w:space="0" w:color="auto"/>
              <w:right w:val="single" w:sz="4" w:space="0" w:color="auto"/>
            </w:tcBorders>
            <w:shd w:val="clear" w:color="auto" w:fill="auto"/>
            <w:vAlign w:val="center"/>
            <w:hideMark/>
          </w:tcPr>
          <w:p w14:paraId="5C15ED7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50432D7E" w14:textId="17741AC8"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3C351703" w14:textId="574C6653"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5BC09891" w14:textId="401DE179"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06A9E1A6" w14:textId="52CE6C77"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3E425128" w14:textId="001ACD6F"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113039AF" w14:textId="1DD022F0"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0221B35D" w14:textId="26130E3B"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61EAA085" w14:textId="10D2CDE4"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011CEED5" w14:textId="3C5EE0F2"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4E0303B2" w14:textId="5652F320"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64B1A4D8" w14:textId="634AC358"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0E0DEE54" w14:textId="7A194365"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477CC9A8" w14:textId="2419086C"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19511444" w14:textId="0A5C874D"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56832D33" w14:textId="35290E06"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0169D5B9" w14:textId="74A8F751" w:rsidR="00C871ED" w:rsidRPr="001D52C1" w:rsidRDefault="00C871ED" w:rsidP="001D52C1">
            <w:pPr>
              <w:ind w:firstLine="0"/>
              <w:jc w:val="center"/>
              <w:rPr>
                <w:b/>
                <w:bCs/>
                <w:sz w:val="20"/>
                <w:szCs w:val="20"/>
                <w:lang w:eastAsia="ru-RU"/>
              </w:rPr>
            </w:pPr>
            <w:r w:rsidRPr="001D52C1">
              <w:rPr>
                <w:b/>
                <w:bCs/>
                <w:sz w:val="20"/>
                <w:szCs w:val="20"/>
              </w:rPr>
              <w:t>8,82</w:t>
            </w:r>
          </w:p>
        </w:tc>
        <w:tc>
          <w:tcPr>
            <w:tcW w:w="228" w:type="pct"/>
            <w:tcBorders>
              <w:top w:val="nil"/>
              <w:left w:val="nil"/>
              <w:bottom w:val="single" w:sz="4" w:space="0" w:color="auto"/>
              <w:right w:val="single" w:sz="4" w:space="0" w:color="auto"/>
            </w:tcBorders>
            <w:shd w:val="clear" w:color="auto" w:fill="auto"/>
            <w:vAlign w:val="center"/>
            <w:hideMark/>
          </w:tcPr>
          <w:p w14:paraId="5438C5AA" w14:textId="4EEAEA40" w:rsidR="00C871ED" w:rsidRPr="001D52C1" w:rsidRDefault="00C871ED" w:rsidP="001D52C1">
            <w:pPr>
              <w:ind w:firstLine="0"/>
              <w:jc w:val="center"/>
              <w:rPr>
                <w:b/>
                <w:bCs/>
                <w:sz w:val="20"/>
                <w:szCs w:val="20"/>
                <w:lang w:eastAsia="ru-RU"/>
              </w:rPr>
            </w:pPr>
            <w:r w:rsidRPr="001D52C1">
              <w:rPr>
                <w:b/>
                <w:bCs/>
                <w:sz w:val="20"/>
                <w:szCs w:val="20"/>
              </w:rPr>
              <w:t>8,82</w:t>
            </w:r>
          </w:p>
        </w:tc>
        <w:tc>
          <w:tcPr>
            <w:tcW w:w="223" w:type="pct"/>
            <w:tcBorders>
              <w:top w:val="nil"/>
              <w:left w:val="nil"/>
              <w:bottom w:val="single" w:sz="4" w:space="0" w:color="auto"/>
              <w:right w:val="single" w:sz="4" w:space="0" w:color="auto"/>
            </w:tcBorders>
            <w:shd w:val="clear" w:color="auto" w:fill="auto"/>
            <w:vAlign w:val="center"/>
            <w:hideMark/>
          </w:tcPr>
          <w:p w14:paraId="2103F216" w14:textId="404B40E2" w:rsidR="00C871ED" w:rsidRPr="001D52C1" w:rsidRDefault="00C871ED" w:rsidP="001D52C1">
            <w:pPr>
              <w:ind w:firstLine="0"/>
              <w:jc w:val="center"/>
              <w:rPr>
                <w:b/>
                <w:bCs/>
                <w:sz w:val="20"/>
                <w:szCs w:val="20"/>
                <w:lang w:eastAsia="ru-RU"/>
              </w:rPr>
            </w:pPr>
            <w:r w:rsidRPr="001D52C1">
              <w:rPr>
                <w:b/>
                <w:bCs/>
                <w:sz w:val="20"/>
                <w:szCs w:val="20"/>
              </w:rPr>
              <w:t>8,82</w:t>
            </w:r>
          </w:p>
        </w:tc>
      </w:tr>
      <w:tr w:rsidR="00C871ED" w:rsidRPr="001D52C1" w14:paraId="2A505599"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38093E89" w14:textId="77777777" w:rsidR="00C871ED" w:rsidRPr="001D52C1" w:rsidRDefault="00C871ED" w:rsidP="001D52C1">
            <w:pPr>
              <w:ind w:firstLine="0"/>
              <w:rPr>
                <w:b/>
                <w:bCs/>
                <w:sz w:val="20"/>
                <w:szCs w:val="20"/>
                <w:lang w:eastAsia="ru-RU"/>
              </w:rPr>
            </w:pPr>
            <w:r w:rsidRPr="001D52C1">
              <w:rPr>
                <w:b/>
                <w:bCs/>
                <w:sz w:val="20"/>
                <w:szCs w:val="20"/>
                <w:lang w:eastAsia="ru-RU"/>
              </w:rPr>
              <w:t>Нагрузка на коллекторах (с учетом потерь)</w:t>
            </w:r>
          </w:p>
        </w:tc>
        <w:tc>
          <w:tcPr>
            <w:tcW w:w="228" w:type="pct"/>
            <w:tcBorders>
              <w:top w:val="nil"/>
              <w:left w:val="nil"/>
              <w:bottom w:val="single" w:sz="4" w:space="0" w:color="auto"/>
              <w:right w:val="single" w:sz="4" w:space="0" w:color="auto"/>
            </w:tcBorders>
            <w:shd w:val="clear" w:color="auto" w:fill="auto"/>
            <w:vAlign w:val="center"/>
            <w:hideMark/>
          </w:tcPr>
          <w:p w14:paraId="55B0E85B"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7ECEDC0C" w14:textId="347A80C8" w:rsidR="00C871ED" w:rsidRPr="001D52C1" w:rsidRDefault="00C871ED" w:rsidP="001D52C1">
            <w:pPr>
              <w:ind w:firstLine="0"/>
              <w:jc w:val="center"/>
              <w:rPr>
                <w:b/>
                <w:bCs/>
                <w:sz w:val="20"/>
                <w:szCs w:val="20"/>
                <w:lang w:eastAsia="ru-RU"/>
              </w:rPr>
            </w:pPr>
            <w:r w:rsidRPr="001D52C1">
              <w:rPr>
                <w:b/>
                <w:bCs/>
                <w:sz w:val="20"/>
                <w:szCs w:val="20"/>
              </w:rPr>
              <w:t>233,038</w:t>
            </w:r>
          </w:p>
        </w:tc>
        <w:tc>
          <w:tcPr>
            <w:tcW w:w="228" w:type="pct"/>
            <w:tcBorders>
              <w:top w:val="nil"/>
              <w:left w:val="nil"/>
              <w:bottom w:val="single" w:sz="4" w:space="0" w:color="auto"/>
              <w:right w:val="single" w:sz="4" w:space="0" w:color="auto"/>
            </w:tcBorders>
            <w:shd w:val="clear" w:color="auto" w:fill="auto"/>
            <w:vAlign w:val="center"/>
            <w:hideMark/>
          </w:tcPr>
          <w:p w14:paraId="60DCB543" w14:textId="7A603A1B" w:rsidR="00C871ED" w:rsidRPr="001D52C1" w:rsidRDefault="00C871ED" w:rsidP="001D52C1">
            <w:pPr>
              <w:ind w:firstLine="0"/>
              <w:jc w:val="center"/>
              <w:rPr>
                <w:b/>
                <w:bCs/>
                <w:sz w:val="20"/>
                <w:szCs w:val="20"/>
                <w:lang w:eastAsia="ru-RU"/>
              </w:rPr>
            </w:pPr>
            <w:r w:rsidRPr="001D52C1">
              <w:rPr>
                <w:b/>
                <w:bCs/>
                <w:sz w:val="20"/>
                <w:szCs w:val="20"/>
              </w:rPr>
              <w:t>233,038</w:t>
            </w:r>
          </w:p>
        </w:tc>
        <w:tc>
          <w:tcPr>
            <w:tcW w:w="228" w:type="pct"/>
            <w:tcBorders>
              <w:top w:val="nil"/>
              <w:left w:val="nil"/>
              <w:bottom w:val="single" w:sz="4" w:space="0" w:color="auto"/>
              <w:right w:val="single" w:sz="4" w:space="0" w:color="auto"/>
            </w:tcBorders>
            <w:shd w:val="clear" w:color="auto" w:fill="auto"/>
            <w:vAlign w:val="center"/>
            <w:hideMark/>
          </w:tcPr>
          <w:p w14:paraId="0E22C3C1" w14:textId="5E018F49" w:rsidR="00C871ED" w:rsidRPr="001D52C1" w:rsidRDefault="00C871ED" w:rsidP="001D52C1">
            <w:pPr>
              <w:ind w:firstLine="0"/>
              <w:jc w:val="center"/>
              <w:rPr>
                <w:b/>
                <w:bCs/>
                <w:sz w:val="20"/>
                <w:szCs w:val="20"/>
                <w:lang w:eastAsia="ru-RU"/>
              </w:rPr>
            </w:pPr>
            <w:r w:rsidRPr="001D52C1">
              <w:rPr>
                <w:b/>
                <w:bCs/>
                <w:sz w:val="20"/>
                <w:szCs w:val="20"/>
              </w:rPr>
              <w:t>238,048</w:t>
            </w:r>
          </w:p>
        </w:tc>
        <w:tc>
          <w:tcPr>
            <w:tcW w:w="228" w:type="pct"/>
            <w:tcBorders>
              <w:top w:val="nil"/>
              <w:left w:val="nil"/>
              <w:bottom w:val="single" w:sz="4" w:space="0" w:color="auto"/>
              <w:right w:val="single" w:sz="4" w:space="0" w:color="auto"/>
            </w:tcBorders>
            <w:shd w:val="clear" w:color="auto" w:fill="auto"/>
            <w:vAlign w:val="center"/>
            <w:hideMark/>
          </w:tcPr>
          <w:p w14:paraId="66BC729E" w14:textId="25D43290" w:rsidR="00C871ED" w:rsidRPr="001D52C1" w:rsidRDefault="00C871ED" w:rsidP="001D52C1">
            <w:pPr>
              <w:ind w:firstLine="0"/>
              <w:jc w:val="center"/>
              <w:rPr>
                <w:b/>
                <w:bCs/>
                <w:sz w:val="20"/>
                <w:szCs w:val="20"/>
                <w:lang w:eastAsia="ru-RU"/>
              </w:rPr>
            </w:pPr>
            <w:r w:rsidRPr="001D52C1">
              <w:rPr>
                <w:b/>
                <w:bCs/>
                <w:sz w:val="20"/>
                <w:szCs w:val="20"/>
              </w:rPr>
              <w:t>243,058</w:t>
            </w:r>
          </w:p>
        </w:tc>
        <w:tc>
          <w:tcPr>
            <w:tcW w:w="228" w:type="pct"/>
            <w:tcBorders>
              <w:top w:val="nil"/>
              <w:left w:val="nil"/>
              <w:bottom w:val="single" w:sz="4" w:space="0" w:color="auto"/>
              <w:right w:val="single" w:sz="4" w:space="0" w:color="auto"/>
            </w:tcBorders>
            <w:shd w:val="clear" w:color="auto" w:fill="auto"/>
            <w:vAlign w:val="center"/>
            <w:hideMark/>
          </w:tcPr>
          <w:p w14:paraId="6685F761" w14:textId="3C8DABEE" w:rsidR="00C871ED" w:rsidRPr="001D52C1" w:rsidRDefault="00C871ED" w:rsidP="001D52C1">
            <w:pPr>
              <w:ind w:firstLine="0"/>
              <w:jc w:val="center"/>
              <w:rPr>
                <w:b/>
                <w:bCs/>
                <w:sz w:val="20"/>
                <w:szCs w:val="20"/>
                <w:lang w:eastAsia="ru-RU"/>
              </w:rPr>
            </w:pPr>
            <w:r w:rsidRPr="001D52C1">
              <w:rPr>
                <w:b/>
                <w:bCs/>
                <w:sz w:val="20"/>
                <w:szCs w:val="20"/>
              </w:rPr>
              <w:t>248,068</w:t>
            </w:r>
          </w:p>
        </w:tc>
        <w:tc>
          <w:tcPr>
            <w:tcW w:w="228" w:type="pct"/>
            <w:tcBorders>
              <w:top w:val="nil"/>
              <w:left w:val="nil"/>
              <w:bottom w:val="single" w:sz="4" w:space="0" w:color="auto"/>
              <w:right w:val="single" w:sz="4" w:space="0" w:color="auto"/>
            </w:tcBorders>
            <w:shd w:val="clear" w:color="auto" w:fill="auto"/>
            <w:vAlign w:val="center"/>
            <w:hideMark/>
          </w:tcPr>
          <w:p w14:paraId="3C70383A" w14:textId="63273C8B" w:rsidR="00C871ED" w:rsidRPr="001D52C1" w:rsidRDefault="00C871ED" w:rsidP="001D52C1">
            <w:pPr>
              <w:ind w:firstLine="0"/>
              <w:jc w:val="center"/>
              <w:rPr>
                <w:b/>
                <w:bCs/>
                <w:sz w:val="20"/>
                <w:szCs w:val="20"/>
                <w:lang w:eastAsia="ru-RU"/>
              </w:rPr>
            </w:pPr>
            <w:r w:rsidRPr="001D52C1">
              <w:rPr>
                <w:b/>
                <w:bCs/>
                <w:sz w:val="20"/>
                <w:szCs w:val="20"/>
              </w:rPr>
              <w:t>257,404</w:t>
            </w:r>
          </w:p>
        </w:tc>
        <w:tc>
          <w:tcPr>
            <w:tcW w:w="228" w:type="pct"/>
            <w:tcBorders>
              <w:top w:val="nil"/>
              <w:left w:val="nil"/>
              <w:bottom w:val="single" w:sz="4" w:space="0" w:color="auto"/>
              <w:right w:val="single" w:sz="4" w:space="0" w:color="auto"/>
            </w:tcBorders>
            <w:shd w:val="clear" w:color="auto" w:fill="auto"/>
            <w:vAlign w:val="center"/>
            <w:hideMark/>
          </w:tcPr>
          <w:p w14:paraId="3829E9CE" w14:textId="0FD31269" w:rsidR="00C871ED" w:rsidRPr="001D52C1" w:rsidRDefault="00C871ED" w:rsidP="001D52C1">
            <w:pPr>
              <w:ind w:firstLine="0"/>
              <w:jc w:val="center"/>
              <w:rPr>
                <w:b/>
                <w:bCs/>
                <w:sz w:val="20"/>
                <w:szCs w:val="20"/>
                <w:lang w:eastAsia="ru-RU"/>
              </w:rPr>
            </w:pPr>
            <w:r w:rsidRPr="001D52C1">
              <w:rPr>
                <w:b/>
                <w:bCs/>
                <w:sz w:val="20"/>
                <w:szCs w:val="20"/>
              </w:rPr>
              <w:t>266,739</w:t>
            </w:r>
          </w:p>
        </w:tc>
        <w:tc>
          <w:tcPr>
            <w:tcW w:w="228" w:type="pct"/>
            <w:tcBorders>
              <w:top w:val="nil"/>
              <w:left w:val="nil"/>
              <w:bottom w:val="single" w:sz="4" w:space="0" w:color="auto"/>
              <w:right w:val="single" w:sz="4" w:space="0" w:color="auto"/>
            </w:tcBorders>
            <w:shd w:val="clear" w:color="auto" w:fill="auto"/>
            <w:vAlign w:val="center"/>
            <w:hideMark/>
          </w:tcPr>
          <w:p w14:paraId="3AFB4A6B" w14:textId="5E1E019A" w:rsidR="00C871ED" w:rsidRPr="001D52C1" w:rsidRDefault="00C871ED" w:rsidP="001D52C1">
            <w:pPr>
              <w:ind w:firstLine="0"/>
              <w:jc w:val="center"/>
              <w:rPr>
                <w:b/>
                <w:bCs/>
                <w:sz w:val="20"/>
                <w:szCs w:val="20"/>
                <w:lang w:eastAsia="ru-RU"/>
              </w:rPr>
            </w:pPr>
            <w:r w:rsidRPr="001D52C1">
              <w:rPr>
                <w:b/>
                <w:bCs/>
                <w:sz w:val="20"/>
                <w:szCs w:val="20"/>
              </w:rPr>
              <w:t>276,075</w:t>
            </w:r>
          </w:p>
        </w:tc>
        <w:tc>
          <w:tcPr>
            <w:tcW w:w="228" w:type="pct"/>
            <w:tcBorders>
              <w:top w:val="nil"/>
              <w:left w:val="nil"/>
              <w:bottom w:val="single" w:sz="4" w:space="0" w:color="auto"/>
              <w:right w:val="single" w:sz="4" w:space="0" w:color="auto"/>
            </w:tcBorders>
            <w:shd w:val="clear" w:color="auto" w:fill="auto"/>
            <w:vAlign w:val="center"/>
            <w:hideMark/>
          </w:tcPr>
          <w:p w14:paraId="5562C8C1" w14:textId="19C87AA4" w:rsidR="00C871ED" w:rsidRPr="001D52C1" w:rsidRDefault="00C871ED" w:rsidP="001D52C1">
            <w:pPr>
              <w:ind w:firstLine="0"/>
              <w:jc w:val="center"/>
              <w:rPr>
                <w:b/>
                <w:bCs/>
                <w:sz w:val="20"/>
                <w:szCs w:val="20"/>
                <w:lang w:eastAsia="ru-RU"/>
              </w:rPr>
            </w:pPr>
            <w:r w:rsidRPr="001D52C1">
              <w:rPr>
                <w:b/>
                <w:bCs/>
                <w:sz w:val="20"/>
                <w:szCs w:val="20"/>
              </w:rPr>
              <w:t>278,663</w:t>
            </w:r>
          </w:p>
        </w:tc>
        <w:tc>
          <w:tcPr>
            <w:tcW w:w="228" w:type="pct"/>
            <w:tcBorders>
              <w:top w:val="nil"/>
              <w:left w:val="nil"/>
              <w:bottom w:val="single" w:sz="4" w:space="0" w:color="auto"/>
              <w:right w:val="single" w:sz="4" w:space="0" w:color="auto"/>
            </w:tcBorders>
            <w:shd w:val="clear" w:color="auto" w:fill="auto"/>
            <w:vAlign w:val="center"/>
            <w:hideMark/>
          </w:tcPr>
          <w:p w14:paraId="49BC84CE" w14:textId="46A8FF3E" w:rsidR="00C871ED" w:rsidRPr="001D52C1" w:rsidRDefault="00C871ED" w:rsidP="001D52C1">
            <w:pPr>
              <w:ind w:firstLine="0"/>
              <w:jc w:val="center"/>
              <w:rPr>
                <w:b/>
                <w:bCs/>
                <w:sz w:val="20"/>
                <w:szCs w:val="20"/>
                <w:lang w:eastAsia="ru-RU"/>
              </w:rPr>
            </w:pPr>
            <w:r w:rsidRPr="001D52C1">
              <w:rPr>
                <w:b/>
                <w:bCs/>
                <w:sz w:val="20"/>
                <w:szCs w:val="20"/>
              </w:rPr>
              <w:t>281,251</w:t>
            </w:r>
          </w:p>
        </w:tc>
        <w:tc>
          <w:tcPr>
            <w:tcW w:w="228" w:type="pct"/>
            <w:tcBorders>
              <w:top w:val="nil"/>
              <w:left w:val="nil"/>
              <w:bottom w:val="single" w:sz="4" w:space="0" w:color="auto"/>
              <w:right w:val="single" w:sz="4" w:space="0" w:color="auto"/>
            </w:tcBorders>
            <w:shd w:val="clear" w:color="auto" w:fill="auto"/>
            <w:vAlign w:val="center"/>
            <w:hideMark/>
          </w:tcPr>
          <w:p w14:paraId="603FB3DE" w14:textId="38E769AF" w:rsidR="00C871ED" w:rsidRPr="001D52C1" w:rsidRDefault="00C871ED" w:rsidP="001D52C1">
            <w:pPr>
              <w:ind w:firstLine="0"/>
              <w:jc w:val="center"/>
              <w:rPr>
                <w:b/>
                <w:bCs/>
                <w:sz w:val="20"/>
                <w:szCs w:val="20"/>
                <w:lang w:eastAsia="ru-RU"/>
              </w:rPr>
            </w:pPr>
            <w:r w:rsidRPr="001D52C1">
              <w:rPr>
                <w:b/>
                <w:bCs/>
                <w:sz w:val="20"/>
                <w:szCs w:val="20"/>
              </w:rPr>
              <w:t>283,839</w:t>
            </w:r>
          </w:p>
        </w:tc>
        <w:tc>
          <w:tcPr>
            <w:tcW w:w="228" w:type="pct"/>
            <w:tcBorders>
              <w:top w:val="nil"/>
              <w:left w:val="nil"/>
              <w:bottom w:val="single" w:sz="4" w:space="0" w:color="auto"/>
              <w:right w:val="single" w:sz="4" w:space="0" w:color="auto"/>
            </w:tcBorders>
            <w:shd w:val="clear" w:color="auto" w:fill="auto"/>
            <w:vAlign w:val="center"/>
            <w:hideMark/>
          </w:tcPr>
          <w:p w14:paraId="06E42E1C" w14:textId="23DDFA98" w:rsidR="00C871ED" w:rsidRPr="001D52C1" w:rsidRDefault="00C871ED" w:rsidP="001D52C1">
            <w:pPr>
              <w:ind w:firstLine="0"/>
              <w:jc w:val="center"/>
              <w:rPr>
                <w:b/>
                <w:bCs/>
                <w:sz w:val="20"/>
                <w:szCs w:val="20"/>
                <w:lang w:eastAsia="ru-RU"/>
              </w:rPr>
            </w:pPr>
            <w:r w:rsidRPr="001D52C1">
              <w:rPr>
                <w:b/>
                <w:bCs/>
                <w:sz w:val="20"/>
                <w:szCs w:val="20"/>
              </w:rPr>
              <w:t>286,427</w:t>
            </w:r>
          </w:p>
        </w:tc>
        <w:tc>
          <w:tcPr>
            <w:tcW w:w="228" w:type="pct"/>
            <w:tcBorders>
              <w:top w:val="nil"/>
              <w:left w:val="nil"/>
              <w:bottom w:val="single" w:sz="4" w:space="0" w:color="auto"/>
              <w:right w:val="single" w:sz="4" w:space="0" w:color="auto"/>
            </w:tcBorders>
            <w:shd w:val="clear" w:color="auto" w:fill="auto"/>
            <w:vAlign w:val="center"/>
            <w:hideMark/>
          </w:tcPr>
          <w:p w14:paraId="7AC98F35" w14:textId="4E2FC13F" w:rsidR="00C871ED" w:rsidRPr="001D52C1" w:rsidRDefault="00C871ED" w:rsidP="001D52C1">
            <w:pPr>
              <w:ind w:firstLine="0"/>
              <w:jc w:val="center"/>
              <w:rPr>
                <w:b/>
                <w:bCs/>
                <w:sz w:val="20"/>
                <w:szCs w:val="20"/>
                <w:lang w:eastAsia="ru-RU"/>
              </w:rPr>
            </w:pPr>
            <w:r w:rsidRPr="001D52C1">
              <w:rPr>
                <w:b/>
                <w:bCs/>
                <w:sz w:val="20"/>
                <w:szCs w:val="20"/>
              </w:rPr>
              <w:t>289,015</w:t>
            </w:r>
          </w:p>
        </w:tc>
        <w:tc>
          <w:tcPr>
            <w:tcW w:w="228" w:type="pct"/>
            <w:tcBorders>
              <w:top w:val="nil"/>
              <w:left w:val="nil"/>
              <w:bottom w:val="single" w:sz="4" w:space="0" w:color="auto"/>
              <w:right w:val="single" w:sz="4" w:space="0" w:color="auto"/>
            </w:tcBorders>
            <w:shd w:val="clear" w:color="auto" w:fill="auto"/>
            <w:vAlign w:val="center"/>
            <w:hideMark/>
          </w:tcPr>
          <w:p w14:paraId="2187D672" w14:textId="66139269" w:rsidR="00C871ED" w:rsidRPr="001D52C1" w:rsidRDefault="00C871ED" w:rsidP="001D52C1">
            <w:pPr>
              <w:ind w:firstLine="0"/>
              <w:jc w:val="center"/>
              <w:rPr>
                <w:b/>
                <w:bCs/>
                <w:sz w:val="20"/>
                <w:szCs w:val="20"/>
                <w:lang w:eastAsia="ru-RU"/>
              </w:rPr>
            </w:pPr>
            <w:r w:rsidRPr="001D52C1">
              <w:rPr>
                <w:b/>
                <w:bCs/>
                <w:sz w:val="20"/>
                <w:szCs w:val="20"/>
              </w:rPr>
              <w:t>291,603</w:t>
            </w:r>
          </w:p>
        </w:tc>
        <w:tc>
          <w:tcPr>
            <w:tcW w:w="228" w:type="pct"/>
            <w:tcBorders>
              <w:top w:val="nil"/>
              <w:left w:val="nil"/>
              <w:bottom w:val="single" w:sz="4" w:space="0" w:color="auto"/>
              <w:right w:val="single" w:sz="4" w:space="0" w:color="auto"/>
            </w:tcBorders>
            <w:shd w:val="clear" w:color="auto" w:fill="auto"/>
            <w:vAlign w:val="center"/>
            <w:hideMark/>
          </w:tcPr>
          <w:p w14:paraId="733AA65B" w14:textId="3D9761A5" w:rsidR="00C871ED" w:rsidRPr="001D52C1" w:rsidRDefault="00C871ED" w:rsidP="001D52C1">
            <w:pPr>
              <w:ind w:firstLine="0"/>
              <w:jc w:val="center"/>
              <w:rPr>
                <w:b/>
                <w:bCs/>
                <w:sz w:val="20"/>
                <w:szCs w:val="20"/>
                <w:lang w:eastAsia="ru-RU"/>
              </w:rPr>
            </w:pPr>
            <w:r w:rsidRPr="001D52C1">
              <w:rPr>
                <w:b/>
                <w:bCs/>
                <w:sz w:val="20"/>
                <w:szCs w:val="20"/>
              </w:rPr>
              <w:t>294,191</w:t>
            </w:r>
          </w:p>
        </w:tc>
        <w:tc>
          <w:tcPr>
            <w:tcW w:w="228" w:type="pct"/>
            <w:tcBorders>
              <w:top w:val="nil"/>
              <w:left w:val="nil"/>
              <w:bottom w:val="single" w:sz="4" w:space="0" w:color="auto"/>
              <w:right w:val="single" w:sz="4" w:space="0" w:color="auto"/>
            </w:tcBorders>
            <w:shd w:val="clear" w:color="auto" w:fill="auto"/>
            <w:vAlign w:val="center"/>
            <w:hideMark/>
          </w:tcPr>
          <w:p w14:paraId="2C0CF42F" w14:textId="07217118" w:rsidR="00C871ED" w:rsidRPr="001D52C1" w:rsidRDefault="00C871ED" w:rsidP="001D52C1">
            <w:pPr>
              <w:ind w:firstLine="0"/>
              <w:jc w:val="center"/>
              <w:rPr>
                <w:b/>
                <w:bCs/>
                <w:sz w:val="20"/>
                <w:szCs w:val="20"/>
                <w:lang w:eastAsia="ru-RU"/>
              </w:rPr>
            </w:pPr>
            <w:r w:rsidRPr="001D52C1">
              <w:rPr>
                <w:b/>
                <w:bCs/>
                <w:sz w:val="20"/>
                <w:szCs w:val="20"/>
              </w:rPr>
              <w:t>296,779</w:t>
            </w:r>
          </w:p>
        </w:tc>
        <w:tc>
          <w:tcPr>
            <w:tcW w:w="228" w:type="pct"/>
            <w:tcBorders>
              <w:top w:val="nil"/>
              <w:left w:val="nil"/>
              <w:bottom w:val="single" w:sz="4" w:space="0" w:color="auto"/>
              <w:right w:val="single" w:sz="4" w:space="0" w:color="auto"/>
            </w:tcBorders>
            <w:shd w:val="clear" w:color="auto" w:fill="auto"/>
            <w:vAlign w:val="center"/>
            <w:hideMark/>
          </w:tcPr>
          <w:p w14:paraId="0800841F" w14:textId="73612B8F" w:rsidR="00C871ED" w:rsidRPr="001D52C1" w:rsidRDefault="00C871ED" w:rsidP="001D52C1">
            <w:pPr>
              <w:ind w:firstLine="0"/>
              <w:jc w:val="center"/>
              <w:rPr>
                <w:b/>
                <w:bCs/>
                <w:sz w:val="20"/>
                <w:szCs w:val="20"/>
                <w:lang w:eastAsia="ru-RU"/>
              </w:rPr>
            </w:pPr>
            <w:r w:rsidRPr="001D52C1">
              <w:rPr>
                <w:b/>
                <w:bCs/>
                <w:sz w:val="20"/>
                <w:szCs w:val="20"/>
              </w:rPr>
              <w:t>299,367</w:t>
            </w:r>
          </w:p>
        </w:tc>
        <w:tc>
          <w:tcPr>
            <w:tcW w:w="223" w:type="pct"/>
            <w:tcBorders>
              <w:top w:val="nil"/>
              <w:left w:val="nil"/>
              <w:bottom w:val="single" w:sz="4" w:space="0" w:color="auto"/>
              <w:right w:val="single" w:sz="4" w:space="0" w:color="auto"/>
            </w:tcBorders>
            <w:shd w:val="clear" w:color="auto" w:fill="auto"/>
            <w:vAlign w:val="center"/>
            <w:hideMark/>
          </w:tcPr>
          <w:p w14:paraId="16D952F6" w14:textId="797FBF1B" w:rsidR="00C871ED" w:rsidRPr="001D52C1" w:rsidRDefault="00C871ED" w:rsidP="001D52C1">
            <w:pPr>
              <w:ind w:firstLine="0"/>
              <w:jc w:val="center"/>
              <w:rPr>
                <w:b/>
                <w:bCs/>
                <w:sz w:val="20"/>
                <w:szCs w:val="20"/>
                <w:lang w:eastAsia="ru-RU"/>
              </w:rPr>
            </w:pPr>
            <w:r w:rsidRPr="001D52C1">
              <w:rPr>
                <w:b/>
                <w:bCs/>
                <w:sz w:val="20"/>
                <w:szCs w:val="20"/>
              </w:rPr>
              <w:t>301,955</w:t>
            </w:r>
          </w:p>
        </w:tc>
      </w:tr>
      <w:tr w:rsidR="00C871ED" w:rsidRPr="001D52C1" w14:paraId="23D82B50" w14:textId="77777777" w:rsidTr="00BF0839">
        <w:trPr>
          <w:trHeight w:val="510"/>
        </w:trPr>
        <w:tc>
          <w:tcPr>
            <w:tcW w:w="602" w:type="pct"/>
            <w:vMerge w:val="restart"/>
            <w:tcBorders>
              <w:top w:val="nil"/>
              <w:left w:val="single" w:sz="4" w:space="0" w:color="auto"/>
              <w:bottom w:val="single" w:sz="4" w:space="0" w:color="000000"/>
              <w:right w:val="single" w:sz="4" w:space="0" w:color="auto"/>
            </w:tcBorders>
            <w:shd w:val="clear" w:color="auto" w:fill="auto"/>
            <w:vAlign w:val="center"/>
            <w:hideMark/>
          </w:tcPr>
          <w:p w14:paraId="66F0AB31" w14:textId="77777777" w:rsidR="00C871ED" w:rsidRPr="001D52C1" w:rsidRDefault="00C871ED" w:rsidP="001D52C1">
            <w:pPr>
              <w:ind w:firstLine="0"/>
              <w:rPr>
                <w:sz w:val="20"/>
                <w:szCs w:val="20"/>
                <w:lang w:eastAsia="ru-RU"/>
              </w:rPr>
            </w:pPr>
            <w:r w:rsidRPr="001D52C1">
              <w:rPr>
                <w:sz w:val="20"/>
                <w:szCs w:val="20"/>
                <w:lang w:eastAsia="ru-RU"/>
              </w:rPr>
              <w:t>Резерв (+)/дефицит (-) тепловой мощности</w:t>
            </w:r>
          </w:p>
        </w:tc>
        <w:tc>
          <w:tcPr>
            <w:tcW w:w="228" w:type="pct"/>
            <w:tcBorders>
              <w:top w:val="nil"/>
              <w:left w:val="nil"/>
              <w:bottom w:val="single" w:sz="4" w:space="0" w:color="auto"/>
              <w:right w:val="single" w:sz="4" w:space="0" w:color="auto"/>
            </w:tcBorders>
            <w:shd w:val="clear" w:color="auto" w:fill="auto"/>
            <w:vAlign w:val="center"/>
            <w:hideMark/>
          </w:tcPr>
          <w:p w14:paraId="39E4641F"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99" w:type="pct"/>
            <w:tcBorders>
              <w:top w:val="nil"/>
              <w:left w:val="nil"/>
              <w:bottom w:val="single" w:sz="4" w:space="0" w:color="auto"/>
              <w:right w:val="single" w:sz="4" w:space="0" w:color="auto"/>
            </w:tcBorders>
            <w:shd w:val="clear" w:color="auto" w:fill="auto"/>
            <w:vAlign w:val="center"/>
            <w:hideMark/>
          </w:tcPr>
          <w:p w14:paraId="09E1D3A1" w14:textId="2BFAF2FF" w:rsidR="00C871ED" w:rsidRPr="001D52C1" w:rsidRDefault="00C871ED" w:rsidP="001D52C1">
            <w:pPr>
              <w:ind w:firstLine="0"/>
              <w:jc w:val="center"/>
              <w:rPr>
                <w:sz w:val="20"/>
                <w:szCs w:val="20"/>
                <w:lang w:eastAsia="ru-RU"/>
              </w:rPr>
            </w:pPr>
            <w:r w:rsidRPr="001D52C1">
              <w:rPr>
                <w:sz w:val="20"/>
                <w:szCs w:val="20"/>
              </w:rPr>
              <w:t>-35,74</w:t>
            </w:r>
          </w:p>
        </w:tc>
        <w:tc>
          <w:tcPr>
            <w:tcW w:w="228" w:type="pct"/>
            <w:tcBorders>
              <w:top w:val="nil"/>
              <w:left w:val="nil"/>
              <w:bottom w:val="single" w:sz="4" w:space="0" w:color="auto"/>
              <w:right w:val="single" w:sz="4" w:space="0" w:color="auto"/>
            </w:tcBorders>
            <w:shd w:val="clear" w:color="auto" w:fill="auto"/>
            <w:vAlign w:val="center"/>
            <w:hideMark/>
          </w:tcPr>
          <w:p w14:paraId="37807D36" w14:textId="6A2E5DF7" w:rsidR="00C871ED" w:rsidRPr="001D52C1" w:rsidRDefault="00C871ED" w:rsidP="001D52C1">
            <w:pPr>
              <w:ind w:firstLine="0"/>
              <w:jc w:val="center"/>
              <w:rPr>
                <w:sz w:val="20"/>
                <w:szCs w:val="20"/>
                <w:lang w:eastAsia="ru-RU"/>
              </w:rPr>
            </w:pPr>
            <w:r w:rsidRPr="001D52C1">
              <w:rPr>
                <w:sz w:val="20"/>
                <w:szCs w:val="20"/>
              </w:rPr>
              <w:t>-35,74</w:t>
            </w:r>
          </w:p>
        </w:tc>
        <w:tc>
          <w:tcPr>
            <w:tcW w:w="228" w:type="pct"/>
            <w:tcBorders>
              <w:top w:val="nil"/>
              <w:left w:val="nil"/>
              <w:bottom w:val="single" w:sz="4" w:space="0" w:color="auto"/>
              <w:right w:val="single" w:sz="4" w:space="0" w:color="auto"/>
            </w:tcBorders>
            <w:shd w:val="clear" w:color="auto" w:fill="auto"/>
            <w:vAlign w:val="center"/>
            <w:hideMark/>
          </w:tcPr>
          <w:p w14:paraId="57506385" w14:textId="6467E3CC" w:rsidR="00C871ED" w:rsidRPr="001D52C1" w:rsidRDefault="00C871ED" w:rsidP="001D52C1">
            <w:pPr>
              <w:ind w:firstLine="0"/>
              <w:jc w:val="center"/>
              <w:rPr>
                <w:sz w:val="20"/>
                <w:szCs w:val="20"/>
                <w:lang w:eastAsia="ru-RU"/>
              </w:rPr>
            </w:pPr>
            <w:r w:rsidRPr="001D52C1">
              <w:rPr>
                <w:sz w:val="20"/>
                <w:szCs w:val="20"/>
              </w:rPr>
              <w:t>16,85</w:t>
            </w:r>
          </w:p>
        </w:tc>
        <w:tc>
          <w:tcPr>
            <w:tcW w:w="228" w:type="pct"/>
            <w:tcBorders>
              <w:top w:val="nil"/>
              <w:left w:val="nil"/>
              <w:bottom w:val="single" w:sz="4" w:space="0" w:color="auto"/>
              <w:right w:val="single" w:sz="4" w:space="0" w:color="auto"/>
            </w:tcBorders>
            <w:shd w:val="clear" w:color="auto" w:fill="auto"/>
            <w:vAlign w:val="center"/>
            <w:hideMark/>
          </w:tcPr>
          <w:p w14:paraId="4206DC87" w14:textId="53431BF4" w:rsidR="00C871ED" w:rsidRPr="001D52C1" w:rsidRDefault="00C871ED" w:rsidP="001D52C1">
            <w:pPr>
              <w:ind w:firstLine="0"/>
              <w:jc w:val="center"/>
              <w:rPr>
                <w:sz w:val="20"/>
                <w:szCs w:val="20"/>
                <w:lang w:eastAsia="ru-RU"/>
              </w:rPr>
            </w:pPr>
            <w:r w:rsidRPr="001D52C1">
              <w:rPr>
                <w:sz w:val="20"/>
                <w:szCs w:val="20"/>
              </w:rPr>
              <w:t>11,84</w:t>
            </w:r>
          </w:p>
        </w:tc>
        <w:tc>
          <w:tcPr>
            <w:tcW w:w="228" w:type="pct"/>
            <w:tcBorders>
              <w:top w:val="nil"/>
              <w:left w:val="nil"/>
              <w:bottom w:val="single" w:sz="4" w:space="0" w:color="auto"/>
              <w:right w:val="single" w:sz="4" w:space="0" w:color="auto"/>
            </w:tcBorders>
            <w:shd w:val="clear" w:color="auto" w:fill="auto"/>
            <w:vAlign w:val="center"/>
            <w:hideMark/>
          </w:tcPr>
          <w:p w14:paraId="1C470083" w14:textId="63B58691" w:rsidR="00C871ED" w:rsidRPr="001D52C1" w:rsidRDefault="00C871ED" w:rsidP="001D52C1">
            <w:pPr>
              <w:ind w:firstLine="0"/>
              <w:jc w:val="center"/>
              <w:rPr>
                <w:sz w:val="20"/>
                <w:szCs w:val="20"/>
                <w:lang w:eastAsia="ru-RU"/>
              </w:rPr>
            </w:pPr>
            <w:r w:rsidRPr="001D52C1">
              <w:rPr>
                <w:sz w:val="20"/>
                <w:szCs w:val="20"/>
              </w:rPr>
              <w:t>6,83</w:t>
            </w:r>
          </w:p>
        </w:tc>
        <w:tc>
          <w:tcPr>
            <w:tcW w:w="228" w:type="pct"/>
            <w:tcBorders>
              <w:top w:val="nil"/>
              <w:left w:val="nil"/>
              <w:bottom w:val="single" w:sz="4" w:space="0" w:color="auto"/>
              <w:right w:val="single" w:sz="4" w:space="0" w:color="auto"/>
            </w:tcBorders>
            <w:shd w:val="clear" w:color="auto" w:fill="auto"/>
            <w:vAlign w:val="center"/>
            <w:hideMark/>
          </w:tcPr>
          <w:p w14:paraId="6AEB506B" w14:textId="5FF4556F" w:rsidR="00C871ED" w:rsidRPr="001D52C1" w:rsidRDefault="00C871ED" w:rsidP="001D52C1">
            <w:pPr>
              <w:ind w:firstLine="0"/>
              <w:jc w:val="center"/>
              <w:rPr>
                <w:sz w:val="20"/>
                <w:szCs w:val="20"/>
                <w:lang w:eastAsia="ru-RU"/>
              </w:rPr>
            </w:pPr>
            <w:r w:rsidRPr="001D52C1">
              <w:rPr>
                <w:sz w:val="20"/>
                <w:szCs w:val="20"/>
              </w:rPr>
              <w:t>-2,50</w:t>
            </w:r>
          </w:p>
        </w:tc>
        <w:tc>
          <w:tcPr>
            <w:tcW w:w="228" w:type="pct"/>
            <w:tcBorders>
              <w:top w:val="nil"/>
              <w:left w:val="nil"/>
              <w:bottom w:val="single" w:sz="4" w:space="0" w:color="auto"/>
              <w:right w:val="single" w:sz="4" w:space="0" w:color="auto"/>
            </w:tcBorders>
            <w:shd w:val="clear" w:color="auto" w:fill="auto"/>
            <w:vAlign w:val="center"/>
            <w:hideMark/>
          </w:tcPr>
          <w:p w14:paraId="607906DD" w14:textId="7C9D4556" w:rsidR="00C871ED" w:rsidRPr="001D52C1" w:rsidRDefault="00C871ED" w:rsidP="001D52C1">
            <w:pPr>
              <w:ind w:firstLine="0"/>
              <w:jc w:val="center"/>
              <w:rPr>
                <w:sz w:val="20"/>
                <w:szCs w:val="20"/>
                <w:lang w:eastAsia="ru-RU"/>
              </w:rPr>
            </w:pPr>
            <w:r w:rsidRPr="001D52C1">
              <w:rPr>
                <w:sz w:val="20"/>
                <w:szCs w:val="20"/>
              </w:rPr>
              <w:t>-11,84</w:t>
            </w:r>
          </w:p>
        </w:tc>
        <w:tc>
          <w:tcPr>
            <w:tcW w:w="228" w:type="pct"/>
            <w:tcBorders>
              <w:top w:val="nil"/>
              <w:left w:val="nil"/>
              <w:bottom w:val="single" w:sz="4" w:space="0" w:color="auto"/>
              <w:right w:val="single" w:sz="4" w:space="0" w:color="auto"/>
            </w:tcBorders>
            <w:shd w:val="clear" w:color="auto" w:fill="auto"/>
            <w:vAlign w:val="center"/>
            <w:hideMark/>
          </w:tcPr>
          <w:p w14:paraId="1E093F01" w14:textId="392AD098" w:rsidR="00C871ED" w:rsidRPr="001D52C1" w:rsidRDefault="00C871ED" w:rsidP="001D52C1">
            <w:pPr>
              <w:ind w:firstLine="0"/>
              <w:jc w:val="center"/>
              <w:rPr>
                <w:sz w:val="20"/>
                <w:szCs w:val="20"/>
                <w:lang w:eastAsia="ru-RU"/>
              </w:rPr>
            </w:pPr>
            <w:r w:rsidRPr="001D52C1">
              <w:rPr>
                <w:sz w:val="20"/>
                <w:szCs w:val="20"/>
              </w:rPr>
              <w:t>-21,17</w:t>
            </w:r>
          </w:p>
        </w:tc>
        <w:tc>
          <w:tcPr>
            <w:tcW w:w="228" w:type="pct"/>
            <w:tcBorders>
              <w:top w:val="nil"/>
              <w:left w:val="nil"/>
              <w:bottom w:val="single" w:sz="4" w:space="0" w:color="auto"/>
              <w:right w:val="single" w:sz="4" w:space="0" w:color="auto"/>
            </w:tcBorders>
            <w:shd w:val="clear" w:color="auto" w:fill="auto"/>
            <w:vAlign w:val="center"/>
            <w:hideMark/>
          </w:tcPr>
          <w:p w14:paraId="63C2C05C" w14:textId="6D3F5333" w:rsidR="00C871ED" w:rsidRPr="001D52C1" w:rsidRDefault="00C871ED" w:rsidP="001D52C1">
            <w:pPr>
              <w:ind w:firstLine="0"/>
              <w:jc w:val="center"/>
              <w:rPr>
                <w:sz w:val="20"/>
                <w:szCs w:val="20"/>
                <w:lang w:eastAsia="ru-RU"/>
              </w:rPr>
            </w:pPr>
            <w:r w:rsidRPr="001D52C1">
              <w:rPr>
                <w:sz w:val="20"/>
                <w:szCs w:val="20"/>
              </w:rPr>
              <w:t>-23,76</w:t>
            </w:r>
          </w:p>
        </w:tc>
        <w:tc>
          <w:tcPr>
            <w:tcW w:w="228" w:type="pct"/>
            <w:tcBorders>
              <w:top w:val="nil"/>
              <w:left w:val="nil"/>
              <w:bottom w:val="single" w:sz="4" w:space="0" w:color="auto"/>
              <w:right w:val="single" w:sz="4" w:space="0" w:color="auto"/>
            </w:tcBorders>
            <w:shd w:val="clear" w:color="auto" w:fill="auto"/>
            <w:vAlign w:val="center"/>
            <w:hideMark/>
          </w:tcPr>
          <w:p w14:paraId="415A6FB3" w14:textId="731CD7FD" w:rsidR="00C871ED" w:rsidRPr="001D52C1" w:rsidRDefault="00C871ED" w:rsidP="001D52C1">
            <w:pPr>
              <w:ind w:firstLine="0"/>
              <w:jc w:val="center"/>
              <w:rPr>
                <w:sz w:val="20"/>
                <w:szCs w:val="20"/>
                <w:lang w:eastAsia="ru-RU"/>
              </w:rPr>
            </w:pPr>
            <w:r w:rsidRPr="001D52C1">
              <w:rPr>
                <w:sz w:val="20"/>
                <w:szCs w:val="20"/>
              </w:rPr>
              <w:t>-26,35</w:t>
            </w:r>
          </w:p>
        </w:tc>
        <w:tc>
          <w:tcPr>
            <w:tcW w:w="228" w:type="pct"/>
            <w:tcBorders>
              <w:top w:val="nil"/>
              <w:left w:val="nil"/>
              <w:bottom w:val="single" w:sz="4" w:space="0" w:color="auto"/>
              <w:right w:val="single" w:sz="4" w:space="0" w:color="auto"/>
            </w:tcBorders>
            <w:shd w:val="clear" w:color="auto" w:fill="auto"/>
            <w:vAlign w:val="center"/>
            <w:hideMark/>
          </w:tcPr>
          <w:p w14:paraId="457BFD8B" w14:textId="206F9E13" w:rsidR="00C871ED" w:rsidRPr="001D52C1" w:rsidRDefault="00C871ED" w:rsidP="001D52C1">
            <w:pPr>
              <w:ind w:firstLine="0"/>
              <w:jc w:val="center"/>
              <w:rPr>
                <w:sz w:val="20"/>
                <w:szCs w:val="20"/>
                <w:lang w:eastAsia="ru-RU"/>
              </w:rPr>
            </w:pPr>
            <w:r w:rsidRPr="001D52C1">
              <w:rPr>
                <w:sz w:val="20"/>
                <w:szCs w:val="20"/>
              </w:rPr>
              <w:t>-28,94</w:t>
            </w:r>
          </w:p>
        </w:tc>
        <w:tc>
          <w:tcPr>
            <w:tcW w:w="228" w:type="pct"/>
            <w:tcBorders>
              <w:top w:val="nil"/>
              <w:left w:val="nil"/>
              <w:bottom w:val="single" w:sz="4" w:space="0" w:color="auto"/>
              <w:right w:val="single" w:sz="4" w:space="0" w:color="auto"/>
            </w:tcBorders>
            <w:shd w:val="clear" w:color="auto" w:fill="auto"/>
            <w:vAlign w:val="center"/>
            <w:hideMark/>
          </w:tcPr>
          <w:p w14:paraId="40BA9D54" w14:textId="03503CB2" w:rsidR="00C871ED" w:rsidRPr="001D52C1" w:rsidRDefault="00C871ED" w:rsidP="001D52C1">
            <w:pPr>
              <w:ind w:firstLine="0"/>
              <w:jc w:val="center"/>
              <w:rPr>
                <w:sz w:val="20"/>
                <w:szCs w:val="20"/>
                <w:lang w:eastAsia="ru-RU"/>
              </w:rPr>
            </w:pPr>
            <w:r w:rsidRPr="001D52C1">
              <w:rPr>
                <w:sz w:val="20"/>
                <w:szCs w:val="20"/>
              </w:rPr>
              <w:t>-31,53</w:t>
            </w:r>
          </w:p>
        </w:tc>
        <w:tc>
          <w:tcPr>
            <w:tcW w:w="228" w:type="pct"/>
            <w:tcBorders>
              <w:top w:val="nil"/>
              <w:left w:val="nil"/>
              <w:bottom w:val="single" w:sz="4" w:space="0" w:color="auto"/>
              <w:right w:val="single" w:sz="4" w:space="0" w:color="auto"/>
            </w:tcBorders>
            <w:shd w:val="clear" w:color="auto" w:fill="auto"/>
            <w:vAlign w:val="center"/>
            <w:hideMark/>
          </w:tcPr>
          <w:p w14:paraId="52328591" w14:textId="68840E6D" w:rsidR="00C871ED" w:rsidRPr="001D52C1" w:rsidRDefault="00C871ED" w:rsidP="001D52C1">
            <w:pPr>
              <w:ind w:firstLine="0"/>
              <w:jc w:val="center"/>
              <w:rPr>
                <w:sz w:val="20"/>
                <w:szCs w:val="20"/>
                <w:lang w:eastAsia="ru-RU"/>
              </w:rPr>
            </w:pPr>
            <w:r w:rsidRPr="001D52C1">
              <w:rPr>
                <w:sz w:val="20"/>
                <w:szCs w:val="20"/>
              </w:rPr>
              <w:t>-34,11</w:t>
            </w:r>
          </w:p>
        </w:tc>
        <w:tc>
          <w:tcPr>
            <w:tcW w:w="228" w:type="pct"/>
            <w:tcBorders>
              <w:top w:val="nil"/>
              <w:left w:val="nil"/>
              <w:bottom w:val="single" w:sz="4" w:space="0" w:color="auto"/>
              <w:right w:val="single" w:sz="4" w:space="0" w:color="auto"/>
            </w:tcBorders>
            <w:shd w:val="clear" w:color="auto" w:fill="auto"/>
            <w:vAlign w:val="center"/>
            <w:hideMark/>
          </w:tcPr>
          <w:p w14:paraId="773AF4A6" w14:textId="4D06A535" w:rsidR="00C871ED" w:rsidRPr="001D52C1" w:rsidRDefault="00C871ED" w:rsidP="001D52C1">
            <w:pPr>
              <w:ind w:firstLine="0"/>
              <w:jc w:val="center"/>
              <w:rPr>
                <w:sz w:val="20"/>
                <w:szCs w:val="20"/>
                <w:lang w:eastAsia="ru-RU"/>
              </w:rPr>
            </w:pPr>
            <w:r w:rsidRPr="001D52C1">
              <w:rPr>
                <w:sz w:val="20"/>
                <w:szCs w:val="20"/>
              </w:rPr>
              <w:t>-36,70</w:t>
            </w:r>
          </w:p>
        </w:tc>
        <w:tc>
          <w:tcPr>
            <w:tcW w:w="228" w:type="pct"/>
            <w:tcBorders>
              <w:top w:val="nil"/>
              <w:left w:val="nil"/>
              <w:bottom w:val="single" w:sz="4" w:space="0" w:color="auto"/>
              <w:right w:val="single" w:sz="4" w:space="0" w:color="auto"/>
            </w:tcBorders>
            <w:shd w:val="clear" w:color="auto" w:fill="auto"/>
            <w:vAlign w:val="center"/>
            <w:hideMark/>
          </w:tcPr>
          <w:p w14:paraId="2BC87081" w14:textId="0680829C" w:rsidR="00C871ED" w:rsidRPr="001D52C1" w:rsidRDefault="00C871ED" w:rsidP="001D52C1">
            <w:pPr>
              <w:ind w:firstLine="0"/>
              <w:jc w:val="center"/>
              <w:rPr>
                <w:sz w:val="20"/>
                <w:szCs w:val="20"/>
                <w:lang w:eastAsia="ru-RU"/>
              </w:rPr>
            </w:pPr>
            <w:r w:rsidRPr="001D52C1">
              <w:rPr>
                <w:sz w:val="20"/>
                <w:szCs w:val="20"/>
              </w:rPr>
              <w:t>-39,29</w:t>
            </w:r>
          </w:p>
        </w:tc>
        <w:tc>
          <w:tcPr>
            <w:tcW w:w="228" w:type="pct"/>
            <w:tcBorders>
              <w:top w:val="nil"/>
              <w:left w:val="nil"/>
              <w:bottom w:val="single" w:sz="4" w:space="0" w:color="auto"/>
              <w:right w:val="single" w:sz="4" w:space="0" w:color="auto"/>
            </w:tcBorders>
            <w:shd w:val="clear" w:color="auto" w:fill="auto"/>
            <w:vAlign w:val="center"/>
            <w:hideMark/>
          </w:tcPr>
          <w:p w14:paraId="4390C36E" w14:textId="48739718" w:rsidR="00C871ED" w:rsidRPr="001D52C1" w:rsidRDefault="00C871ED" w:rsidP="001D52C1">
            <w:pPr>
              <w:ind w:firstLine="0"/>
              <w:jc w:val="center"/>
              <w:rPr>
                <w:sz w:val="20"/>
                <w:szCs w:val="20"/>
                <w:lang w:eastAsia="ru-RU"/>
              </w:rPr>
            </w:pPr>
            <w:r w:rsidRPr="001D52C1">
              <w:rPr>
                <w:sz w:val="20"/>
                <w:szCs w:val="20"/>
              </w:rPr>
              <w:t>-41,88</w:t>
            </w:r>
          </w:p>
        </w:tc>
        <w:tc>
          <w:tcPr>
            <w:tcW w:w="228" w:type="pct"/>
            <w:tcBorders>
              <w:top w:val="nil"/>
              <w:left w:val="nil"/>
              <w:bottom w:val="single" w:sz="4" w:space="0" w:color="auto"/>
              <w:right w:val="single" w:sz="4" w:space="0" w:color="auto"/>
            </w:tcBorders>
            <w:shd w:val="clear" w:color="auto" w:fill="auto"/>
            <w:vAlign w:val="center"/>
            <w:hideMark/>
          </w:tcPr>
          <w:p w14:paraId="23A62024" w14:textId="40E5B3E9" w:rsidR="00C871ED" w:rsidRPr="001D52C1" w:rsidRDefault="00C871ED" w:rsidP="001D52C1">
            <w:pPr>
              <w:ind w:firstLine="0"/>
              <w:jc w:val="center"/>
              <w:rPr>
                <w:sz w:val="20"/>
                <w:szCs w:val="20"/>
                <w:lang w:eastAsia="ru-RU"/>
              </w:rPr>
            </w:pPr>
            <w:r w:rsidRPr="001D52C1">
              <w:rPr>
                <w:sz w:val="20"/>
                <w:szCs w:val="20"/>
              </w:rPr>
              <w:t>-44,47</w:t>
            </w:r>
          </w:p>
        </w:tc>
        <w:tc>
          <w:tcPr>
            <w:tcW w:w="223" w:type="pct"/>
            <w:tcBorders>
              <w:top w:val="nil"/>
              <w:left w:val="nil"/>
              <w:bottom w:val="single" w:sz="4" w:space="0" w:color="auto"/>
              <w:right w:val="single" w:sz="4" w:space="0" w:color="auto"/>
            </w:tcBorders>
            <w:shd w:val="clear" w:color="auto" w:fill="auto"/>
            <w:vAlign w:val="center"/>
            <w:hideMark/>
          </w:tcPr>
          <w:p w14:paraId="372BBC00" w14:textId="27155C9C" w:rsidR="00C871ED" w:rsidRPr="001D52C1" w:rsidRDefault="00C871ED" w:rsidP="001D52C1">
            <w:pPr>
              <w:ind w:firstLine="0"/>
              <w:jc w:val="center"/>
              <w:rPr>
                <w:sz w:val="20"/>
                <w:szCs w:val="20"/>
                <w:lang w:eastAsia="ru-RU"/>
              </w:rPr>
            </w:pPr>
            <w:r w:rsidRPr="001D52C1">
              <w:rPr>
                <w:sz w:val="20"/>
                <w:szCs w:val="20"/>
              </w:rPr>
              <w:t>-47,05</w:t>
            </w:r>
          </w:p>
        </w:tc>
      </w:tr>
      <w:tr w:rsidR="00C871ED" w:rsidRPr="001D52C1" w14:paraId="44BD6314" w14:textId="77777777" w:rsidTr="00BF0839">
        <w:trPr>
          <w:trHeight w:val="255"/>
        </w:trPr>
        <w:tc>
          <w:tcPr>
            <w:tcW w:w="602" w:type="pct"/>
            <w:vMerge/>
            <w:tcBorders>
              <w:top w:val="nil"/>
              <w:left w:val="single" w:sz="4" w:space="0" w:color="auto"/>
              <w:bottom w:val="single" w:sz="4" w:space="0" w:color="000000"/>
              <w:right w:val="single" w:sz="4" w:space="0" w:color="auto"/>
            </w:tcBorders>
            <w:vAlign w:val="center"/>
            <w:hideMark/>
          </w:tcPr>
          <w:p w14:paraId="37025156" w14:textId="77777777" w:rsidR="00C871ED" w:rsidRPr="001D52C1" w:rsidRDefault="00C871ED" w:rsidP="001D52C1">
            <w:pPr>
              <w:ind w:firstLine="0"/>
              <w:rPr>
                <w:sz w:val="20"/>
                <w:szCs w:val="20"/>
                <w:lang w:eastAsia="ru-RU"/>
              </w:rPr>
            </w:pPr>
          </w:p>
        </w:tc>
        <w:tc>
          <w:tcPr>
            <w:tcW w:w="228" w:type="pct"/>
            <w:tcBorders>
              <w:top w:val="nil"/>
              <w:left w:val="nil"/>
              <w:bottom w:val="single" w:sz="4" w:space="0" w:color="auto"/>
              <w:right w:val="single" w:sz="4" w:space="0" w:color="auto"/>
            </w:tcBorders>
            <w:shd w:val="clear" w:color="auto" w:fill="auto"/>
            <w:vAlign w:val="center"/>
            <w:hideMark/>
          </w:tcPr>
          <w:p w14:paraId="6EF72FB3" w14:textId="77777777" w:rsidR="00C871ED" w:rsidRPr="001D52C1" w:rsidRDefault="00C871ED" w:rsidP="001D52C1">
            <w:pPr>
              <w:ind w:firstLine="0"/>
              <w:jc w:val="center"/>
              <w:rPr>
                <w:sz w:val="20"/>
                <w:szCs w:val="20"/>
                <w:lang w:eastAsia="ru-RU"/>
              </w:rPr>
            </w:pPr>
            <w:r w:rsidRPr="001D52C1">
              <w:rPr>
                <w:sz w:val="20"/>
                <w:szCs w:val="20"/>
                <w:lang w:eastAsia="ru-RU"/>
              </w:rPr>
              <w:t>%</w:t>
            </w:r>
          </w:p>
        </w:tc>
        <w:tc>
          <w:tcPr>
            <w:tcW w:w="299" w:type="pct"/>
            <w:tcBorders>
              <w:top w:val="nil"/>
              <w:left w:val="nil"/>
              <w:bottom w:val="single" w:sz="4" w:space="0" w:color="auto"/>
              <w:right w:val="single" w:sz="4" w:space="0" w:color="auto"/>
            </w:tcBorders>
            <w:shd w:val="clear" w:color="auto" w:fill="auto"/>
            <w:vAlign w:val="center"/>
            <w:hideMark/>
          </w:tcPr>
          <w:p w14:paraId="1BEDCF9B" w14:textId="7099A121" w:rsidR="00C871ED" w:rsidRPr="001D52C1" w:rsidRDefault="00C871ED" w:rsidP="001D52C1">
            <w:pPr>
              <w:ind w:firstLine="0"/>
              <w:jc w:val="center"/>
              <w:rPr>
                <w:sz w:val="20"/>
                <w:szCs w:val="20"/>
                <w:lang w:eastAsia="ru-RU"/>
              </w:rPr>
            </w:pPr>
            <w:r w:rsidRPr="001D52C1">
              <w:rPr>
                <w:sz w:val="20"/>
                <w:szCs w:val="20"/>
              </w:rPr>
              <w:t>-17</w:t>
            </w:r>
          </w:p>
        </w:tc>
        <w:tc>
          <w:tcPr>
            <w:tcW w:w="228" w:type="pct"/>
            <w:tcBorders>
              <w:top w:val="nil"/>
              <w:left w:val="nil"/>
              <w:bottom w:val="single" w:sz="4" w:space="0" w:color="auto"/>
              <w:right w:val="single" w:sz="4" w:space="0" w:color="auto"/>
            </w:tcBorders>
            <w:shd w:val="clear" w:color="auto" w:fill="auto"/>
            <w:vAlign w:val="center"/>
            <w:hideMark/>
          </w:tcPr>
          <w:p w14:paraId="0D421E3D" w14:textId="0D55044F" w:rsidR="00C871ED" w:rsidRPr="001D52C1" w:rsidRDefault="00C871ED" w:rsidP="001D52C1">
            <w:pPr>
              <w:ind w:firstLine="0"/>
              <w:jc w:val="center"/>
              <w:rPr>
                <w:sz w:val="20"/>
                <w:szCs w:val="20"/>
                <w:lang w:eastAsia="ru-RU"/>
              </w:rPr>
            </w:pPr>
            <w:r w:rsidRPr="001D52C1">
              <w:rPr>
                <w:sz w:val="20"/>
                <w:szCs w:val="20"/>
              </w:rPr>
              <w:t>-17</w:t>
            </w:r>
          </w:p>
        </w:tc>
        <w:tc>
          <w:tcPr>
            <w:tcW w:w="228" w:type="pct"/>
            <w:tcBorders>
              <w:top w:val="nil"/>
              <w:left w:val="nil"/>
              <w:bottom w:val="single" w:sz="4" w:space="0" w:color="auto"/>
              <w:right w:val="single" w:sz="4" w:space="0" w:color="auto"/>
            </w:tcBorders>
            <w:shd w:val="clear" w:color="auto" w:fill="auto"/>
            <w:vAlign w:val="center"/>
            <w:hideMark/>
          </w:tcPr>
          <w:p w14:paraId="3C8ED517" w14:textId="52B74D48" w:rsidR="00C871ED" w:rsidRPr="001D52C1" w:rsidRDefault="00C871ED" w:rsidP="001D52C1">
            <w:pPr>
              <w:ind w:firstLine="0"/>
              <w:jc w:val="center"/>
              <w:rPr>
                <w:sz w:val="20"/>
                <w:szCs w:val="20"/>
                <w:lang w:eastAsia="ru-RU"/>
              </w:rPr>
            </w:pPr>
            <w:r w:rsidRPr="001D52C1">
              <w:rPr>
                <w:sz w:val="20"/>
                <w:szCs w:val="20"/>
              </w:rPr>
              <w:t>6</w:t>
            </w:r>
          </w:p>
        </w:tc>
        <w:tc>
          <w:tcPr>
            <w:tcW w:w="228" w:type="pct"/>
            <w:tcBorders>
              <w:top w:val="nil"/>
              <w:left w:val="nil"/>
              <w:bottom w:val="single" w:sz="4" w:space="0" w:color="auto"/>
              <w:right w:val="single" w:sz="4" w:space="0" w:color="auto"/>
            </w:tcBorders>
            <w:shd w:val="clear" w:color="auto" w:fill="auto"/>
            <w:vAlign w:val="center"/>
            <w:hideMark/>
          </w:tcPr>
          <w:p w14:paraId="4E919F68" w14:textId="2E9D0A5A" w:rsidR="00C871ED" w:rsidRPr="001D52C1" w:rsidRDefault="00C871ED" w:rsidP="001D52C1">
            <w:pPr>
              <w:ind w:firstLine="0"/>
              <w:jc w:val="center"/>
              <w:rPr>
                <w:sz w:val="20"/>
                <w:szCs w:val="20"/>
                <w:lang w:eastAsia="ru-RU"/>
              </w:rPr>
            </w:pPr>
            <w:r w:rsidRPr="001D52C1">
              <w:rPr>
                <w:sz w:val="20"/>
                <w:szCs w:val="20"/>
              </w:rPr>
              <w:t>4</w:t>
            </w:r>
          </w:p>
        </w:tc>
        <w:tc>
          <w:tcPr>
            <w:tcW w:w="228" w:type="pct"/>
            <w:tcBorders>
              <w:top w:val="nil"/>
              <w:left w:val="nil"/>
              <w:bottom w:val="single" w:sz="4" w:space="0" w:color="auto"/>
              <w:right w:val="single" w:sz="4" w:space="0" w:color="auto"/>
            </w:tcBorders>
            <w:shd w:val="clear" w:color="auto" w:fill="auto"/>
            <w:vAlign w:val="center"/>
            <w:hideMark/>
          </w:tcPr>
          <w:p w14:paraId="439D40A2" w14:textId="5A84A431" w:rsidR="00C871ED" w:rsidRPr="001D52C1" w:rsidRDefault="00C871ED" w:rsidP="001D52C1">
            <w:pPr>
              <w:ind w:firstLine="0"/>
              <w:jc w:val="center"/>
              <w:rPr>
                <w:sz w:val="20"/>
                <w:szCs w:val="20"/>
                <w:lang w:eastAsia="ru-RU"/>
              </w:rPr>
            </w:pPr>
            <w:r w:rsidRPr="001D52C1">
              <w:rPr>
                <w:sz w:val="20"/>
                <w:szCs w:val="20"/>
              </w:rPr>
              <w:t>3</w:t>
            </w:r>
          </w:p>
        </w:tc>
        <w:tc>
          <w:tcPr>
            <w:tcW w:w="228" w:type="pct"/>
            <w:tcBorders>
              <w:top w:val="nil"/>
              <w:left w:val="nil"/>
              <w:bottom w:val="single" w:sz="4" w:space="0" w:color="auto"/>
              <w:right w:val="single" w:sz="4" w:space="0" w:color="auto"/>
            </w:tcBorders>
            <w:shd w:val="clear" w:color="auto" w:fill="auto"/>
            <w:vAlign w:val="center"/>
            <w:hideMark/>
          </w:tcPr>
          <w:p w14:paraId="02C55741" w14:textId="4F38B0E0" w:rsidR="00C871ED" w:rsidRPr="001D52C1" w:rsidRDefault="00C871ED" w:rsidP="001D52C1">
            <w:pPr>
              <w:ind w:firstLine="0"/>
              <w:jc w:val="center"/>
              <w:rPr>
                <w:sz w:val="20"/>
                <w:szCs w:val="20"/>
                <w:lang w:eastAsia="ru-RU"/>
              </w:rPr>
            </w:pPr>
            <w:r w:rsidRPr="001D52C1">
              <w:rPr>
                <w:sz w:val="20"/>
                <w:szCs w:val="20"/>
              </w:rPr>
              <w:t>-1</w:t>
            </w:r>
          </w:p>
        </w:tc>
        <w:tc>
          <w:tcPr>
            <w:tcW w:w="228" w:type="pct"/>
            <w:tcBorders>
              <w:top w:val="nil"/>
              <w:left w:val="nil"/>
              <w:bottom w:val="single" w:sz="4" w:space="0" w:color="auto"/>
              <w:right w:val="single" w:sz="4" w:space="0" w:color="auto"/>
            </w:tcBorders>
            <w:shd w:val="clear" w:color="auto" w:fill="auto"/>
            <w:vAlign w:val="center"/>
            <w:hideMark/>
          </w:tcPr>
          <w:p w14:paraId="67B10844" w14:textId="3BF2C267" w:rsidR="00C871ED" w:rsidRPr="001D52C1" w:rsidRDefault="00C871ED" w:rsidP="001D52C1">
            <w:pPr>
              <w:ind w:firstLine="0"/>
              <w:jc w:val="center"/>
              <w:rPr>
                <w:sz w:val="20"/>
                <w:szCs w:val="20"/>
                <w:lang w:eastAsia="ru-RU"/>
              </w:rPr>
            </w:pPr>
            <w:r w:rsidRPr="001D52C1">
              <w:rPr>
                <w:sz w:val="20"/>
                <w:szCs w:val="20"/>
              </w:rPr>
              <w:t>-4</w:t>
            </w:r>
          </w:p>
        </w:tc>
        <w:tc>
          <w:tcPr>
            <w:tcW w:w="228" w:type="pct"/>
            <w:tcBorders>
              <w:top w:val="nil"/>
              <w:left w:val="nil"/>
              <w:bottom w:val="single" w:sz="4" w:space="0" w:color="auto"/>
              <w:right w:val="single" w:sz="4" w:space="0" w:color="auto"/>
            </w:tcBorders>
            <w:shd w:val="clear" w:color="auto" w:fill="auto"/>
            <w:vAlign w:val="center"/>
            <w:hideMark/>
          </w:tcPr>
          <w:p w14:paraId="0D9706A1" w14:textId="309FE5CC" w:rsidR="00C871ED" w:rsidRPr="001D52C1" w:rsidRDefault="00C871ED" w:rsidP="001D52C1">
            <w:pPr>
              <w:ind w:firstLine="0"/>
              <w:jc w:val="center"/>
              <w:rPr>
                <w:sz w:val="20"/>
                <w:szCs w:val="20"/>
                <w:lang w:eastAsia="ru-RU"/>
              </w:rPr>
            </w:pPr>
            <w:r w:rsidRPr="001D52C1">
              <w:rPr>
                <w:sz w:val="20"/>
                <w:szCs w:val="20"/>
              </w:rPr>
              <w:t>-8</w:t>
            </w:r>
          </w:p>
        </w:tc>
        <w:tc>
          <w:tcPr>
            <w:tcW w:w="228" w:type="pct"/>
            <w:tcBorders>
              <w:top w:val="nil"/>
              <w:left w:val="nil"/>
              <w:bottom w:val="single" w:sz="4" w:space="0" w:color="auto"/>
              <w:right w:val="single" w:sz="4" w:space="0" w:color="auto"/>
            </w:tcBorders>
            <w:shd w:val="clear" w:color="auto" w:fill="auto"/>
            <w:vAlign w:val="center"/>
            <w:hideMark/>
          </w:tcPr>
          <w:p w14:paraId="75E60482" w14:textId="7C6A1681" w:rsidR="00C871ED" w:rsidRPr="001D52C1" w:rsidRDefault="00C871ED" w:rsidP="001D52C1">
            <w:pPr>
              <w:ind w:firstLine="0"/>
              <w:jc w:val="center"/>
              <w:rPr>
                <w:sz w:val="20"/>
                <w:szCs w:val="20"/>
                <w:lang w:eastAsia="ru-RU"/>
              </w:rPr>
            </w:pPr>
            <w:r w:rsidRPr="001D52C1">
              <w:rPr>
                <w:sz w:val="20"/>
                <w:szCs w:val="20"/>
              </w:rPr>
              <w:t>-9</w:t>
            </w:r>
          </w:p>
        </w:tc>
        <w:tc>
          <w:tcPr>
            <w:tcW w:w="228" w:type="pct"/>
            <w:tcBorders>
              <w:top w:val="nil"/>
              <w:left w:val="nil"/>
              <w:bottom w:val="single" w:sz="4" w:space="0" w:color="auto"/>
              <w:right w:val="single" w:sz="4" w:space="0" w:color="auto"/>
            </w:tcBorders>
            <w:shd w:val="clear" w:color="auto" w:fill="auto"/>
            <w:vAlign w:val="center"/>
            <w:hideMark/>
          </w:tcPr>
          <w:p w14:paraId="1447EE02" w14:textId="2C0166F7" w:rsidR="00C871ED" w:rsidRPr="001D52C1" w:rsidRDefault="00C871ED" w:rsidP="001D52C1">
            <w:pPr>
              <w:ind w:firstLine="0"/>
              <w:jc w:val="center"/>
              <w:rPr>
                <w:sz w:val="20"/>
                <w:szCs w:val="20"/>
                <w:lang w:eastAsia="ru-RU"/>
              </w:rPr>
            </w:pPr>
            <w:r w:rsidRPr="001D52C1">
              <w:rPr>
                <w:sz w:val="20"/>
                <w:szCs w:val="20"/>
              </w:rPr>
              <w:t>-10</w:t>
            </w:r>
          </w:p>
        </w:tc>
        <w:tc>
          <w:tcPr>
            <w:tcW w:w="228" w:type="pct"/>
            <w:tcBorders>
              <w:top w:val="nil"/>
              <w:left w:val="nil"/>
              <w:bottom w:val="single" w:sz="4" w:space="0" w:color="auto"/>
              <w:right w:val="single" w:sz="4" w:space="0" w:color="auto"/>
            </w:tcBorders>
            <w:shd w:val="clear" w:color="auto" w:fill="auto"/>
            <w:vAlign w:val="center"/>
            <w:hideMark/>
          </w:tcPr>
          <w:p w14:paraId="26828318" w14:textId="1180BCB5" w:rsidR="00C871ED" w:rsidRPr="001D52C1" w:rsidRDefault="00C871ED" w:rsidP="001D52C1">
            <w:pPr>
              <w:ind w:firstLine="0"/>
              <w:jc w:val="center"/>
              <w:rPr>
                <w:sz w:val="20"/>
                <w:szCs w:val="20"/>
                <w:lang w:eastAsia="ru-RU"/>
              </w:rPr>
            </w:pPr>
            <w:r w:rsidRPr="001D52C1">
              <w:rPr>
                <w:sz w:val="20"/>
                <w:szCs w:val="20"/>
              </w:rPr>
              <w:t>-11</w:t>
            </w:r>
          </w:p>
        </w:tc>
        <w:tc>
          <w:tcPr>
            <w:tcW w:w="228" w:type="pct"/>
            <w:tcBorders>
              <w:top w:val="nil"/>
              <w:left w:val="nil"/>
              <w:bottom w:val="single" w:sz="4" w:space="0" w:color="auto"/>
              <w:right w:val="single" w:sz="4" w:space="0" w:color="auto"/>
            </w:tcBorders>
            <w:shd w:val="clear" w:color="auto" w:fill="auto"/>
            <w:vAlign w:val="center"/>
            <w:hideMark/>
          </w:tcPr>
          <w:p w14:paraId="77EBE451" w14:textId="6F6E4437" w:rsidR="00C871ED" w:rsidRPr="001D52C1" w:rsidRDefault="00C871ED" w:rsidP="001D52C1">
            <w:pPr>
              <w:ind w:firstLine="0"/>
              <w:jc w:val="center"/>
              <w:rPr>
                <w:sz w:val="20"/>
                <w:szCs w:val="20"/>
                <w:lang w:eastAsia="ru-RU"/>
              </w:rPr>
            </w:pPr>
            <w:r w:rsidRPr="001D52C1">
              <w:rPr>
                <w:sz w:val="20"/>
                <w:szCs w:val="20"/>
              </w:rPr>
              <w:t>-12</w:t>
            </w:r>
          </w:p>
        </w:tc>
        <w:tc>
          <w:tcPr>
            <w:tcW w:w="228" w:type="pct"/>
            <w:tcBorders>
              <w:top w:val="nil"/>
              <w:left w:val="nil"/>
              <w:bottom w:val="single" w:sz="4" w:space="0" w:color="auto"/>
              <w:right w:val="single" w:sz="4" w:space="0" w:color="auto"/>
            </w:tcBorders>
            <w:shd w:val="clear" w:color="auto" w:fill="auto"/>
            <w:vAlign w:val="center"/>
            <w:hideMark/>
          </w:tcPr>
          <w:p w14:paraId="2FA2E4E6" w14:textId="37880C46" w:rsidR="00C871ED" w:rsidRPr="001D52C1" w:rsidRDefault="00C871ED" w:rsidP="001D52C1">
            <w:pPr>
              <w:ind w:firstLine="0"/>
              <w:jc w:val="center"/>
              <w:rPr>
                <w:sz w:val="20"/>
                <w:szCs w:val="20"/>
                <w:lang w:eastAsia="ru-RU"/>
              </w:rPr>
            </w:pPr>
            <w:r w:rsidRPr="001D52C1">
              <w:rPr>
                <w:sz w:val="20"/>
                <w:szCs w:val="20"/>
              </w:rPr>
              <w:t>-13</w:t>
            </w:r>
          </w:p>
        </w:tc>
        <w:tc>
          <w:tcPr>
            <w:tcW w:w="228" w:type="pct"/>
            <w:tcBorders>
              <w:top w:val="nil"/>
              <w:left w:val="nil"/>
              <w:bottom w:val="single" w:sz="4" w:space="0" w:color="auto"/>
              <w:right w:val="single" w:sz="4" w:space="0" w:color="auto"/>
            </w:tcBorders>
            <w:shd w:val="clear" w:color="auto" w:fill="auto"/>
            <w:vAlign w:val="center"/>
            <w:hideMark/>
          </w:tcPr>
          <w:p w14:paraId="17340D92" w14:textId="64B3D792" w:rsidR="00C871ED" w:rsidRPr="001D52C1" w:rsidRDefault="00C871ED" w:rsidP="001D52C1">
            <w:pPr>
              <w:ind w:firstLine="0"/>
              <w:jc w:val="center"/>
              <w:rPr>
                <w:sz w:val="20"/>
                <w:szCs w:val="20"/>
                <w:lang w:eastAsia="ru-RU"/>
              </w:rPr>
            </w:pPr>
            <w:r w:rsidRPr="001D52C1">
              <w:rPr>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42F94E7D" w14:textId="5EC9E53C" w:rsidR="00C871ED" w:rsidRPr="001D52C1" w:rsidRDefault="00C871ED" w:rsidP="001D52C1">
            <w:pPr>
              <w:ind w:firstLine="0"/>
              <w:jc w:val="center"/>
              <w:rPr>
                <w:sz w:val="20"/>
                <w:szCs w:val="20"/>
                <w:lang w:eastAsia="ru-RU"/>
              </w:rPr>
            </w:pPr>
            <w:r w:rsidRPr="001D52C1">
              <w:rPr>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7144F0F1" w14:textId="098DB91C" w:rsidR="00C871ED" w:rsidRPr="001D52C1" w:rsidRDefault="00C871ED" w:rsidP="001D52C1">
            <w:pPr>
              <w:ind w:firstLine="0"/>
              <w:jc w:val="center"/>
              <w:rPr>
                <w:sz w:val="20"/>
                <w:szCs w:val="20"/>
                <w:lang w:eastAsia="ru-RU"/>
              </w:rPr>
            </w:pPr>
            <w:r w:rsidRPr="001D52C1">
              <w:rPr>
                <w:sz w:val="20"/>
                <w:szCs w:val="20"/>
              </w:rPr>
              <w:t>-15</w:t>
            </w:r>
          </w:p>
        </w:tc>
        <w:tc>
          <w:tcPr>
            <w:tcW w:w="228" w:type="pct"/>
            <w:tcBorders>
              <w:top w:val="nil"/>
              <w:left w:val="nil"/>
              <w:bottom w:val="single" w:sz="4" w:space="0" w:color="auto"/>
              <w:right w:val="single" w:sz="4" w:space="0" w:color="auto"/>
            </w:tcBorders>
            <w:shd w:val="clear" w:color="auto" w:fill="auto"/>
            <w:vAlign w:val="center"/>
            <w:hideMark/>
          </w:tcPr>
          <w:p w14:paraId="7CDC3E17" w14:textId="1AE8BD8F" w:rsidR="00C871ED" w:rsidRPr="001D52C1" w:rsidRDefault="00C871ED" w:rsidP="001D52C1">
            <w:pPr>
              <w:ind w:firstLine="0"/>
              <w:jc w:val="center"/>
              <w:rPr>
                <w:sz w:val="20"/>
                <w:szCs w:val="20"/>
                <w:lang w:eastAsia="ru-RU"/>
              </w:rPr>
            </w:pPr>
            <w:r w:rsidRPr="001D52C1">
              <w:rPr>
                <w:sz w:val="20"/>
                <w:szCs w:val="20"/>
              </w:rPr>
              <w:t>-16</w:t>
            </w:r>
          </w:p>
        </w:tc>
        <w:tc>
          <w:tcPr>
            <w:tcW w:w="223" w:type="pct"/>
            <w:tcBorders>
              <w:top w:val="nil"/>
              <w:left w:val="nil"/>
              <w:bottom w:val="single" w:sz="4" w:space="0" w:color="auto"/>
              <w:right w:val="single" w:sz="4" w:space="0" w:color="auto"/>
            </w:tcBorders>
            <w:shd w:val="clear" w:color="auto" w:fill="auto"/>
            <w:vAlign w:val="center"/>
            <w:hideMark/>
          </w:tcPr>
          <w:p w14:paraId="2846F1F7" w14:textId="0192B7F9" w:rsidR="00C871ED" w:rsidRPr="001D52C1" w:rsidRDefault="00C871ED" w:rsidP="001D52C1">
            <w:pPr>
              <w:ind w:firstLine="0"/>
              <w:jc w:val="center"/>
              <w:rPr>
                <w:sz w:val="20"/>
                <w:szCs w:val="20"/>
                <w:lang w:eastAsia="ru-RU"/>
              </w:rPr>
            </w:pPr>
            <w:r w:rsidRPr="001D52C1">
              <w:rPr>
                <w:sz w:val="20"/>
                <w:szCs w:val="20"/>
              </w:rPr>
              <w:t>-17</w:t>
            </w:r>
          </w:p>
        </w:tc>
      </w:tr>
      <w:tr w:rsidR="00C871ED" w:rsidRPr="001D52C1" w14:paraId="2DEFE2FB" w14:textId="77777777" w:rsidTr="00BF0839">
        <w:trPr>
          <w:trHeight w:val="510"/>
        </w:trPr>
        <w:tc>
          <w:tcPr>
            <w:tcW w:w="602" w:type="pct"/>
            <w:tcBorders>
              <w:top w:val="nil"/>
              <w:left w:val="single" w:sz="4" w:space="0" w:color="auto"/>
              <w:bottom w:val="single" w:sz="4" w:space="0" w:color="auto"/>
              <w:right w:val="single" w:sz="4" w:space="0" w:color="auto"/>
            </w:tcBorders>
            <w:shd w:val="clear" w:color="auto" w:fill="auto"/>
            <w:vAlign w:val="center"/>
            <w:hideMark/>
          </w:tcPr>
          <w:p w14:paraId="308EC1A5" w14:textId="77777777" w:rsidR="00C871ED" w:rsidRPr="001D52C1" w:rsidRDefault="00C871ED" w:rsidP="001D52C1">
            <w:pPr>
              <w:ind w:firstLine="0"/>
              <w:rPr>
                <w:sz w:val="20"/>
                <w:szCs w:val="20"/>
                <w:lang w:eastAsia="ru-RU"/>
              </w:rPr>
            </w:pPr>
            <w:r w:rsidRPr="001D52C1">
              <w:rPr>
                <w:sz w:val="20"/>
                <w:szCs w:val="20"/>
                <w:lang w:eastAsia="ru-RU"/>
              </w:rPr>
              <w:t>% резерва к располагаемой мощности «нетто»</w:t>
            </w:r>
          </w:p>
        </w:tc>
        <w:tc>
          <w:tcPr>
            <w:tcW w:w="228" w:type="pct"/>
            <w:tcBorders>
              <w:top w:val="nil"/>
              <w:left w:val="nil"/>
              <w:bottom w:val="single" w:sz="4" w:space="0" w:color="auto"/>
              <w:right w:val="single" w:sz="4" w:space="0" w:color="auto"/>
            </w:tcBorders>
            <w:shd w:val="clear" w:color="auto" w:fill="auto"/>
            <w:vAlign w:val="center"/>
            <w:hideMark/>
          </w:tcPr>
          <w:p w14:paraId="6FA7A670" w14:textId="77777777" w:rsidR="00C871ED" w:rsidRPr="001D52C1" w:rsidRDefault="00C871ED" w:rsidP="001D52C1">
            <w:pPr>
              <w:ind w:firstLine="0"/>
              <w:jc w:val="center"/>
              <w:rPr>
                <w:sz w:val="20"/>
                <w:szCs w:val="20"/>
                <w:lang w:eastAsia="ru-RU"/>
              </w:rPr>
            </w:pPr>
            <w:r w:rsidRPr="001D52C1">
              <w:rPr>
                <w:sz w:val="20"/>
                <w:szCs w:val="20"/>
                <w:lang w:eastAsia="ru-RU"/>
              </w:rPr>
              <w:t>%</w:t>
            </w:r>
          </w:p>
        </w:tc>
        <w:tc>
          <w:tcPr>
            <w:tcW w:w="299" w:type="pct"/>
            <w:tcBorders>
              <w:top w:val="nil"/>
              <w:left w:val="nil"/>
              <w:bottom w:val="single" w:sz="4" w:space="0" w:color="auto"/>
              <w:right w:val="single" w:sz="4" w:space="0" w:color="auto"/>
            </w:tcBorders>
            <w:shd w:val="clear" w:color="auto" w:fill="auto"/>
            <w:vAlign w:val="center"/>
            <w:hideMark/>
          </w:tcPr>
          <w:p w14:paraId="0DA90C2E" w14:textId="7E1D73E0" w:rsidR="00C871ED" w:rsidRPr="001D52C1" w:rsidRDefault="00C871ED" w:rsidP="001D52C1">
            <w:pPr>
              <w:ind w:firstLine="0"/>
              <w:jc w:val="center"/>
              <w:rPr>
                <w:sz w:val="20"/>
                <w:szCs w:val="20"/>
                <w:lang w:eastAsia="ru-RU"/>
              </w:rPr>
            </w:pPr>
            <w:r w:rsidRPr="001D52C1">
              <w:rPr>
                <w:sz w:val="20"/>
                <w:szCs w:val="20"/>
              </w:rPr>
              <w:t>-18</w:t>
            </w:r>
          </w:p>
        </w:tc>
        <w:tc>
          <w:tcPr>
            <w:tcW w:w="228" w:type="pct"/>
            <w:tcBorders>
              <w:top w:val="nil"/>
              <w:left w:val="nil"/>
              <w:bottom w:val="single" w:sz="4" w:space="0" w:color="auto"/>
              <w:right w:val="single" w:sz="4" w:space="0" w:color="auto"/>
            </w:tcBorders>
            <w:shd w:val="clear" w:color="auto" w:fill="auto"/>
            <w:vAlign w:val="center"/>
            <w:hideMark/>
          </w:tcPr>
          <w:p w14:paraId="2944ECFF" w14:textId="731E8895" w:rsidR="00C871ED" w:rsidRPr="001D52C1" w:rsidRDefault="00C871ED" w:rsidP="001D52C1">
            <w:pPr>
              <w:ind w:firstLine="0"/>
              <w:jc w:val="center"/>
              <w:rPr>
                <w:sz w:val="20"/>
                <w:szCs w:val="20"/>
                <w:lang w:eastAsia="ru-RU"/>
              </w:rPr>
            </w:pPr>
            <w:r w:rsidRPr="001D52C1">
              <w:rPr>
                <w:sz w:val="20"/>
                <w:szCs w:val="20"/>
              </w:rPr>
              <w:t>-18</w:t>
            </w:r>
          </w:p>
        </w:tc>
        <w:tc>
          <w:tcPr>
            <w:tcW w:w="228" w:type="pct"/>
            <w:tcBorders>
              <w:top w:val="nil"/>
              <w:left w:val="nil"/>
              <w:bottom w:val="single" w:sz="4" w:space="0" w:color="auto"/>
              <w:right w:val="single" w:sz="4" w:space="0" w:color="auto"/>
            </w:tcBorders>
            <w:shd w:val="clear" w:color="auto" w:fill="auto"/>
            <w:vAlign w:val="center"/>
            <w:hideMark/>
          </w:tcPr>
          <w:p w14:paraId="5444B386" w14:textId="170AA5C5" w:rsidR="00C871ED" w:rsidRPr="001D52C1" w:rsidRDefault="00C871ED" w:rsidP="001D52C1">
            <w:pPr>
              <w:ind w:firstLine="0"/>
              <w:jc w:val="center"/>
              <w:rPr>
                <w:sz w:val="20"/>
                <w:szCs w:val="20"/>
                <w:lang w:eastAsia="ru-RU"/>
              </w:rPr>
            </w:pPr>
            <w:r w:rsidRPr="001D52C1">
              <w:rPr>
                <w:sz w:val="20"/>
                <w:szCs w:val="20"/>
              </w:rPr>
              <w:t>7</w:t>
            </w:r>
          </w:p>
        </w:tc>
        <w:tc>
          <w:tcPr>
            <w:tcW w:w="228" w:type="pct"/>
            <w:tcBorders>
              <w:top w:val="nil"/>
              <w:left w:val="nil"/>
              <w:bottom w:val="single" w:sz="4" w:space="0" w:color="auto"/>
              <w:right w:val="single" w:sz="4" w:space="0" w:color="auto"/>
            </w:tcBorders>
            <w:shd w:val="clear" w:color="auto" w:fill="auto"/>
            <w:vAlign w:val="center"/>
            <w:hideMark/>
          </w:tcPr>
          <w:p w14:paraId="6AA8010E" w14:textId="4CBFB164" w:rsidR="00C871ED" w:rsidRPr="001D52C1" w:rsidRDefault="00C871ED" w:rsidP="001D52C1">
            <w:pPr>
              <w:ind w:firstLine="0"/>
              <w:jc w:val="center"/>
              <w:rPr>
                <w:sz w:val="20"/>
                <w:szCs w:val="20"/>
                <w:lang w:eastAsia="ru-RU"/>
              </w:rPr>
            </w:pPr>
            <w:r w:rsidRPr="001D52C1">
              <w:rPr>
                <w:sz w:val="20"/>
                <w:szCs w:val="20"/>
              </w:rPr>
              <w:t>5</w:t>
            </w:r>
          </w:p>
        </w:tc>
        <w:tc>
          <w:tcPr>
            <w:tcW w:w="228" w:type="pct"/>
            <w:tcBorders>
              <w:top w:val="nil"/>
              <w:left w:val="nil"/>
              <w:bottom w:val="single" w:sz="4" w:space="0" w:color="auto"/>
              <w:right w:val="single" w:sz="4" w:space="0" w:color="auto"/>
            </w:tcBorders>
            <w:shd w:val="clear" w:color="auto" w:fill="auto"/>
            <w:vAlign w:val="center"/>
            <w:hideMark/>
          </w:tcPr>
          <w:p w14:paraId="4A3D6D12" w14:textId="6DC9B2CA" w:rsidR="00C871ED" w:rsidRPr="001D52C1" w:rsidRDefault="00C871ED" w:rsidP="001D52C1">
            <w:pPr>
              <w:ind w:firstLine="0"/>
              <w:jc w:val="center"/>
              <w:rPr>
                <w:sz w:val="20"/>
                <w:szCs w:val="20"/>
                <w:lang w:eastAsia="ru-RU"/>
              </w:rPr>
            </w:pPr>
            <w:r w:rsidRPr="001D52C1">
              <w:rPr>
                <w:sz w:val="20"/>
                <w:szCs w:val="20"/>
              </w:rPr>
              <w:t>3</w:t>
            </w:r>
          </w:p>
        </w:tc>
        <w:tc>
          <w:tcPr>
            <w:tcW w:w="228" w:type="pct"/>
            <w:tcBorders>
              <w:top w:val="nil"/>
              <w:left w:val="nil"/>
              <w:bottom w:val="single" w:sz="4" w:space="0" w:color="auto"/>
              <w:right w:val="single" w:sz="4" w:space="0" w:color="auto"/>
            </w:tcBorders>
            <w:shd w:val="clear" w:color="auto" w:fill="auto"/>
            <w:vAlign w:val="center"/>
            <w:hideMark/>
          </w:tcPr>
          <w:p w14:paraId="318E3677" w14:textId="4E7BAF46" w:rsidR="00C871ED" w:rsidRPr="001D52C1" w:rsidRDefault="00C871ED" w:rsidP="001D52C1">
            <w:pPr>
              <w:ind w:firstLine="0"/>
              <w:jc w:val="center"/>
              <w:rPr>
                <w:sz w:val="20"/>
                <w:szCs w:val="20"/>
                <w:lang w:eastAsia="ru-RU"/>
              </w:rPr>
            </w:pPr>
            <w:r w:rsidRPr="001D52C1">
              <w:rPr>
                <w:sz w:val="20"/>
                <w:szCs w:val="20"/>
              </w:rPr>
              <w:t>-1</w:t>
            </w:r>
          </w:p>
        </w:tc>
        <w:tc>
          <w:tcPr>
            <w:tcW w:w="228" w:type="pct"/>
            <w:tcBorders>
              <w:top w:val="nil"/>
              <w:left w:val="nil"/>
              <w:bottom w:val="single" w:sz="4" w:space="0" w:color="auto"/>
              <w:right w:val="single" w:sz="4" w:space="0" w:color="auto"/>
            </w:tcBorders>
            <w:shd w:val="clear" w:color="auto" w:fill="auto"/>
            <w:vAlign w:val="center"/>
            <w:hideMark/>
          </w:tcPr>
          <w:p w14:paraId="37CC2E6D" w14:textId="6C9F8A25" w:rsidR="00C871ED" w:rsidRPr="001D52C1" w:rsidRDefault="00C871ED" w:rsidP="001D52C1">
            <w:pPr>
              <w:ind w:firstLine="0"/>
              <w:jc w:val="center"/>
              <w:rPr>
                <w:sz w:val="20"/>
                <w:szCs w:val="20"/>
                <w:lang w:eastAsia="ru-RU"/>
              </w:rPr>
            </w:pPr>
            <w:r w:rsidRPr="001D52C1">
              <w:rPr>
                <w:sz w:val="20"/>
                <w:szCs w:val="20"/>
              </w:rPr>
              <w:t>-5</w:t>
            </w:r>
          </w:p>
        </w:tc>
        <w:tc>
          <w:tcPr>
            <w:tcW w:w="228" w:type="pct"/>
            <w:tcBorders>
              <w:top w:val="nil"/>
              <w:left w:val="nil"/>
              <w:bottom w:val="single" w:sz="4" w:space="0" w:color="auto"/>
              <w:right w:val="single" w:sz="4" w:space="0" w:color="auto"/>
            </w:tcBorders>
            <w:shd w:val="clear" w:color="auto" w:fill="auto"/>
            <w:vAlign w:val="center"/>
            <w:hideMark/>
          </w:tcPr>
          <w:p w14:paraId="2F1DD21B" w14:textId="393669DD" w:rsidR="00C871ED" w:rsidRPr="001D52C1" w:rsidRDefault="00C871ED" w:rsidP="001D52C1">
            <w:pPr>
              <w:ind w:firstLine="0"/>
              <w:jc w:val="center"/>
              <w:rPr>
                <w:sz w:val="20"/>
                <w:szCs w:val="20"/>
                <w:lang w:eastAsia="ru-RU"/>
              </w:rPr>
            </w:pPr>
            <w:r w:rsidRPr="001D52C1">
              <w:rPr>
                <w:sz w:val="20"/>
                <w:szCs w:val="20"/>
              </w:rPr>
              <w:t>-8</w:t>
            </w:r>
          </w:p>
        </w:tc>
        <w:tc>
          <w:tcPr>
            <w:tcW w:w="228" w:type="pct"/>
            <w:tcBorders>
              <w:top w:val="nil"/>
              <w:left w:val="nil"/>
              <w:bottom w:val="single" w:sz="4" w:space="0" w:color="auto"/>
              <w:right w:val="single" w:sz="4" w:space="0" w:color="auto"/>
            </w:tcBorders>
            <w:shd w:val="clear" w:color="auto" w:fill="auto"/>
            <w:vAlign w:val="center"/>
            <w:hideMark/>
          </w:tcPr>
          <w:p w14:paraId="26122CBA" w14:textId="38C1699B" w:rsidR="00C871ED" w:rsidRPr="001D52C1" w:rsidRDefault="00C871ED" w:rsidP="001D52C1">
            <w:pPr>
              <w:ind w:firstLine="0"/>
              <w:jc w:val="center"/>
              <w:rPr>
                <w:sz w:val="20"/>
                <w:szCs w:val="20"/>
                <w:lang w:eastAsia="ru-RU"/>
              </w:rPr>
            </w:pPr>
            <w:r w:rsidRPr="001D52C1">
              <w:rPr>
                <w:sz w:val="20"/>
                <w:szCs w:val="20"/>
              </w:rPr>
              <w:t>-9</w:t>
            </w:r>
          </w:p>
        </w:tc>
        <w:tc>
          <w:tcPr>
            <w:tcW w:w="228" w:type="pct"/>
            <w:tcBorders>
              <w:top w:val="nil"/>
              <w:left w:val="nil"/>
              <w:bottom w:val="single" w:sz="4" w:space="0" w:color="auto"/>
              <w:right w:val="single" w:sz="4" w:space="0" w:color="auto"/>
            </w:tcBorders>
            <w:shd w:val="clear" w:color="auto" w:fill="auto"/>
            <w:vAlign w:val="center"/>
            <w:hideMark/>
          </w:tcPr>
          <w:p w14:paraId="224AAA06" w14:textId="7F9825BD" w:rsidR="00C871ED" w:rsidRPr="001D52C1" w:rsidRDefault="00C871ED" w:rsidP="001D52C1">
            <w:pPr>
              <w:ind w:firstLine="0"/>
              <w:jc w:val="center"/>
              <w:rPr>
                <w:sz w:val="20"/>
                <w:szCs w:val="20"/>
                <w:lang w:eastAsia="ru-RU"/>
              </w:rPr>
            </w:pPr>
            <w:r w:rsidRPr="001D52C1">
              <w:rPr>
                <w:sz w:val="20"/>
                <w:szCs w:val="20"/>
              </w:rPr>
              <w:t>-10</w:t>
            </w:r>
          </w:p>
        </w:tc>
        <w:tc>
          <w:tcPr>
            <w:tcW w:w="228" w:type="pct"/>
            <w:tcBorders>
              <w:top w:val="nil"/>
              <w:left w:val="nil"/>
              <w:bottom w:val="single" w:sz="4" w:space="0" w:color="auto"/>
              <w:right w:val="single" w:sz="4" w:space="0" w:color="auto"/>
            </w:tcBorders>
            <w:shd w:val="clear" w:color="auto" w:fill="auto"/>
            <w:vAlign w:val="center"/>
            <w:hideMark/>
          </w:tcPr>
          <w:p w14:paraId="2569627A" w14:textId="35C16273" w:rsidR="00C871ED" w:rsidRPr="001D52C1" w:rsidRDefault="00C871ED" w:rsidP="001D52C1">
            <w:pPr>
              <w:ind w:firstLine="0"/>
              <w:jc w:val="center"/>
              <w:rPr>
                <w:sz w:val="20"/>
                <w:szCs w:val="20"/>
                <w:lang w:eastAsia="ru-RU"/>
              </w:rPr>
            </w:pPr>
            <w:r w:rsidRPr="001D52C1">
              <w:rPr>
                <w:sz w:val="20"/>
                <w:szCs w:val="20"/>
              </w:rPr>
              <w:t>-11</w:t>
            </w:r>
          </w:p>
        </w:tc>
        <w:tc>
          <w:tcPr>
            <w:tcW w:w="228" w:type="pct"/>
            <w:tcBorders>
              <w:top w:val="nil"/>
              <w:left w:val="nil"/>
              <w:bottom w:val="single" w:sz="4" w:space="0" w:color="auto"/>
              <w:right w:val="single" w:sz="4" w:space="0" w:color="auto"/>
            </w:tcBorders>
            <w:shd w:val="clear" w:color="auto" w:fill="auto"/>
            <w:vAlign w:val="center"/>
            <w:hideMark/>
          </w:tcPr>
          <w:p w14:paraId="56F3A1EF" w14:textId="040CB5D3" w:rsidR="00C871ED" w:rsidRPr="001D52C1" w:rsidRDefault="00C871ED" w:rsidP="001D52C1">
            <w:pPr>
              <w:ind w:firstLine="0"/>
              <w:jc w:val="center"/>
              <w:rPr>
                <w:sz w:val="20"/>
                <w:szCs w:val="20"/>
                <w:lang w:eastAsia="ru-RU"/>
              </w:rPr>
            </w:pPr>
            <w:r w:rsidRPr="001D52C1">
              <w:rPr>
                <w:sz w:val="20"/>
                <w:szCs w:val="20"/>
              </w:rPr>
              <w:t>-12</w:t>
            </w:r>
          </w:p>
        </w:tc>
        <w:tc>
          <w:tcPr>
            <w:tcW w:w="228" w:type="pct"/>
            <w:tcBorders>
              <w:top w:val="nil"/>
              <w:left w:val="nil"/>
              <w:bottom w:val="single" w:sz="4" w:space="0" w:color="auto"/>
              <w:right w:val="single" w:sz="4" w:space="0" w:color="auto"/>
            </w:tcBorders>
            <w:shd w:val="clear" w:color="auto" w:fill="auto"/>
            <w:vAlign w:val="center"/>
            <w:hideMark/>
          </w:tcPr>
          <w:p w14:paraId="5B982FD4" w14:textId="298B03CF" w:rsidR="00C871ED" w:rsidRPr="001D52C1" w:rsidRDefault="00C871ED" w:rsidP="001D52C1">
            <w:pPr>
              <w:ind w:firstLine="0"/>
              <w:jc w:val="center"/>
              <w:rPr>
                <w:sz w:val="20"/>
                <w:szCs w:val="20"/>
                <w:lang w:eastAsia="ru-RU"/>
              </w:rPr>
            </w:pPr>
            <w:r w:rsidRPr="001D52C1">
              <w:rPr>
                <w:sz w:val="20"/>
                <w:szCs w:val="20"/>
              </w:rPr>
              <w:t>-13</w:t>
            </w:r>
          </w:p>
        </w:tc>
        <w:tc>
          <w:tcPr>
            <w:tcW w:w="228" w:type="pct"/>
            <w:tcBorders>
              <w:top w:val="nil"/>
              <w:left w:val="nil"/>
              <w:bottom w:val="single" w:sz="4" w:space="0" w:color="auto"/>
              <w:right w:val="single" w:sz="4" w:space="0" w:color="auto"/>
            </w:tcBorders>
            <w:shd w:val="clear" w:color="auto" w:fill="auto"/>
            <w:vAlign w:val="center"/>
            <w:hideMark/>
          </w:tcPr>
          <w:p w14:paraId="786FC854" w14:textId="7569DDDC" w:rsidR="00C871ED" w:rsidRPr="001D52C1" w:rsidRDefault="00C871ED" w:rsidP="001D52C1">
            <w:pPr>
              <w:ind w:firstLine="0"/>
              <w:jc w:val="center"/>
              <w:rPr>
                <w:sz w:val="20"/>
                <w:szCs w:val="20"/>
                <w:lang w:eastAsia="ru-RU"/>
              </w:rPr>
            </w:pPr>
            <w:r w:rsidRPr="001D52C1">
              <w:rPr>
                <w:sz w:val="20"/>
                <w:szCs w:val="20"/>
              </w:rPr>
              <w:t>-14</w:t>
            </w:r>
          </w:p>
        </w:tc>
        <w:tc>
          <w:tcPr>
            <w:tcW w:w="228" w:type="pct"/>
            <w:tcBorders>
              <w:top w:val="nil"/>
              <w:left w:val="nil"/>
              <w:bottom w:val="single" w:sz="4" w:space="0" w:color="auto"/>
              <w:right w:val="single" w:sz="4" w:space="0" w:color="auto"/>
            </w:tcBorders>
            <w:shd w:val="clear" w:color="auto" w:fill="auto"/>
            <w:vAlign w:val="center"/>
            <w:hideMark/>
          </w:tcPr>
          <w:p w14:paraId="7365496E" w14:textId="06E810E1" w:rsidR="00C871ED" w:rsidRPr="001D52C1" w:rsidRDefault="00C871ED" w:rsidP="001D52C1">
            <w:pPr>
              <w:ind w:firstLine="0"/>
              <w:jc w:val="center"/>
              <w:rPr>
                <w:sz w:val="20"/>
                <w:szCs w:val="20"/>
                <w:lang w:eastAsia="ru-RU"/>
              </w:rPr>
            </w:pPr>
            <w:r w:rsidRPr="001D52C1">
              <w:rPr>
                <w:sz w:val="20"/>
                <w:szCs w:val="20"/>
              </w:rPr>
              <w:t>-15</w:t>
            </w:r>
          </w:p>
        </w:tc>
        <w:tc>
          <w:tcPr>
            <w:tcW w:w="228" w:type="pct"/>
            <w:tcBorders>
              <w:top w:val="nil"/>
              <w:left w:val="nil"/>
              <w:bottom w:val="single" w:sz="4" w:space="0" w:color="auto"/>
              <w:right w:val="single" w:sz="4" w:space="0" w:color="auto"/>
            </w:tcBorders>
            <w:shd w:val="clear" w:color="auto" w:fill="auto"/>
            <w:vAlign w:val="center"/>
            <w:hideMark/>
          </w:tcPr>
          <w:p w14:paraId="0FBEF82D" w14:textId="0E0F47B5" w:rsidR="00C871ED" w:rsidRPr="001D52C1" w:rsidRDefault="00C871ED" w:rsidP="001D52C1">
            <w:pPr>
              <w:ind w:firstLine="0"/>
              <w:jc w:val="center"/>
              <w:rPr>
                <w:sz w:val="20"/>
                <w:szCs w:val="20"/>
                <w:lang w:eastAsia="ru-RU"/>
              </w:rPr>
            </w:pPr>
            <w:r w:rsidRPr="001D52C1">
              <w:rPr>
                <w:sz w:val="20"/>
                <w:szCs w:val="20"/>
              </w:rPr>
              <w:t>-16</w:t>
            </w:r>
          </w:p>
        </w:tc>
        <w:tc>
          <w:tcPr>
            <w:tcW w:w="228" w:type="pct"/>
            <w:tcBorders>
              <w:top w:val="nil"/>
              <w:left w:val="nil"/>
              <w:bottom w:val="single" w:sz="4" w:space="0" w:color="auto"/>
              <w:right w:val="single" w:sz="4" w:space="0" w:color="auto"/>
            </w:tcBorders>
            <w:shd w:val="clear" w:color="auto" w:fill="auto"/>
            <w:vAlign w:val="center"/>
            <w:hideMark/>
          </w:tcPr>
          <w:p w14:paraId="2C438986" w14:textId="2F346D7B" w:rsidR="00C871ED" w:rsidRPr="001D52C1" w:rsidRDefault="00C871ED" w:rsidP="001D52C1">
            <w:pPr>
              <w:ind w:firstLine="0"/>
              <w:jc w:val="center"/>
              <w:rPr>
                <w:sz w:val="20"/>
                <w:szCs w:val="20"/>
                <w:lang w:eastAsia="ru-RU"/>
              </w:rPr>
            </w:pPr>
            <w:r w:rsidRPr="001D52C1">
              <w:rPr>
                <w:sz w:val="20"/>
                <w:szCs w:val="20"/>
              </w:rPr>
              <w:t>-17</w:t>
            </w:r>
          </w:p>
        </w:tc>
        <w:tc>
          <w:tcPr>
            <w:tcW w:w="223" w:type="pct"/>
            <w:tcBorders>
              <w:top w:val="nil"/>
              <w:left w:val="nil"/>
              <w:bottom w:val="single" w:sz="4" w:space="0" w:color="auto"/>
              <w:right w:val="single" w:sz="4" w:space="0" w:color="auto"/>
            </w:tcBorders>
            <w:shd w:val="clear" w:color="auto" w:fill="auto"/>
            <w:vAlign w:val="center"/>
            <w:hideMark/>
          </w:tcPr>
          <w:p w14:paraId="35FFB5D8" w14:textId="322C9F37" w:rsidR="00C871ED" w:rsidRPr="001D52C1" w:rsidRDefault="00C871ED" w:rsidP="001D52C1">
            <w:pPr>
              <w:ind w:firstLine="0"/>
              <w:jc w:val="center"/>
              <w:rPr>
                <w:sz w:val="20"/>
                <w:szCs w:val="20"/>
                <w:lang w:eastAsia="ru-RU"/>
              </w:rPr>
            </w:pPr>
            <w:r w:rsidRPr="001D52C1">
              <w:rPr>
                <w:sz w:val="20"/>
                <w:szCs w:val="20"/>
              </w:rPr>
              <w:t>-18</w:t>
            </w:r>
          </w:p>
        </w:tc>
      </w:tr>
    </w:tbl>
    <w:p w14:paraId="1BE0D5DE" w14:textId="77777777" w:rsidR="000F15CA" w:rsidRPr="000F15CA" w:rsidRDefault="000F15CA" w:rsidP="000F15CA"/>
    <w:p w14:paraId="1B795395" w14:textId="77777777" w:rsidR="000F15CA" w:rsidRDefault="000F15CA" w:rsidP="002646ED">
      <w:pPr>
        <w:sectPr w:rsidR="000F15CA" w:rsidSect="00865BE6">
          <w:pgSz w:w="23811" w:h="16838" w:orient="landscape" w:code="8"/>
          <w:pgMar w:top="1134" w:right="536" w:bottom="1134" w:left="567" w:header="708" w:footer="708" w:gutter="0"/>
          <w:cols w:space="708"/>
          <w:docGrid w:linePitch="360"/>
        </w:sectPr>
      </w:pPr>
    </w:p>
    <w:p w14:paraId="18883BDF" w14:textId="77777777" w:rsidR="00B75728" w:rsidRPr="00E6760F" w:rsidRDefault="00B75728" w:rsidP="009A0AF8">
      <w:pPr>
        <w:pStyle w:val="20"/>
      </w:pPr>
      <w:bookmarkStart w:id="193" w:name="_Toc87951345"/>
      <w:r w:rsidRPr="00E6760F">
        <w:lastRenderedPageBreak/>
        <w:t>Гидравлический расчет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присоединенных к тепловой сети от каждого источника тепловой энергии.</w:t>
      </w:r>
      <w:bookmarkEnd w:id="193"/>
    </w:p>
    <w:p w14:paraId="3D6D8B17" w14:textId="77777777" w:rsidR="002646ED" w:rsidRPr="00E6760F" w:rsidRDefault="002646ED" w:rsidP="002646ED">
      <w:r w:rsidRPr="00E6760F">
        <w:t>С целью определения возможности обеспечения тепловой энергией существующих и перспективных потребителей (обеспечения возможности передачи требуемого объема теплоносителя) в электронной модели систем теплоснабжения были проведены серии гидравлических расчетов. Последовательность расчета описана ниже:</w:t>
      </w:r>
    </w:p>
    <w:p w14:paraId="2E7DCA39" w14:textId="77777777" w:rsidR="002646ED" w:rsidRPr="00E6760F" w:rsidRDefault="002646ED" w:rsidP="002646ED">
      <w:r w:rsidRPr="00E6760F">
        <w:t>•</w:t>
      </w:r>
      <w:r w:rsidRPr="00E6760F">
        <w:tab/>
        <w:t>в электронной модели системы теплоснабжения были созданы копии (так называемые «клоны») расчетного слоя для системы теплоснабжения;</w:t>
      </w:r>
    </w:p>
    <w:p w14:paraId="2AC3B085" w14:textId="77777777" w:rsidR="002646ED" w:rsidRPr="00E6760F" w:rsidRDefault="002646ED" w:rsidP="002646ED">
      <w:r w:rsidRPr="00E6760F">
        <w:t>•</w:t>
      </w:r>
      <w:r w:rsidRPr="00E6760F">
        <w:tab/>
        <w:t>обобщенные потребители присоединены к ближайшим тепловым камерам или участкам тепловых сетей (в случае, если существующие тепловые камеры или узлы врезки значительно удалены от месторасположения перспективного потребителя);</w:t>
      </w:r>
    </w:p>
    <w:p w14:paraId="3057A08E" w14:textId="77777777" w:rsidR="002646ED" w:rsidRPr="00E6760F" w:rsidRDefault="002646ED" w:rsidP="002646ED">
      <w:r w:rsidRPr="00E6760F">
        <w:t>•</w:t>
      </w:r>
      <w:r w:rsidRPr="00E6760F">
        <w:tab/>
        <w:t>на основе анализа результатов гидравлических расчетов (пьезометрические графики, расчетные таблицы, значения располагаемого напора у потребителей) определены проблемные по гидравлическим режимам зоны, для обеспечения теплоснабжения которых будут предложены соответствующие группы мероприятий.</w:t>
      </w:r>
    </w:p>
    <w:p w14:paraId="2CB730F1" w14:textId="77777777" w:rsidR="002646ED" w:rsidRPr="00E6760F" w:rsidRDefault="002646ED" w:rsidP="002646ED">
      <w:r w:rsidRPr="00E6760F">
        <w:t>На основе выполненных гидравлических расчетов определено, что в период до 203</w:t>
      </w:r>
      <w:r w:rsidR="000F15CA">
        <w:t>7</w:t>
      </w:r>
      <w:r w:rsidRPr="00E6760F">
        <w:t xml:space="preserve"> года при подключении перспективной тепловой нагрузки к существующим тепловым сетям возможно возникновение следующих проблемных зон, гидравлический режим в которых не позволит обеспечить нормативное теплоснабжение потребителей.</w:t>
      </w:r>
    </w:p>
    <w:p w14:paraId="0ADD60BA" w14:textId="77777777" w:rsidR="00B75728" w:rsidRPr="00E6760F" w:rsidRDefault="00B75728" w:rsidP="009A0AF8">
      <w:pPr>
        <w:pStyle w:val="20"/>
      </w:pPr>
      <w:bookmarkStart w:id="194" w:name="_Toc87951346"/>
      <w:r w:rsidRPr="00E6760F">
        <w:t>Выводы о резервах (дефицитах) существующей системы теплоснабжения при обеспечении перспективной тепловой нагрузки потребителей.</w:t>
      </w:r>
      <w:bookmarkEnd w:id="194"/>
      <w:r w:rsidRPr="00E6760F">
        <w:t xml:space="preserve"> </w:t>
      </w:r>
    </w:p>
    <w:p w14:paraId="69D46482" w14:textId="5C07F785" w:rsidR="000F15CA" w:rsidRPr="00E6760F" w:rsidRDefault="000F15CA" w:rsidP="002646ED">
      <w:pPr>
        <w:tabs>
          <w:tab w:val="left" w:pos="1710"/>
        </w:tabs>
      </w:pPr>
      <w:r>
        <w:t xml:space="preserve">При реализации присоединения перспективных объектов к котельной ФГУП «Энергетик» на </w:t>
      </w:r>
      <w:r w:rsidR="00C117D7">
        <w:t>весь рассматриваемый период возникает</w:t>
      </w:r>
      <w:r>
        <w:t xml:space="preserve"> дефицит тепловой мощности.</w:t>
      </w:r>
    </w:p>
    <w:p w14:paraId="1420BE20" w14:textId="77777777" w:rsidR="00B75728" w:rsidRPr="00E6760F" w:rsidRDefault="00B75728" w:rsidP="009A0AF8">
      <w:pPr>
        <w:pStyle w:val="20"/>
      </w:pPr>
      <w:bookmarkStart w:id="195" w:name="_Toc87951347"/>
      <w:r w:rsidRPr="00E6760F">
        <w:t>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bookmarkEnd w:id="195"/>
    </w:p>
    <w:p w14:paraId="472A7E82" w14:textId="74E06A51" w:rsidR="000F15CA" w:rsidRPr="00E6760F" w:rsidRDefault="000F15CA" w:rsidP="000F15CA">
      <w:r w:rsidRPr="00E6760F">
        <w:t>За период актуализации располагаемая мощность водогрейных котлов была приведена со значения установленной мощности.</w:t>
      </w:r>
      <w:r w:rsidR="00C117D7">
        <w:t xml:space="preserve"> Также планируется провести замену паровых котлов с увеличением установленной мощности. При этом дефицит тепловой мощности на источнике образуется на весь рассматриваемый период.</w:t>
      </w:r>
    </w:p>
    <w:p w14:paraId="4444137F" w14:textId="77777777" w:rsidR="00B75728" w:rsidRPr="00E6760F" w:rsidRDefault="00B75728" w:rsidP="009A0AF8">
      <w:pPr>
        <w:pStyle w:val="11"/>
      </w:pPr>
      <w:bookmarkStart w:id="196" w:name="_Toc87951348"/>
      <w:r w:rsidRPr="00E6760F">
        <w:lastRenderedPageBreak/>
        <w:t>Мастер-план развития системы теплоснабжения поселения.</w:t>
      </w:r>
      <w:bookmarkEnd w:id="196"/>
    </w:p>
    <w:p w14:paraId="02ACD9EA" w14:textId="77777777" w:rsidR="00B75728" w:rsidRPr="00E6760F" w:rsidRDefault="00B75728" w:rsidP="009A0AF8">
      <w:pPr>
        <w:pStyle w:val="20"/>
      </w:pPr>
      <w:bookmarkStart w:id="197" w:name="_Toc87951349"/>
      <w:r w:rsidRPr="00E6760F">
        <w:t>Описание вариантов (не менее двух) перспективного развития системы теплоснабжения поселения (в случае их изменения относительно ранее принятого варианта развития систем теплоснабжения в утвержденной в установленном порядке схеме теплоснабжения), в том числе учитывающих вопросы развития существующих систем теплоснабжения, перевода нагрузок, перевода на иные виды топлива, децентрализацию систем теплоснабжения.</w:t>
      </w:r>
      <w:bookmarkEnd w:id="197"/>
    </w:p>
    <w:p w14:paraId="3C309344" w14:textId="77777777" w:rsidR="00AE7ECC" w:rsidRDefault="00AE7ECC" w:rsidP="00AE7ECC">
      <w:r>
        <w:t>Мастер - план схемы теплоснабжения выполняется для формирования нескольких вариантов развития систем теплоснабжения р.п. Краснообска, из которых будет выбран рекомендуемый вариант развития систем теплоснабжения.</w:t>
      </w:r>
    </w:p>
    <w:p w14:paraId="2E8E6675" w14:textId="77777777" w:rsidR="00AE7ECC" w:rsidRDefault="00AE7ECC" w:rsidP="00AE7ECC">
      <w:r>
        <w:t>Мастер - план схемы теплоснабжения предназначен для описания, обоснования отбора и представления заказчику нескольких вариантов ее реализации, из которых будет выбран рекомендуемый вариант. Выбор рекомендуемого варианта выполняется на основе анализа тарифных (ценовых) последствий и анализа достижения ключевых показателей развития теплоснабжения.</w:t>
      </w:r>
    </w:p>
    <w:p w14:paraId="27FD5D50" w14:textId="77777777" w:rsidR="00AE7ECC" w:rsidRDefault="00AE7ECC" w:rsidP="00AE7ECC">
      <w:r>
        <w:t>Разработка вариантов, включаемых в мастер-план, базируется на условии обеспечения спроса на тепловую мощность и тепловую энергию существующих и перспективных потребителей тепловой энергии, определенного в соответствии с прогнозом развития строительных фондов на основании показателей генерального плана р.п. Краснообска (с учетом его корректировки).</w:t>
      </w:r>
    </w:p>
    <w:p w14:paraId="3DF1927D" w14:textId="77777777" w:rsidR="00AE7ECC" w:rsidRDefault="00AE7ECC" w:rsidP="00AE7ECC">
      <w:r>
        <w:t>В соответствии с Постановлением Правительства РФ от 22 Февраля 2012 года № 154 «О требованиях к схемам теплоснабжения, порядку их разработки и утверждения», предложения по развитию системы теплоснабжения должны основываться на предложениях исполнительных органов власти и эксплуатационных организаций.</w:t>
      </w:r>
    </w:p>
    <w:p w14:paraId="778DA9BC" w14:textId="77777777" w:rsidR="00AE7ECC" w:rsidRDefault="00AE7ECC" w:rsidP="00AE7ECC">
      <w:r>
        <w:t>После разработки проектных предложений для каждого варианта мастер - плана выполняется оценка финансовых потребностей, необходимых для их реализации, и затем - оценка эффективности финансовых затрат.</w:t>
      </w:r>
    </w:p>
    <w:p w14:paraId="10B599D2" w14:textId="77777777" w:rsidR="00AE7ECC" w:rsidRDefault="00AE7ECC" w:rsidP="00AE7ECC">
      <w:r>
        <w:t>Для каждого варианта мастер - плана оцениваются достигаемые целевые показатели развития системы теплоснабжения.</w:t>
      </w:r>
    </w:p>
    <w:p w14:paraId="21DABEF8" w14:textId="77777777" w:rsidR="00AE7ECC" w:rsidRPr="006A463A" w:rsidRDefault="00AE7ECC" w:rsidP="00AE7ECC">
      <w:pPr>
        <w:rPr>
          <w:u w:val="single"/>
        </w:rPr>
      </w:pPr>
      <w:r w:rsidRPr="006A463A">
        <w:rPr>
          <w:u w:val="single"/>
        </w:rPr>
        <w:t xml:space="preserve">Варианты развития систем теплоснабжения </w:t>
      </w:r>
      <w:r>
        <w:rPr>
          <w:u w:val="single"/>
        </w:rPr>
        <w:t>р.п. Краснообска</w:t>
      </w:r>
      <w:r w:rsidRPr="006A463A">
        <w:rPr>
          <w:u w:val="single"/>
        </w:rPr>
        <w:t>.</w:t>
      </w:r>
    </w:p>
    <w:p w14:paraId="5FDCF3FA" w14:textId="77777777" w:rsidR="00AE7ECC" w:rsidRDefault="00AE7ECC" w:rsidP="00AE7ECC">
      <w:r>
        <w:t>На основании анализа существующего состояния систем теплоснабжения, перспектив развития р.п. Краснообска в схеме теплоснабжения предложены к рассмотрению следующие варианты развития системы теплоснабжения:</w:t>
      </w:r>
    </w:p>
    <w:p w14:paraId="3A88AD64" w14:textId="77777777" w:rsidR="00AE7ECC" w:rsidRDefault="00AE7ECC" w:rsidP="00AE7ECC">
      <w:r>
        <w:t>1 – вариант развития системы теплоснабжения основан на подключении перспективных объектов тепловой энергии к котельной ФГУП «Энергетик».</w:t>
      </w:r>
    </w:p>
    <w:p w14:paraId="28709A90" w14:textId="77777777" w:rsidR="00AE7ECC" w:rsidRDefault="00AE7ECC" w:rsidP="00AE7ECC">
      <w:r>
        <w:t>2 - вариант развития системы теплоснабжения основан на подключении перспективных потребителей микрорайона 3 к отдельно-стоящей котельной.</w:t>
      </w:r>
    </w:p>
    <w:p w14:paraId="2316E5F7" w14:textId="74DF122B" w:rsidR="00BF0839" w:rsidRDefault="00BF0839" w:rsidP="00AE7ECC">
      <w:r w:rsidRPr="00BF0839">
        <w:rPr>
          <w:u w:val="single"/>
        </w:rPr>
        <w:t>Вариант 1</w:t>
      </w:r>
      <w:r w:rsidR="00DA685E" w:rsidRPr="00BF0839">
        <w:rPr>
          <w:u w:val="single"/>
        </w:rPr>
        <w:t>:</w:t>
      </w:r>
      <w:r w:rsidR="00DA685E">
        <w:t xml:space="preserve"> согласно</w:t>
      </w:r>
      <w:r>
        <w:t xml:space="preserve"> плану мероприятий ФГУП «Энергетик» предусматривается увеличение установленной мощности котельной с заменой </w:t>
      </w:r>
      <w:r w:rsidRPr="00BF0839">
        <w:t>двух паровых котлов ДКВР 10/13 ст.№1 и ст.№2 на водогрейные котлы КВ-ГМ-1</w:t>
      </w:r>
      <w:r>
        <w:t xml:space="preserve">1,63-150Н мощностью 30 МВт (25,8 Гкал/ч). С учетом развития </w:t>
      </w:r>
      <w:r w:rsidR="00DA685E">
        <w:t>р</w:t>
      </w:r>
      <w:r>
        <w:t>.п. Краснообск по утвержденному Генеральному плану, возникает необходимость установки еще одного котла мощностью 30 МВт (25,8 Гкал/ч) (2-я очередь) в 2027 г.</w:t>
      </w:r>
    </w:p>
    <w:p w14:paraId="20A41D2D" w14:textId="281E5DC4" w:rsidR="00BF0839" w:rsidRDefault="00BF0839" w:rsidP="00BF0839">
      <w:r w:rsidRPr="00BF0839">
        <w:rPr>
          <w:u w:val="single"/>
        </w:rPr>
        <w:t xml:space="preserve">Вариант </w:t>
      </w:r>
      <w:r>
        <w:rPr>
          <w:u w:val="single"/>
        </w:rPr>
        <w:t>2</w:t>
      </w:r>
      <w:r w:rsidR="00DA685E" w:rsidRPr="00BF0839">
        <w:rPr>
          <w:u w:val="single"/>
        </w:rPr>
        <w:t>:</w:t>
      </w:r>
      <w:r w:rsidR="00DA685E">
        <w:t xml:space="preserve"> предусматривается</w:t>
      </w:r>
      <w:r>
        <w:t xml:space="preserve"> строительство дополнительной источника тепловой энергии – котельной для микрорайона №3 с мощностью по очередям:</w:t>
      </w:r>
    </w:p>
    <w:p w14:paraId="65481938" w14:textId="47577F74" w:rsidR="00BF0839" w:rsidRDefault="00BF0839" w:rsidP="00BF0839">
      <w:r>
        <w:t>1-я: 30 МВт (25,8 Гкал/ч);</w:t>
      </w:r>
    </w:p>
    <w:p w14:paraId="40A3D5D7" w14:textId="7BDE1988" w:rsidR="00BF0839" w:rsidRDefault="00BF0839" w:rsidP="00BF0839">
      <w:r>
        <w:t>2-я: дополнительно в 2027 г. 30 МВт (25,8 Гкал/ч), итого 60 МВт (51,6 Гкал/ч)</w:t>
      </w:r>
    </w:p>
    <w:p w14:paraId="02E659DD" w14:textId="77777777" w:rsidR="00B75728" w:rsidRPr="00E6760F" w:rsidRDefault="00B75728" w:rsidP="009A0AF8">
      <w:pPr>
        <w:pStyle w:val="20"/>
      </w:pPr>
      <w:bookmarkStart w:id="198" w:name="_Toc87951350"/>
      <w:r w:rsidRPr="00E6760F">
        <w:t>Технико-экономическое сравнение вариантов перспективного развития системы теплоснабжения.</w:t>
      </w:r>
      <w:bookmarkEnd w:id="198"/>
    </w:p>
    <w:p w14:paraId="5A1214B4" w14:textId="77777777" w:rsidR="00AE7ECC" w:rsidRPr="0070021D" w:rsidRDefault="00AE7ECC" w:rsidP="00AE7ECC">
      <w:pPr>
        <w:rPr>
          <w:i/>
          <w:u w:val="single"/>
        </w:rPr>
      </w:pPr>
      <w:r w:rsidRPr="0070021D">
        <w:rPr>
          <w:i/>
          <w:u w:val="single"/>
        </w:rPr>
        <w:t>1 Перспективные приросты тепловой нагрузки</w:t>
      </w:r>
    </w:p>
    <w:p w14:paraId="5EE65A55" w14:textId="11D69261" w:rsidR="00AE7ECC" w:rsidRDefault="00AE7ECC" w:rsidP="00AE7ECC">
      <w:r w:rsidRPr="00406562">
        <w:t>Основным показателем сравнения вариантов является изменения тепловой нагрузки на существующих источниках и перспективный прирост на новых котельных.</w:t>
      </w:r>
    </w:p>
    <w:p w14:paraId="46244CD7" w14:textId="77777777" w:rsidR="00AE7ECC" w:rsidRDefault="00AE7ECC" w:rsidP="00AE7ECC">
      <w:pPr>
        <w:pStyle w:val="aa"/>
        <w:sectPr w:rsidR="00AE7ECC" w:rsidSect="00AA1158">
          <w:pgSz w:w="11906" w:h="16838"/>
          <w:pgMar w:top="851" w:right="567" w:bottom="567" w:left="1134" w:header="709" w:footer="709" w:gutter="0"/>
          <w:cols w:space="708"/>
          <w:docGrid w:linePitch="360"/>
        </w:sectPr>
      </w:pPr>
    </w:p>
    <w:p w14:paraId="79A4BC67" w14:textId="0089181E" w:rsidR="00AE7ECC" w:rsidRDefault="00AE7ECC" w:rsidP="00AE7ECC">
      <w:pPr>
        <w:pStyle w:val="aa"/>
      </w:pPr>
      <w:bookmarkStart w:id="199" w:name="_Toc71499677"/>
      <w:bookmarkStart w:id="200" w:name="_Toc87951517"/>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Перспективные балансы (1 вариант)</w:t>
      </w:r>
      <w:bookmarkEnd w:id="199"/>
      <w:bookmarkEnd w:id="200"/>
    </w:p>
    <w:tbl>
      <w:tblPr>
        <w:tblW w:w="22820" w:type="dxa"/>
        <w:tblInd w:w="113" w:type="dxa"/>
        <w:tblLook w:val="04A0" w:firstRow="1" w:lastRow="0" w:firstColumn="1" w:lastColumn="0" w:noHBand="0" w:noVBand="1"/>
      </w:tblPr>
      <w:tblGrid>
        <w:gridCol w:w="3180"/>
        <w:gridCol w:w="960"/>
        <w:gridCol w:w="1060"/>
        <w:gridCol w:w="960"/>
        <w:gridCol w:w="960"/>
        <w:gridCol w:w="960"/>
        <w:gridCol w:w="960"/>
        <w:gridCol w:w="1060"/>
        <w:gridCol w:w="1060"/>
        <w:gridCol w:w="1060"/>
        <w:gridCol w:w="1060"/>
        <w:gridCol w:w="1060"/>
        <w:gridCol w:w="1060"/>
        <w:gridCol w:w="1060"/>
        <w:gridCol w:w="1060"/>
        <w:gridCol w:w="1060"/>
        <w:gridCol w:w="1060"/>
        <w:gridCol w:w="1060"/>
        <w:gridCol w:w="1060"/>
        <w:gridCol w:w="1060"/>
      </w:tblGrid>
      <w:tr w:rsidR="00C616ED" w:rsidRPr="001D52C1" w14:paraId="1F65C3F8" w14:textId="77777777" w:rsidTr="00AA1158">
        <w:trPr>
          <w:trHeight w:val="255"/>
        </w:trPr>
        <w:tc>
          <w:tcPr>
            <w:tcW w:w="31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A74011" w14:textId="77777777" w:rsidR="00C616ED" w:rsidRPr="001D52C1" w:rsidRDefault="00C616ED" w:rsidP="001D52C1">
            <w:pPr>
              <w:ind w:firstLine="0"/>
              <w:rPr>
                <w:sz w:val="20"/>
                <w:szCs w:val="20"/>
                <w:lang w:eastAsia="ru-RU"/>
              </w:rPr>
            </w:pPr>
            <w:r w:rsidRPr="001D52C1">
              <w:rPr>
                <w:sz w:val="20"/>
                <w:szCs w:val="20"/>
                <w:lang w:eastAsia="ru-RU"/>
              </w:rPr>
              <w:t>Параметры</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4C51893E" w14:textId="77777777" w:rsidR="00C616ED" w:rsidRPr="001D52C1" w:rsidRDefault="00C616ED" w:rsidP="001D52C1">
            <w:pPr>
              <w:ind w:firstLine="0"/>
              <w:jc w:val="center"/>
              <w:rPr>
                <w:sz w:val="20"/>
                <w:szCs w:val="20"/>
                <w:lang w:eastAsia="ru-RU"/>
              </w:rPr>
            </w:pPr>
            <w:r w:rsidRPr="001D52C1">
              <w:rPr>
                <w:sz w:val="20"/>
                <w:szCs w:val="20"/>
                <w:lang w:eastAsia="ru-RU"/>
              </w:rPr>
              <w:t>ед. изм.</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6F0AF649" w14:textId="3B24C26A" w:rsidR="00C616ED" w:rsidRPr="001D52C1" w:rsidRDefault="00C616ED" w:rsidP="001D52C1">
            <w:pPr>
              <w:ind w:firstLine="0"/>
              <w:jc w:val="center"/>
              <w:rPr>
                <w:sz w:val="20"/>
                <w:szCs w:val="20"/>
                <w:lang w:eastAsia="ru-RU"/>
              </w:rPr>
            </w:pPr>
            <w:r w:rsidRPr="001D52C1">
              <w:rPr>
                <w:sz w:val="20"/>
                <w:szCs w:val="20"/>
              </w:rPr>
              <w:t>2020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297401D" w14:textId="09E1E200" w:rsidR="00C616ED" w:rsidRPr="001D52C1" w:rsidRDefault="00C616ED" w:rsidP="001D52C1">
            <w:pPr>
              <w:ind w:firstLine="0"/>
              <w:jc w:val="center"/>
              <w:rPr>
                <w:sz w:val="20"/>
                <w:szCs w:val="20"/>
                <w:lang w:eastAsia="ru-RU"/>
              </w:rPr>
            </w:pPr>
            <w:r w:rsidRPr="001D52C1">
              <w:rPr>
                <w:sz w:val="20"/>
                <w:szCs w:val="20"/>
              </w:rPr>
              <w:t>2021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4F835A19" w14:textId="738B899F" w:rsidR="00C616ED" w:rsidRPr="001D52C1" w:rsidRDefault="00C616ED" w:rsidP="001D52C1">
            <w:pPr>
              <w:ind w:firstLine="0"/>
              <w:jc w:val="center"/>
              <w:rPr>
                <w:sz w:val="20"/>
                <w:szCs w:val="20"/>
                <w:lang w:eastAsia="ru-RU"/>
              </w:rPr>
            </w:pPr>
            <w:r w:rsidRPr="001D52C1">
              <w:rPr>
                <w:sz w:val="20"/>
                <w:szCs w:val="20"/>
              </w:rPr>
              <w:t>2022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D244872" w14:textId="615EBBA6" w:rsidR="00C616ED" w:rsidRPr="001D52C1" w:rsidRDefault="00C616ED" w:rsidP="001D52C1">
            <w:pPr>
              <w:ind w:firstLine="0"/>
              <w:jc w:val="center"/>
              <w:rPr>
                <w:sz w:val="20"/>
                <w:szCs w:val="20"/>
                <w:lang w:eastAsia="ru-RU"/>
              </w:rPr>
            </w:pPr>
            <w:r w:rsidRPr="001D52C1">
              <w:rPr>
                <w:sz w:val="20"/>
                <w:szCs w:val="20"/>
              </w:rPr>
              <w:t>2023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3FC35AC" w14:textId="7A2BDE1A" w:rsidR="00C616ED" w:rsidRPr="001D52C1" w:rsidRDefault="00C616ED" w:rsidP="001D52C1">
            <w:pPr>
              <w:ind w:firstLine="0"/>
              <w:jc w:val="center"/>
              <w:rPr>
                <w:sz w:val="20"/>
                <w:szCs w:val="20"/>
                <w:lang w:eastAsia="ru-RU"/>
              </w:rPr>
            </w:pPr>
            <w:r w:rsidRPr="001D52C1">
              <w:rPr>
                <w:sz w:val="20"/>
                <w:szCs w:val="20"/>
              </w:rPr>
              <w:t>2024</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2DA3F5DB" w14:textId="61A7279B" w:rsidR="00C616ED" w:rsidRPr="001D52C1" w:rsidRDefault="00C616ED" w:rsidP="001D52C1">
            <w:pPr>
              <w:ind w:firstLine="0"/>
              <w:jc w:val="center"/>
              <w:rPr>
                <w:sz w:val="20"/>
                <w:szCs w:val="20"/>
                <w:lang w:eastAsia="ru-RU"/>
              </w:rPr>
            </w:pPr>
            <w:r w:rsidRPr="001D52C1">
              <w:rPr>
                <w:sz w:val="20"/>
                <w:szCs w:val="20"/>
              </w:rPr>
              <w:t>2025</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061B9B78" w14:textId="03B7B23C" w:rsidR="00C616ED" w:rsidRPr="001D52C1" w:rsidRDefault="00C616ED" w:rsidP="001D52C1">
            <w:pPr>
              <w:ind w:firstLine="0"/>
              <w:jc w:val="center"/>
              <w:rPr>
                <w:sz w:val="20"/>
                <w:szCs w:val="20"/>
                <w:lang w:eastAsia="ru-RU"/>
              </w:rPr>
            </w:pPr>
            <w:r w:rsidRPr="001D52C1">
              <w:rPr>
                <w:sz w:val="20"/>
                <w:szCs w:val="20"/>
              </w:rPr>
              <w:t>2026</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6C27F3F4" w14:textId="7F87B942" w:rsidR="00C616ED" w:rsidRPr="001D52C1" w:rsidRDefault="00C616ED" w:rsidP="001D52C1">
            <w:pPr>
              <w:ind w:firstLine="0"/>
              <w:jc w:val="center"/>
              <w:rPr>
                <w:sz w:val="20"/>
                <w:szCs w:val="20"/>
                <w:lang w:eastAsia="ru-RU"/>
              </w:rPr>
            </w:pPr>
            <w:r w:rsidRPr="001D52C1">
              <w:rPr>
                <w:sz w:val="20"/>
                <w:szCs w:val="20"/>
              </w:rPr>
              <w:t>2027</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53C6BBAB" w14:textId="31C6E976" w:rsidR="00C616ED" w:rsidRPr="001D52C1" w:rsidRDefault="00C616ED" w:rsidP="001D52C1">
            <w:pPr>
              <w:ind w:firstLine="0"/>
              <w:jc w:val="center"/>
              <w:rPr>
                <w:sz w:val="20"/>
                <w:szCs w:val="20"/>
                <w:lang w:eastAsia="ru-RU"/>
              </w:rPr>
            </w:pPr>
            <w:r w:rsidRPr="001D52C1">
              <w:rPr>
                <w:sz w:val="20"/>
                <w:szCs w:val="20"/>
              </w:rPr>
              <w:t>2028</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0A1A7BD8" w14:textId="44286459" w:rsidR="00C616ED" w:rsidRPr="001D52C1" w:rsidRDefault="00C616ED" w:rsidP="001D52C1">
            <w:pPr>
              <w:ind w:firstLine="0"/>
              <w:jc w:val="center"/>
              <w:rPr>
                <w:sz w:val="20"/>
                <w:szCs w:val="20"/>
                <w:lang w:eastAsia="ru-RU"/>
              </w:rPr>
            </w:pPr>
            <w:r w:rsidRPr="001D52C1">
              <w:rPr>
                <w:sz w:val="20"/>
                <w:szCs w:val="20"/>
              </w:rPr>
              <w:t>2029</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350DD673" w14:textId="47E841AA" w:rsidR="00C616ED" w:rsidRPr="001D52C1" w:rsidRDefault="00C616ED" w:rsidP="001D52C1">
            <w:pPr>
              <w:ind w:firstLine="0"/>
              <w:jc w:val="center"/>
              <w:rPr>
                <w:sz w:val="20"/>
                <w:szCs w:val="20"/>
                <w:lang w:eastAsia="ru-RU"/>
              </w:rPr>
            </w:pPr>
            <w:r w:rsidRPr="001D52C1">
              <w:rPr>
                <w:sz w:val="20"/>
                <w:szCs w:val="20"/>
              </w:rPr>
              <w:t>2030</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6EE8D078" w14:textId="168E7A2D" w:rsidR="00C616ED" w:rsidRPr="001D52C1" w:rsidRDefault="00C616ED" w:rsidP="001D52C1">
            <w:pPr>
              <w:ind w:firstLine="0"/>
              <w:jc w:val="center"/>
              <w:rPr>
                <w:sz w:val="20"/>
                <w:szCs w:val="20"/>
                <w:lang w:eastAsia="ru-RU"/>
              </w:rPr>
            </w:pPr>
            <w:r w:rsidRPr="001D52C1">
              <w:rPr>
                <w:sz w:val="20"/>
                <w:szCs w:val="20"/>
              </w:rPr>
              <w:t>2031</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74926B80" w14:textId="42B287A4" w:rsidR="00C616ED" w:rsidRPr="001D52C1" w:rsidRDefault="00C616ED" w:rsidP="001D52C1">
            <w:pPr>
              <w:ind w:firstLine="0"/>
              <w:jc w:val="center"/>
              <w:rPr>
                <w:sz w:val="20"/>
                <w:szCs w:val="20"/>
                <w:lang w:eastAsia="ru-RU"/>
              </w:rPr>
            </w:pPr>
            <w:r w:rsidRPr="001D52C1">
              <w:rPr>
                <w:sz w:val="20"/>
                <w:szCs w:val="20"/>
              </w:rPr>
              <w:t>2032</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3032FA86" w14:textId="68D78844" w:rsidR="00C616ED" w:rsidRPr="001D52C1" w:rsidRDefault="00C616ED" w:rsidP="001D52C1">
            <w:pPr>
              <w:ind w:firstLine="0"/>
              <w:jc w:val="center"/>
              <w:rPr>
                <w:sz w:val="20"/>
                <w:szCs w:val="20"/>
                <w:lang w:eastAsia="ru-RU"/>
              </w:rPr>
            </w:pPr>
            <w:r w:rsidRPr="001D52C1">
              <w:rPr>
                <w:sz w:val="20"/>
                <w:szCs w:val="20"/>
              </w:rPr>
              <w:t>2033</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2EC1A53F" w14:textId="4C918BA0" w:rsidR="00C616ED" w:rsidRPr="001D52C1" w:rsidRDefault="00C616ED" w:rsidP="001D52C1">
            <w:pPr>
              <w:ind w:firstLine="0"/>
              <w:jc w:val="center"/>
              <w:rPr>
                <w:sz w:val="20"/>
                <w:szCs w:val="20"/>
                <w:lang w:eastAsia="ru-RU"/>
              </w:rPr>
            </w:pPr>
            <w:r w:rsidRPr="001D52C1">
              <w:rPr>
                <w:sz w:val="20"/>
                <w:szCs w:val="20"/>
              </w:rPr>
              <w:t>2034</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55ED2F10" w14:textId="361A1BC8" w:rsidR="00C616ED" w:rsidRPr="001D52C1" w:rsidRDefault="00C616ED" w:rsidP="001D52C1">
            <w:pPr>
              <w:ind w:firstLine="0"/>
              <w:jc w:val="center"/>
              <w:rPr>
                <w:sz w:val="20"/>
                <w:szCs w:val="20"/>
                <w:lang w:eastAsia="ru-RU"/>
              </w:rPr>
            </w:pPr>
            <w:r w:rsidRPr="001D52C1">
              <w:rPr>
                <w:sz w:val="20"/>
                <w:szCs w:val="20"/>
              </w:rPr>
              <w:t>2035</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0733561A" w14:textId="3A2B981A" w:rsidR="00C616ED" w:rsidRPr="001D52C1" w:rsidRDefault="00C616ED" w:rsidP="001D52C1">
            <w:pPr>
              <w:ind w:firstLine="0"/>
              <w:jc w:val="center"/>
              <w:rPr>
                <w:sz w:val="20"/>
                <w:szCs w:val="20"/>
                <w:lang w:eastAsia="ru-RU"/>
              </w:rPr>
            </w:pPr>
            <w:r w:rsidRPr="001D52C1">
              <w:rPr>
                <w:sz w:val="20"/>
                <w:szCs w:val="20"/>
              </w:rPr>
              <w:t>2036</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14:paraId="577ADC64" w14:textId="3055790E" w:rsidR="00C616ED" w:rsidRPr="001D52C1" w:rsidRDefault="00C616ED" w:rsidP="001D52C1">
            <w:pPr>
              <w:ind w:firstLine="0"/>
              <w:jc w:val="center"/>
              <w:rPr>
                <w:sz w:val="20"/>
                <w:szCs w:val="20"/>
                <w:lang w:eastAsia="ru-RU"/>
              </w:rPr>
            </w:pPr>
            <w:r w:rsidRPr="001D52C1">
              <w:rPr>
                <w:sz w:val="20"/>
                <w:szCs w:val="20"/>
              </w:rPr>
              <w:t>2037</w:t>
            </w:r>
          </w:p>
        </w:tc>
      </w:tr>
      <w:tr w:rsidR="00C871ED" w:rsidRPr="001D52C1" w14:paraId="03FF1094"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E1BBA31" w14:textId="77777777" w:rsidR="00C871ED" w:rsidRPr="001D52C1" w:rsidRDefault="00C871ED" w:rsidP="001D52C1">
            <w:pPr>
              <w:ind w:firstLine="0"/>
              <w:rPr>
                <w:b/>
                <w:bCs/>
                <w:sz w:val="20"/>
                <w:szCs w:val="20"/>
                <w:lang w:eastAsia="ru-RU"/>
              </w:rPr>
            </w:pPr>
            <w:r w:rsidRPr="001D52C1">
              <w:rPr>
                <w:b/>
                <w:bCs/>
                <w:sz w:val="20"/>
                <w:szCs w:val="20"/>
                <w:lang w:eastAsia="ru-RU"/>
              </w:rPr>
              <w:t>Установленная мощность</w:t>
            </w:r>
          </w:p>
        </w:tc>
        <w:tc>
          <w:tcPr>
            <w:tcW w:w="960" w:type="dxa"/>
            <w:tcBorders>
              <w:top w:val="nil"/>
              <w:left w:val="nil"/>
              <w:bottom w:val="single" w:sz="4" w:space="0" w:color="auto"/>
              <w:right w:val="single" w:sz="4" w:space="0" w:color="auto"/>
            </w:tcBorders>
            <w:shd w:val="clear" w:color="auto" w:fill="auto"/>
            <w:vAlign w:val="center"/>
            <w:hideMark/>
          </w:tcPr>
          <w:p w14:paraId="28C2AD0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4F74234E" w14:textId="7A4FC490" w:rsidR="00C871ED" w:rsidRPr="001D52C1" w:rsidRDefault="00C871ED" w:rsidP="001D52C1">
            <w:pPr>
              <w:ind w:firstLine="0"/>
              <w:jc w:val="center"/>
              <w:rPr>
                <w:b/>
                <w:bCs/>
                <w:sz w:val="20"/>
                <w:szCs w:val="20"/>
                <w:lang w:eastAsia="ru-RU"/>
              </w:rPr>
            </w:pPr>
            <w:r w:rsidRPr="001D52C1">
              <w:rPr>
                <w:b/>
                <w:bCs/>
                <w:sz w:val="20"/>
                <w:szCs w:val="20"/>
              </w:rPr>
              <w:t>214</w:t>
            </w:r>
          </w:p>
        </w:tc>
        <w:tc>
          <w:tcPr>
            <w:tcW w:w="960" w:type="dxa"/>
            <w:tcBorders>
              <w:top w:val="nil"/>
              <w:left w:val="nil"/>
              <w:bottom w:val="single" w:sz="4" w:space="0" w:color="auto"/>
              <w:right w:val="single" w:sz="4" w:space="0" w:color="auto"/>
            </w:tcBorders>
            <w:shd w:val="clear" w:color="auto" w:fill="auto"/>
            <w:vAlign w:val="center"/>
            <w:hideMark/>
          </w:tcPr>
          <w:p w14:paraId="357B51A9" w14:textId="3DAA67FB" w:rsidR="00C871ED" w:rsidRPr="001D52C1" w:rsidRDefault="00C871ED" w:rsidP="001D52C1">
            <w:pPr>
              <w:ind w:firstLine="0"/>
              <w:jc w:val="center"/>
              <w:rPr>
                <w:b/>
                <w:bCs/>
                <w:sz w:val="20"/>
                <w:szCs w:val="20"/>
                <w:lang w:eastAsia="ru-RU"/>
              </w:rPr>
            </w:pPr>
            <w:r w:rsidRPr="001D52C1">
              <w:rPr>
                <w:b/>
                <w:bCs/>
                <w:sz w:val="20"/>
                <w:szCs w:val="20"/>
              </w:rPr>
              <w:t>251,6</w:t>
            </w:r>
          </w:p>
        </w:tc>
        <w:tc>
          <w:tcPr>
            <w:tcW w:w="960" w:type="dxa"/>
            <w:tcBorders>
              <w:top w:val="nil"/>
              <w:left w:val="nil"/>
              <w:bottom w:val="single" w:sz="4" w:space="0" w:color="auto"/>
              <w:right w:val="single" w:sz="4" w:space="0" w:color="auto"/>
            </w:tcBorders>
            <w:shd w:val="clear" w:color="auto" w:fill="auto"/>
            <w:vAlign w:val="center"/>
            <w:hideMark/>
          </w:tcPr>
          <w:p w14:paraId="56F89091" w14:textId="0BB1F40E" w:rsidR="00C871ED" w:rsidRPr="001D52C1" w:rsidRDefault="00C871ED" w:rsidP="001D52C1">
            <w:pPr>
              <w:ind w:firstLine="0"/>
              <w:jc w:val="center"/>
              <w:rPr>
                <w:b/>
                <w:bCs/>
                <w:sz w:val="20"/>
                <w:szCs w:val="20"/>
                <w:lang w:eastAsia="ru-RU"/>
              </w:rPr>
            </w:pPr>
            <w:r w:rsidRPr="001D52C1">
              <w:rPr>
                <w:b/>
                <w:bCs/>
                <w:sz w:val="20"/>
                <w:szCs w:val="20"/>
              </w:rPr>
              <w:t>271,6</w:t>
            </w:r>
          </w:p>
        </w:tc>
        <w:tc>
          <w:tcPr>
            <w:tcW w:w="960" w:type="dxa"/>
            <w:tcBorders>
              <w:top w:val="nil"/>
              <w:left w:val="nil"/>
              <w:bottom w:val="single" w:sz="4" w:space="0" w:color="auto"/>
              <w:right w:val="single" w:sz="4" w:space="0" w:color="auto"/>
            </w:tcBorders>
            <w:shd w:val="clear" w:color="auto" w:fill="auto"/>
            <w:vAlign w:val="center"/>
            <w:hideMark/>
          </w:tcPr>
          <w:p w14:paraId="18CEF228" w14:textId="3C960245" w:rsidR="00C871ED" w:rsidRPr="001D52C1" w:rsidRDefault="00C871ED" w:rsidP="001D52C1">
            <w:pPr>
              <w:ind w:firstLine="0"/>
              <w:jc w:val="center"/>
              <w:rPr>
                <w:b/>
                <w:bCs/>
                <w:sz w:val="20"/>
                <w:szCs w:val="20"/>
                <w:lang w:eastAsia="ru-RU"/>
              </w:rPr>
            </w:pPr>
            <w:r w:rsidRPr="001D52C1">
              <w:rPr>
                <w:b/>
                <w:bCs/>
                <w:sz w:val="20"/>
                <w:szCs w:val="20"/>
              </w:rPr>
              <w:t>271,6</w:t>
            </w:r>
          </w:p>
        </w:tc>
        <w:tc>
          <w:tcPr>
            <w:tcW w:w="960" w:type="dxa"/>
            <w:tcBorders>
              <w:top w:val="nil"/>
              <w:left w:val="nil"/>
              <w:bottom w:val="single" w:sz="4" w:space="0" w:color="auto"/>
              <w:right w:val="single" w:sz="4" w:space="0" w:color="auto"/>
            </w:tcBorders>
            <w:shd w:val="clear" w:color="auto" w:fill="auto"/>
            <w:vAlign w:val="center"/>
            <w:hideMark/>
          </w:tcPr>
          <w:p w14:paraId="562C9616" w14:textId="341A2B27"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0786B49E" w14:textId="02D71636"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55CBD715" w14:textId="75438D65"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080717A0" w14:textId="42C4B253"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1322042F" w14:textId="25CA4C2E"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1B073540" w14:textId="17939A7F"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7E92983C" w14:textId="0C98D67F"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58E73AA5" w14:textId="0F34B02B"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39C1A7BB" w14:textId="6EFC4FD0"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554C77F7" w14:textId="6072C013"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71A3200F" w14:textId="78077ED6"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1A11DDC8" w14:textId="7209DBBA"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3A75FEB9" w14:textId="3C8FB606"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5BB9DA78" w14:textId="68B7C362" w:rsidR="00C871ED" w:rsidRPr="001D52C1" w:rsidRDefault="00C871ED" w:rsidP="001D52C1">
            <w:pPr>
              <w:ind w:firstLine="0"/>
              <w:jc w:val="center"/>
              <w:rPr>
                <w:b/>
                <w:bCs/>
                <w:sz w:val="20"/>
                <w:szCs w:val="20"/>
                <w:lang w:eastAsia="ru-RU"/>
              </w:rPr>
            </w:pPr>
            <w:r w:rsidRPr="001D52C1">
              <w:rPr>
                <w:b/>
                <w:bCs/>
                <w:sz w:val="20"/>
                <w:szCs w:val="20"/>
              </w:rPr>
              <w:t>297,4</w:t>
            </w:r>
          </w:p>
        </w:tc>
      </w:tr>
      <w:tr w:rsidR="00C871ED" w:rsidRPr="001D52C1" w14:paraId="1004625C"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B2BAF37"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горячей воде</w:t>
            </w:r>
          </w:p>
        </w:tc>
        <w:tc>
          <w:tcPr>
            <w:tcW w:w="960" w:type="dxa"/>
            <w:tcBorders>
              <w:top w:val="nil"/>
              <w:left w:val="nil"/>
              <w:bottom w:val="single" w:sz="4" w:space="0" w:color="auto"/>
              <w:right w:val="single" w:sz="4" w:space="0" w:color="auto"/>
            </w:tcBorders>
            <w:shd w:val="clear" w:color="auto" w:fill="auto"/>
            <w:vAlign w:val="center"/>
            <w:hideMark/>
          </w:tcPr>
          <w:p w14:paraId="05EDCCB1"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0ED25195" w14:textId="6FBB66C8" w:rsidR="00C871ED" w:rsidRPr="001D52C1" w:rsidRDefault="00C871ED" w:rsidP="001D52C1">
            <w:pPr>
              <w:ind w:firstLine="0"/>
              <w:jc w:val="center"/>
              <w:rPr>
                <w:i/>
                <w:iCs/>
                <w:sz w:val="20"/>
                <w:szCs w:val="20"/>
                <w:lang w:eastAsia="ru-RU"/>
              </w:rPr>
            </w:pPr>
            <w:r w:rsidRPr="001D52C1">
              <w:rPr>
                <w:i/>
                <w:iCs/>
                <w:sz w:val="20"/>
                <w:szCs w:val="20"/>
              </w:rPr>
              <w:t>200</w:t>
            </w:r>
          </w:p>
        </w:tc>
        <w:tc>
          <w:tcPr>
            <w:tcW w:w="960" w:type="dxa"/>
            <w:tcBorders>
              <w:top w:val="nil"/>
              <w:left w:val="nil"/>
              <w:bottom w:val="single" w:sz="4" w:space="0" w:color="auto"/>
              <w:right w:val="single" w:sz="4" w:space="0" w:color="auto"/>
            </w:tcBorders>
            <w:shd w:val="clear" w:color="auto" w:fill="auto"/>
            <w:vAlign w:val="center"/>
            <w:hideMark/>
          </w:tcPr>
          <w:p w14:paraId="35908C35" w14:textId="08478077" w:rsidR="00C871ED" w:rsidRPr="001D52C1" w:rsidRDefault="00C871ED" w:rsidP="001D52C1">
            <w:pPr>
              <w:ind w:firstLine="0"/>
              <w:jc w:val="center"/>
              <w:rPr>
                <w:i/>
                <w:iCs/>
                <w:sz w:val="20"/>
                <w:szCs w:val="20"/>
                <w:lang w:eastAsia="ru-RU"/>
              </w:rPr>
            </w:pPr>
            <w:r w:rsidRPr="001D52C1">
              <w:rPr>
                <w:i/>
                <w:iCs/>
                <w:sz w:val="20"/>
                <w:szCs w:val="20"/>
              </w:rPr>
              <w:t>200</w:t>
            </w:r>
          </w:p>
        </w:tc>
        <w:tc>
          <w:tcPr>
            <w:tcW w:w="960" w:type="dxa"/>
            <w:tcBorders>
              <w:top w:val="nil"/>
              <w:left w:val="nil"/>
              <w:bottom w:val="single" w:sz="4" w:space="0" w:color="auto"/>
              <w:right w:val="single" w:sz="4" w:space="0" w:color="auto"/>
            </w:tcBorders>
            <w:shd w:val="clear" w:color="auto" w:fill="auto"/>
            <w:vAlign w:val="center"/>
            <w:hideMark/>
          </w:tcPr>
          <w:p w14:paraId="055FA73F" w14:textId="49CD5A00" w:rsidR="00C871ED" w:rsidRPr="001D52C1" w:rsidRDefault="00C871ED" w:rsidP="001D52C1">
            <w:pPr>
              <w:ind w:firstLine="0"/>
              <w:jc w:val="center"/>
              <w:rPr>
                <w:i/>
                <w:iCs/>
                <w:sz w:val="20"/>
                <w:szCs w:val="20"/>
                <w:lang w:eastAsia="ru-RU"/>
              </w:rPr>
            </w:pPr>
            <w:r w:rsidRPr="001D52C1">
              <w:rPr>
                <w:i/>
                <w:iCs/>
                <w:sz w:val="20"/>
                <w:szCs w:val="20"/>
              </w:rPr>
              <w:t>220</w:t>
            </w:r>
          </w:p>
        </w:tc>
        <w:tc>
          <w:tcPr>
            <w:tcW w:w="960" w:type="dxa"/>
            <w:tcBorders>
              <w:top w:val="nil"/>
              <w:left w:val="nil"/>
              <w:bottom w:val="single" w:sz="4" w:space="0" w:color="auto"/>
              <w:right w:val="single" w:sz="4" w:space="0" w:color="auto"/>
            </w:tcBorders>
            <w:shd w:val="clear" w:color="auto" w:fill="auto"/>
            <w:vAlign w:val="center"/>
            <w:hideMark/>
          </w:tcPr>
          <w:p w14:paraId="419FD522" w14:textId="0A11F069" w:rsidR="00C871ED" w:rsidRPr="001D52C1" w:rsidRDefault="00C871ED" w:rsidP="001D52C1">
            <w:pPr>
              <w:ind w:firstLine="0"/>
              <w:jc w:val="center"/>
              <w:rPr>
                <w:i/>
                <w:iCs/>
                <w:sz w:val="20"/>
                <w:szCs w:val="20"/>
                <w:lang w:eastAsia="ru-RU"/>
              </w:rPr>
            </w:pPr>
            <w:r w:rsidRPr="001D52C1">
              <w:rPr>
                <w:i/>
                <w:iCs/>
                <w:sz w:val="20"/>
                <w:szCs w:val="20"/>
              </w:rPr>
              <w:t>220</w:t>
            </w:r>
          </w:p>
        </w:tc>
        <w:tc>
          <w:tcPr>
            <w:tcW w:w="960" w:type="dxa"/>
            <w:tcBorders>
              <w:top w:val="nil"/>
              <w:left w:val="nil"/>
              <w:bottom w:val="single" w:sz="4" w:space="0" w:color="auto"/>
              <w:right w:val="single" w:sz="4" w:space="0" w:color="auto"/>
            </w:tcBorders>
            <w:shd w:val="clear" w:color="auto" w:fill="auto"/>
            <w:vAlign w:val="center"/>
            <w:hideMark/>
          </w:tcPr>
          <w:p w14:paraId="2BC04A80" w14:textId="651872D6"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0AF6DF7A" w14:textId="1FFCC371"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BE81008" w14:textId="127C74C9"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0BBCC09" w14:textId="479F6783"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4F8F59E6" w14:textId="0EF9BDA2"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4978A438" w14:textId="1AA45ACB"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440E61D" w14:textId="49C4B322"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8C8C459" w14:textId="4E0DBC97"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09214DB2" w14:textId="6AD576AE"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DAE6474" w14:textId="46712A91"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0650983A" w14:textId="4AC36945"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CEC93A1" w14:textId="3310328F"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7AE867EB" w14:textId="63F8D006"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40E799CF" w14:textId="5C68BF9A"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4F46737B"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33E13D4"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паре</w:t>
            </w:r>
          </w:p>
        </w:tc>
        <w:tc>
          <w:tcPr>
            <w:tcW w:w="960" w:type="dxa"/>
            <w:tcBorders>
              <w:top w:val="nil"/>
              <w:left w:val="nil"/>
              <w:bottom w:val="single" w:sz="4" w:space="0" w:color="auto"/>
              <w:right w:val="single" w:sz="4" w:space="0" w:color="auto"/>
            </w:tcBorders>
            <w:shd w:val="clear" w:color="auto" w:fill="auto"/>
            <w:vAlign w:val="center"/>
            <w:hideMark/>
          </w:tcPr>
          <w:p w14:paraId="4F8B6C87"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32CF5FF2" w14:textId="3580C8D3" w:rsidR="00C871ED" w:rsidRPr="001D52C1" w:rsidRDefault="00C871ED" w:rsidP="001D52C1">
            <w:pPr>
              <w:ind w:firstLine="0"/>
              <w:jc w:val="center"/>
              <w:rPr>
                <w:i/>
                <w:iCs/>
                <w:sz w:val="20"/>
                <w:szCs w:val="20"/>
                <w:lang w:eastAsia="ru-RU"/>
              </w:rPr>
            </w:pPr>
            <w:r w:rsidRPr="001D52C1">
              <w:rPr>
                <w:i/>
                <w:iCs/>
                <w:sz w:val="20"/>
                <w:szCs w:val="20"/>
              </w:rPr>
              <w:t>14</w:t>
            </w:r>
          </w:p>
        </w:tc>
        <w:tc>
          <w:tcPr>
            <w:tcW w:w="960" w:type="dxa"/>
            <w:tcBorders>
              <w:top w:val="nil"/>
              <w:left w:val="nil"/>
              <w:bottom w:val="single" w:sz="4" w:space="0" w:color="auto"/>
              <w:right w:val="single" w:sz="4" w:space="0" w:color="auto"/>
            </w:tcBorders>
            <w:shd w:val="clear" w:color="auto" w:fill="auto"/>
            <w:vAlign w:val="center"/>
            <w:hideMark/>
          </w:tcPr>
          <w:p w14:paraId="58A085C7" w14:textId="5F752F1F" w:rsidR="00C871ED" w:rsidRPr="001D52C1" w:rsidRDefault="00C871ED" w:rsidP="001D52C1">
            <w:pPr>
              <w:ind w:firstLine="0"/>
              <w:jc w:val="center"/>
              <w:rPr>
                <w:i/>
                <w:iCs/>
                <w:sz w:val="20"/>
                <w:szCs w:val="20"/>
                <w:lang w:eastAsia="ru-RU"/>
              </w:rPr>
            </w:pPr>
            <w:r w:rsidRPr="001D52C1">
              <w:rPr>
                <w:i/>
                <w:iCs/>
                <w:sz w:val="20"/>
                <w:szCs w:val="20"/>
              </w:rPr>
              <w:t>51,6</w:t>
            </w:r>
          </w:p>
        </w:tc>
        <w:tc>
          <w:tcPr>
            <w:tcW w:w="960" w:type="dxa"/>
            <w:tcBorders>
              <w:top w:val="nil"/>
              <w:left w:val="nil"/>
              <w:bottom w:val="single" w:sz="4" w:space="0" w:color="auto"/>
              <w:right w:val="single" w:sz="4" w:space="0" w:color="auto"/>
            </w:tcBorders>
            <w:shd w:val="clear" w:color="auto" w:fill="auto"/>
            <w:vAlign w:val="center"/>
            <w:hideMark/>
          </w:tcPr>
          <w:p w14:paraId="21390C58" w14:textId="10D842AC" w:rsidR="00C871ED" w:rsidRPr="001D52C1" w:rsidRDefault="00C871ED" w:rsidP="001D52C1">
            <w:pPr>
              <w:ind w:firstLine="0"/>
              <w:jc w:val="center"/>
              <w:rPr>
                <w:i/>
                <w:iCs/>
                <w:sz w:val="20"/>
                <w:szCs w:val="20"/>
                <w:lang w:eastAsia="ru-RU"/>
              </w:rPr>
            </w:pPr>
            <w:r w:rsidRPr="001D52C1">
              <w:rPr>
                <w:i/>
                <w:iCs/>
                <w:sz w:val="20"/>
                <w:szCs w:val="20"/>
              </w:rPr>
              <w:t>51,6</w:t>
            </w:r>
          </w:p>
        </w:tc>
        <w:tc>
          <w:tcPr>
            <w:tcW w:w="960" w:type="dxa"/>
            <w:tcBorders>
              <w:top w:val="nil"/>
              <w:left w:val="nil"/>
              <w:bottom w:val="single" w:sz="4" w:space="0" w:color="auto"/>
              <w:right w:val="single" w:sz="4" w:space="0" w:color="auto"/>
            </w:tcBorders>
            <w:shd w:val="clear" w:color="auto" w:fill="auto"/>
            <w:vAlign w:val="center"/>
            <w:hideMark/>
          </w:tcPr>
          <w:p w14:paraId="249B58C6" w14:textId="503FA3AD" w:rsidR="00C871ED" w:rsidRPr="001D52C1" w:rsidRDefault="00C871ED" w:rsidP="001D52C1">
            <w:pPr>
              <w:ind w:firstLine="0"/>
              <w:jc w:val="center"/>
              <w:rPr>
                <w:i/>
                <w:iCs/>
                <w:sz w:val="20"/>
                <w:szCs w:val="20"/>
                <w:lang w:eastAsia="ru-RU"/>
              </w:rPr>
            </w:pPr>
            <w:r w:rsidRPr="001D52C1">
              <w:rPr>
                <w:i/>
                <w:iCs/>
                <w:sz w:val="20"/>
                <w:szCs w:val="20"/>
              </w:rPr>
              <w:t>51,6</w:t>
            </w:r>
          </w:p>
        </w:tc>
        <w:tc>
          <w:tcPr>
            <w:tcW w:w="960" w:type="dxa"/>
            <w:tcBorders>
              <w:top w:val="nil"/>
              <w:left w:val="nil"/>
              <w:bottom w:val="single" w:sz="4" w:space="0" w:color="auto"/>
              <w:right w:val="single" w:sz="4" w:space="0" w:color="auto"/>
            </w:tcBorders>
            <w:shd w:val="clear" w:color="auto" w:fill="auto"/>
            <w:vAlign w:val="center"/>
            <w:hideMark/>
          </w:tcPr>
          <w:p w14:paraId="76A95E5F" w14:textId="52682C32"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5A96566D" w14:textId="6A371476"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547E6D70" w14:textId="791E9121"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1139335D" w14:textId="6FBDB8B8"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A7429CF" w14:textId="13519E59"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3574DECA" w14:textId="2186B4CB"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F93B722" w14:textId="74C133B1"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40E585B1" w14:textId="2FD2158B"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4046B82F" w14:textId="43C628A2"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7414B797" w14:textId="5575B4FB"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9D417DC" w14:textId="4489704B"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38A44470" w14:textId="5CD953EA"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10E25DA6" w14:textId="60260D63"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72F5E6E" w14:textId="5C3CAF83" w:rsidR="00C871ED" w:rsidRPr="001D52C1" w:rsidRDefault="00C871ED" w:rsidP="001D52C1">
            <w:pPr>
              <w:ind w:firstLine="0"/>
              <w:jc w:val="center"/>
              <w:rPr>
                <w:i/>
                <w:iCs/>
                <w:sz w:val="20"/>
                <w:szCs w:val="20"/>
                <w:lang w:eastAsia="ru-RU"/>
              </w:rPr>
            </w:pPr>
            <w:r w:rsidRPr="001D52C1">
              <w:rPr>
                <w:i/>
                <w:iCs/>
                <w:sz w:val="20"/>
                <w:szCs w:val="20"/>
              </w:rPr>
              <w:t>77,4</w:t>
            </w:r>
          </w:p>
        </w:tc>
      </w:tr>
      <w:tr w:rsidR="00C871ED" w:rsidRPr="001D52C1" w14:paraId="60DDE7AE"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CC92780" w14:textId="77777777" w:rsidR="00C871ED" w:rsidRPr="001D52C1" w:rsidRDefault="00C871ED" w:rsidP="001D52C1">
            <w:pPr>
              <w:ind w:firstLine="0"/>
              <w:rPr>
                <w:b/>
                <w:bCs/>
                <w:sz w:val="20"/>
                <w:szCs w:val="20"/>
                <w:lang w:eastAsia="ru-RU"/>
              </w:rPr>
            </w:pPr>
            <w:r w:rsidRPr="001D52C1">
              <w:rPr>
                <w:b/>
                <w:bCs/>
                <w:sz w:val="20"/>
                <w:szCs w:val="20"/>
                <w:lang w:eastAsia="ru-RU"/>
              </w:rPr>
              <w:t>Располагаемая мощность</w:t>
            </w:r>
          </w:p>
        </w:tc>
        <w:tc>
          <w:tcPr>
            <w:tcW w:w="960" w:type="dxa"/>
            <w:tcBorders>
              <w:top w:val="nil"/>
              <w:left w:val="nil"/>
              <w:bottom w:val="single" w:sz="4" w:space="0" w:color="auto"/>
              <w:right w:val="single" w:sz="4" w:space="0" w:color="auto"/>
            </w:tcBorders>
            <w:shd w:val="clear" w:color="auto" w:fill="auto"/>
            <w:vAlign w:val="center"/>
            <w:hideMark/>
          </w:tcPr>
          <w:p w14:paraId="2BFD2FF8"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2B260819" w14:textId="11A587E7" w:rsidR="00C871ED" w:rsidRPr="001D52C1" w:rsidRDefault="00C871ED" w:rsidP="001D52C1">
            <w:pPr>
              <w:ind w:firstLine="0"/>
              <w:jc w:val="center"/>
              <w:rPr>
                <w:b/>
                <w:bCs/>
                <w:sz w:val="20"/>
                <w:szCs w:val="20"/>
                <w:lang w:eastAsia="ru-RU"/>
              </w:rPr>
            </w:pPr>
            <w:r w:rsidRPr="001D52C1">
              <w:rPr>
                <w:b/>
                <w:bCs/>
                <w:sz w:val="20"/>
                <w:szCs w:val="20"/>
              </w:rPr>
              <w:t>214</w:t>
            </w:r>
          </w:p>
        </w:tc>
        <w:tc>
          <w:tcPr>
            <w:tcW w:w="960" w:type="dxa"/>
            <w:tcBorders>
              <w:top w:val="nil"/>
              <w:left w:val="nil"/>
              <w:bottom w:val="single" w:sz="4" w:space="0" w:color="auto"/>
              <w:right w:val="single" w:sz="4" w:space="0" w:color="auto"/>
            </w:tcBorders>
            <w:shd w:val="clear" w:color="auto" w:fill="auto"/>
            <w:vAlign w:val="center"/>
            <w:hideMark/>
          </w:tcPr>
          <w:p w14:paraId="6D117A1A" w14:textId="4D051D0F" w:rsidR="00C871ED" w:rsidRPr="001D52C1" w:rsidRDefault="00C871ED" w:rsidP="001D52C1">
            <w:pPr>
              <w:ind w:firstLine="0"/>
              <w:jc w:val="center"/>
              <w:rPr>
                <w:b/>
                <w:bCs/>
                <w:sz w:val="20"/>
                <w:szCs w:val="20"/>
                <w:lang w:eastAsia="ru-RU"/>
              </w:rPr>
            </w:pPr>
            <w:r w:rsidRPr="001D52C1">
              <w:rPr>
                <w:b/>
                <w:bCs/>
                <w:sz w:val="20"/>
                <w:szCs w:val="20"/>
              </w:rPr>
              <w:t>214</w:t>
            </w:r>
          </w:p>
        </w:tc>
        <w:tc>
          <w:tcPr>
            <w:tcW w:w="960" w:type="dxa"/>
            <w:tcBorders>
              <w:top w:val="nil"/>
              <w:left w:val="nil"/>
              <w:bottom w:val="single" w:sz="4" w:space="0" w:color="auto"/>
              <w:right w:val="single" w:sz="4" w:space="0" w:color="auto"/>
            </w:tcBorders>
            <w:shd w:val="clear" w:color="auto" w:fill="auto"/>
            <w:vAlign w:val="center"/>
            <w:hideMark/>
          </w:tcPr>
          <w:p w14:paraId="52861B2D" w14:textId="0DC578EE" w:rsidR="00C871ED" w:rsidRPr="001D52C1" w:rsidRDefault="00C871ED" w:rsidP="001D52C1">
            <w:pPr>
              <w:ind w:firstLine="0"/>
              <w:jc w:val="center"/>
              <w:rPr>
                <w:b/>
                <w:bCs/>
                <w:sz w:val="20"/>
                <w:szCs w:val="20"/>
                <w:lang w:eastAsia="ru-RU"/>
              </w:rPr>
            </w:pPr>
            <w:r w:rsidRPr="001D52C1">
              <w:rPr>
                <w:b/>
                <w:bCs/>
                <w:sz w:val="20"/>
                <w:szCs w:val="20"/>
              </w:rPr>
              <w:t>271,6</w:t>
            </w:r>
          </w:p>
        </w:tc>
        <w:tc>
          <w:tcPr>
            <w:tcW w:w="960" w:type="dxa"/>
            <w:tcBorders>
              <w:top w:val="nil"/>
              <w:left w:val="nil"/>
              <w:bottom w:val="single" w:sz="4" w:space="0" w:color="auto"/>
              <w:right w:val="single" w:sz="4" w:space="0" w:color="auto"/>
            </w:tcBorders>
            <w:shd w:val="clear" w:color="auto" w:fill="auto"/>
            <w:vAlign w:val="center"/>
            <w:hideMark/>
          </w:tcPr>
          <w:p w14:paraId="7DCD5E31" w14:textId="4E7E03F7" w:rsidR="00C871ED" w:rsidRPr="001D52C1" w:rsidRDefault="00C871ED" w:rsidP="001D52C1">
            <w:pPr>
              <w:ind w:firstLine="0"/>
              <w:jc w:val="center"/>
              <w:rPr>
                <w:b/>
                <w:bCs/>
                <w:sz w:val="20"/>
                <w:szCs w:val="20"/>
                <w:lang w:eastAsia="ru-RU"/>
              </w:rPr>
            </w:pPr>
            <w:r w:rsidRPr="001D52C1">
              <w:rPr>
                <w:b/>
                <w:bCs/>
                <w:sz w:val="20"/>
                <w:szCs w:val="20"/>
              </w:rPr>
              <w:t>271,6</w:t>
            </w:r>
          </w:p>
        </w:tc>
        <w:tc>
          <w:tcPr>
            <w:tcW w:w="960" w:type="dxa"/>
            <w:tcBorders>
              <w:top w:val="nil"/>
              <w:left w:val="nil"/>
              <w:bottom w:val="single" w:sz="4" w:space="0" w:color="auto"/>
              <w:right w:val="single" w:sz="4" w:space="0" w:color="auto"/>
            </w:tcBorders>
            <w:shd w:val="clear" w:color="auto" w:fill="auto"/>
            <w:vAlign w:val="center"/>
            <w:hideMark/>
          </w:tcPr>
          <w:p w14:paraId="4AA37DA1" w14:textId="4C2C3492"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7D175ED4" w14:textId="595EC7FB"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049DE6F3" w14:textId="19AC9779" w:rsidR="00C871ED" w:rsidRPr="001D52C1" w:rsidRDefault="00C871ED" w:rsidP="001D52C1">
            <w:pPr>
              <w:ind w:firstLine="0"/>
              <w:jc w:val="center"/>
              <w:rPr>
                <w:b/>
                <w:bCs/>
                <w:sz w:val="20"/>
                <w:szCs w:val="20"/>
                <w:lang w:eastAsia="ru-RU"/>
              </w:rPr>
            </w:pPr>
            <w:r w:rsidRPr="001D52C1">
              <w:rPr>
                <w:b/>
                <w:bCs/>
                <w:sz w:val="20"/>
                <w:szCs w:val="20"/>
              </w:rPr>
              <w:t>271,6</w:t>
            </w:r>
          </w:p>
        </w:tc>
        <w:tc>
          <w:tcPr>
            <w:tcW w:w="1060" w:type="dxa"/>
            <w:tcBorders>
              <w:top w:val="nil"/>
              <w:left w:val="nil"/>
              <w:bottom w:val="single" w:sz="4" w:space="0" w:color="auto"/>
              <w:right w:val="single" w:sz="4" w:space="0" w:color="auto"/>
            </w:tcBorders>
            <w:shd w:val="clear" w:color="auto" w:fill="auto"/>
            <w:vAlign w:val="center"/>
            <w:hideMark/>
          </w:tcPr>
          <w:p w14:paraId="38B1BC8A" w14:textId="46599F15"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159ABFD2" w14:textId="56FF4D79"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6CBD8BEA" w14:textId="4CD57DF4"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3EAD8BCA" w14:textId="04B43300"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22D8A0EC" w14:textId="177742C2"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6BA23DB9" w14:textId="625D8C4B"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4A26C0B1" w14:textId="4A92B06B"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4BBB2216" w14:textId="64F2BCF2"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65179363" w14:textId="04D5BE94"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547E1E4C" w14:textId="7EBBCD24" w:rsidR="00C871ED" w:rsidRPr="001D52C1" w:rsidRDefault="00C871ED" w:rsidP="001D52C1">
            <w:pPr>
              <w:ind w:firstLine="0"/>
              <w:jc w:val="center"/>
              <w:rPr>
                <w:b/>
                <w:bCs/>
                <w:sz w:val="20"/>
                <w:szCs w:val="20"/>
                <w:lang w:eastAsia="ru-RU"/>
              </w:rPr>
            </w:pPr>
            <w:r w:rsidRPr="001D52C1">
              <w:rPr>
                <w:b/>
                <w:bCs/>
                <w:sz w:val="20"/>
                <w:szCs w:val="20"/>
              </w:rPr>
              <w:t>297,4</w:t>
            </w:r>
          </w:p>
        </w:tc>
        <w:tc>
          <w:tcPr>
            <w:tcW w:w="1060" w:type="dxa"/>
            <w:tcBorders>
              <w:top w:val="nil"/>
              <w:left w:val="nil"/>
              <w:bottom w:val="single" w:sz="4" w:space="0" w:color="auto"/>
              <w:right w:val="single" w:sz="4" w:space="0" w:color="auto"/>
            </w:tcBorders>
            <w:shd w:val="clear" w:color="auto" w:fill="auto"/>
            <w:vAlign w:val="center"/>
            <w:hideMark/>
          </w:tcPr>
          <w:p w14:paraId="055D2194" w14:textId="4629C68F" w:rsidR="00C871ED" w:rsidRPr="001D52C1" w:rsidRDefault="00C871ED" w:rsidP="001D52C1">
            <w:pPr>
              <w:ind w:firstLine="0"/>
              <w:jc w:val="center"/>
              <w:rPr>
                <w:b/>
                <w:bCs/>
                <w:sz w:val="20"/>
                <w:szCs w:val="20"/>
                <w:lang w:eastAsia="ru-RU"/>
              </w:rPr>
            </w:pPr>
            <w:r w:rsidRPr="001D52C1">
              <w:rPr>
                <w:b/>
                <w:bCs/>
                <w:sz w:val="20"/>
                <w:szCs w:val="20"/>
              </w:rPr>
              <w:t>297,4</w:t>
            </w:r>
          </w:p>
        </w:tc>
      </w:tr>
      <w:tr w:rsidR="00C871ED" w:rsidRPr="001D52C1" w14:paraId="60BD493C"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3C0DF1E7"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горячей воде</w:t>
            </w:r>
          </w:p>
        </w:tc>
        <w:tc>
          <w:tcPr>
            <w:tcW w:w="960" w:type="dxa"/>
            <w:tcBorders>
              <w:top w:val="nil"/>
              <w:left w:val="nil"/>
              <w:bottom w:val="single" w:sz="4" w:space="0" w:color="auto"/>
              <w:right w:val="single" w:sz="4" w:space="0" w:color="auto"/>
            </w:tcBorders>
            <w:shd w:val="clear" w:color="auto" w:fill="auto"/>
            <w:vAlign w:val="center"/>
            <w:hideMark/>
          </w:tcPr>
          <w:p w14:paraId="7E05EFC6"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44CC7C5C" w14:textId="3559F599" w:rsidR="00C871ED" w:rsidRPr="001D52C1" w:rsidRDefault="00C871ED" w:rsidP="001D52C1">
            <w:pPr>
              <w:ind w:firstLine="0"/>
              <w:jc w:val="center"/>
              <w:rPr>
                <w:i/>
                <w:iCs/>
                <w:sz w:val="20"/>
                <w:szCs w:val="20"/>
                <w:lang w:eastAsia="ru-RU"/>
              </w:rPr>
            </w:pPr>
            <w:r w:rsidRPr="001D52C1">
              <w:rPr>
                <w:i/>
                <w:iCs/>
                <w:sz w:val="20"/>
                <w:szCs w:val="20"/>
              </w:rPr>
              <w:t>200</w:t>
            </w:r>
          </w:p>
        </w:tc>
        <w:tc>
          <w:tcPr>
            <w:tcW w:w="960" w:type="dxa"/>
            <w:tcBorders>
              <w:top w:val="nil"/>
              <w:left w:val="nil"/>
              <w:bottom w:val="single" w:sz="4" w:space="0" w:color="auto"/>
              <w:right w:val="single" w:sz="4" w:space="0" w:color="auto"/>
            </w:tcBorders>
            <w:shd w:val="clear" w:color="auto" w:fill="auto"/>
            <w:vAlign w:val="center"/>
            <w:hideMark/>
          </w:tcPr>
          <w:p w14:paraId="73CBB1F5" w14:textId="5EDB0C65" w:rsidR="00C871ED" w:rsidRPr="001D52C1" w:rsidRDefault="00C871ED" w:rsidP="001D52C1">
            <w:pPr>
              <w:ind w:firstLine="0"/>
              <w:jc w:val="center"/>
              <w:rPr>
                <w:i/>
                <w:iCs/>
                <w:sz w:val="20"/>
                <w:szCs w:val="20"/>
                <w:lang w:eastAsia="ru-RU"/>
              </w:rPr>
            </w:pPr>
            <w:r w:rsidRPr="001D52C1">
              <w:rPr>
                <w:i/>
                <w:iCs/>
                <w:sz w:val="20"/>
                <w:szCs w:val="20"/>
              </w:rPr>
              <w:t>200</w:t>
            </w:r>
          </w:p>
        </w:tc>
        <w:tc>
          <w:tcPr>
            <w:tcW w:w="960" w:type="dxa"/>
            <w:tcBorders>
              <w:top w:val="nil"/>
              <w:left w:val="nil"/>
              <w:bottom w:val="single" w:sz="4" w:space="0" w:color="auto"/>
              <w:right w:val="single" w:sz="4" w:space="0" w:color="auto"/>
            </w:tcBorders>
            <w:shd w:val="clear" w:color="auto" w:fill="auto"/>
            <w:vAlign w:val="center"/>
            <w:hideMark/>
          </w:tcPr>
          <w:p w14:paraId="6876EA5B" w14:textId="46A8103C" w:rsidR="00C871ED" w:rsidRPr="001D52C1" w:rsidRDefault="00C871ED" w:rsidP="001D52C1">
            <w:pPr>
              <w:ind w:firstLine="0"/>
              <w:jc w:val="center"/>
              <w:rPr>
                <w:i/>
                <w:iCs/>
                <w:sz w:val="20"/>
                <w:szCs w:val="20"/>
                <w:lang w:eastAsia="ru-RU"/>
              </w:rPr>
            </w:pPr>
            <w:r w:rsidRPr="001D52C1">
              <w:rPr>
                <w:i/>
                <w:iCs/>
                <w:sz w:val="20"/>
                <w:szCs w:val="20"/>
              </w:rPr>
              <w:t>220</w:t>
            </w:r>
          </w:p>
        </w:tc>
        <w:tc>
          <w:tcPr>
            <w:tcW w:w="960" w:type="dxa"/>
            <w:tcBorders>
              <w:top w:val="nil"/>
              <w:left w:val="nil"/>
              <w:bottom w:val="single" w:sz="4" w:space="0" w:color="auto"/>
              <w:right w:val="single" w:sz="4" w:space="0" w:color="auto"/>
            </w:tcBorders>
            <w:shd w:val="clear" w:color="auto" w:fill="auto"/>
            <w:vAlign w:val="center"/>
            <w:hideMark/>
          </w:tcPr>
          <w:p w14:paraId="350983B2" w14:textId="2E66C284" w:rsidR="00C871ED" w:rsidRPr="001D52C1" w:rsidRDefault="00C871ED" w:rsidP="001D52C1">
            <w:pPr>
              <w:ind w:firstLine="0"/>
              <w:jc w:val="center"/>
              <w:rPr>
                <w:i/>
                <w:iCs/>
                <w:sz w:val="20"/>
                <w:szCs w:val="20"/>
                <w:lang w:eastAsia="ru-RU"/>
              </w:rPr>
            </w:pPr>
            <w:r w:rsidRPr="001D52C1">
              <w:rPr>
                <w:i/>
                <w:iCs/>
                <w:sz w:val="20"/>
                <w:szCs w:val="20"/>
              </w:rPr>
              <w:t>220</w:t>
            </w:r>
          </w:p>
        </w:tc>
        <w:tc>
          <w:tcPr>
            <w:tcW w:w="960" w:type="dxa"/>
            <w:tcBorders>
              <w:top w:val="nil"/>
              <w:left w:val="nil"/>
              <w:bottom w:val="single" w:sz="4" w:space="0" w:color="auto"/>
              <w:right w:val="single" w:sz="4" w:space="0" w:color="auto"/>
            </w:tcBorders>
            <w:shd w:val="clear" w:color="auto" w:fill="auto"/>
            <w:vAlign w:val="center"/>
            <w:hideMark/>
          </w:tcPr>
          <w:p w14:paraId="490E06F3" w14:textId="570DB557"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A2D7676" w14:textId="50E8C093"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7D267311" w14:textId="4075BB65"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47194A16" w14:textId="27217E5E"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03C1206" w14:textId="642731DD"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0B8C3677" w14:textId="6FF15E00"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1D12353F" w14:textId="12918EDA"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E916656" w14:textId="34214BBC"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0B0FD0C8" w14:textId="03A00C96"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78C92C78" w14:textId="24694990"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8BBF10D" w14:textId="57675FA8"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3D1B6A7F" w14:textId="6E7709F5"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5FD15DC1" w14:textId="30A0180E" w:rsidR="00C871ED" w:rsidRPr="001D52C1" w:rsidRDefault="00C871ED" w:rsidP="001D52C1">
            <w:pPr>
              <w:ind w:firstLine="0"/>
              <w:jc w:val="center"/>
              <w:rPr>
                <w:i/>
                <w:iCs/>
                <w:sz w:val="20"/>
                <w:szCs w:val="20"/>
                <w:lang w:eastAsia="ru-RU"/>
              </w:rPr>
            </w:pPr>
            <w:r w:rsidRPr="001D52C1">
              <w:rPr>
                <w:i/>
                <w:iCs/>
                <w:sz w:val="20"/>
                <w:szCs w:val="20"/>
              </w:rPr>
              <w:t>220</w:t>
            </w:r>
          </w:p>
        </w:tc>
        <w:tc>
          <w:tcPr>
            <w:tcW w:w="1060" w:type="dxa"/>
            <w:tcBorders>
              <w:top w:val="nil"/>
              <w:left w:val="nil"/>
              <w:bottom w:val="single" w:sz="4" w:space="0" w:color="auto"/>
              <w:right w:val="single" w:sz="4" w:space="0" w:color="auto"/>
            </w:tcBorders>
            <w:shd w:val="clear" w:color="auto" w:fill="auto"/>
            <w:vAlign w:val="center"/>
            <w:hideMark/>
          </w:tcPr>
          <w:p w14:paraId="7E06AA39" w14:textId="6D2C0C54"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4D42F393"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8AF7ECD"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паре</w:t>
            </w:r>
          </w:p>
        </w:tc>
        <w:tc>
          <w:tcPr>
            <w:tcW w:w="960" w:type="dxa"/>
            <w:tcBorders>
              <w:top w:val="nil"/>
              <w:left w:val="nil"/>
              <w:bottom w:val="single" w:sz="4" w:space="0" w:color="auto"/>
              <w:right w:val="single" w:sz="4" w:space="0" w:color="auto"/>
            </w:tcBorders>
            <w:shd w:val="clear" w:color="auto" w:fill="auto"/>
            <w:vAlign w:val="center"/>
            <w:hideMark/>
          </w:tcPr>
          <w:p w14:paraId="5FA06FEA"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28F23E00" w14:textId="708DEA23" w:rsidR="00C871ED" w:rsidRPr="001D52C1" w:rsidRDefault="00C871ED" w:rsidP="001D52C1">
            <w:pPr>
              <w:ind w:firstLine="0"/>
              <w:jc w:val="center"/>
              <w:rPr>
                <w:i/>
                <w:iCs/>
                <w:sz w:val="20"/>
                <w:szCs w:val="20"/>
                <w:lang w:eastAsia="ru-RU"/>
              </w:rPr>
            </w:pPr>
            <w:r w:rsidRPr="001D52C1">
              <w:rPr>
                <w:i/>
                <w:iCs/>
                <w:sz w:val="20"/>
                <w:szCs w:val="20"/>
              </w:rPr>
              <w:t>14</w:t>
            </w:r>
          </w:p>
        </w:tc>
        <w:tc>
          <w:tcPr>
            <w:tcW w:w="960" w:type="dxa"/>
            <w:tcBorders>
              <w:top w:val="nil"/>
              <w:left w:val="nil"/>
              <w:bottom w:val="single" w:sz="4" w:space="0" w:color="auto"/>
              <w:right w:val="single" w:sz="4" w:space="0" w:color="auto"/>
            </w:tcBorders>
            <w:shd w:val="clear" w:color="auto" w:fill="auto"/>
            <w:vAlign w:val="center"/>
            <w:hideMark/>
          </w:tcPr>
          <w:p w14:paraId="70413F3E" w14:textId="5EDA8438" w:rsidR="00C871ED" w:rsidRPr="001D52C1" w:rsidRDefault="00C871ED" w:rsidP="001D52C1">
            <w:pPr>
              <w:ind w:firstLine="0"/>
              <w:jc w:val="center"/>
              <w:rPr>
                <w:i/>
                <w:iCs/>
                <w:sz w:val="20"/>
                <w:szCs w:val="20"/>
                <w:lang w:eastAsia="ru-RU"/>
              </w:rPr>
            </w:pPr>
            <w:r w:rsidRPr="001D52C1">
              <w:rPr>
                <w:i/>
                <w:iCs/>
                <w:sz w:val="20"/>
                <w:szCs w:val="20"/>
              </w:rPr>
              <w:t>14</w:t>
            </w:r>
          </w:p>
        </w:tc>
        <w:tc>
          <w:tcPr>
            <w:tcW w:w="960" w:type="dxa"/>
            <w:tcBorders>
              <w:top w:val="nil"/>
              <w:left w:val="nil"/>
              <w:bottom w:val="single" w:sz="4" w:space="0" w:color="auto"/>
              <w:right w:val="single" w:sz="4" w:space="0" w:color="auto"/>
            </w:tcBorders>
            <w:shd w:val="clear" w:color="auto" w:fill="auto"/>
            <w:vAlign w:val="center"/>
            <w:hideMark/>
          </w:tcPr>
          <w:p w14:paraId="1224250A" w14:textId="66A27197" w:rsidR="00C871ED" w:rsidRPr="001D52C1" w:rsidRDefault="00C871ED" w:rsidP="001D52C1">
            <w:pPr>
              <w:ind w:firstLine="0"/>
              <w:jc w:val="center"/>
              <w:rPr>
                <w:i/>
                <w:iCs/>
                <w:sz w:val="20"/>
                <w:szCs w:val="20"/>
                <w:lang w:eastAsia="ru-RU"/>
              </w:rPr>
            </w:pPr>
            <w:r w:rsidRPr="001D52C1">
              <w:rPr>
                <w:i/>
                <w:iCs/>
                <w:sz w:val="20"/>
                <w:szCs w:val="20"/>
              </w:rPr>
              <w:t>51,6</w:t>
            </w:r>
          </w:p>
        </w:tc>
        <w:tc>
          <w:tcPr>
            <w:tcW w:w="960" w:type="dxa"/>
            <w:tcBorders>
              <w:top w:val="nil"/>
              <w:left w:val="nil"/>
              <w:bottom w:val="single" w:sz="4" w:space="0" w:color="auto"/>
              <w:right w:val="single" w:sz="4" w:space="0" w:color="auto"/>
            </w:tcBorders>
            <w:shd w:val="clear" w:color="auto" w:fill="auto"/>
            <w:vAlign w:val="center"/>
            <w:hideMark/>
          </w:tcPr>
          <w:p w14:paraId="0FAD9952" w14:textId="11EFBF7F" w:rsidR="00C871ED" w:rsidRPr="001D52C1" w:rsidRDefault="00C871ED" w:rsidP="001D52C1">
            <w:pPr>
              <w:ind w:firstLine="0"/>
              <w:jc w:val="center"/>
              <w:rPr>
                <w:i/>
                <w:iCs/>
                <w:sz w:val="20"/>
                <w:szCs w:val="20"/>
                <w:lang w:eastAsia="ru-RU"/>
              </w:rPr>
            </w:pPr>
            <w:r w:rsidRPr="001D52C1">
              <w:rPr>
                <w:i/>
                <w:iCs/>
                <w:sz w:val="20"/>
                <w:szCs w:val="20"/>
              </w:rPr>
              <w:t>51,6</w:t>
            </w:r>
          </w:p>
        </w:tc>
        <w:tc>
          <w:tcPr>
            <w:tcW w:w="960" w:type="dxa"/>
            <w:tcBorders>
              <w:top w:val="nil"/>
              <w:left w:val="nil"/>
              <w:bottom w:val="single" w:sz="4" w:space="0" w:color="auto"/>
              <w:right w:val="single" w:sz="4" w:space="0" w:color="auto"/>
            </w:tcBorders>
            <w:shd w:val="clear" w:color="auto" w:fill="auto"/>
            <w:vAlign w:val="center"/>
            <w:hideMark/>
          </w:tcPr>
          <w:p w14:paraId="11DFAA78" w14:textId="4176ACAA"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4C9B829A" w14:textId="01E976F8"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04EE32F4" w14:textId="4B53F7DF" w:rsidR="00C871ED" w:rsidRPr="001D52C1" w:rsidRDefault="00C871ED" w:rsidP="001D52C1">
            <w:pPr>
              <w:ind w:firstLine="0"/>
              <w:jc w:val="center"/>
              <w:rPr>
                <w:i/>
                <w:iCs/>
                <w:sz w:val="20"/>
                <w:szCs w:val="20"/>
                <w:lang w:eastAsia="ru-RU"/>
              </w:rPr>
            </w:pPr>
            <w:r w:rsidRPr="001D52C1">
              <w:rPr>
                <w:i/>
                <w:iCs/>
                <w:sz w:val="20"/>
                <w:szCs w:val="20"/>
              </w:rPr>
              <w:t>51,6</w:t>
            </w:r>
          </w:p>
        </w:tc>
        <w:tc>
          <w:tcPr>
            <w:tcW w:w="1060" w:type="dxa"/>
            <w:tcBorders>
              <w:top w:val="nil"/>
              <w:left w:val="nil"/>
              <w:bottom w:val="single" w:sz="4" w:space="0" w:color="auto"/>
              <w:right w:val="single" w:sz="4" w:space="0" w:color="auto"/>
            </w:tcBorders>
            <w:shd w:val="clear" w:color="auto" w:fill="auto"/>
            <w:vAlign w:val="center"/>
            <w:hideMark/>
          </w:tcPr>
          <w:p w14:paraId="4125686C" w14:textId="44A11CC3"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323D066" w14:textId="72A7CF77"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1FFEB8BE" w14:textId="5F058FCD"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0A0202C8" w14:textId="5955368D"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0A315726" w14:textId="5A85746E"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21E911E4" w14:textId="74E8FEA0"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05601D71" w14:textId="4290057D"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535621B6" w14:textId="7A04B94E"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2A581CA8" w14:textId="6AFFF96E"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11503532" w14:textId="19DB4BC3" w:rsidR="00C871ED" w:rsidRPr="001D52C1" w:rsidRDefault="00C871ED" w:rsidP="001D52C1">
            <w:pPr>
              <w:ind w:firstLine="0"/>
              <w:jc w:val="center"/>
              <w:rPr>
                <w:i/>
                <w:iCs/>
                <w:sz w:val="20"/>
                <w:szCs w:val="20"/>
                <w:lang w:eastAsia="ru-RU"/>
              </w:rPr>
            </w:pPr>
            <w:r w:rsidRPr="001D52C1">
              <w:rPr>
                <w:i/>
                <w:iCs/>
                <w:sz w:val="20"/>
                <w:szCs w:val="20"/>
              </w:rPr>
              <w:t>77,4</w:t>
            </w:r>
          </w:p>
        </w:tc>
        <w:tc>
          <w:tcPr>
            <w:tcW w:w="1060" w:type="dxa"/>
            <w:tcBorders>
              <w:top w:val="nil"/>
              <w:left w:val="nil"/>
              <w:bottom w:val="single" w:sz="4" w:space="0" w:color="auto"/>
              <w:right w:val="single" w:sz="4" w:space="0" w:color="auto"/>
            </w:tcBorders>
            <w:shd w:val="clear" w:color="auto" w:fill="auto"/>
            <w:vAlign w:val="center"/>
            <w:hideMark/>
          </w:tcPr>
          <w:p w14:paraId="4D1582AD" w14:textId="5F38626F" w:rsidR="00C871ED" w:rsidRPr="001D52C1" w:rsidRDefault="00C871ED" w:rsidP="001D52C1">
            <w:pPr>
              <w:ind w:firstLine="0"/>
              <w:jc w:val="center"/>
              <w:rPr>
                <w:i/>
                <w:iCs/>
                <w:sz w:val="20"/>
                <w:szCs w:val="20"/>
                <w:lang w:eastAsia="ru-RU"/>
              </w:rPr>
            </w:pPr>
            <w:r w:rsidRPr="001D52C1">
              <w:rPr>
                <w:i/>
                <w:iCs/>
                <w:sz w:val="20"/>
                <w:szCs w:val="20"/>
              </w:rPr>
              <w:t>77,4</w:t>
            </w:r>
          </w:p>
        </w:tc>
      </w:tr>
      <w:tr w:rsidR="00C871ED" w:rsidRPr="001D52C1" w14:paraId="125CFA0C"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C87283E" w14:textId="77777777" w:rsidR="00C871ED" w:rsidRPr="001D52C1" w:rsidRDefault="00C871ED" w:rsidP="001D52C1">
            <w:pPr>
              <w:ind w:firstLine="0"/>
              <w:rPr>
                <w:b/>
                <w:bCs/>
                <w:sz w:val="20"/>
                <w:szCs w:val="20"/>
                <w:lang w:eastAsia="ru-RU"/>
              </w:rPr>
            </w:pPr>
            <w:r w:rsidRPr="001D52C1">
              <w:rPr>
                <w:b/>
                <w:bCs/>
                <w:sz w:val="20"/>
                <w:szCs w:val="20"/>
                <w:lang w:eastAsia="ru-RU"/>
              </w:rPr>
              <w:t>Собственные нужды</w:t>
            </w:r>
          </w:p>
        </w:tc>
        <w:tc>
          <w:tcPr>
            <w:tcW w:w="960" w:type="dxa"/>
            <w:tcBorders>
              <w:top w:val="nil"/>
              <w:left w:val="nil"/>
              <w:bottom w:val="single" w:sz="4" w:space="0" w:color="auto"/>
              <w:right w:val="single" w:sz="4" w:space="0" w:color="auto"/>
            </w:tcBorders>
            <w:shd w:val="clear" w:color="auto" w:fill="auto"/>
            <w:vAlign w:val="center"/>
            <w:hideMark/>
          </w:tcPr>
          <w:p w14:paraId="081FA43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40EAEB8E" w14:textId="5B0EAA0B" w:rsidR="00C871ED" w:rsidRPr="001D52C1" w:rsidRDefault="00C871ED" w:rsidP="001D52C1">
            <w:pPr>
              <w:ind w:firstLine="0"/>
              <w:jc w:val="center"/>
              <w:rPr>
                <w:b/>
                <w:bCs/>
                <w:sz w:val="20"/>
                <w:szCs w:val="20"/>
                <w:lang w:eastAsia="ru-RU"/>
              </w:rPr>
            </w:pPr>
            <w:r w:rsidRPr="001D52C1">
              <w:rPr>
                <w:b/>
                <w:bCs/>
                <w:sz w:val="20"/>
                <w:szCs w:val="20"/>
              </w:rPr>
              <w:t>16,7</w:t>
            </w:r>
          </w:p>
        </w:tc>
        <w:tc>
          <w:tcPr>
            <w:tcW w:w="960" w:type="dxa"/>
            <w:tcBorders>
              <w:top w:val="nil"/>
              <w:left w:val="nil"/>
              <w:bottom w:val="single" w:sz="4" w:space="0" w:color="auto"/>
              <w:right w:val="single" w:sz="4" w:space="0" w:color="auto"/>
            </w:tcBorders>
            <w:shd w:val="clear" w:color="auto" w:fill="auto"/>
            <w:vAlign w:val="center"/>
            <w:hideMark/>
          </w:tcPr>
          <w:p w14:paraId="0F5B74D0" w14:textId="4083E711" w:rsidR="00C871ED" w:rsidRPr="001D52C1" w:rsidRDefault="00C871ED" w:rsidP="001D52C1">
            <w:pPr>
              <w:ind w:firstLine="0"/>
              <w:jc w:val="center"/>
              <w:rPr>
                <w:b/>
                <w:bCs/>
                <w:sz w:val="20"/>
                <w:szCs w:val="20"/>
                <w:lang w:eastAsia="ru-RU"/>
              </w:rPr>
            </w:pPr>
            <w:r w:rsidRPr="001D52C1">
              <w:rPr>
                <w:b/>
                <w:bCs/>
                <w:sz w:val="20"/>
                <w:szCs w:val="20"/>
              </w:rPr>
              <w:t>16,7</w:t>
            </w:r>
          </w:p>
        </w:tc>
        <w:tc>
          <w:tcPr>
            <w:tcW w:w="960" w:type="dxa"/>
            <w:tcBorders>
              <w:top w:val="nil"/>
              <w:left w:val="nil"/>
              <w:bottom w:val="single" w:sz="4" w:space="0" w:color="auto"/>
              <w:right w:val="single" w:sz="4" w:space="0" w:color="auto"/>
            </w:tcBorders>
            <w:shd w:val="clear" w:color="auto" w:fill="auto"/>
            <w:vAlign w:val="center"/>
            <w:hideMark/>
          </w:tcPr>
          <w:p w14:paraId="429D1B51" w14:textId="1A831C86" w:rsidR="00C871ED" w:rsidRPr="001D52C1" w:rsidRDefault="00C871ED" w:rsidP="001D52C1">
            <w:pPr>
              <w:ind w:firstLine="0"/>
              <w:jc w:val="center"/>
              <w:rPr>
                <w:b/>
                <w:bCs/>
                <w:sz w:val="20"/>
                <w:szCs w:val="20"/>
                <w:lang w:eastAsia="ru-RU"/>
              </w:rPr>
            </w:pPr>
            <w:r w:rsidRPr="001D52C1">
              <w:rPr>
                <w:b/>
                <w:bCs/>
                <w:sz w:val="20"/>
                <w:szCs w:val="20"/>
              </w:rPr>
              <w:t>16,7</w:t>
            </w:r>
          </w:p>
        </w:tc>
        <w:tc>
          <w:tcPr>
            <w:tcW w:w="960" w:type="dxa"/>
            <w:tcBorders>
              <w:top w:val="nil"/>
              <w:left w:val="nil"/>
              <w:bottom w:val="single" w:sz="4" w:space="0" w:color="auto"/>
              <w:right w:val="single" w:sz="4" w:space="0" w:color="auto"/>
            </w:tcBorders>
            <w:shd w:val="clear" w:color="auto" w:fill="auto"/>
            <w:vAlign w:val="center"/>
            <w:hideMark/>
          </w:tcPr>
          <w:p w14:paraId="202DBE68" w14:textId="57F749C8" w:rsidR="00C871ED" w:rsidRPr="001D52C1" w:rsidRDefault="00C871ED" w:rsidP="001D52C1">
            <w:pPr>
              <w:ind w:firstLine="0"/>
              <w:jc w:val="center"/>
              <w:rPr>
                <w:b/>
                <w:bCs/>
                <w:sz w:val="20"/>
                <w:szCs w:val="20"/>
                <w:lang w:eastAsia="ru-RU"/>
              </w:rPr>
            </w:pPr>
            <w:r w:rsidRPr="001D52C1">
              <w:rPr>
                <w:b/>
                <w:bCs/>
                <w:sz w:val="20"/>
                <w:szCs w:val="20"/>
              </w:rPr>
              <w:t>16,7</w:t>
            </w:r>
          </w:p>
        </w:tc>
        <w:tc>
          <w:tcPr>
            <w:tcW w:w="960" w:type="dxa"/>
            <w:tcBorders>
              <w:top w:val="nil"/>
              <w:left w:val="nil"/>
              <w:bottom w:val="single" w:sz="4" w:space="0" w:color="auto"/>
              <w:right w:val="single" w:sz="4" w:space="0" w:color="auto"/>
            </w:tcBorders>
            <w:shd w:val="clear" w:color="auto" w:fill="auto"/>
            <w:vAlign w:val="center"/>
            <w:hideMark/>
          </w:tcPr>
          <w:p w14:paraId="15EE564E" w14:textId="723D02E3"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73719C7D" w14:textId="2D76176D"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688D636A" w14:textId="4FD5855B"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132BCB07" w14:textId="6F491F82"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12188624" w14:textId="43EE8580"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51DEC834" w14:textId="60C8CBC0"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6AB34469" w14:textId="58B2E965"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7A5461F5" w14:textId="2F9BB446"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123EF0D6" w14:textId="0A01FEDB"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13AA0CE6" w14:textId="11D390CC"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7DBD8E25" w14:textId="0A70A008"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6C03234A" w14:textId="3AB98E2B"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4F6DC5D8" w14:textId="56D81F6C" w:rsidR="00C871ED" w:rsidRPr="001D52C1" w:rsidRDefault="00C871ED" w:rsidP="001D52C1">
            <w:pPr>
              <w:ind w:firstLine="0"/>
              <w:jc w:val="center"/>
              <w:rPr>
                <w:b/>
                <w:bCs/>
                <w:sz w:val="20"/>
                <w:szCs w:val="20"/>
                <w:lang w:eastAsia="ru-RU"/>
              </w:rPr>
            </w:pPr>
            <w:r w:rsidRPr="001D52C1">
              <w:rPr>
                <w:b/>
                <w:bCs/>
                <w:sz w:val="20"/>
                <w:szCs w:val="20"/>
              </w:rPr>
              <w:t>16,7</w:t>
            </w:r>
          </w:p>
        </w:tc>
        <w:tc>
          <w:tcPr>
            <w:tcW w:w="1060" w:type="dxa"/>
            <w:tcBorders>
              <w:top w:val="nil"/>
              <w:left w:val="nil"/>
              <w:bottom w:val="single" w:sz="4" w:space="0" w:color="auto"/>
              <w:right w:val="single" w:sz="4" w:space="0" w:color="auto"/>
            </w:tcBorders>
            <w:shd w:val="clear" w:color="auto" w:fill="auto"/>
            <w:vAlign w:val="center"/>
            <w:hideMark/>
          </w:tcPr>
          <w:p w14:paraId="414BC1F7" w14:textId="2448BDC8" w:rsidR="00C871ED" w:rsidRPr="001D52C1" w:rsidRDefault="00C871ED" w:rsidP="001D52C1">
            <w:pPr>
              <w:ind w:firstLine="0"/>
              <w:jc w:val="center"/>
              <w:rPr>
                <w:b/>
                <w:bCs/>
                <w:sz w:val="20"/>
                <w:szCs w:val="20"/>
                <w:lang w:eastAsia="ru-RU"/>
              </w:rPr>
            </w:pPr>
            <w:r w:rsidRPr="001D52C1">
              <w:rPr>
                <w:b/>
                <w:bCs/>
                <w:sz w:val="20"/>
                <w:szCs w:val="20"/>
              </w:rPr>
              <w:t>16,7</w:t>
            </w:r>
          </w:p>
        </w:tc>
      </w:tr>
      <w:tr w:rsidR="00C871ED" w:rsidRPr="001D52C1" w14:paraId="60F1C962"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13F1659F"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горячей воде</w:t>
            </w:r>
          </w:p>
        </w:tc>
        <w:tc>
          <w:tcPr>
            <w:tcW w:w="960" w:type="dxa"/>
            <w:tcBorders>
              <w:top w:val="nil"/>
              <w:left w:val="nil"/>
              <w:bottom w:val="single" w:sz="4" w:space="0" w:color="auto"/>
              <w:right w:val="single" w:sz="4" w:space="0" w:color="auto"/>
            </w:tcBorders>
            <w:shd w:val="clear" w:color="auto" w:fill="auto"/>
            <w:vAlign w:val="center"/>
            <w:hideMark/>
          </w:tcPr>
          <w:p w14:paraId="2ED42E46"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1CFFFF09" w14:textId="06ADDDC3" w:rsidR="00C871ED" w:rsidRPr="001D52C1" w:rsidRDefault="00C871ED" w:rsidP="001D52C1">
            <w:pPr>
              <w:ind w:firstLine="0"/>
              <w:jc w:val="center"/>
              <w:rPr>
                <w:i/>
                <w:iCs/>
                <w:sz w:val="20"/>
                <w:szCs w:val="20"/>
                <w:lang w:eastAsia="ru-RU"/>
              </w:rPr>
            </w:pPr>
            <w:r w:rsidRPr="001D52C1">
              <w:rPr>
                <w:i/>
                <w:iCs/>
                <w:sz w:val="20"/>
                <w:szCs w:val="20"/>
              </w:rPr>
              <w:t>2,1</w:t>
            </w:r>
          </w:p>
        </w:tc>
        <w:tc>
          <w:tcPr>
            <w:tcW w:w="960" w:type="dxa"/>
            <w:tcBorders>
              <w:top w:val="nil"/>
              <w:left w:val="nil"/>
              <w:bottom w:val="single" w:sz="4" w:space="0" w:color="auto"/>
              <w:right w:val="single" w:sz="4" w:space="0" w:color="auto"/>
            </w:tcBorders>
            <w:shd w:val="clear" w:color="auto" w:fill="auto"/>
            <w:vAlign w:val="center"/>
            <w:hideMark/>
          </w:tcPr>
          <w:p w14:paraId="23E7BA50" w14:textId="32461C3C" w:rsidR="00C871ED" w:rsidRPr="001D52C1" w:rsidRDefault="00C871ED" w:rsidP="001D52C1">
            <w:pPr>
              <w:ind w:firstLine="0"/>
              <w:jc w:val="center"/>
              <w:rPr>
                <w:i/>
                <w:iCs/>
                <w:sz w:val="20"/>
                <w:szCs w:val="20"/>
                <w:lang w:eastAsia="ru-RU"/>
              </w:rPr>
            </w:pPr>
            <w:r w:rsidRPr="001D52C1">
              <w:rPr>
                <w:i/>
                <w:iCs/>
                <w:sz w:val="20"/>
                <w:szCs w:val="20"/>
              </w:rPr>
              <w:t>2,1</w:t>
            </w:r>
          </w:p>
        </w:tc>
        <w:tc>
          <w:tcPr>
            <w:tcW w:w="960" w:type="dxa"/>
            <w:tcBorders>
              <w:top w:val="nil"/>
              <w:left w:val="nil"/>
              <w:bottom w:val="single" w:sz="4" w:space="0" w:color="auto"/>
              <w:right w:val="single" w:sz="4" w:space="0" w:color="auto"/>
            </w:tcBorders>
            <w:shd w:val="clear" w:color="auto" w:fill="auto"/>
            <w:vAlign w:val="center"/>
            <w:hideMark/>
          </w:tcPr>
          <w:p w14:paraId="0BE351D4" w14:textId="4CDC36BC" w:rsidR="00C871ED" w:rsidRPr="001D52C1" w:rsidRDefault="00C871ED" w:rsidP="001D52C1">
            <w:pPr>
              <w:ind w:firstLine="0"/>
              <w:jc w:val="center"/>
              <w:rPr>
                <w:i/>
                <w:iCs/>
                <w:sz w:val="20"/>
                <w:szCs w:val="20"/>
                <w:lang w:eastAsia="ru-RU"/>
              </w:rPr>
            </w:pPr>
            <w:r w:rsidRPr="001D52C1">
              <w:rPr>
                <w:i/>
                <w:iCs/>
                <w:sz w:val="20"/>
                <w:szCs w:val="20"/>
              </w:rPr>
              <w:t>2,1</w:t>
            </w:r>
          </w:p>
        </w:tc>
        <w:tc>
          <w:tcPr>
            <w:tcW w:w="960" w:type="dxa"/>
            <w:tcBorders>
              <w:top w:val="nil"/>
              <w:left w:val="nil"/>
              <w:bottom w:val="single" w:sz="4" w:space="0" w:color="auto"/>
              <w:right w:val="single" w:sz="4" w:space="0" w:color="auto"/>
            </w:tcBorders>
            <w:shd w:val="clear" w:color="auto" w:fill="auto"/>
            <w:vAlign w:val="center"/>
            <w:hideMark/>
          </w:tcPr>
          <w:p w14:paraId="2AC6DF6C" w14:textId="48341248" w:rsidR="00C871ED" w:rsidRPr="001D52C1" w:rsidRDefault="00C871ED" w:rsidP="001D52C1">
            <w:pPr>
              <w:ind w:firstLine="0"/>
              <w:jc w:val="center"/>
              <w:rPr>
                <w:i/>
                <w:iCs/>
                <w:sz w:val="20"/>
                <w:szCs w:val="20"/>
                <w:lang w:eastAsia="ru-RU"/>
              </w:rPr>
            </w:pPr>
            <w:r w:rsidRPr="001D52C1">
              <w:rPr>
                <w:i/>
                <w:iCs/>
                <w:sz w:val="20"/>
                <w:szCs w:val="20"/>
              </w:rPr>
              <w:t>2,1</w:t>
            </w:r>
          </w:p>
        </w:tc>
        <w:tc>
          <w:tcPr>
            <w:tcW w:w="960" w:type="dxa"/>
            <w:tcBorders>
              <w:top w:val="nil"/>
              <w:left w:val="nil"/>
              <w:bottom w:val="single" w:sz="4" w:space="0" w:color="auto"/>
              <w:right w:val="single" w:sz="4" w:space="0" w:color="auto"/>
            </w:tcBorders>
            <w:shd w:val="clear" w:color="auto" w:fill="auto"/>
            <w:vAlign w:val="center"/>
            <w:hideMark/>
          </w:tcPr>
          <w:p w14:paraId="2A760EEC" w14:textId="04DCA4AD"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0E2741AA" w14:textId="44F0344F"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130EC6A4" w14:textId="60530282"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38E737AD" w14:textId="2F541453"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194FC73C" w14:textId="5A622D91"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249B050B" w14:textId="2097545D"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6A1D2BF8" w14:textId="68B04EA0"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7C2CB30A" w14:textId="7DC7F050"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59DD80B1" w14:textId="14A57551"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219EDC19" w14:textId="4F08DF23"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666E5DBB" w14:textId="1B43AF3E"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330EC70B" w14:textId="2B9ECA6D"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58F6D15A" w14:textId="7824A284" w:rsidR="00C871ED" w:rsidRPr="001D52C1" w:rsidRDefault="00C871ED" w:rsidP="001D52C1">
            <w:pPr>
              <w:ind w:firstLine="0"/>
              <w:jc w:val="center"/>
              <w:rPr>
                <w:i/>
                <w:iCs/>
                <w:sz w:val="20"/>
                <w:szCs w:val="20"/>
                <w:lang w:eastAsia="ru-RU"/>
              </w:rPr>
            </w:pPr>
            <w:r w:rsidRPr="001D52C1">
              <w:rPr>
                <w:i/>
                <w:iCs/>
                <w:sz w:val="20"/>
                <w:szCs w:val="20"/>
              </w:rPr>
              <w:t>2,1</w:t>
            </w:r>
          </w:p>
        </w:tc>
        <w:tc>
          <w:tcPr>
            <w:tcW w:w="1060" w:type="dxa"/>
            <w:tcBorders>
              <w:top w:val="nil"/>
              <w:left w:val="nil"/>
              <w:bottom w:val="single" w:sz="4" w:space="0" w:color="auto"/>
              <w:right w:val="single" w:sz="4" w:space="0" w:color="auto"/>
            </w:tcBorders>
            <w:shd w:val="clear" w:color="auto" w:fill="auto"/>
            <w:vAlign w:val="center"/>
            <w:hideMark/>
          </w:tcPr>
          <w:p w14:paraId="0FCA5A2A" w14:textId="0F6DC849" w:rsidR="00C871ED" w:rsidRPr="001D52C1" w:rsidRDefault="00C871ED" w:rsidP="001D52C1">
            <w:pPr>
              <w:ind w:firstLine="0"/>
              <w:jc w:val="center"/>
              <w:rPr>
                <w:i/>
                <w:iCs/>
                <w:sz w:val="20"/>
                <w:szCs w:val="20"/>
                <w:lang w:eastAsia="ru-RU"/>
              </w:rPr>
            </w:pPr>
            <w:r w:rsidRPr="001D52C1">
              <w:rPr>
                <w:i/>
                <w:iCs/>
                <w:sz w:val="20"/>
                <w:szCs w:val="20"/>
              </w:rPr>
              <w:t>2,1</w:t>
            </w:r>
          </w:p>
        </w:tc>
      </w:tr>
      <w:tr w:rsidR="00C871ED" w:rsidRPr="001D52C1" w14:paraId="11C23934"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36C7A36C"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паре</w:t>
            </w:r>
          </w:p>
        </w:tc>
        <w:tc>
          <w:tcPr>
            <w:tcW w:w="960" w:type="dxa"/>
            <w:tcBorders>
              <w:top w:val="nil"/>
              <w:left w:val="nil"/>
              <w:bottom w:val="single" w:sz="4" w:space="0" w:color="auto"/>
              <w:right w:val="single" w:sz="4" w:space="0" w:color="auto"/>
            </w:tcBorders>
            <w:shd w:val="clear" w:color="auto" w:fill="auto"/>
            <w:vAlign w:val="center"/>
            <w:hideMark/>
          </w:tcPr>
          <w:p w14:paraId="23D53283"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44FFA1FB" w14:textId="575C613B" w:rsidR="00C871ED" w:rsidRPr="001D52C1" w:rsidRDefault="00C871ED" w:rsidP="001D52C1">
            <w:pPr>
              <w:ind w:firstLine="0"/>
              <w:jc w:val="center"/>
              <w:rPr>
                <w:i/>
                <w:iCs/>
                <w:sz w:val="20"/>
                <w:szCs w:val="20"/>
                <w:lang w:eastAsia="ru-RU"/>
              </w:rPr>
            </w:pPr>
            <w:r w:rsidRPr="001D52C1">
              <w:rPr>
                <w:i/>
                <w:iCs/>
                <w:sz w:val="20"/>
                <w:szCs w:val="20"/>
              </w:rPr>
              <w:t>14,6</w:t>
            </w:r>
          </w:p>
        </w:tc>
        <w:tc>
          <w:tcPr>
            <w:tcW w:w="960" w:type="dxa"/>
            <w:tcBorders>
              <w:top w:val="nil"/>
              <w:left w:val="nil"/>
              <w:bottom w:val="single" w:sz="4" w:space="0" w:color="auto"/>
              <w:right w:val="single" w:sz="4" w:space="0" w:color="auto"/>
            </w:tcBorders>
            <w:shd w:val="clear" w:color="auto" w:fill="auto"/>
            <w:vAlign w:val="center"/>
            <w:hideMark/>
          </w:tcPr>
          <w:p w14:paraId="1DF60496" w14:textId="540AB493" w:rsidR="00C871ED" w:rsidRPr="001D52C1" w:rsidRDefault="00C871ED" w:rsidP="001D52C1">
            <w:pPr>
              <w:ind w:firstLine="0"/>
              <w:jc w:val="center"/>
              <w:rPr>
                <w:i/>
                <w:iCs/>
                <w:sz w:val="20"/>
                <w:szCs w:val="20"/>
                <w:lang w:eastAsia="ru-RU"/>
              </w:rPr>
            </w:pPr>
            <w:r w:rsidRPr="001D52C1">
              <w:rPr>
                <w:i/>
                <w:iCs/>
                <w:sz w:val="20"/>
                <w:szCs w:val="20"/>
              </w:rPr>
              <w:t>14,6</w:t>
            </w:r>
          </w:p>
        </w:tc>
        <w:tc>
          <w:tcPr>
            <w:tcW w:w="960" w:type="dxa"/>
            <w:tcBorders>
              <w:top w:val="nil"/>
              <w:left w:val="nil"/>
              <w:bottom w:val="single" w:sz="4" w:space="0" w:color="auto"/>
              <w:right w:val="single" w:sz="4" w:space="0" w:color="auto"/>
            </w:tcBorders>
            <w:shd w:val="clear" w:color="auto" w:fill="auto"/>
            <w:vAlign w:val="center"/>
            <w:hideMark/>
          </w:tcPr>
          <w:p w14:paraId="021A9F46" w14:textId="541425F4" w:rsidR="00C871ED" w:rsidRPr="001D52C1" w:rsidRDefault="00C871ED" w:rsidP="001D52C1">
            <w:pPr>
              <w:ind w:firstLine="0"/>
              <w:jc w:val="center"/>
              <w:rPr>
                <w:i/>
                <w:iCs/>
                <w:sz w:val="20"/>
                <w:szCs w:val="20"/>
                <w:lang w:eastAsia="ru-RU"/>
              </w:rPr>
            </w:pPr>
            <w:r w:rsidRPr="001D52C1">
              <w:rPr>
                <w:i/>
                <w:iCs/>
                <w:sz w:val="20"/>
                <w:szCs w:val="20"/>
              </w:rPr>
              <w:t>14,6</w:t>
            </w:r>
          </w:p>
        </w:tc>
        <w:tc>
          <w:tcPr>
            <w:tcW w:w="960" w:type="dxa"/>
            <w:tcBorders>
              <w:top w:val="nil"/>
              <w:left w:val="nil"/>
              <w:bottom w:val="single" w:sz="4" w:space="0" w:color="auto"/>
              <w:right w:val="single" w:sz="4" w:space="0" w:color="auto"/>
            </w:tcBorders>
            <w:shd w:val="clear" w:color="auto" w:fill="auto"/>
            <w:vAlign w:val="center"/>
            <w:hideMark/>
          </w:tcPr>
          <w:p w14:paraId="525CFD6C" w14:textId="4FC8912A" w:rsidR="00C871ED" w:rsidRPr="001D52C1" w:rsidRDefault="00C871ED" w:rsidP="001D52C1">
            <w:pPr>
              <w:ind w:firstLine="0"/>
              <w:jc w:val="center"/>
              <w:rPr>
                <w:i/>
                <w:iCs/>
                <w:sz w:val="20"/>
                <w:szCs w:val="20"/>
                <w:lang w:eastAsia="ru-RU"/>
              </w:rPr>
            </w:pPr>
            <w:r w:rsidRPr="001D52C1">
              <w:rPr>
                <w:i/>
                <w:iCs/>
                <w:sz w:val="20"/>
                <w:szCs w:val="20"/>
              </w:rPr>
              <w:t>14,6</w:t>
            </w:r>
          </w:p>
        </w:tc>
        <w:tc>
          <w:tcPr>
            <w:tcW w:w="960" w:type="dxa"/>
            <w:tcBorders>
              <w:top w:val="nil"/>
              <w:left w:val="nil"/>
              <w:bottom w:val="single" w:sz="4" w:space="0" w:color="auto"/>
              <w:right w:val="single" w:sz="4" w:space="0" w:color="auto"/>
            </w:tcBorders>
            <w:shd w:val="clear" w:color="auto" w:fill="auto"/>
            <w:vAlign w:val="center"/>
            <w:hideMark/>
          </w:tcPr>
          <w:p w14:paraId="5472EC88" w14:textId="31DE3A2A"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57E8F525" w14:textId="4657D12F"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1F11812F" w14:textId="6761AE92"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7D959B66" w14:textId="3C5E5914"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6F778227" w14:textId="3F950AB0"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56C8F3CC" w14:textId="337587EB"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763DCD05" w14:textId="7F823DA3"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3BEF38F2" w14:textId="4A543977"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636866C4" w14:textId="17029A15"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373B58A7" w14:textId="2C893F33"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7AC4C446" w14:textId="442DB6DF"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69AAA7D0" w14:textId="67CF53F7"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52F4D677" w14:textId="6305FC3C" w:rsidR="00C871ED" w:rsidRPr="001D52C1" w:rsidRDefault="00C871ED" w:rsidP="001D52C1">
            <w:pPr>
              <w:ind w:firstLine="0"/>
              <w:jc w:val="center"/>
              <w:rPr>
                <w:i/>
                <w:iCs/>
                <w:sz w:val="20"/>
                <w:szCs w:val="20"/>
                <w:lang w:eastAsia="ru-RU"/>
              </w:rPr>
            </w:pPr>
            <w:r w:rsidRPr="001D52C1">
              <w:rPr>
                <w:i/>
                <w:iCs/>
                <w:sz w:val="20"/>
                <w:szCs w:val="20"/>
              </w:rPr>
              <w:t>14,6</w:t>
            </w:r>
          </w:p>
        </w:tc>
        <w:tc>
          <w:tcPr>
            <w:tcW w:w="1060" w:type="dxa"/>
            <w:tcBorders>
              <w:top w:val="nil"/>
              <w:left w:val="nil"/>
              <w:bottom w:val="single" w:sz="4" w:space="0" w:color="auto"/>
              <w:right w:val="single" w:sz="4" w:space="0" w:color="auto"/>
            </w:tcBorders>
            <w:shd w:val="clear" w:color="auto" w:fill="auto"/>
            <w:vAlign w:val="center"/>
            <w:hideMark/>
          </w:tcPr>
          <w:p w14:paraId="15D46F65" w14:textId="6063C2E0" w:rsidR="00C871ED" w:rsidRPr="001D52C1" w:rsidRDefault="00C871ED" w:rsidP="001D52C1">
            <w:pPr>
              <w:ind w:firstLine="0"/>
              <w:jc w:val="center"/>
              <w:rPr>
                <w:i/>
                <w:iCs/>
                <w:sz w:val="20"/>
                <w:szCs w:val="20"/>
                <w:lang w:eastAsia="ru-RU"/>
              </w:rPr>
            </w:pPr>
            <w:r w:rsidRPr="001D52C1">
              <w:rPr>
                <w:i/>
                <w:iCs/>
                <w:sz w:val="20"/>
                <w:szCs w:val="20"/>
              </w:rPr>
              <w:t>14,6</w:t>
            </w:r>
          </w:p>
        </w:tc>
      </w:tr>
      <w:tr w:rsidR="00C871ED" w:rsidRPr="001D52C1" w14:paraId="410AD4B2"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3194C9E" w14:textId="77777777" w:rsidR="00C871ED" w:rsidRPr="001D52C1" w:rsidRDefault="00C871ED" w:rsidP="001D52C1">
            <w:pPr>
              <w:ind w:firstLine="0"/>
              <w:rPr>
                <w:sz w:val="20"/>
                <w:szCs w:val="20"/>
                <w:lang w:eastAsia="ru-RU"/>
              </w:rPr>
            </w:pPr>
            <w:r w:rsidRPr="001D52C1">
              <w:rPr>
                <w:sz w:val="20"/>
                <w:szCs w:val="20"/>
                <w:lang w:eastAsia="ru-RU"/>
              </w:rPr>
              <w:t>Располагаемая мощность «нетто»</w:t>
            </w:r>
          </w:p>
        </w:tc>
        <w:tc>
          <w:tcPr>
            <w:tcW w:w="960" w:type="dxa"/>
            <w:tcBorders>
              <w:top w:val="nil"/>
              <w:left w:val="nil"/>
              <w:bottom w:val="single" w:sz="4" w:space="0" w:color="auto"/>
              <w:right w:val="single" w:sz="4" w:space="0" w:color="auto"/>
            </w:tcBorders>
            <w:shd w:val="clear" w:color="auto" w:fill="auto"/>
            <w:vAlign w:val="center"/>
            <w:hideMark/>
          </w:tcPr>
          <w:p w14:paraId="5C9D233C"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135DACD6" w14:textId="72867375" w:rsidR="00C871ED" w:rsidRPr="001D52C1" w:rsidRDefault="00C871ED" w:rsidP="001D52C1">
            <w:pPr>
              <w:ind w:firstLine="0"/>
              <w:jc w:val="center"/>
              <w:rPr>
                <w:sz w:val="20"/>
                <w:szCs w:val="20"/>
                <w:lang w:eastAsia="ru-RU"/>
              </w:rPr>
            </w:pPr>
            <w:r w:rsidRPr="001D52C1">
              <w:rPr>
                <w:sz w:val="20"/>
                <w:szCs w:val="20"/>
              </w:rPr>
              <w:t>197,3</w:t>
            </w:r>
          </w:p>
        </w:tc>
        <w:tc>
          <w:tcPr>
            <w:tcW w:w="960" w:type="dxa"/>
            <w:tcBorders>
              <w:top w:val="nil"/>
              <w:left w:val="nil"/>
              <w:bottom w:val="single" w:sz="4" w:space="0" w:color="auto"/>
              <w:right w:val="single" w:sz="4" w:space="0" w:color="auto"/>
            </w:tcBorders>
            <w:shd w:val="clear" w:color="auto" w:fill="auto"/>
            <w:vAlign w:val="center"/>
            <w:hideMark/>
          </w:tcPr>
          <w:p w14:paraId="0BBC40C6" w14:textId="7914A26E" w:rsidR="00C871ED" w:rsidRPr="001D52C1" w:rsidRDefault="00C871ED" w:rsidP="001D52C1">
            <w:pPr>
              <w:ind w:firstLine="0"/>
              <w:jc w:val="center"/>
              <w:rPr>
                <w:sz w:val="20"/>
                <w:szCs w:val="20"/>
                <w:lang w:eastAsia="ru-RU"/>
              </w:rPr>
            </w:pPr>
            <w:r w:rsidRPr="001D52C1">
              <w:rPr>
                <w:sz w:val="20"/>
                <w:szCs w:val="20"/>
              </w:rPr>
              <w:t>197,3</w:t>
            </w:r>
          </w:p>
        </w:tc>
        <w:tc>
          <w:tcPr>
            <w:tcW w:w="960" w:type="dxa"/>
            <w:tcBorders>
              <w:top w:val="nil"/>
              <w:left w:val="nil"/>
              <w:bottom w:val="single" w:sz="4" w:space="0" w:color="auto"/>
              <w:right w:val="single" w:sz="4" w:space="0" w:color="auto"/>
            </w:tcBorders>
            <w:shd w:val="clear" w:color="auto" w:fill="auto"/>
            <w:vAlign w:val="center"/>
            <w:hideMark/>
          </w:tcPr>
          <w:p w14:paraId="500D93CA" w14:textId="7CD69F6B" w:rsidR="00C871ED" w:rsidRPr="001D52C1" w:rsidRDefault="00C871ED" w:rsidP="001D52C1">
            <w:pPr>
              <w:ind w:firstLine="0"/>
              <w:jc w:val="center"/>
              <w:rPr>
                <w:sz w:val="20"/>
                <w:szCs w:val="20"/>
                <w:lang w:eastAsia="ru-RU"/>
              </w:rPr>
            </w:pPr>
            <w:r w:rsidRPr="001D52C1">
              <w:rPr>
                <w:sz w:val="20"/>
                <w:szCs w:val="20"/>
              </w:rPr>
              <w:t>254,9</w:t>
            </w:r>
          </w:p>
        </w:tc>
        <w:tc>
          <w:tcPr>
            <w:tcW w:w="960" w:type="dxa"/>
            <w:tcBorders>
              <w:top w:val="nil"/>
              <w:left w:val="nil"/>
              <w:bottom w:val="single" w:sz="4" w:space="0" w:color="auto"/>
              <w:right w:val="single" w:sz="4" w:space="0" w:color="auto"/>
            </w:tcBorders>
            <w:shd w:val="clear" w:color="auto" w:fill="auto"/>
            <w:vAlign w:val="center"/>
            <w:hideMark/>
          </w:tcPr>
          <w:p w14:paraId="33EB9E80" w14:textId="5A2E855F" w:rsidR="00C871ED" w:rsidRPr="001D52C1" w:rsidRDefault="00C871ED" w:rsidP="001D52C1">
            <w:pPr>
              <w:ind w:firstLine="0"/>
              <w:jc w:val="center"/>
              <w:rPr>
                <w:sz w:val="20"/>
                <w:szCs w:val="20"/>
                <w:lang w:eastAsia="ru-RU"/>
              </w:rPr>
            </w:pPr>
            <w:r w:rsidRPr="001D52C1">
              <w:rPr>
                <w:sz w:val="20"/>
                <w:szCs w:val="20"/>
              </w:rPr>
              <w:t>254,9</w:t>
            </w:r>
          </w:p>
        </w:tc>
        <w:tc>
          <w:tcPr>
            <w:tcW w:w="960" w:type="dxa"/>
            <w:tcBorders>
              <w:top w:val="nil"/>
              <w:left w:val="nil"/>
              <w:bottom w:val="single" w:sz="4" w:space="0" w:color="auto"/>
              <w:right w:val="single" w:sz="4" w:space="0" w:color="auto"/>
            </w:tcBorders>
            <w:shd w:val="clear" w:color="auto" w:fill="auto"/>
            <w:vAlign w:val="center"/>
            <w:hideMark/>
          </w:tcPr>
          <w:p w14:paraId="712C607A" w14:textId="5F95A3B2" w:rsidR="00C871ED" w:rsidRPr="001D52C1" w:rsidRDefault="00C871ED" w:rsidP="001D52C1">
            <w:pPr>
              <w:ind w:firstLine="0"/>
              <w:jc w:val="center"/>
              <w:rPr>
                <w:sz w:val="20"/>
                <w:szCs w:val="20"/>
                <w:lang w:eastAsia="ru-RU"/>
              </w:rPr>
            </w:pPr>
            <w:r w:rsidRPr="001D52C1">
              <w:rPr>
                <w:sz w:val="20"/>
                <w:szCs w:val="20"/>
              </w:rPr>
              <w:t>254,9</w:t>
            </w:r>
          </w:p>
        </w:tc>
        <w:tc>
          <w:tcPr>
            <w:tcW w:w="1060" w:type="dxa"/>
            <w:tcBorders>
              <w:top w:val="nil"/>
              <w:left w:val="nil"/>
              <w:bottom w:val="single" w:sz="4" w:space="0" w:color="auto"/>
              <w:right w:val="single" w:sz="4" w:space="0" w:color="auto"/>
            </w:tcBorders>
            <w:shd w:val="clear" w:color="auto" w:fill="auto"/>
            <w:vAlign w:val="center"/>
            <w:hideMark/>
          </w:tcPr>
          <w:p w14:paraId="4E7E0934" w14:textId="7B8C9481" w:rsidR="00C871ED" w:rsidRPr="001D52C1" w:rsidRDefault="00C871ED" w:rsidP="001D52C1">
            <w:pPr>
              <w:ind w:firstLine="0"/>
              <w:jc w:val="center"/>
              <w:rPr>
                <w:sz w:val="20"/>
                <w:szCs w:val="20"/>
                <w:lang w:eastAsia="ru-RU"/>
              </w:rPr>
            </w:pPr>
            <w:r w:rsidRPr="001D52C1">
              <w:rPr>
                <w:sz w:val="20"/>
                <w:szCs w:val="20"/>
              </w:rPr>
              <w:t>254,9</w:t>
            </w:r>
          </w:p>
        </w:tc>
        <w:tc>
          <w:tcPr>
            <w:tcW w:w="1060" w:type="dxa"/>
            <w:tcBorders>
              <w:top w:val="nil"/>
              <w:left w:val="nil"/>
              <w:bottom w:val="single" w:sz="4" w:space="0" w:color="auto"/>
              <w:right w:val="single" w:sz="4" w:space="0" w:color="auto"/>
            </w:tcBorders>
            <w:shd w:val="clear" w:color="auto" w:fill="auto"/>
            <w:vAlign w:val="center"/>
            <w:hideMark/>
          </w:tcPr>
          <w:p w14:paraId="5433E47C" w14:textId="766731A5" w:rsidR="00C871ED" w:rsidRPr="001D52C1" w:rsidRDefault="00C871ED" w:rsidP="001D52C1">
            <w:pPr>
              <w:ind w:firstLine="0"/>
              <w:jc w:val="center"/>
              <w:rPr>
                <w:sz w:val="20"/>
                <w:szCs w:val="20"/>
                <w:lang w:eastAsia="ru-RU"/>
              </w:rPr>
            </w:pPr>
            <w:r w:rsidRPr="001D52C1">
              <w:rPr>
                <w:sz w:val="20"/>
                <w:szCs w:val="20"/>
              </w:rPr>
              <w:t>254,9</w:t>
            </w:r>
          </w:p>
        </w:tc>
        <w:tc>
          <w:tcPr>
            <w:tcW w:w="1060" w:type="dxa"/>
            <w:tcBorders>
              <w:top w:val="nil"/>
              <w:left w:val="nil"/>
              <w:bottom w:val="single" w:sz="4" w:space="0" w:color="auto"/>
              <w:right w:val="single" w:sz="4" w:space="0" w:color="auto"/>
            </w:tcBorders>
            <w:shd w:val="clear" w:color="auto" w:fill="auto"/>
            <w:vAlign w:val="center"/>
            <w:hideMark/>
          </w:tcPr>
          <w:p w14:paraId="65D145A8" w14:textId="457E94CF"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286A2B5A" w14:textId="6B71174E"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0C0DF610" w14:textId="1CD4E35A"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0EA5798A" w14:textId="052035E1"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7D345FAC" w14:textId="39AB6FB8"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5D4740B2" w14:textId="212F3C79"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1189C635" w14:textId="3EF14737"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6D85950D" w14:textId="19C0AC91"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38B3FD99" w14:textId="5D9BF24E"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6C14A362" w14:textId="48A59C39" w:rsidR="00C871ED" w:rsidRPr="001D52C1" w:rsidRDefault="00C871ED" w:rsidP="001D52C1">
            <w:pPr>
              <w:ind w:firstLine="0"/>
              <w:jc w:val="center"/>
              <w:rPr>
                <w:sz w:val="20"/>
                <w:szCs w:val="20"/>
                <w:lang w:eastAsia="ru-RU"/>
              </w:rPr>
            </w:pPr>
            <w:r w:rsidRPr="001D52C1">
              <w:rPr>
                <w:sz w:val="20"/>
                <w:szCs w:val="20"/>
              </w:rPr>
              <w:t>280,7</w:t>
            </w:r>
          </w:p>
        </w:tc>
        <w:tc>
          <w:tcPr>
            <w:tcW w:w="1060" w:type="dxa"/>
            <w:tcBorders>
              <w:top w:val="nil"/>
              <w:left w:val="nil"/>
              <w:bottom w:val="single" w:sz="4" w:space="0" w:color="auto"/>
              <w:right w:val="single" w:sz="4" w:space="0" w:color="auto"/>
            </w:tcBorders>
            <w:shd w:val="clear" w:color="auto" w:fill="auto"/>
            <w:vAlign w:val="center"/>
            <w:hideMark/>
          </w:tcPr>
          <w:p w14:paraId="6ECCC768" w14:textId="523A4DCA" w:rsidR="00C871ED" w:rsidRPr="001D52C1" w:rsidRDefault="00C871ED" w:rsidP="001D52C1">
            <w:pPr>
              <w:ind w:firstLine="0"/>
              <w:jc w:val="center"/>
              <w:rPr>
                <w:sz w:val="20"/>
                <w:szCs w:val="20"/>
                <w:lang w:eastAsia="ru-RU"/>
              </w:rPr>
            </w:pPr>
            <w:r w:rsidRPr="001D52C1">
              <w:rPr>
                <w:sz w:val="20"/>
                <w:szCs w:val="20"/>
              </w:rPr>
              <w:t>280,7</w:t>
            </w:r>
          </w:p>
        </w:tc>
      </w:tr>
      <w:tr w:rsidR="00C871ED" w:rsidRPr="001D52C1" w14:paraId="5C3111E2"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78E8A81" w14:textId="77777777" w:rsidR="00C871ED" w:rsidRPr="001D52C1" w:rsidRDefault="00C871ED" w:rsidP="001D52C1">
            <w:pPr>
              <w:ind w:firstLine="0"/>
              <w:rPr>
                <w:b/>
                <w:bCs/>
                <w:sz w:val="20"/>
                <w:szCs w:val="20"/>
                <w:lang w:eastAsia="ru-RU"/>
              </w:rPr>
            </w:pPr>
            <w:r w:rsidRPr="001D52C1">
              <w:rPr>
                <w:b/>
                <w:bCs/>
                <w:sz w:val="20"/>
                <w:szCs w:val="20"/>
                <w:lang w:eastAsia="ru-RU"/>
              </w:rPr>
              <w:t>Присоединенная нагрузка (Всего)</w:t>
            </w:r>
          </w:p>
        </w:tc>
        <w:tc>
          <w:tcPr>
            <w:tcW w:w="960" w:type="dxa"/>
            <w:tcBorders>
              <w:top w:val="nil"/>
              <w:left w:val="nil"/>
              <w:bottom w:val="single" w:sz="4" w:space="0" w:color="auto"/>
              <w:right w:val="single" w:sz="4" w:space="0" w:color="auto"/>
            </w:tcBorders>
            <w:shd w:val="clear" w:color="auto" w:fill="auto"/>
            <w:vAlign w:val="center"/>
            <w:hideMark/>
          </w:tcPr>
          <w:p w14:paraId="1264488A"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2C3F8929" w14:textId="6C7DA573" w:rsidR="00C871ED" w:rsidRPr="001D52C1" w:rsidRDefault="00C871ED" w:rsidP="001D52C1">
            <w:pPr>
              <w:ind w:firstLine="0"/>
              <w:jc w:val="center"/>
              <w:rPr>
                <w:b/>
                <w:bCs/>
                <w:sz w:val="20"/>
                <w:szCs w:val="20"/>
                <w:lang w:eastAsia="ru-RU"/>
              </w:rPr>
            </w:pPr>
            <w:r w:rsidRPr="001D52C1">
              <w:rPr>
                <w:b/>
                <w:bCs/>
                <w:sz w:val="20"/>
                <w:szCs w:val="20"/>
              </w:rPr>
              <w:t>224,218</w:t>
            </w:r>
          </w:p>
        </w:tc>
        <w:tc>
          <w:tcPr>
            <w:tcW w:w="960" w:type="dxa"/>
            <w:tcBorders>
              <w:top w:val="nil"/>
              <w:left w:val="nil"/>
              <w:bottom w:val="single" w:sz="4" w:space="0" w:color="auto"/>
              <w:right w:val="single" w:sz="4" w:space="0" w:color="auto"/>
            </w:tcBorders>
            <w:shd w:val="clear" w:color="auto" w:fill="auto"/>
            <w:vAlign w:val="center"/>
            <w:hideMark/>
          </w:tcPr>
          <w:p w14:paraId="1C7DB81F" w14:textId="799EE205" w:rsidR="00C871ED" w:rsidRPr="001D52C1" w:rsidRDefault="00C871ED" w:rsidP="001D52C1">
            <w:pPr>
              <w:ind w:firstLine="0"/>
              <w:jc w:val="center"/>
              <w:rPr>
                <w:b/>
                <w:bCs/>
                <w:sz w:val="20"/>
                <w:szCs w:val="20"/>
                <w:lang w:eastAsia="ru-RU"/>
              </w:rPr>
            </w:pPr>
            <w:r w:rsidRPr="001D52C1">
              <w:rPr>
                <w:b/>
                <w:bCs/>
                <w:sz w:val="20"/>
                <w:szCs w:val="20"/>
              </w:rPr>
              <w:t>224,218</w:t>
            </w:r>
          </w:p>
        </w:tc>
        <w:tc>
          <w:tcPr>
            <w:tcW w:w="960" w:type="dxa"/>
            <w:tcBorders>
              <w:top w:val="nil"/>
              <w:left w:val="nil"/>
              <w:bottom w:val="single" w:sz="4" w:space="0" w:color="auto"/>
              <w:right w:val="single" w:sz="4" w:space="0" w:color="auto"/>
            </w:tcBorders>
            <w:shd w:val="clear" w:color="auto" w:fill="auto"/>
            <w:vAlign w:val="center"/>
            <w:hideMark/>
          </w:tcPr>
          <w:p w14:paraId="1E0D4904" w14:textId="61C12803" w:rsidR="00C871ED" w:rsidRPr="001D52C1" w:rsidRDefault="00C871ED" w:rsidP="001D52C1">
            <w:pPr>
              <w:ind w:firstLine="0"/>
              <w:jc w:val="center"/>
              <w:rPr>
                <w:b/>
                <w:bCs/>
                <w:sz w:val="20"/>
                <w:szCs w:val="20"/>
                <w:lang w:eastAsia="ru-RU"/>
              </w:rPr>
            </w:pPr>
            <w:r w:rsidRPr="001D52C1">
              <w:rPr>
                <w:b/>
                <w:bCs/>
                <w:sz w:val="20"/>
                <w:szCs w:val="20"/>
              </w:rPr>
              <w:t>229,228</w:t>
            </w:r>
          </w:p>
        </w:tc>
        <w:tc>
          <w:tcPr>
            <w:tcW w:w="960" w:type="dxa"/>
            <w:tcBorders>
              <w:top w:val="nil"/>
              <w:left w:val="nil"/>
              <w:bottom w:val="single" w:sz="4" w:space="0" w:color="auto"/>
              <w:right w:val="single" w:sz="4" w:space="0" w:color="auto"/>
            </w:tcBorders>
            <w:shd w:val="clear" w:color="auto" w:fill="auto"/>
            <w:vAlign w:val="center"/>
            <w:hideMark/>
          </w:tcPr>
          <w:p w14:paraId="7EB6EA6D" w14:textId="1FCA6E9A" w:rsidR="00C871ED" w:rsidRPr="001D52C1" w:rsidRDefault="00C871ED" w:rsidP="001D52C1">
            <w:pPr>
              <w:ind w:firstLine="0"/>
              <w:jc w:val="center"/>
              <w:rPr>
                <w:b/>
                <w:bCs/>
                <w:sz w:val="20"/>
                <w:szCs w:val="20"/>
                <w:lang w:eastAsia="ru-RU"/>
              </w:rPr>
            </w:pPr>
            <w:r w:rsidRPr="001D52C1">
              <w:rPr>
                <w:b/>
                <w:bCs/>
                <w:sz w:val="20"/>
                <w:szCs w:val="20"/>
              </w:rPr>
              <w:t>234,238</w:t>
            </w:r>
          </w:p>
        </w:tc>
        <w:tc>
          <w:tcPr>
            <w:tcW w:w="960" w:type="dxa"/>
            <w:tcBorders>
              <w:top w:val="nil"/>
              <w:left w:val="nil"/>
              <w:bottom w:val="single" w:sz="4" w:space="0" w:color="auto"/>
              <w:right w:val="single" w:sz="4" w:space="0" w:color="auto"/>
            </w:tcBorders>
            <w:shd w:val="clear" w:color="auto" w:fill="auto"/>
            <w:vAlign w:val="center"/>
            <w:hideMark/>
          </w:tcPr>
          <w:p w14:paraId="4A4C5ED8" w14:textId="46A951E8" w:rsidR="00C871ED" w:rsidRPr="001D52C1" w:rsidRDefault="00C871ED" w:rsidP="001D52C1">
            <w:pPr>
              <w:ind w:firstLine="0"/>
              <w:jc w:val="center"/>
              <w:rPr>
                <w:b/>
                <w:bCs/>
                <w:sz w:val="20"/>
                <w:szCs w:val="20"/>
                <w:lang w:eastAsia="ru-RU"/>
              </w:rPr>
            </w:pPr>
            <w:r w:rsidRPr="001D52C1">
              <w:rPr>
                <w:b/>
                <w:bCs/>
                <w:sz w:val="20"/>
                <w:szCs w:val="20"/>
              </w:rPr>
              <w:t>239,248</w:t>
            </w:r>
          </w:p>
        </w:tc>
        <w:tc>
          <w:tcPr>
            <w:tcW w:w="1060" w:type="dxa"/>
            <w:tcBorders>
              <w:top w:val="nil"/>
              <w:left w:val="nil"/>
              <w:bottom w:val="single" w:sz="4" w:space="0" w:color="auto"/>
              <w:right w:val="single" w:sz="4" w:space="0" w:color="auto"/>
            </w:tcBorders>
            <w:shd w:val="clear" w:color="auto" w:fill="auto"/>
            <w:vAlign w:val="center"/>
            <w:hideMark/>
          </w:tcPr>
          <w:p w14:paraId="6EDF590F" w14:textId="7A49F681" w:rsidR="00C871ED" w:rsidRPr="001D52C1" w:rsidRDefault="00C871ED" w:rsidP="001D52C1">
            <w:pPr>
              <w:ind w:firstLine="0"/>
              <w:jc w:val="center"/>
              <w:rPr>
                <w:b/>
                <w:bCs/>
                <w:sz w:val="20"/>
                <w:szCs w:val="20"/>
                <w:lang w:eastAsia="ru-RU"/>
              </w:rPr>
            </w:pPr>
            <w:r w:rsidRPr="001D52C1">
              <w:rPr>
                <w:b/>
                <w:bCs/>
                <w:sz w:val="20"/>
                <w:szCs w:val="20"/>
              </w:rPr>
              <w:t>248,584</w:t>
            </w:r>
          </w:p>
        </w:tc>
        <w:tc>
          <w:tcPr>
            <w:tcW w:w="1060" w:type="dxa"/>
            <w:tcBorders>
              <w:top w:val="nil"/>
              <w:left w:val="nil"/>
              <w:bottom w:val="single" w:sz="4" w:space="0" w:color="auto"/>
              <w:right w:val="single" w:sz="4" w:space="0" w:color="auto"/>
            </w:tcBorders>
            <w:shd w:val="clear" w:color="auto" w:fill="auto"/>
            <w:vAlign w:val="center"/>
            <w:hideMark/>
          </w:tcPr>
          <w:p w14:paraId="0968976D" w14:textId="6A72CC7A" w:rsidR="00C871ED" w:rsidRPr="001D52C1" w:rsidRDefault="00C871ED" w:rsidP="001D52C1">
            <w:pPr>
              <w:ind w:firstLine="0"/>
              <w:jc w:val="center"/>
              <w:rPr>
                <w:b/>
                <w:bCs/>
                <w:sz w:val="20"/>
                <w:szCs w:val="20"/>
                <w:lang w:eastAsia="ru-RU"/>
              </w:rPr>
            </w:pPr>
            <w:r w:rsidRPr="001D52C1">
              <w:rPr>
                <w:b/>
                <w:bCs/>
                <w:sz w:val="20"/>
                <w:szCs w:val="20"/>
              </w:rPr>
              <w:t>257,919</w:t>
            </w:r>
          </w:p>
        </w:tc>
        <w:tc>
          <w:tcPr>
            <w:tcW w:w="1060" w:type="dxa"/>
            <w:tcBorders>
              <w:top w:val="nil"/>
              <w:left w:val="nil"/>
              <w:bottom w:val="single" w:sz="4" w:space="0" w:color="auto"/>
              <w:right w:val="single" w:sz="4" w:space="0" w:color="auto"/>
            </w:tcBorders>
            <w:shd w:val="clear" w:color="auto" w:fill="auto"/>
            <w:vAlign w:val="center"/>
            <w:hideMark/>
          </w:tcPr>
          <w:p w14:paraId="0C85F78F" w14:textId="1F0C9DF9" w:rsidR="00C871ED" w:rsidRPr="001D52C1" w:rsidRDefault="00C871ED" w:rsidP="001D52C1">
            <w:pPr>
              <w:ind w:firstLine="0"/>
              <w:jc w:val="center"/>
              <w:rPr>
                <w:b/>
                <w:bCs/>
                <w:sz w:val="20"/>
                <w:szCs w:val="20"/>
                <w:lang w:eastAsia="ru-RU"/>
              </w:rPr>
            </w:pPr>
            <w:r w:rsidRPr="001D52C1">
              <w:rPr>
                <w:b/>
                <w:bCs/>
                <w:sz w:val="20"/>
                <w:szCs w:val="20"/>
              </w:rPr>
              <w:t>267,255</w:t>
            </w:r>
          </w:p>
        </w:tc>
        <w:tc>
          <w:tcPr>
            <w:tcW w:w="1060" w:type="dxa"/>
            <w:tcBorders>
              <w:top w:val="nil"/>
              <w:left w:val="nil"/>
              <w:bottom w:val="single" w:sz="4" w:space="0" w:color="auto"/>
              <w:right w:val="single" w:sz="4" w:space="0" w:color="auto"/>
            </w:tcBorders>
            <w:shd w:val="clear" w:color="auto" w:fill="auto"/>
            <w:vAlign w:val="center"/>
            <w:hideMark/>
          </w:tcPr>
          <w:p w14:paraId="0A76DCF4" w14:textId="4149C8B2" w:rsidR="00C871ED" w:rsidRPr="001D52C1" w:rsidRDefault="00C871ED" w:rsidP="001D52C1">
            <w:pPr>
              <w:ind w:firstLine="0"/>
              <w:jc w:val="center"/>
              <w:rPr>
                <w:b/>
                <w:bCs/>
                <w:sz w:val="20"/>
                <w:szCs w:val="20"/>
                <w:lang w:eastAsia="ru-RU"/>
              </w:rPr>
            </w:pPr>
            <w:r w:rsidRPr="001D52C1">
              <w:rPr>
                <w:b/>
                <w:bCs/>
                <w:sz w:val="20"/>
                <w:szCs w:val="20"/>
              </w:rPr>
              <w:t>269,843</w:t>
            </w:r>
          </w:p>
        </w:tc>
        <w:tc>
          <w:tcPr>
            <w:tcW w:w="1060" w:type="dxa"/>
            <w:tcBorders>
              <w:top w:val="nil"/>
              <w:left w:val="nil"/>
              <w:bottom w:val="single" w:sz="4" w:space="0" w:color="auto"/>
              <w:right w:val="single" w:sz="4" w:space="0" w:color="auto"/>
            </w:tcBorders>
            <w:shd w:val="clear" w:color="auto" w:fill="auto"/>
            <w:vAlign w:val="center"/>
            <w:hideMark/>
          </w:tcPr>
          <w:p w14:paraId="0D07325E" w14:textId="4BB0889E" w:rsidR="00C871ED" w:rsidRPr="001D52C1" w:rsidRDefault="00C871ED" w:rsidP="001D52C1">
            <w:pPr>
              <w:ind w:firstLine="0"/>
              <w:jc w:val="center"/>
              <w:rPr>
                <w:b/>
                <w:bCs/>
                <w:sz w:val="20"/>
                <w:szCs w:val="20"/>
                <w:lang w:eastAsia="ru-RU"/>
              </w:rPr>
            </w:pPr>
            <w:r w:rsidRPr="001D52C1">
              <w:rPr>
                <w:b/>
                <w:bCs/>
                <w:sz w:val="20"/>
                <w:szCs w:val="20"/>
              </w:rPr>
              <w:t>272,431</w:t>
            </w:r>
          </w:p>
        </w:tc>
        <w:tc>
          <w:tcPr>
            <w:tcW w:w="1060" w:type="dxa"/>
            <w:tcBorders>
              <w:top w:val="nil"/>
              <w:left w:val="nil"/>
              <w:bottom w:val="single" w:sz="4" w:space="0" w:color="auto"/>
              <w:right w:val="single" w:sz="4" w:space="0" w:color="auto"/>
            </w:tcBorders>
            <w:shd w:val="clear" w:color="auto" w:fill="auto"/>
            <w:vAlign w:val="center"/>
            <w:hideMark/>
          </w:tcPr>
          <w:p w14:paraId="6823FCB0" w14:textId="1FF72B59" w:rsidR="00C871ED" w:rsidRPr="001D52C1" w:rsidRDefault="00C871ED" w:rsidP="001D52C1">
            <w:pPr>
              <w:ind w:firstLine="0"/>
              <w:jc w:val="center"/>
              <w:rPr>
                <w:b/>
                <w:bCs/>
                <w:sz w:val="20"/>
                <w:szCs w:val="20"/>
                <w:lang w:eastAsia="ru-RU"/>
              </w:rPr>
            </w:pPr>
            <w:r w:rsidRPr="001D52C1">
              <w:rPr>
                <w:b/>
                <w:bCs/>
                <w:sz w:val="20"/>
                <w:szCs w:val="20"/>
              </w:rPr>
              <w:t>275,019</w:t>
            </w:r>
          </w:p>
        </w:tc>
        <w:tc>
          <w:tcPr>
            <w:tcW w:w="1060" w:type="dxa"/>
            <w:tcBorders>
              <w:top w:val="nil"/>
              <w:left w:val="nil"/>
              <w:bottom w:val="single" w:sz="4" w:space="0" w:color="auto"/>
              <w:right w:val="single" w:sz="4" w:space="0" w:color="auto"/>
            </w:tcBorders>
            <w:shd w:val="clear" w:color="auto" w:fill="auto"/>
            <w:vAlign w:val="center"/>
            <w:hideMark/>
          </w:tcPr>
          <w:p w14:paraId="47A1E326" w14:textId="7CA0FE05" w:rsidR="00C871ED" w:rsidRPr="001D52C1" w:rsidRDefault="00C871ED" w:rsidP="001D52C1">
            <w:pPr>
              <w:ind w:firstLine="0"/>
              <w:jc w:val="center"/>
              <w:rPr>
                <w:b/>
                <w:bCs/>
                <w:sz w:val="20"/>
                <w:szCs w:val="20"/>
                <w:lang w:eastAsia="ru-RU"/>
              </w:rPr>
            </w:pPr>
            <w:r w:rsidRPr="001D52C1">
              <w:rPr>
                <w:b/>
                <w:bCs/>
                <w:sz w:val="20"/>
                <w:szCs w:val="20"/>
              </w:rPr>
              <w:t>277,607</w:t>
            </w:r>
          </w:p>
        </w:tc>
        <w:tc>
          <w:tcPr>
            <w:tcW w:w="1060" w:type="dxa"/>
            <w:tcBorders>
              <w:top w:val="nil"/>
              <w:left w:val="nil"/>
              <w:bottom w:val="single" w:sz="4" w:space="0" w:color="auto"/>
              <w:right w:val="single" w:sz="4" w:space="0" w:color="auto"/>
            </w:tcBorders>
            <w:shd w:val="clear" w:color="auto" w:fill="auto"/>
            <w:vAlign w:val="center"/>
            <w:hideMark/>
          </w:tcPr>
          <w:p w14:paraId="28940245" w14:textId="2FC4D339" w:rsidR="00C871ED" w:rsidRPr="001D52C1" w:rsidRDefault="00C871ED" w:rsidP="001D52C1">
            <w:pPr>
              <w:ind w:firstLine="0"/>
              <w:jc w:val="center"/>
              <w:rPr>
                <w:b/>
                <w:bCs/>
                <w:sz w:val="20"/>
                <w:szCs w:val="20"/>
                <w:lang w:eastAsia="ru-RU"/>
              </w:rPr>
            </w:pPr>
            <w:r w:rsidRPr="001D52C1">
              <w:rPr>
                <w:b/>
                <w:bCs/>
                <w:sz w:val="20"/>
                <w:szCs w:val="20"/>
              </w:rPr>
              <w:t>280,195</w:t>
            </w:r>
          </w:p>
        </w:tc>
        <w:tc>
          <w:tcPr>
            <w:tcW w:w="1060" w:type="dxa"/>
            <w:tcBorders>
              <w:top w:val="nil"/>
              <w:left w:val="nil"/>
              <w:bottom w:val="single" w:sz="4" w:space="0" w:color="auto"/>
              <w:right w:val="single" w:sz="4" w:space="0" w:color="auto"/>
            </w:tcBorders>
            <w:shd w:val="clear" w:color="auto" w:fill="auto"/>
            <w:vAlign w:val="center"/>
            <w:hideMark/>
          </w:tcPr>
          <w:p w14:paraId="5127E642" w14:textId="5A2D0CC4" w:rsidR="00C871ED" w:rsidRPr="001D52C1" w:rsidRDefault="00C871ED" w:rsidP="001D52C1">
            <w:pPr>
              <w:ind w:firstLine="0"/>
              <w:jc w:val="center"/>
              <w:rPr>
                <w:b/>
                <w:bCs/>
                <w:sz w:val="20"/>
                <w:szCs w:val="20"/>
                <w:lang w:eastAsia="ru-RU"/>
              </w:rPr>
            </w:pPr>
            <w:r w:rsidRPr="001D52C1">
              <w:rPr>
                <w:b/>
                <w:bCs/>
                <w:sz w:val="20"/>
                <w:szCs w:val="20"/>
              </w:rPr>
              <w:t>282,783</w:t>
            </w:r>
          </w:p>
        </w:tc>
        <w:tc>
          <w:tcPr>
            <w:tcW w:w="1060" w:type="dxa"/>
            <w:tcBorders>
              <w:top w:val="nil"/>
              <w:left w:val="nil"/>
              <w:bottom w:val="single" w:sz="4" w:space="0" w:color="auto"/>
              <w:right w:val="single" w:sz="4" w:space="0" w:color="auto"/>
            </w:tcBorders>
            <w:shd w:val="clear" w:color="auto" w:fill="auto"/>
            <w:vAlign w:val="center"/>
            <w:hideMark/>
          </w:tcPr>
          <w:p w14:paraId="02B95FFA" w14:textId="44825139" w:rsidR="00C871ED" w:rsidRPr="001D52C1" w:rsidRDefault="00C871ED" w:rsidP="001D52C1">
            <w:pPr>
              <w:ind w:firstLine="0"/>
              <w:jc w:val="center"/>
              <w:rPr>
                <w:b/>
                <w:bCs/>
                <w:sz w:val="20"/>
                <w:szCs w:val="20"/>
                <w:lang w:eastAsia="ru-RU"/>
              </w:rPr>
            </w:pPr>
            <w:r w:rsidRPr="001D52C1">
              <w:rPr>
                <w:b/>
                <w:bCs/>
                <w:sz w:val="20"/>
                <w:szCs w:val="20"/>
              </w:rPr>
              <w:t>285,371</w:t>
            </w:r>
          </w:p>
        </w:tc>
        <w:tc>
          <w:tcPr>
            <w:tcW w:w="1060" w:type="dxa"/>
            <w:tcBorders>
              <w:top w:val="nil"/>
              <w:left w:val="nil"/>
              <w:bottom w:val="single" w:sz="4" w:space="0" w:color="auto"/>
              <w:right w:val="single" w:sz="4" w:space="0" w:color="auto"/>
            </w:tcBorders>
            <w:shd w:val="clear" w:color="auto" w:fill="auto"/>
            <w:vAlign w:val="center"/>
            <w:hideMark/>
          </w:tcPr>
          <w:p w14:paraId="1CA39FD0" w14:textId="0F284AA9" w:rsidR="00C871ED" w:rsidRPr="001D52C1" w:rsidRDefault="00C871ED" w:rsidP="001D52C1">
            <w:pPr>
              <w:ind w:firstLine="0"/>
              <w:jc w:val="center"/>
              <w:rPr>
                <w:b/>
                <w:bCs/>
                <w:sz w:val="20"/>
                <w:szCs w:val="20"/>
                <w:lang w:eastAsia="ru-RU"/>
              </w:rPr>
            </w:pPr>
            <w:r w:rsidRPr="001D52C1">
              <w:rPr>
                <w:b/>
                <w:bCs/>
                <w:sz w:val="20"/>
                <w:szCs w:val="20"/>
              </w:rPr>
              <w:t>287,959</w:t>
            </w:r>
          </w:p>
        </w:tc>
        <w:tc>
          <w:tcPr>
            <w:tcW w:w="1060" w:type="dxa"/>
            <w:tcBorders>
              <w:top w:val="nil"/>
              <w:left w:val="nil"/>
              <w:bottom w:val="single" w:sz="4" w:space="0" w:color="auto"/>
              <w:right w:val="single" w:sz="4" w:space="0" w:color="auto"/>
            </w:tcBorders>
            <w:shd w:val="clear" w:color="auto" w:fill="auto"/>
            <w:vAlign w:val="center"/>
            <w:hideMark/>
          </w:tcPr>
          <w:p w14:paraId="4C36A590" w14:textId="7BCCBAA6" w:rsidR="00C871ED" w:rsidRPr="001D52C1" w:rsidRDefault="00C871ED" w:rsidP="001D52C1">
            <w:pPr>
              <w:ind w:firstLine="0"/>
              <w:jc w:val="center"/>
              <w:rPr>
                <w:b/>
                <w:bCs/>
                <w:sz w:val="20"/>
                <w:szCs w:val="20"/>
                <w:lang w:eastAsia="ru-RU"/>
              </w:rPr>
            </w:pPr>
            <w:r w:rsidRPr="001D52C1">
              <w:rPr>
                <w:b/>
                <w:bCs/>
                <w:sz w:val="20"/>
                <w:szCs w:val="20"/>
              </w:rPr>
              <w:t>290,547</w:t>
            </w:r>
          </w:p>
        </w:tc>
        <w:tc>
          <w:tcPr>
            <w:tcW w:w="1060" w:type="dxa"/>
            <w:tcBorders>
              <w:top w:val="nil"/>
              <w:left w:val="nil"/>
              <w:bottom w:val="single" w:sz="4" w:space="0" w:color="auto"/>
              <w:right w:val="single" w:sz="4" w:space="0" w:color="auto"/>
            </w:tcBorders>
            <w:shd w:val="clear" w:color="auto" w:fill="auto"/>
            <w:vAlign w:val="center"/>
            <w:hideMark/>
          </w:tcPr>
          <w:p w14:paraId="677A5C3A" w14:textId="36A2D201" w:rsidR="00C871ED" w:rsidRPr="001D52C1" w:rsidRDefault="00C871ED" w:rsidP="001D52C1">
            <w:pPr>
              <w:ind w:firstLine="0"/>
              <w:jc w:val="center"/>
              <w:rPr>
                <w:b/>
                <w:bCs/>
                <w:sz w:val="20"/>
                <w:szCs w:val="20"/>
                <w:lang w:eastAsia="ru-RU"/>
              </w:rPr>
            </w:pPr>
            <w:r w:rsidRPr="001D52C1">
              <w:rPr>
                <w:b/>
                <w:bCs/>
                <w:sz w:val="20"/>
                <w:szCs w:val="20"/>
              </w:rPr>
              <w:t>293,135</w:t>
            </w:r>
          </w:p>
        </w:tc>
      </w:tr>
      <w:tr w:rsidR="00C871ED" w:rsidRPr="001D52C1" w14:paraId="6451DCD1"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187EBC2"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960" w:type="dxa"/>
            <w:tcBorders>
              <w:top w:val="nil"/>
              <w:left w:val="nil"/>
              <w:bottom w:val="single" w:sz="4" w:space="0" w:color="auto"/>
              <w:right w:val="single" w:sz="4" w:space="0" w:color="auto"/>
            </w:tcBorders>
            <w:shd w:val="clear" w:color="auto" w:fill="auto"/>
            <w:vAlign w:val="center"/>
            <w:hideMark/>
          </w:tcPr>
          <w:p w14:paraId="366C5774"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7563DF25" w14:textId="269FF3B3" w:rsidR="00C871ED" w:rsidRPr="001D52C1" w:rsidRDefault="00C871ED" w:rsidP="001D52C1">
            <w:pPr>
              <w:ind w:firstLine="0"/>
              <w:jc w:val="center"/>
              <w:rPr>
                <w:i/>
                <w:iCs/>
                <w:sz w:val="20"/>
                <w:szCs w:val="20"/>
                <w:lang w:eastAsia="ru-RU"/>
              </w:rPr>
            </w:pPr>
            <w:r w:rsidRPr="001D52C1">
              <w:rPr>
                <w:i/>
                <w:iCs/>
                <w:sz w:val="20"/>
                <w:szCs w:val="20"/>
              </w:rPr>
              <w:t>115,590</w:t>
            </w:r>
          </w:p>
        </w:tc>
        <w:tc>
          <w:tcPr>
            <w:tcW w:w="960" w:type="dxa"/>
            <w:tcBorders>
              <w:top w:val="nil"/>
              <w:left w:val="nil"/>
              <w:bottom w:val="single" w:sz="4" w:space="0" w:color="auto"/>
              <w:right w:val="single" w:sz="4" w:space="0" w:color="auto"/>
            </w:tcBorders>
            <w:shd w:val="clear" w:color="auto" w:fill="auto"/>
            <w:vAlign w:val="center"/>
            <w:hideMark/>
          </w:tcPr>
          <w:p w14:paraId="13747EC3" w14:textId="12E89FA7" w:rsidR="00C871ED" w:rsidRPr="001D52C1" w:rsidRDefault="00C871ED" w:rsidP="001D52C1">
            <w:pPr>
              <w:ind w:firstLine="0"/>
              <w:jc w:val="center"/>
              <w:rPr>
                <w:i/>
                <w:iCs/>
                <w:sz w:val="20"/>
                <w:szCs w:val="20"/>
                <w:lang w:eastAsia="ru-RU"/>
              </w:rPr>
            </w:pPr>
            <w:r w:rsidRPr="001D52C1">
              <w:rPr>
                <w:i/>
                <w:iCs/>
                <w:sz w:val="20"/>
                <w:szCs w:val="20"/>
              </w:rPr>
              <w:t>115,590</w:t>
            </w:r>
          </w:p>
        </w:tc>
        <w:tc>
          <w:tcPr>
            <w:tcW w:w="960" w:type="dxa"/>
            <w:tcBorders>
              <w:top w:val="nil"/>
              <w:left w:val="nil"/>
              <w:bottom w:val="single" w:sz="4" w:space="0" w:color="auto"/>
              <w:right w:val="single" w:sz="4" w:space="0" w:color="auto"/>
            </w:tcBorders>
            <w:shd w:val="clear" w:color="auto" w:fill="auto"/>
            <w:vAlign w:val="center"/>
            <w:hideMark/>
          </w:tcPr>
          <w:p w14:paraId="772FBD1A" w14:textId="47F7CB49" w:rsidR="00C871ED" w:rsidRPr="001D52C1" w:rsidRDefault="00C871ED" w:rsidP="001D52C1">
            <w:pPr>
              <w:ind w:firstLine="0"/>
              <w:jc w:val="center"/>
              <w:rPr>
                <w:i/>
                <w:iCs/>
                <w:sz w:val="20"/>
                <w:szCs w:val="20"/>
                <w:lang w:eastAsia="ru-RU"/>
              </w:rPr>
            </w:pPr>
            <w:r w:rsidRPr="001D52C1">
              <w:rPr>
                <w:i/>
                <w:iCs/>
                <w:sz w:val="20"/>
                <w:szCs w:val="20"/>
              </w:rPr>
              <w:t>119,319</w:t>
            </w:r>
          </w:p>
        </w:tc>
        <w:tc>
          <w:tcPr>
            <w:tcW w:w="960" w:type="dxa"/>
            <w:tcBorders>
              <w:top w:val="nil"/>
              <w:left w:val="nil"/>
              <w:bottom w:val="single" w:sz="4" w:space="0" w:color="auto"/>
              <w:right w:val="single" w:sz="4" w:space="0" w:color="auto"/>
            </w:tcBorders>
            <w:shd w:val="clear" w:color="auto" w:fill="auto"/>
            <w:vAlign w:val="center"/>
            <w:hideMark/>
          </w:tcPr>
          <w:p w14:paraId="7D768C79" w14:textId="63CC18AD" w:rsidR="00C871ED" w:rsidRPr="001D52C1" w:rsidRDefault="00C871ED" w:rsidP="001D52C1">
            <w:pPr>
              <w:ind w:firstLine="0"/>
              <w:jc w:val="center"/>
              <w:rPr>
                <w:i/>
                <w:iCs/>
                <w:sz w:val="20"/>
                <w:szCs w:val="20"/>
                <w:lang w:eastAsia="ru-RU"/>
              </w:rPr>
            </w:pPr>
            <w:r w:rsidRPr="001D52C1">
              <w:rPr>
                <w:i/>
                <w:iCs/>
                <w:sz w:val="20"/>
                <w:szCs w:val="20"/>
              </w:rPr>
              <w:t>123,048</w:t>
            </w:r>
          </w:p>
        </w:tc>
        <w:tc>
          <w:tcPr>
            <w:tcW w:w="960" w:type="dxa"/>
            <w:tcBorders>
              <w:top w:val="nil"/>
              <w:left w:val="nil"/>
              <w:bottom w:val="single" w:sz="4" w:space="0" w:color="auto"/>
              <w:right w:val="single" w:sz="4" w:space="0" w:color="auto"/>
            </w:tcBorders>
            <w:shd w:val="clear" w:color="auto" w:fill="auto"/>
            <w:vAlign w:val="center"/>
            <w:hideMark/>
          </w:tcPr>
          <w:p w14:paraId="47F7EBE0" w14:textId="2B24D146" w:rsidR="00C871ED" w:rsidRPr="001D52C1" w:rsidRDefault="00C871ED" w:rsidP="001D52C1">
            <w:pPr>
              <w:ind w:firstLine="0"/>
              <w:jc w:val="center"/>
              <w:rPr>
                <w:i/>
                <w:iCs/>
                <w:sz w:val="20"/>
                <w:szCs w:val="20"/>
                <w:lang w:eastAsia="ru-RU"/>
              </w:rPr>
            </w:pPr>
            <w:r w:rsidRPr="001D52C1">
              <w:rPr>
                <w:i/>
                <w:iCs/>
                <w:sz w:val="20"/>
                <w:szCs w:val="20"/>
              </w:rPr>
              <w:t>126,777</w:t>
            </w:r>
          </w:p>
        </w:tc>
        <w:tc>
          <w:tcPr>
            <w:tcW w:w="1060" w:type="dxa"/>
            <w:tcBorders>
              <w:top w:val="nil"/>
              <w:left w:val="nil"/>
              <w:bottom w:val="single" w:sz="4" w:space="0" w:color="auto"/>
              <w:right w:val="single" w:sz="4" w:space="0" w:color="auto"/>
            </w:tcBorders>
            <w:shd w:val="clear" w:color="auto" w:fill="auto"/>
            <w:vAlign w:val="center"/>
            <w:hideMark/>
          </w:tcPr>
          <w:p w14:paraId="0D20DC33" w14:textId="651B8EF9" w:rsidR="00C871ED" w:rsidRPr="001D52C1" w:rsidRDefault="00C871ED" w:rsidP="001D52C1">
            <w:pPr>
              <w:ind w:firstLine="0"/>
              <w:jc w:val="center"/>
              <w:rPr>
                <w:i/>
                <w:iCs/>
                <w:sz w:val="20"/>
                <w:szCs w:val="20"/>
                <w:lang w:eastAsia="ru-RU"/>
              </w:rPr>
            </w:pPr>
            <w:r w:rsidRPr="001D52C1">
              <w:rPr>
                <w:i/>
                <w:iCs/>
                <w:sz w:val="20"/>
                <w:szCs w:val="20"/>
              </w:rPr>
              <w:t>134,831</w:t>
            </w:r>
          </w:p>
        </w:tc>
        <w:tc>
          <w:tcPr>
            <w:tcW w:w="1060" w:type="dxa"/>
            <w:tcBorders>
              <w:top w:val="nil"/>
              <w:left w:val="nil"/>
              <w:bottom w:val="single" w:sz="4" w:space="0" w:color="auto"/>
              <w:right w:val="single" w:sz="4" w:space="0" w:color="auto"/>
            </w:tcBorders>
            <w:shd w:val="clear" w:color="auto" w:fill="auto"/>
            <w:vAlign w:val="center"/>
            <w:hideMark/>
          </w:tcPr>
          <w:p w14:paraId="40AC529D" w14:textId="1BCC4C5C" w:rsidR="00C871ED" w:rsidRPr="001D52C1" w:rsidRDefault="00C871ED" w:rsidP="001D52C1">
            <w:pPr>
              <w:ind w:firstLine="0"/>
              <w:jc w:val="center"/>
              <w:rPr>
                <w:i/>
                <w:iCs/>
                <w:sz w:val="20"/>
                <w:szCs w:val="20"/>
                <w:lang w:eastAsia="ru-RU"/>
              </w:rPr>
            </w:pPr>
            <w:r w:rsidRPr="001D52C1">
              <w:rPr>
                <w:i/>
                <w:iCs/>
                <w:sz w:val="20"/>
                <w:szCs w:val="20"/>
              </w:rPr>
              <w:t>142,886</w:t>
            </w:r>
          </w:p>
        </w:tc>
        <w:tc>
          <w:tcPr>
            <w:tcW w:w="1060" w:type="dxa"/>
            <w:tcBorders>
              <w:top w:val="nil"/>
              <w:left w:val="nil"/>
              <w:bottom w:val="single" w:sz="4" w:space="0" w:color="auto"/>
              <w:right w:val="single" w:sz="4" w:space="0" w:color="auto"/>
            </w:tcBorders>
            <w:shd w:val="clear" w:color="auto" w:fill="auto"/>
            <w:vAlign w:val="center"/>
            <w:hideMark/>
          </w:tcPr>
          <w:p w14:paraId="2DEA32D1" w14:textId="410CDAF2" w:rsidR="00C871ED" w:rsidRPr="001D52C1" w:rsidRDefault="00C871ED" w:rsidP="001D52C1">
            <w:pPr>
              <w:ind w:firstLine="0"/>
              <w:jc w:val="center"/>
              <w:rPr>
                <w:i/>
                <w:iCs/>
                <w:sz w:val="20"/>
                <w:szCs w:val="20"/>
                <w:lang w:eastAsia="ru-RU"/>
              </w:rPr>
            </w:pPr>
            <w:r w:rsidRPr="001D52C1">
              <w:rPr>
                <w:i/>
                <w:iCs/>
                <w:sz w:val="20"/>
                <w:szCs w:val="20"/>
              </w:rPr>
              <w:t>150,940</w:t>
            </w:r>
          </w:p>
        </w:tc>
        <w:tc>
          <w:tcPr>
            <w:tcW w:w="1060" w:type="dxa"/>
            <w:tcBorders>
              <w:top w:val="nil"/>
              <w:left w:val="nil"/>
              <w:bottom w:val="single" w:sz="4" w:space="0" w:color="auto"/>
              <w:right w:val="single" w:sz="4" w:space="0" w:color="auto"/>
            </w:tcBorders>
            <w:shd w:val="clear" w:color="auto" w:fill="auto"/>
            <w:vAlign w:val="center"/>
            <w:hideMark/>
          </w:tcPr>
          <w:p w14:paraId="0CAC5757" w14:textId="7D72241C" w:rsidR="00C871ED" w:rsidRPr="001D52C1" w:rsidRDefault="00C871ED" w:rsidP="001D52C1">
            <w:pPr>
              <w:ind w:firstLine="0"/>
              <w:jc w:val="center"/>
              <w:rPr>
                <w:i/>
                <w:iCs/>
                <w:sz w:val="20"/>
                <w:szCs w:val="20"/>
                <w:lang w:eastAsia="ru-RU"/>
              </w:rPr>
            </w:pPr>
            <w:r w:rsidRPr="001D52C1">
              <w:rPr>
                <w:i/>
                <w:iCs/>
                <w:sz w:val="20"/>
                <w:szCs w:val="20"/>
              </w:rPr>
              <w:t>152,867</w:t>
            </w:r>
          </w:p>
        </w:tc>
        <w:tc>
          <w:tcPr>
            <w:tcW w:w="1060" w:type="dxa"/>
            <w:tcBorders>
              <w:top w:val="nil"/>
              <w:left w:val="nil"/>
              <w:bottom w:val="single" w:sz="4" w:space="0" w:color="auto"/>
              <w:right w:val="single" w:sz="4" w:space="0" w:color="auto"/>
            </w:tcBorders>
            <w:shd w:val="clear" w:color="auto" w:fill="auto"/>
            <w:vAlign w:val="center"/>
            <w:hideMark/>
          </w:tcPr>
          <w:p w14:paraId="4A9F6F29" w14:textId="19DF4652" w:rsidR="00C871ED" w:rsidRPr="001D52C1" w:rsidRDefault="00C871ED" w:rsidP="001D52C1">
            <w:pPr>
              <w:ind w:firstLine="0"/>
              <w:jc w:val="center"/>
              <w:rPr>
                <w:i/>
                <w:iCs/>
                <w:sz w:val="20"/>
                <w:szCs w:val="20"/>
                <w:lang w:eastAsia="ru-RU"/>
              </w:rPr>
            </w:pPr>
            <w:r w:rsidRPr="001D52C1">
              <w:rPr>
                <w:i/>
                <w:iCs/>
                <w:sz w:val="20"/>
                <w:szCs w:val="20"/>
              </w:rPr>
              <w:t>154,793</w:t>
            </w:r>
          </w:p>
        </w:tc>
        <w:tc>
          <w:tcPr>
            <w:tcW w:w="1060" w:type="dxa"/>
            <w:tcBorders>
              <w:top w:val="nil"/>
              <w:left w:val="nil"/>
              <w:bottom w:val="single" w:sz="4" w:space="0" w:color="auto"/>
              <w:right w:val="single" w:sz="4" w:space="0" w:color="auto"/>
            </w:tcBorders>
            <w:shd w:val="clear" w:color="auto" w:fill="auto"/>
            <w:vAlign w:val="center"/>
            <w:hideMark/>
          </w:tcPr>
          <w:p w14:paraId="61784777" w14:textId="08A98D68" w:rsidR="00C871ED" w:rsidRPr="001D52C1" w:rsidRDefault="00C871ED" w:rsidP="001D52C1">
            <w:pPr>
              <w:ind w:firstLine="0"/>
              <w:jc w:val="center"/>
              <w:rPr>
                <w:i/>
                <w:iCs/>
                <w:sz w:val="20"/>
                <w:szCs w:val="20"/>
                <w:lang w:eastAsia="ru-RU"/>
              </w:rPr>
            </w:pPr>
            <w:r w:rsidRPr="001D52C1">
              <w:rPr>
                <w:i/>
                <w:iCs/>
                <w:sz w:val="20"/>
                <w:szCs w:val="20"/>
              </w:rPr>
              <w:t>156,720</w:t>
            </w:r>
          </w:p>
        </w:tc>
        <w:tc>
          <w:tcPr>
            <w:tcW w:w="1060" w:type="dxa"/>
            <w:tcBorders>
              <w:top w:val="nil"/>
              <w:left w:val="nil"/>
              <w:bottom w:val="single" w:sz="4" w:space="0" w:color="auto"/>
              <w:right w:val="single" w:sz="4" w:space="0" w:color="auto"/>
            </w:tcBorders>
            <w:shd w:val="clear" w:color="auto" w:fill="auto"/>
            <w:vAlign w:val="center"/>
            <w:hideMark/>
          </w:tcPr>
          <w:p w14:paraId="5E5A9CAF" w14:textId="544C5112" w:rsidR="00C871ED" w:rsidRPr="001D52C1" w:rsidRDefault="00C871ED" w:rsidP="001D52C1">
            <w:pPr>
              <w:ind w:firstLine="0"/>
              <w:jc w:val="center"/>
              <w:rPr>
                <w:i/>
                <w:iCs/>
                <w:sz w:val="20"/>
                <w:szCs w:val="20"/>
                <w:lang w:eastAsia="ru-RU"/>
              </w:rPr>
            </w:pPr>
            <w:r w:rsidRPr="001D52C1">
              <w:rPr>
                <w:i/>
                <w:iCs/>
                <w:sz w:val="20"/>
                <w:szCs w:val="20"/>
              </w:rPr>
              <w:t>158,646</w:t>
            </w:r>
          </w:p>
        </w:tc>
        <w:tc>
          <w:tcPr>
            <w:tcW w:w="1060" w:type="dxa"/>
            <w:tcBorders>
              <w:top w:val="nil"/>
              <w:left w:val="nil"/>
              <w:bottom w:val="single" w:sz="4" w:space="0" w:color="auto"/>
              <w:right w:val="single" w:sz="4" w:space="0" w:color="auto"/>
            </w:tcBorders>
            <w:shd w:val="clear" w:color="auto" w:fill="auto"/>
            <w:vAlign w:val="center"/>
            <w:hideMark/>
          </w:tcPr>
          <w:p w14:paraId="5539DA76" w14:textId="363EC488" w:rsidR="00C871ED" w:rsidRPr="001D52C1" w:rsidRDefault="00C871ED" w:rsidP="001D52C1">
            <w:pPr>
              <w:ind w:firstLine="0"/>
              <w:jc w:val="center"/>
              <w:rPr>
                <w:i/>
                <w:iCs/>
                <w:sz w:val="20"/>
                <w:szCs w:val="20"/>
                <w:lang w:eastAsia="ru-RU"/>
              </w:rPr>
            </w:pPr>
            <w:r w:rsidRPr="001D52C1">
              <w:rPr>
                <w:i/>
                <w:iCs/>
                <w:sz w:val="20"/>
                <w:szCs w:val="20"/>
              </w:rPr>
              <w:t>160,573</w:t>
            </w:r>
          </w:p>
        </w:tc>
        <w:tc>
          <w:tcPr>
            <w:tcW w:w="1060" w:type="dxa"/>
            <w:tcBorders>
              <w:top w:val="nil"/>
              <w:left w:val="nil"/>
              <w:bottom w:val="single" w:sz="4" w:space="0" w:color="auto"/>
              <w:right w:val="single" w:sz="4" w:space="0" w:color="auto"/>
            </w:tcBorders>
            <w:shd w:val="clear" w:color="auto" w:fill="auto"/>
            <w:vAlign w:val="center"/>
            <w:hideMark/>
          </w:tcPr>
          <w:p w14:paraId="277EC87F" w14:textId="0C3A7457" w:rsidR="00C871ED" w:rsidRPr="001D52C1" w:rsidRDefault="00C871ED" w:rsidP="001D52C1">
            <w:pPr>
              <w:ind w:firstLine="0"/>
              <w:jc w:val="center"/>
              <w:rPr>
                <w:i/>
                <w:iCs/>
                <w:sz w:val="20"/>
                <w:szCs w:val="20"/>
                <w:lang w:eastAsia="ru-RU"/>
              </w:rPr>
            </w:pPr>
            <w:r w:rsidRPr="001D52C1">
              <w:rPr>
                <w:i/>
                <w:iCs/>
                <w:sz w:val="20"/>
                <w:szCs w:val="20"/>
              </w:rPr>
              <w:t>162,499</w:t>
            </w:r>
          </w:p>
        </w:tc>
        <w:tc>
          <w:tcPr>
            <w:tcW w:w="1060" w:type="dxa"/>
            <w:tcBorders>
              <w:top w:val="nil"/>
              <w:left w:val="nil"/>
              <w:bottom w:val="single" w:sz="4" w:space="0" w:color="auto"/>
              <w:right w:val="single" w:sz="4" w:space="0" w:color="auto"/>
            </w:tcBorders>
            <w:shd w:val="clear" w:color="auto" w:fill="auto"/>
            <w:vAlign w:val="center"/>
            <w:hideMark/>
          </w:tcPr>
          <w:p w14:paraId="45DE6BA1" w14:textId="16310F93" w:rsidR="00C871ED" w:rsidRPr="001D52C1" w:rsidRDefault="00C871ED" w:rsidP="001D52C1">
            <w:pPr>
              <w:ind w:firstLine="0"/>
              <w:jc w:val="center"/>
              <w:rPr>
                <w:i/>
                <w:iCs/>
                <w:sz w:val="20"/>
                <w:szCs w:val="20"/>
                <w:lang w:eastAsia="ru-RU"/>
              </w:rPr>
            </w:pPr>
            <w:r w:rsidRPr="001D52C1">
              <w:rPr>
                <w:i/>
                <w:iCs/>
                <w:sz w:val="20"/>
                <w:szCs w:val="20"/>
              </w:rPr>
              <w:t>164,426</w:t>
            </w:r>
          </w:p>
        </w:tc>
        <w:tc>
          <w:tcPr>
            <w:tcW w:w="1060" w:type="dxa"/>
            <w:tcBorders>
              <w:top w:val="nil"/>
              <w:left w:val="nil"/>
              <w:bottom w:val="single" w:sz="4" w:space="0" w:color="auto"/>
              <w:right w:val="single" w:sz="4" w:space="0" w:color="auto"/>
            </w:tcBorders>
            <w:shd w:val="clear" w:color="auto" w:fill="auto"/>
            <w:vAlign w:val="center"/>
            <w:hideMark/>
          </w:tcPr>
          <w:p w14:paraId="00D3E1E0" w14:textId="76C30298" w:rsidR="00C871ED" w:rsidRPr="001D52C1" w:rsidRDefault="00C871ED" w:rsidP="001D52C1">
            <w:pPr>
              <w:ind w:firstLine="0"/>
              <w:jc w:val="center"/>
              <w:rPr>
                <w:i/>
                <w:iCs/>
                <w:sz w:val="20"/>
                <w:szCs w:val="20"/>
                <w:lang w:eastAsia="ru-RU"/>
              </w:rPr>
            </w:pPr>
            <w:r w:rsidRPr="001D52C1">
              <w:rPr>
                <w:i/>
                <w:iCs/>
                <w:sz w:val="20"/>
                <w:szCs w:val="20"/>
              </w:rPr>
              <w:t>166,352</w:t>
            </w:r>
          </w:p>
        </w:tc>
        <w:tc>
          <w:tcPr>
            <w:tcW w:w="1060" w:type="dxa"/>
            <w:tcBorders>
              <w:top w:val="nil"/>
              <w:left w:val="nil"/>
              <w:bottom w:val="single" w:sz="4" w:space="0" w:color="auto"/>
              <w:right w:val="single" w:sz="4" w:space="0" w:color="auto"/>
            </w:tcBorders>
            <w:shd w:val="clear" w:color="auto" w:fill="auto"/>
            <w:vAlign w:val="center"/>
            <w:hideMark/>
          </w:tcPr>
          <w:p w14:paraId="5B8CEE71" w14:textId="79B8FAF2" w:rsidR="00C871ED" w:rsidRPr="001D52C1" w:rsidRDefault="00C871ED" w:rsidP="001D52C1">
            <w:pPr>
              <w:ind w:firstLine="0"/>
              <w:jc w:val="center"/>
              <w:rPr>
                <w:i/>
                <w:iCs/>
                <w:sz w:val="20"/>
                <w:szCs w:val="20"/>
                <w:lang w:eastAsia="ru-RU"/>
              </w:rPr>
            </w:pPr>
            <w:r w:rsidRPr="001D52C1">
              <w:rPr>
                <w:i/>
                <w:iCs/>
                <w:sz w:val="20"/>
                <w:szCs w:val="20"/>
              </w:rPr>
              <w:t>168,279</w:t>
            </w:r>
          </w:p>
        </w:tc>
        <w:tc>
          <w:tcPr>
            <w:tcW w:w="1060" w:type="dxa"/>
            <w:tcBorders>
              <w:top w:val="nil"/>
              <w:left w:val="nil"/>
              <w:bottom w:val="single" w:sz="4" w:space="0" w:color="auto"/>
              <w:right w:val="single" w:sz="4" w:space="0" w:color="auto"/>
            </w:tcBorders>
            <w:shd w:val="clear" w:color="auto" w:fill="auto"/>
            <w:vAlign w:val="center"/>
            <w:hideMark/>
          </w:tcPr>
          <w:p w14:paraId="48A45B5D" w14:textId="76335F54" w:rsidR="00C871ED" w:rsidRPr="001D52C1" w:rsidRDefault="00C871ED" w:rsidP="001D52C1">
            <w:pPr>
              <w:ind w:firstLine="0"/>
              <w:jc w:val="center"/>
              <w:rPr>
                <w:i/>
                <w:iCs/>
                <w:sz w:val="20"/>
                <w:szCs w:val="20"/>
                <w:lang w:eastAsia="ru-RU"/>
              </w:rPr>
            </w:pPr>
            <w:r w:rsidRPr="001D52C1">
              <w:rPr>
                <w:i/>
                <w:iCs/>
                <w:sz w:val="20"/>
                <w:szCs w:val="20"/>
              </w:rPr>
              <w:t>170,205</w:t>
            </w:r>
          </w:p>
        </w:tc>
      </w:tr>
      <w:tr w:rsidR="00C871ED" w:rsidRPr="001D52C1" w14:paraId="5A623D7E"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33913C8E"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960" w:type="dxa"/>
            <w:tcBorders>
              <w:top w:val="nil"/>
              <w:left w:val="nil"/>
              <w:bottom w:val="single" w:sz="4" w:space="0" w:color="auto"/>
              <w:right w:val="single" w:sz="4" w:space="0" w:color="auto"/>
            </w:tcBorders>
            <w:shd w:val="clear" w:color="auto" w:fill="auto"/>
            <w:vAlign w:val="center"/>
            <w:hideMark/>
          </w:tcPr>
          <w:p w14:paraId="65CCEC60"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01950216" w14:textId="59B5363F" w:rsidR="00C871ED" w:rsidRPr="001D52C1" w:rsidRDefault="00C871ED" w:rsidP="001D52C1">
            <w:pPr>
              <w:ind w:firstLine="0"/>
              <w:jc w:val="center"/>
              <w:rPr>
                <w:i/>
                <w:iCs/>
                <w:sz w:val="20"/>
                <w:szCs w:val="20"/>
                <w:lang w:eastAsia="ru-RU"/>
              </w:rPr>
            </w:pPr>
            <w:r w:rsidRPr="001D52C1">
              <w:rPr>
                <w:i/>
                <w:iCs/>
                <w:sz w:val="20"/>
                <w:szCs w:val="20"/>
              </w:rPr>
              <w:t>37,038</w:t>
            </w:r>
          </w:p>
        </w:tc>
        <w:tc>
          <w:tcPr>
            <w:tcW w:w="960" w:type="dxa"/>
            <w:tcBorders>
              <w:top w:val="nil"/>
              <w:left w:val="nil"/>
              <w:bottom w:val="single" w:sz="4" w:space="0" w:color="auto"/>
              <w:right w:val="single" w:sz="4" w:space="0" w:color="auto"/>
            </w:tcBorders>
            <w:shd w:val="clear" w:color="auto" w:fill="auto"/>
            <w:vAlign w:val="center"/>
            <w:hideMark/>
          </w:tcPr>
          <w:p w14:paraId="4C7DA5FC" w14:textId="43EA132A" w:rsidR="00C871ED" w:rsidRPr="001D52C1" w:rsidRDefault="00C871ED" w:rsidP="001D52C1">
            <w:pPr>
              <w:ind w:firstLine="0"/>
              <w:jc w:val="center"/>
              <w:rPr>
                <w:i/>
                <w:iCs/>
                <w:sz w:val="20"/>
                <w:szCs w:val="20"/>
                <w:lang w:eastAsia="ru-RU"/>
              </w:rPr>
            </w:pPr>
            <w:r w:rsidRPr="001D52C1">
              <w:rPr>
                <w:i/>
                <w:iCs/>
                <w:sz w:val="20"/>
                <w:szCs w:val="20"/>
              </w:rPr>
              <w:t>37,038</w:t>
            </w:r>
          </w:p>
        </w:tc>
        <w:tc>
          <w:tcPr>
            <w:tcW w:w="960" w:type="dxa"/>
            <w:tcBorders>
              <w:top w:val="nil"/>
              <w:left w:val="nil"/>
              <w:bottom w:val="single" w:sz="4" w:space="0" w:color="auto"/>
              <w:right w:val="single" w:sz="4" w:space="0" w:color="auto"/>
            </w:tcBorders>
            <w:shd w:val="clear" w:color="auto" w:fill="auto"/>
            <w:vAlign w:val="center"/>
            <w:hideMark/>
          </w:tcPr>
          <w:p w14:paraId="0B55A3E5" w14:textId="17F9D0C4" w:rsidR="00C871ED" w:rsidRPr="001D52C1" w:rsidRDefault="00C871ED" w:rsidP="001D52C1">
            <w:pPr>
              <w:ind w:firstLine="0"/>
              <w:jc w:val="center"/>
              <w:rPr>
                <w:i/>
                <w:iCs/>
                <w:sz w:val="20"/>
                <w:szCs w:val="20"/>
                <w:lang w:eastAsia="ru-RU"/>
              </w:rPr>
            </w:pPr>
            <w:r w:rsidRPr="001D52C1">
              <w:rPr>
                <w:i/>
                <w:iCs/>
                <w:sz w:val="20"/>
                <w:szCs w:val="20"/>
              </w:rPr>
              <w:t>37,800</w:t>
            </w:r>
          </w:p>
        </w:tc>
        <w:tc>
          <w:tcPr>
            <w:tcW w:w="960" w:type="dxa"/>
            <w:tcBorders>
              <w:top w:val="nil"/>
              <w:left w:val="nil"/>
              <w:bottom w:val="single" w:sz="4" w:space="0" w:color="auto"/>
              <w:right w:val="single" w:sz="4" w:space="0" w:color="auto"/>
            </w:tcBorders>
            <w:shd w:val="clear" w:color="auto" w:fill="auto"/>
            <w:vAlign w:val="center"/>
            <w:hideMark/>
          </w:tcPr>
          <w:p w14:paraId="6F7D43FB" w14:textId="2BA449CE" w:rsidR="00C871ED" w:rsidRPr="001D52C1" w:rsidRDefault="00C871ED" w:rsidP="001D52C1">
            <w:pPr>
              <w:ind w:firstLine="0"/>
              <w:jc w:val="center"/>
              <w:rPr>
                <w:i/>
                <w:iCs/>
                <w:sz w:val="20"/>
                <w:szCs w:val="20"/>
                <w:lang w:eastAsia="ru-RU"/>
              </w:rPr>
            </w:pPr>
            <w:r w:rsidRPr="001D52C1">
              <w:rPr>
                <w:i/>
                <w:iCs/>
                <w:sz w:val="20"/>
                <w:szCs w:val="20"/>
              </w:rPr>
              <w:t>38,562</w:t>
            </w:r>
          </w:p>
        </w:tc>
        <w:tc>
          <w:tcPr>
            <w:tcW w:w="960" w:type="dxa"/>
            <w:tcBorders>
              <w:top w:val="nil"/>
              <w:left w:val="nil"/>
              <w:bottom w:val="single" w:sz="4" w:space="0" w:color="auto"/>
              <w:right w:val="single" w:sz="4" w:space="0" w:color="auto"/>
            </w:tcBorders>
            <w:shd w:val="clear" w:color="auto" w:fill="auto"/>
            <w:vAlign w:val="center"/>
            <w:hideMark/>
          </w:tcPr>
          <w:p w14:paraId="33A5F270" w14:textId="793B6A0C" w:rsidR="00C871ED" w:rsidRPr="001D52C1" w:rsidRDefault="00C871ED" w:rsidP="001D52C1">
            <w:pPr>
              <w:ind w:firstLine="0"/>
              <w:jc w:val="center"/>
              <w:rPr>
                <w:i/>
                <w:iCs/>
                <w:sz w:val="20"/>
                <w:szCs w:val="20"/>
                <w:lang w:eastAsia="ru-RU"/>
              </w:rPr>
            </w:pPr>
            <w:r w:rsidRPr="001D52C1">
              <w:rPr>
                <w:i/>
                <w:iCs/>
                <w:sz w:val="20"/>
                <w:szCs w:val="20"/>
              </w:rPr>
              <w:t>39,324</w:t>
            </w:r>
          </w:p>
        </w:tc>
        <w:tc>
          <w:tcPr>
            <w:tcW w:w="1060" w:type="dxa"/>
            <w:tcBorders>
              <w:top w:val="nil"/>
              <w:left w:val="nil"/>
              <w:bottom w:val="single" w:sz="4" w:space="0" w:color="auto"/>
              <w:right w:val="single" w:sz="4" w:space="0" w:color="auto"/>
            </w:tcBorders>
            <w:shd w:val="clear" w:color="auto" w:fill="auto"/>
            <w:vAlign w:val="center"/>
            <w:hideMark/>
          </w:tcPr>
          <w:p w14:paraId="00528F14" w14:textId="42CCF1FE" w:rsidR="00C871ED" w:rsidRPr="001D52C1" w:rsidRDefault="00C871ED" w:rsidP="001D52C1">
            <w:pPr>
              <w:ind w:firstLine="0"/>
              <w:jc w:val="center"/>
              <w:rPr>
                <w:i/>
                <w:iCs/>
                <w:sz w:val="20"/>
                <w:szCs w:val="20"/>
                <w:lang w:eastAsia="ru-RU"/>
              </w:rPr>
            </w:pPr>
            <w:r w:rsidRPr="001D52C1">
              <w:rPr>
                <w:i/>
                <w:iCs/>
                <w:sz w:val="20"/>
                <w:szCs w:val="20"/>
              </w:rPr>
              <w:t>40,086</w:t>
            </w:r>
          </w:p>
        </w:tc>
        <w:tc>
          <w:tcPr>
            <w:tcW w:w="1060" w:type="dxa"/>
            <w:tcBorders>
              <w:top w:val="nil"/>
              <w:left w:val="nil"/>
              <w:bottom w:val="single" w:sz="4" w:space="0" w:color="auto"/>
              <w:right w:val="single" w:sz="4" w:space="0" w:color="auto"/>
            </w:tcBorders>
            <w:shd w:val="clear" w:color="auto" w:fill="auto"/>
            <w:vAlign w:val="center"/>
            <w:hideMark/>
          </w:tcPr>
          <w:p w14:paraId="7A47A451" w14:textId="184E05CD" w:rsidR="00C871ED" w:rsidRPr="001D52C1" w:rsidRDefault="00C871ED" w:rsidP="001D52C1">
            <w:pPr>
              <w:ind w:firstLine="0"/>
              <w:jc w:val="center"/>
              <w:rPr>
                <w:i/>
                <w:iCs/>
                <w:sz w:val="20"/>
                <w:szCs w:val="20"/>
                <w:lang w:eastAsia="ru-RU"/>
              </w:rPr>
            </w:pPr>
            <w:r w:rsidRPr="001D52C1">
              <w:rPr>
                <w:i/>
                <w:iCs/>
                <w:sz w:val="20"/>
                <w:szCs w:val="20"/>
              </w:rPr>
              <w:t>40,848</w:t>
            </w:r>
          </w:p>
        </w:tc>
        <w:tc>
          <w:tcPr>
            <w:tcW w:w="1060" w:type="dxa"/>
            <w:tcBorders>
              <w:top w:val="nil"/>
              <w:left w:val="nil"/>
              <w:bottom w:val="single" w:sz="4" w:space="0" w:color="auto"/>
              <w:right w:val="single" w:sz="4" w:space="0" w:color="auto"/>
            </w:tcBorders>
            <w:shd w:val="clear" w:color="auto" w:fill="auto"/>
            <w:vAlign w:val="center"/>
            <w:hideMark/>
          </w:tcPr>
          <w:p w14:paraId="29779E28" w14:textId="56224412" w:rsidR="00C871ED" w:rsidRPr="001D52C1" w:rsidRDefault="00C871ED" w:rsidP="001D52C1">
            <w:pPr>
              <w:ind w:firstLine="0"/>
              <w:jc w:val="center"/>
              <w:rPr>
                <w:i/>
                <w:iCs/>
                <w:sz w:val="20"/>
                <w:szCs w:val="20"/>
                <w:lang w:eastAsia="ru-RU"/>
              </w:rPr>
            </w:pPr>
            <w:r w:rsidRPr="001D52C1">
              <w:rPr>
                <w:i/>
                <w:iCs/>
                <w:sz w:val="20"/>
                <w:szCs w:val="20"/>
              </w:rPr>
              <w:t>41,610</w:t>
            </w:r>
          </w:p>
        </w:tc>
        <w:tc>
          <w:tcPr>
            <w:tcW w:w="1060" w:type="dxa"/>
            <w:tcBorders>
              <w:top w:val="nil"/>
              <w:left w:val="nil"/>
              <w:bottom w:val="single" w:sz="4" w:space="0" w:color="auto"/>
              <w:right w:val="single" w:sz="4" w:space="0" w:color="auto"/>
            </w:tcBorders>
            <w:shd w:val="clear" w:color="auto" w:fill="auto"/>
            <w:vAlign w:val="center"/>
            <w:hideMark/>
          </w:tcPr>
          <w:p w14:paraId="6CFB2797" w14:textId="664BAA6D" w:rsidR="00C871ED" w:rsidRPr="001D52C1" w:rsidRDefault="00C871ED" w:rsidP="001D52C1">
            <w:pPr>
              <w:ind w:firstLine="0"/>
              <w:jc w:val="center"/>
              <w:rPr>
                <w:i/>
                <w:iCs/>
                <w:sz w:val="20"/>
                <w:szCs w:val="20"/>
                <w:lang w:eastAsia="ru-RU"/>
              </w:rPr>
            </w:pPr>
            <w:r w:rsidRPr="001D52C1">
              <w:rPr>
                <w:i/>
                <w:iCs/>
                <w:sz w:val="20"/>
                <w:szCs w:val="20"/>
              </w:rPr>
              <w:t>41,981</w:t>
            </w:r>
          </w:p>
        </w:tc>
        <w:tc>
          <w:tcPr>
            <w:tcW w:w="1060" w:type="dxa"/>
            <w:tcBorders>
              <w:top w:val="nil"/>
              <w:left w:val="nil"/>
              <w:bottom w:val="single" w:sz="4" w:space="0" w:color="auto"/>
              <w:right w:val="single" w:sz="4" w:space="0" w:color="auto"/>
            </w:tcBorders>
            <w:shd w:val="clear" w:color="auto" w:fill="auto"/>
            <w:vAlign w:val="center"/>
            <w:hideMark/>
          </w:tcPr>
          <w:p w14:paraId="7A2ABB7F" w14:textId="52AF6CE7" w:rsidR="00C871ED" w:rsidRPr="001D52C1" w:rsidRDefault="00C871ED" w:rsidP="001D52C1">
            <w:pPr>
              <w:ind w:firstLine="0"/>
              <w:jc w:val="center"/>
              <w:rPr>
                <w:i/>
                <w:iCs/>
                <w:sz w:val="20"/>
                <w:szCs w:val="20"/>
                <w:lang w:eastAsia="ru-RU"/>
              </w:rPr>
            </w:pPr>
            <w:r w:rsidRPr="001D52C1">
              <w:rPr>
                <w:i/>
                <w:iCs/>
                <w:sz w:val="20"/>
                <w:szCs w:val="20"/>
              </w:rPr>
              <w:t>42,351</w:t>
            </w:r>
          </w:p>
        </w:tc>
        <w:tc>
          <w:tcPr>
            <w:tcW w:w="1060" w:type="dxa"/>
            <w:tcBorders>
              <w:top w:val="nil"/>
              <w:left w:val="nil"/>
              <w:bottom w:val="single" w:sz="4" w:space="0" w:color="auto"/>
              <w:right w:val="single" w:sz="4" w:space="0" w:color="auto"/>
            </w:tcBorders>
            <w:shd w:val="clear" w:color="auto" w:fill="auto"/>
            <w:vAlign w:val="center"/>
            <w:hideMark/>
          </w:tcPr>
          <w:p w14:paraId="5467E9DA" w14:textId="0C0DCE2F" w:rsidR="00C871ED" w:rsidRPr="001D52C1" w:rsidRDefault="00C871ED" w:rsidP="001D52C1">
            <w:pPr>
              <w:ind w:firstLine="0"/>
              <w:jc w:val="center"/>
              <w:rPr>
                <w:i/>
                <w:iCs/>
                <w:sz w:val="20"/>
                <w:szCs w:val="20"/>
                <w:lang w:eastAsia="ru-RU"/>
              </w:rPr>
            </w:pPr>
            <w:r w:rsidRPr="001D52C1">
              <w:rPr>
                <w:i/>
                <w:iCs/>
                <w:sz w:val="20"/>
                <w:szCs w:val="20"/>
              </w:rPr>
              <w:t>42,722</w:t>
            </w:r>
          </w:p>
        </w:tc>
        <w:tc>
          <w:tcPr>
            <w:tcW w:w="1060" w:type="dxa"/>
            <w:tcBorders>
              <w:top w:val="nil"/>
              <w:left w:val="nil"/>
              <w:bottom w:val="single" w:sz="4" w:space="0" w:color="auto"/>
              <w:right w:val="single" w:sz="4" w:space="0" w:color="auto"/>
            </w:tcBorders>
            <w:shd w:val="clear" w:color="auto" w:fill="auto"/>
            <w:vAlign w:val="center"/>
            <w:hideMark/>
          </w:tcPr>
          <w:p w14:paraId="31832DA2" w14:textId="39017BCF" w:rsidR="00C871ED" w:rsidRPr="001D52C1" w:rsidRDefault="00C871ED" w:rsidP="001D52C1">
            <w:pPr>
              <w:ind w:firstLine="0"/>
              <w:jc w:val="center"/>
              <w:rPr>
                <w:i/>
                <w:iCs/>
                <w:sz w:val="20"/>
                <w:szCs w:val="20"/>
                <w:lang w:eastAsia="ru-RU"/>
              </w:rPr>
            </w:pPr>
            <w:r w:rsidRPr="001D52C1">
              <w:rPr>
                <w:i/>
                <w:iCs/>
                <w:sz w:val="20"/>
                <w:szCs w:val="20"/>
              </w:rPr>
              <w:t>43,092</w:t>
            </w:r>
          </w:p>
        </w:tc>
        <w:tc>
          <w:tcPr>
            <w:tcW w:w="1060" w:type="dxa"/>
            <w:tcBorders>
              <w:top w:val="nil"/>
              <w:left w:val="nil"/>
              <w:bottom w:val="single" w:sz="4" w:space="0" w:color="auto"/>
              <w:right w:val="single" w:sz="4" w:space="0" w:color="auto"/>
            </w:tcBorders>
            <w:shd w:val="clear" w:color="auto" w:fill="auto"/>
            <w:vAlign w:val="center"/>
            <w:hideMark/>
          </w:tcPr>
          <w:p w14:paraId="107A66BD" w14:textId="1C7862A7" w:rsidR="00C871ED" w:rsidRPr="001D52C1" w:rsidRDefault="00C871ED" w:rsidP="001D52C1">
            <w:pPr>
              <w:ind w:firstLine="0"/>
              <w:jc w:val="center"/>
              <w:rPr>
                <w:i/>
                <w:iCs/>
                <w:sz w:val="20"/>
                <w:szCs w:val="20"/>
                <w:lang w:eastAsia="ru-RU"/>
              </w:rPr>
            </w:pPr>
            <w:r w:rsidRPr="001D52C1">
              <w:rPr>
                <w:i/>
                <w:iCs/>
                <w:sz w:val="20"/>
                <w:szCs w:val="20"/>
              </w:rPr>
              <w:t>43,463</w:t>
            </w:r>
          </w:p>
        </w:tc>
        <w:tc>
          <w:tcPr>
            <w:tcW w:w="1060" w:type="dxa"/>
            <w:tcBorders>
              <w:top w:val="nil"/>
              <w:left w:val="nil"/>
              <w:bottom w:val="single" w:sz="4" w:space="0" w:color="auto"/>
              <w:right w:val="single" w:sz="4" w:space="0" w:color="auto"/>
            </w:tcBorders>
            <w:shd w:val="clear" w:color="auto" w:fill="auto"/>
            <w:vAlign w:val="center"/>
            <w:hideMark/>
          </w:tcPr>
          <w:p w14:paraId="42C40DB1" w14:textId="6AF41918" w:rsidR="00C871ED" w:rsidRPr="001D52C1" w:rsidRDefault="00C871ED" w:rsidP="001D52C1">
            <w:pPr>
              <w:ind w:firstLine="0"/>
              <w:jc w:val="center"/>
              <w:rPr>
                <w:i/>
                <w:iCs/>
                <w:sz w:val="20"/>
                <w:szCs w:val="20"/>
                <w:lang w:eastAsia="ru-RU"/>
              </w:rPr>
            </w:pPr>
            <w:r w:rsidRPr="001D52C1">
              <w:rPr>
                <w:i/>
                <w:iCs/>
                <w:sz w:val="20"/>
                <w:szCs w:val="20"/>
              </w:rPr>
              <w:t>43,833</w:t>
            </w:r>
          </w:p>
        </w:tc>
        <w:tc>
          <w:tcPr>
            <w:tcW w:w="1060" w:type="dxa"/>
            <w:tcBorders>
              <w:top w:val="nil"/>
              <w:left w:val="nil"/>
              <w:bottom w:val="single" w:sz="4" w:space="0" w:color="auto"/>
              <w:right w:val="single" w:sz="4" w:space="0" w:color="auto"/>
            </w:tcBorders>
            <w:shd w:val="clear" w:color="auto" w:fill="auto"/>
            <w:vAlign w:val="center"/>
            <w:hideMark/>
          </w:tcPr>
          <w:p w14:paraId="764E1F81" w14:textId="3A0734F8" w:rsidR="00C871ED" w:rsidRPr="001D52C1" w:rsidRDefault="00C871ED" w:rsidP="001D52C1">
            <w:pPr>
              <w:ind w:firstLine="0"/>
              <w:jc w:val="center"/>
              <w:rPr>
                <w:i/>
                <w:iCs/>
                <w:sz w:val="20"/>
                <w:szCs w:val="20"/>
                <w:lang w:eastAsia="ru-RU"/>
              </w:rPr>
            </w:pPr>
            <w:r w:rsidRPr="001D52C1">
              <w:rPr>
                <w:i/>
                <w:iCs/>
                <w:sz w:val="20"/>
                <w:szCs w:val="20"/>
              </w:rPr>
              <w:t>44,204</w:t>
            </w:r>
          </w:p>
        </w:tc>
        <w:tc>
          <w:tcPr>
            <w:tcW w:w="1060" w:type="dxa"/>
            <w:tcBorders>
              <w:top w:val="nil"/>
              <w:left w:val="nil"/>
              <w:bottom w:val="single" w:sz="4" w:space="0" w:color="auto"/>
              <w:right w:val="single" w:sz="4" w:space="0" w:color="auto"/>
            </w:tcBorders>
            <w:shd w:val="clear" w:color="auto" w:fill="auto"/>
            <w:vAlign w:val="center"/>
            <w:hideMark/>
          </w:tcPr>
          <w:p w14:paraId="2E1BA0C2" w14:textId="168EA55A" w:rsidR="00C871ED" w:rsidRPr="001D52C1" w:rsidRDefault="00C871ED" w:rsidP="001D52C1">
            <w:pPr>
              <w:ind w:firstLine="0"/>
              <w:jc w:val="center"/>
              <w:rPr>
                <w:i/>
                <w:iCs/>
                <w:sz w:val="20"/>
                <w:szCs w:val="20"/>
                <w:lang w:eastAsia="ru-RU"/>
              </w:rPr>
            </w:pPr>
            <w:r w:rsidRPr="001D52C1">
              <w:rPr>
                <w:i/>
                <w:iCs/>
                <w:sz w:val="20"/>
                <w:szCs w:val="20"/>
              </w:rPr>
              <w:t>44,574</w:t>
            </w:r>
          </w:p>
        </w:tc>
        <w:tc>
          <w:tcPr>
            <w:tcW w:w="1060" w:type="dxa"/>
            <w:tcBorders>
              <w:top w:val="nil"/>
              <w:left w:val="nil"/>
              <w:bottom w:val="single" w:sz="4" w:space="0" w:color="auto"/>
              <w:right w:val="single" w:sz="4" w:space="0" w:color="auto"/>
            </w:tcBorders>
            <w:shd w:val="clear" w:color="auto" w:fill="auto"/>
            <w:vAlign w:val="center"/>
            <w:hideMark/>
          </w:tcPr>
          <w:p w14:paraId="74F306EB" w14:textId="78CC380A" w:rsidR="00C871ED" w:rsidRPr="001D52C1" w:rsidRDefault="00C871ED" w:rsidP="001D52C1">
            <w:pPr>
              <w:ind w:firstLine="0"/>
              <w:jc w:val="center"/>
              <w:rPr>
                <w:i/>
                <w:iCs/>
                <w:sz w:val="20"/>
                <w:szCs w:val="20"/>
                <w:lang w:eastAsia="ru-RU"/>
              </w:rPr>
            </w:pPr>
            <w:r w:rsidRPr="001D52C1">
              <w:rPr>
                <w:i/>
                <w:iCs/>
                <w:sz w:val="20"/>
                <w:szCs w:val="20"/>
              </w:rPr>
              <w:t>44,945</w:t>
            </w:r>
          </w:p>
        </w:tc>
        <w:tc>
          <w:tcPr>
            <w:tcW w:w="1060" w:type="dxa"/>
            <w:tcBorders>
              <w:top w:val="nil"/>
              <w:left w:val="nil"/>
              <w:bottom w:val="single" w:sz="4" w:space="0" w:color="auto"/>
              <w:right w:val="single" w:sz="4" w:space="0" w:color="auto"/>
            </w:tcBorders>
            <w:shd w:val="clear" w:color="auto" w:fill="auto"/>
            <w:vAlign w:val="center"/>
            <w:hideMark/>
          </w:tcPr>
          <w:p w14:paraId="2A5D5A69" w14:textId="7B208850" w:rsidR="00C871ED" w:rsidRPr="001D52C1" w:rsidRDefault="00C871ED" w:rsidP="001D52C1">
            <w:pPr>
              <w:ind w:firstLine="0"/>
              <w:jc w:val="center"/>
              <w:rPr>
                <w:i/>
                <w:iCs/>
                <w:sz w:val="20"/>
                <w:szCs w:val="20"/>
                <w:lang w:eastAsia="ru-RU"/>
              </w:rPr>
            </w:pPr>
            <w:r w:rsidRPr="001D52C1">
              <w:rPr>
                <w:i/>
                <w:iCs/>
                <w:sz w:val="20"/>
                <w:szCs w:val="20"/>
              </w:rPr>
              <w:t>45,315</w:t>
            </w:r>
          </w:p>
        </w:tc>
      </w:tr>
      <w:tr w:rsidR="00C871ED" w:rsidRPr="001D52C1" w14:paraId="65B1704E"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05DDF254"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960" w:type="dxa"/>
            <w:tcBorders>
              <w:top w:val="nil"/>
              <w:left w:val="nil"/>
              <w:bottom w:val="single" w:sz="4" w:space="0" w:color="auto"/>
              <w:right w:val="single" w:sz="4" w:space="0" w:color="auto"/>
            </w:tcBorders>
            <w:shd w:val="clear" w:color="auto" w:fill="auto"/>
            <w:vAlign w:val="center"/>
            <w:hideMark/>
          </w:tcPr>
          <w:p w14:paraId="2EA6350B"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394DA723" w14:textId="53973D69" w:rsidR="00C871ED" w:rsidRPr="001D52C1" w:rsidRDefault="00C871ED" w:rsidP="001D52C1">
            <w:pPr>
              <w:ind w:firstLine="0"/>
              <w:jc w:val="center"/>
              <w:rPr>
                <w:i/>
                <w:iCs/>
                <w:sz w:val="20"/>
                <w:szCs w:val="20"/>
                <w:lang w:eastAsia="ru-RU"/>
              </w:rPr>
            </w:pPr>
            <w:r w:rsidRPr="001D52C1">
              <w:rPr>
                <w:i/>
                <w:iCs/>
                <w:sz w:val="20"/>
                <w:szCs w:val="20"/>
              </w:rPr>
              <w:t>71,591</w:t>
            </w:r>
          </w:p>
        </w:tc>
        <w:tc>
          <w:tcPr>
            <w:tcW w:w="960" w:type="dxa"/>
            <w:tcBorders>
              <w:top w:val="nil"/>
              <w:left w:val="nil"/>
              <w:bottom w:val="single" w:sz="4" w:space="0" w:color="auto"/>
              <w:right w:val="single" w:sz="4" w:space="0" w:color="auto"/>
            </w:tcBorders>
            <w:shd w:val="clear" w:color="auto" w:fill="auto"/>
            <w:vAlign w:val="center"/>
            <w:hideMark/>
          </w:tcPr>
          <w:p w14:paraId="7311AFC5" w14:textId="7F60BC61" w:rsidR="00C871ED" w:rsidRPr="001D52C1" w:rsidRDefault="00C871ED" w:rsidP="001D52C1">
            <w:pPr>
              <w:ind w:firstLine="0"/>
              <w:jc w:val="center"/>
              <w:rPr>
                <w:i/>
                <w:iCs/>
                <w:sz w:val="20"/>
                <w:szCs w:val="20"/>
                <w:lang w:eastAsia="ru-RU"/>
              </w:rPr>
            </w:pPr>
            <w:r w:rsidRPr="001D52C1">
              <w:rPr>
                <w:i/>
                <w:iCs/>
                <w:sz w:val="20"/>
                <w:szCs w:val="20"/>
              </w:rPr>
              <w:t>71,591</w:t>
            </w:r>
          </w:p>
        </w:tc>
        <w:tc>
          <w:tcPr>
            <w:tcW w:w="960" w:type="dxa"/>
            <w:tcBorders>
              <w:top w:val="nil"/>
              <w:left w:val="nil"/>
              <w:bottom w:val="single" w:sz="4" w:space="0" w:color="auto"/>
              <w:right w:val="single" w:sz="4" w:space="0" w:color="auto"/>
            </w:tcBorders>
            <w:shd w:val="clear" w:color="auto" w:fill="auto"/>
            <w:vAlign w:val="center"/>
            <w:hideMark/>
          </w:tcPr>
          <w:p w14:paraId="08911267" w14:textId="3BF4E4A5" w:rsidR="00C871ED" w:rsidRPr="001D52C1" w:rsidRDefault="00C871ED" w:rsidP="001D52C1">
            <w:pPr>
              <w:ind w:firstLine="0"/>
              <w:jc w:val="center"/>
              <w:rPr>
                <w:i/>
                <w:iCs/>
                <w:sz w:val="20"/>
                <w:szCs w:val="20"/>
                <w:lang w:eastAsia="ru-RU"/>
              </w:rPr>
            </w:pPr>
            <w:r w:rsidRPr="001D52C1">
              <w:rPr>
                <w:i/>
                <w:iCs/>
                <w:sz w:val="20"/>
                <w:szCs w:val="20"/>
              </w:rPr>
              <w:t>72,110</w:t>
            </w:r>
          </w:p>
        </w:tc>
        <w:tc>
          <w:tcPr>
            <w:tcW w:w="960" w:type="dxa"/>
            <w:tcBorders>
              <w:top w:val="nil"/>
              <w:left w:val="nil"/>
              <w:bottom w:val="single" w:sz="4" w:space="0" w:color="auto"/>
              <w:right w:val="single" w:sz="4" w:space="0" w:color="auto"/>
            </w:tcBorders>
            <w:shd w:val="clear" w:color="auto" w:fill="auto"/>
            <w:vAlign w:val="center"/>
            <w:hideMark/>
          </w:tcPr>
          <w:p w14:paraId="407BBA62" w14:textId="048F343E" w:rsidR="00C871ED" w:rsidRPr="001D52C1" w:rsidRDefault="00C871ED" w:rsidP="001D52C1">
            <w:pPr>
              <w:ind w:firstLine="0"/>
              <w:jc w:val="center"/>
              <w:rPr>
                <w:i/>
                <w:iCs/>
                <w:sz w:val="20"/>
                <w:szCs w:val="20"/>
                <w:lang w:eastAsia="ru-RU"/>
              </w:rPr>
            </w:pPr>
            <w:r w:rsidRPr="001D52C1">
              <w:rPr>
                <w:i/>
                <w:iCs/>
                <w:sz w:val="20"/>
                <w:szCs w:val="20"/>
              </w:rPr>
              <w:t>72,629</w:t>
            </w:r>
          </w:p>
        </w:tc>
        <w:tc>
          <w:tcPr>
            <w:tcW w:w="960" w:type="dxa"/>
            <w:tcBorders>
              <w:top w:val="nil"/>
              <w:left w:val="nil"/>
              <w:bottom w:val="single" w:sz="4" w:space="0" w:color="auto"/>
              <w:right w:val="single" w:sz="4" w:space="0" w:color="auto"/>
            </w:tcBorders>
            <w:shd w:val="clear" w:color="auto" w:fill="auto"/>
            <w:vAlign w:val="center"/>
            <w:hideMark/>
          </w:tcPr>
          <w:p w14:paraId="65AA0795" w14:textId="4DA0A20B" w:rsidR="00C871ED" w:rsidRPr="001D52C1" w:rsidRDefault="00C871ED" w:rsidP="001D52C1">
            <w:pPr>
              <w:ind w:firstLine="0"/>
              <w:jc w:val="center"/>
              <w:rPr>
                <w:i/>
                <w:iCs/>
                <w:sz w:val="20"/>
                <w:szCs w:val="20"/>
                <w:lang w:eastAsia="ru-RU"/>
              </w:rPr>
            </w:pPr>
            <w:r w:rsidRPr="001D52C1">
              <w:rPr>
                <w:i/>
                <w:iCs/>
                <w:sz w:val="20"/>
                <w:szCs w:val="20"/>
              </w:rPr>
              <w:t>73,148</w:t>
            </w:r>
          </w:p>
        </w:tc>
        <w:tc>
          <w:tcPr>
            <w:tcW w:w="1060" w:type="dxa"/>
            <w:tcBorders>
              <w:top w:val="nil"/>
              <w:left w:val="nil"/>
              <w:bottom w:val="single" w:sz="4" w:space="0" w:color="auto"/>
              <w:right w:val="single" w:sz="4" w:space="0" w:color="auto"/>
            </w:tcBorders>
            <w:shd w:val="clear" w:color="auto" w:fill="auto"/>
            <w:vAlign w:val="center"/>
            <w:hideMark/>
          </w:tcPr>
          <w:p w14:paraId="46F1D1FE" w14:textId="024E7287" w:rsidR="00C871ED" w:rsidRPr="001D52C1" w:rsidRDefault="00C871ED" w:rsidP="001D52C1">
            <w:pPr>
              <w:ind w:firstLine="0"/>
              <w:jc w:val="center"/>
              <w:rPr>
                <w:i/>
                <w:iCs/>
                <w:sz w:val="20"/>
                <w:szCs w:val="20"/>
                <w:lang w:eastAsia="ru-RU"/>
              </w:rPr>
            </w:pPr>
            <w:r w:rsidRPr="001D52C1">
              <w:rPr>
                <w:i/>
                <w:iCs/>
                <w:sz w:val="20"/>
                <w:szCs w:val="20"/>
              </w:rPr>
              <w:t>73,667</w:t>
            </w:r>
          </w:p>
        </w:tc>
        <w:tc>
          <w:tcPr>
            <w:tcW w:w="1060" w:type="dxa"/>
            <w:tcBorders>
              <w:top w:val="nil"/>
              <w:left w:val="nil"/>
              <w:bottom w:val="single" w:sz="4" w:space="0" w:color="auto"/>
              <w:right w:val="single" w:sz="4" w:space="0" w:color="auto"/>
            </w:tcBorders>
            <w:shd w:val="clear" w:color="auto" w:fill="auto"/>
            <w:vAlign w:val="center"/>
            <w:hideMark/>
          </w:tcPr>
          <w:p w14:paraId="4611E892" w14:textId="1E60F832" w:rsidR="00C871ED" w:rsidRPr="001D52C1" w:rsidRDefault="00C871ED" w:rsidP="001D52C1">
            <w:pPr>
              <w:ind w:firstLine="0"/>
              <w:jc w:val="center"/>
              <w:rPr>
                <w:i/>
                <w:iCs/>
                <w:sz w:val="20"/>
                <w:szCs w:val="20"/>
                <w:lang w:eastAsia="ru-RU"/>
              </w:rPr>
            </w:pPr>
            <w:r w:rsidRPr="001D52C1">
              <w:rPr>
                <w:i/>
                <w:iCs/>
                <w:sz w:val="20"/>
                <w:szCs w:val="20"/>
              </w:rPr>
              <w:t>74,186</w:t>
            </w:r>
          </w:p>
        </w:tc>
        <w:tc>
          <w:tcPr>
            <w:tcW w:w="1060" w:type="dxa"/>
            <w:tcBorders>
              <w:top w:val="nil"/>
              <w:left w:val="nil"/>
              <w:bottom w:val="single" w:sz="4" w:space="0" w:color="auto"/>
              <w:right w:val="single" w:sz="4" w:space="0" w:color="auto"/>
            </w:tcBorders>
            <w:shd w:val="clear" w:color="auto" w:fill="auto"/>
            <w:vAlign w:val="center"/>
            <w:hideMark/>
          </w:tcPr>
          <w:p w14:paraId="38140713" w14:textId="6BEA5401" w:rsidR="00C871ED" w:rsidRPr="001D52C1" w:rsidRDefault="00C871ED" w:rsidP="001D52C1">
            <w:pPr>
              <w:ind w:firstLine="0"/>
              <w:jc w:val="center"/>
              <w:rPr>
                <w:i/>
                <w:iCs/>
                <w:sz w:val="20"/>
                <w:szCs w:val="20"/>
                <w:lang w:eastAsia="ru-RU"/>
              </w:rPr>
            </w:pPr>
            <w:r w:rsidRPr="001D52C1">
              <w:rPr>
                <w:i/>
                <w:iCs/>
                <w:sz w:val="20"/>
                <w:szCs w:val="20"/>
              </w:rPr>
              <w:t>74,705</w:t>
            </w:r>
          </w:p>
        </w:tc>
        <w:tc>
          <w:tcPr>
            <w:tcW w:w="1060" w:type="dxa"/>
            <w:tcBorders>
              <w:top w:val="nil"/>
              <w:left w:val="nil"/>
              <w:bottom w:val="single" w:sz="4" w:space="0" w:color="auto"/>
              <w:right w:val="single" w:sz="4" w:space="0" w:color="auto"/>
            </w:tcBorders>
            <w:shd w:val="clear" w:color="auto" w:fill="auto"/>
            <w:vAlign w:val="center"/>
            <w:hideMark/>
          </w:tcPr>
          <w:p w14:paraId="73603C2A" w14:textId="46BEAEC1" w:rsidR="00C871ED" w:rsidRPr="001D52C1" w:rsidRDefault="00C871ED" w:rsidP="001D52C1">
            <w:pPr>
              <w:ind w:firstLine="0"/>
              <w:jc w:val="center"/>
              <w:rPr>
                <w:i/>
                <w:iCs/>
                <w:sz w:val="20"/>
                <w:szCs w:val="20"/>
                <w:lang w:eastAsia="ru-RU"/>
              </w:rPr>
            </w:pPr>
            <w:r w:rsidRPr="001D52C1">
              <w:rPr>
                <w:i/>
                <w:iCs/>
                <w:sz w:val="20"/>
                <w:szCs w:val="20"/>
              </w:rPr>
              <w:t>74,996</w:t>
            </w:r>
          </w:p>
        </w:tc>
        <w:tc>
          <w:tcPr>
            <w:tcW w:w="1060" w:type="dxa"/>
            <w:tcBorders>
              <w:top w:val="nil"/>
              <w:left w:val="nil"/>
              <w:bottom w:val="single" w:sz="4" w:space="0" w:color="auto"/>
              <w:right w:val="single" w:sz="4" w:space="0" w:color="auto"/>
            </w:tcBorders>
            <w:shd w:val="clear" w:color="auto" w:fill="auto"/>
            <w:vAlign w:val="center"/>
            <w:hideMark/>
          </w:tcPr>
          <w:p w14:paraId="4DF11669" w14:textId="50EDEFA1" w:rsidR="00C871ED" w:rsidRPr="001D52C1" w:rsidRDefault="00C871ED" w:rsidP="001D52C1">
            <w:pPr>
              <w:ind w:firstLine="0"/>
              <w:jc w:val="center"/>
              <w:rPr>
                <w:i/>
                <w:iCs/>
                <w:sz w:val="20"/>
                <w:szCs w:val="20"/>
                <w:lang w:eastAsia="ru-RU"/>
              </w:rPr>
            </w:pPr>
            <w:r w:rsidRPr="001D52C1">
              <w:rPr>
                <w:i/>
                <w:iCs/>
                <w:sz w:val="20"/>
                <w:szCs w:val="20"/>
              </w:rPr>
              <w:t>75,287</w:t>
            </w:r>
          </w:p>
        </w:tc>
        <w:tc>
          <w:tcPr>
            <w:tcW w:w="1060" w:type="dxa"/>
            <w:tcBorders>
              <w:top w:val="nil"/>
              <w:left w:val="nil"/>
              <w:bottom w:val="single" w:sz="4" w:space="0" w:color="auto"/>
              <w:right w:val="single" w:sz="4" w:space="0" w:color="auto"/>
            </w:tcBorders>
            <w:shd w:val="clear" w:color="auto" w:fill="auto"/>
            <w:vAlign w:val="center"/>
            <w:hideMark/>
          </w:tcPr>
          <w:p w14:paraId="34F59D6D" w14:textId="7D4EDA00" w:rsidR="00C871ED" w:rsidRPr="001D52C1" w:rsidRDefault="00C871ED" w:rsidP="001D52C1">
            <w:pPr>
              <w:ind w:firstLine="0"/>
              <w:jc w:val="center"/>
              <w:rPr>
                <w:i/>
                <w:iCs/>
                <w:sz w:val="20"/>
                <w:szCs w:val="20"/>
                <w:lang w:eastAsia="ru-RU"/>
              </w:rPr>
            </w:pPr>
            <w:r w:rsidRPr="001D52C1">
              <w:rPr>
                <w:i/>
                <w:iCs/>
                <w:sz w:val="20"/>
                <w:szCs w:val="20"/>
              </w:rPr>
              <w:t>75,578</w:t>
            </w:r>
          </w:p>
        </w:tc>
        <w:tc>
          <w:tcPr>
            <w:tcW w:w="1060" w:type="dxa"/>
            <w:tcBorders>
              <w:top w:val="nil"/>
              <w:left w:val="nil"/>
              <w:bottom w:val="single" w:sz="4" w:space="0" w:color="auto"/>
              <w:right w:val="single" w:sz="4" w:space="0" w:color="auto"/>
            </w:tcBorders>
            <w:shd w:val="clear" w:color="auto" w:fill="auto"/>
            <w:vAlign w:val="center"/>
            <w:hideMark/>
          </w:tcPr>
          <w:p w14:paraId="4DA52BEC" w14:textId="196FCBAF" w:rsidR="00C871ED" w:rsidRPr="001D52C1" w:rsidRDefault="00C871ED" w:rsidP="001D52C1">
            <w:pPr>
              <w:ind w:firstLine="0"/>
              <w:jc w:val="center"/>
              <w:rPr>
                <w:i/>
                <w:iCs/>
                <w:sz w:val="20"/>
                <w:szCs w:val="20"/>
                <w:lang w:eastAsia="ru-RU"/>
              </w:rPr>
            </w:pPr>
            <w:r w:rsidRPr="001D52C1">
              <w:rPr>
                <w:i/>
                <w:iCs/>
                <w:sz w:val="20"/>
                <w:szCs w:val="20"/>
              </w:rPr>
              <w:t>75,869</w:t>
            </w:r>
          </w:p>
        </w:tc>
        <w:tc>
          <w:tcPr>
            <w:tcW w:w="1060" w:type="dxa"/>
            <w:tcBorders>
              <w:top w:val="nil"/>
              <w:left w:val="nil"/>
              <w:bottom w:val="single" w:sz="4" w:space="0" w:color="auto"/>
              <w:right w:val="single" w:sz="4" w:space="0" w:color="auto"/>
            </w:tcBorders>
            <w:shd w:val="clear" w:color="auto" w:fill="auto"/>
            <w:vAlign w:val="center"/>
            <w:hideMark/>
          </w:tcPr>
          <w:p w14:paraId="5492E7F5" w14:textId="34FAEC6C" w:rsidR="00C871ED" w:rsidRPr="001D52C1" w:rsidRDefault="00C871ED" w:rsidP="001D52C1">
            <w:pPr>
              <w:ind w:firstLine="0"/>
              <w:jc w:val="center"/>
              <w:rPr>
                <w:i/>
                <w:iCs/>
                <w:sz w:val="20"/>
                <w:szCs w:val="20"/>
                <w:lang w:eastAsia="ru-RU"/>
              </w:rPr>
            </w:pPr>
            <w:r w:rsidRPr="001D52C1">
              <w:rPr>
                <w:i/>
                <w:iCs/>
                <w:sz w:val="20"/>
                <w:szCs w:val="20"/>
              </w:rPr>
              <w:t>76,160</w:t>
            </w:r>
          </w:p>
        </w:tc>
        <w:tc>
          <w:tcPr>
            <w:tcW w:w="1060" w:type="dxa"/>
            <w:tcBorders>
              <w:top w:val="nil"/>
              <w:left w:val="nil"/>
              <w:bottom w:val="single" w:sz="4" w:space="0" w:color="auto"/>
              <w:right w:val="single" w:sz="4" w:space="0" w:color="auto"/>
            </w:tcBorders>
            <w:shd w:val="clear" w:color="auto" w:fill="auto"/>
            <w:vAlign w:val="center"/>
            <w:hideMark/>
          </w:tcPr>
          <w:p w14:paraId="22D97913" w14:textId="31147CDE" w:rsidR="00C871ED" w:rsidRPr="001D52C1" w:rsidRDefault="00C871ED" w:rsidP="001D52C1">
            <w:pPr>
              <w:ind w:firstLine="0"/>
              <w:jc w:val="center"/>
              <w:rPr>
                <w:i/>
                <w:iCs/>
                <w:sz w:val="20"/>
                <w:szCs w:val="20"/>
                <w:lang w:eastAsia="ru-RU"/>
              </w:rPr>
            </w:pPr>
            <w:r w:rsidRPr="001D52C1">
              <w:rPr>
                <w:i/>
                <w:iCs/>
                <w:sz w:val="20"/>
                <w:szCs w:val="20"/>
              </w:rPr>
              <w:t>76,451</w:t>
            </w:r>
          </w:p>
        </w:tc>
        <w:tc>
          <w:tcPr>
            <w:tcW w:w="1060" w:type="dxa"/>
            <w:tcBorders>
              <w:top w:val="nil"/>
              <w:left w:val="nil"/>
              <w:bottom w:val="single" w:sz="4" w:space="0" w:color="auto"/>
              <w:right w:val="single" w:sz="4" w:space="0" w:color="auto"/>
            </w:tcBorders>
            <w:shd w:val="clear" w:color="auto" w:fill="auto"/>
            <w:vAlign w:val="center"/>
            <w:hideMark/>
          </w:tcPr>
          <w:p w14:paraId="0C0683EE" w14:textId="0051CAF3" w:rsidR="00C871ED" w:rsidRPr="001D52C1" w:rsidRDefault="00C871ED" w:rsidP="001D52C1">
            <w:pPr>
              <w:ind w:firstLine="0"/>
              <w:jc w:val="center"/>
              <w:rPr>
                <w:i/>
                <w:iCs/>
                <w:sz w:val="20"/>
                <w:szCs w:val="20"/>
                <w:lang w:eastAsia="ru-RU"/>
              </w:rPr>
            </w:pPr>
            <w:r w:rsidRPr="001D52C1">
              <w:rPr>
                <w:i/>
                <w:iCs/>
                <w:sz w:val="20"/>
                <w:szCs w:val="20"/>
              </w:rPr>
              <w:t>76,742</w:t>
            </w:r>
          </w:p>
        </w:tc>
        <w:tc>
          <w:tcPr>
            <w:tcW w:w="1060" w:type="dxa"/>
            <w:tcBorders>
              <w:top w:val="nil"/>
              <w:left w:val="nil"/>
              <w:bottom w:val="single" w:sz="4" w:space="0" w:color="auto"/>
              <w:right w:val="single" w:sz="4" w:space="0" w:color="auto"/>
            </w:tcBorders>
            <w:shd w:val="clear" w:color="auto" w:fill="auto"/>
            <w:vAlign w:val="center"/>
            <w:hideMark/>
          </w:tcPr>
          <w:p w14:paraId="70FFF383" w14:textId="1C197E47" w:rsidR="00C871ED" w:rsidRPr="001D52C1" w:rsidRDefault="00C871ED" w:rsidP="001D52C1">
            <w:pPr>
              <w:ind w:firstLine="0"/>
              <w:jc w:val="center"/>
              <w:rPr>
                <w:i/>
                <w:iCs/>
                <w:sz w:val="20"/>
                <w:szCs w:val="20"/>
                <w:lang w:eastAsia="ru-RU"/>
              </w:rPr>
            </w:pPr>
            <w:r w:rsidRPr="001D52C1">
              <w:rPr>
                <w:i/>
                <w:iCs/>
                <w:sz w:val="20"/>
                <w:szCs w:val="20"/>
              </w:rPr>
              <w:t>77,033</w:t>
            </w:r>
          </w:p>
        </w:tc>
        <w:tc>
          <w:tcPr>
            <w:tcW w:w="1060" w:type="dxa"/>
            <w:tcBorders>
              <w:top w:val="nil"/>
              <w:left w:val="nil"/>
              <w:bottom w:val="single" w:sz="4" w:space="0" w:color="auto"/>
              <w:right w:val="single" w:sz="4" w:space="0" w:color="auto"/>
            </w:tcBorders>
            <w:shd w:val="clear" w:color="auto" w:fill="auto"/>
            <w:vAlign w:val="center"/>
            <w:hideMark/>
          </w:tcPr>
          <w:p w14:paraId="262DCF52" w14:textId="4CB0FB4F" w:rsidR="00C871ED" w:rsidRPr="001D52C1" w:rsidRDefault="00C871ED" w:rsidP="001D52C1">
            <w:pPr>
              <w:ind w:firstLine="0"/>
              <w:jc w:val="center"/>
              <w:rPr>
                <w:i/>
                <w:iCs/>
                <w:sz w:val="20"/>
                <w:szCs w:val="20"/>
                <w:lang w:eastAsia="ru-RU"/>
              </w:rPr>
            </w:pPr>
            <w:r w:rsidRPr="001D52C1">
              <w:rPr>
                <w:i/>
                <w:iCs/>
                <w:sz w:val="20"/>
                <w:szCs w:val="20"/>
              </w:rPr>
              <w:t>77,324</w:t>
            </w:r>
          </w:p>
        </w:tc>
        <w:tc>
          <w:tcPr>
            <w:tcW w:w="1060" w:type="dxa"/>
            <w:tcBorders>
              <w:top w:val="nil"/>
              <w:left w:val="nil"/>
              <w:bottom w:val="single" w:sz="4" w:space="0" w:color="auto"/>
              <w:right w:val="single" w:sz="4" w:space="0" w:color="auto"/>
            </w:tcBorders>
            <w:shd w:val="clear" w:color="auto" w:fill="auto"/>
            <w:vAlign w:val="center"/>
            <w:hideMark/>
          </w:tcPr>
          <w:p w14:paraId="46773177" w14:textId="422186F1" w:rsidR="00C871ED" w:rsidRPr="001D52C1" w:rsidRDefault="00C871ED" w:rsidP="001D52C1">
            <w:pPr>
              <w:ind w:firstLine="0"/>
              <w:jc w:val="center"/>
              <w:rPr>
                <w:i/>
                <w:iCs/>
                <w:sz w:val="20"/>
                <w:szCs w:val="20"/>
                <w:lang w:eastAsia="ru-RU"/>
              </w:rPr>
            </w:pPr>
            <w:r w:rsidRPr="001D52C1">
              <w:rPr>
                <w:i/>
                <w:iCs/>
                <w:sz w:val="20"/>
                <w:szCs w:val="20"/>
              </w:rPr>
              <w:t>77,615</w:t>
            </w:r>
          </w:p>
        </w:tc>
      </w:tr>
      <w:tr w:rsidR="00C871ED" w:rsidRPr="001D52C1" w14:paraId="1AE194BD"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32E4483"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(Краснообск)</w:t>
            </w:r>
          </w:p>
        </w:tc>
        <w:tc>
          <w:tcPr>
            <w:tcW w:w="960" w:type="dxa"/>
            <w:tcBorders>
              <w:top w:val="nil"/>
              <w:left w:val="nil"/>
              <w:bottom w:val="single" w:sz="4" w:space="0" w:color="auto"/>
              <w:right w:val="single" w:sz="4" w:space="0" w:color="auto"/>
            </w:tcBorders>
            <w:shd w:val="clear" w:color="auto" w:fill="auto"/>
            <w:vAlign w:val="center"/>
            <w:hideMark/>
          </w:tcPr>
          <w:p w14:paraId="0107502D"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109B881F" w14:textId="694262CE" w:rsidR="00C871ED" w:rsidRPr="001D52C1" w:rsidRDefault="00C871ED" w:rsidP="001D52C1">
            <w:pPr>
              <w:ind w:firstLine="0"/>
              <w:jc w:val="center"/>
              <w:rPr>
                <w:sz w:val="20"/>
                <w:szCs w:val="20"/>
                <w:lang w:eastAsia="ru-RU"/>
              </w:rPr>
            </w:pPr>
            <w:r w:rsidRPr="001D52C1">
              <w:rPr>
                <w:sz w:val="20"/>
                <w:szCs w:val="20"/>
              </w:rPr>
              <w:t>209,306</w:t>
            </w:r>
          </w:p>
        </w:tc>
        <w:tc>
          <w:tcPr>
            <w:tcW w:w="960" w:type="dxa"/>
            <w:tcBorders>
              <w:top w:val="nil"/>
              <w:left w:val="nil"/>
              <w:bottom w:val="single" w:sz="4" w:space="0" w:color="auto"/>
              <w:right w:val="single" w:sz="4" w:space="0" w:color="auto"/>
            </w:tcBorders>
            <w:shd w:val="clear" w:color="auto" w:fill="auto"/>
            <w:vAlign w:val="center"/>
            <w:hideMark/>
          </w:tcPr>
          <w:p w14:paraId="39C1C276" w14:textId="4018E2C2" w:rsidR="00C871ED" w:rsidRPr="001D52C1" w:rsidRDefault="00C871ED" w:rsidP="001D52C1">
            <w:pPr>
              <w:ind w:firstLine="0"/>
              <w:jc w:val="center"/>
              <w:rPr>
                <w:sz w:val="20"/>
                <w:szCs w:val="20"/>
                <w:lang w:eastAsia="ru-RU"/>
              </w:rPr>
            </w:pPr>
            <w:r w:rsidRPr="001D52C1">
              <w:rPr>
                <w:sz w:val="20"/>
                <w:szCs w:val="20"/>
              </w:rPr>
              <w:t>209,306</w:t>
            </w:r>
          </w:p>
        </w:tc>
        <w:tc>
          <w:tcPr>
            <w:tcW w:w="960" w:type="dxa"/>
            <w:tcBorders>
              <w:top w:val="nil"/>
              <w:left w:val="nil"/>
              <w:bottom w:val="single" w:sz="4" w:space="0" w:color="auto"/>
              <w:right w:val="single" w:sz="4" w:space="0" w:color="auto"/>
            </w:tcBorders>
            <w:shd w:val="clear" w:color="auto" w:fill="auto"/>
            <w:vAlign w:val="center"/>
            <w:hideMark/>
          </w:tcPr>
          <w:p w14:paraId="594E0CDC" w14:textId="00917C31" w:rsidR="00C871ED" w:rsidRPr="001D52C1" w:rsidRDefault="00C871ED" w:rsidP="001D52C1">
            <w:pPr>
              <w:ind w:firstLine="0"/>
              <w:jc w:val="center"/>
              <w:rPr>
                <w:sz w:val="20"/>
                <w:szCs w:val="20"/>
                <w:lang w:eastAsia="ru-RU"/>
              </w:rPr>
            </w:pPr>
            <w:r w:rsidRPr="001D52C1">
              <w:rPr>
                <w:sz w:val="20"/>
                <w:szCs w:val="20"/>
              </w:rPr>
              <w:t>214,316</w:t>
            </w:r>
          </w:p>
        </w:tc>
        <w:tc>
          <w:tcPr>
            <w:tcW w:w="960" w:type="dxa"/>
            <w:tcBorders>
              <w:top w:val="nil"/>
              <w:left w:val="nil"/>
              <w:bottom w:val="single" w:sz="4" w:space="0" w:color="auto"/>
              <w:right w:val="single" w:sz="4" w:space="0" w:color="auto"/>
            </w:tcBorders>
            <w:shd w:val="clear" w:color="auto" w:fill="auto"/>
            <w:vAlign w:val="center"/>
            <w:hideMark/>
          </w:tcPr>
          <w:p w14:paraId="225029F1" w14:textId="48CADBD9" w:rsidR="00C871ED" w:rsidRPr="001D52C1" w:rsidRDefault="00C871ED" w:rsidP="001D52C1">
            <w:pPr>
              <w:ind w:firstLine="0"/>
              <w:jc w:val="center"/>
              <w:rPr>
                <w:sz w:val="20"/>
                <w:szCs w:val="20"/>
                <w:lang w:eastAsia="ru-RU"/>
              </w:rPr>
            </w:pPr>
            <w:r w:rsidRPr="001D52C1">
              <w:rPr>
                <w:sz w:val="20"/>
                <w:szCs w:val="20"/>
              </w:rPr>
              <w:t>219,326</w:t>
            </w:r>
          </w:p>
        </w:tc>
        <w:tc>
          <w:tcPr>
            <w:tcW w:w="960" w:type="dxa"/>
            <w:tcBorders>
              <w:top w:val="nil"/>
              <w:left w:val="nil"/>
              <w:bottom w:val="single" w:sz="4" w:space="0" w:color="auto"/>
              <w:right w:val="single" w:sz="4" w:space="0" w:color="auto"/>
            </w:tcBorders>
            <w:shd w:val="clear" w:color="auto" w:fill="auto"/>
            <w:vAlign w:val="center"/>
            <w:hideMark/>
          </w:tcPr>
          <w:p w14:paraId="7865CA1B" w14:textId="050C625C" w:rsidR="00C871ED" w:rsidRPr="001D52C1" w:rsidRDefault="00C871ED" w:rsidP="001D52C1">
            <w:pPr>
              <w:ind w:firstLine="0"/>
              <w:jc w:val="center"/>
              <w:rPr>
                <w:sz w:val="20"/>
                <w:szCs w:val="20"/>
                <w:lang w:eastAsia="ru-RU"/>
              </w:rPr>
            </w:pPr>
            <w:r w:rsidRPr="001D52C1">
              <w:rPr>
                <w:sz w:val="20"/>
                <w:szCs w:val="20"/>
              </w:rPr>
              <w:t>224,336</w:t>
            </w:r>
          </w:p>
        </w:tc>
        <w:tc>
          <w:tcPr>
            <w:tcW w:w="1060" w:type="dxa"/>
            <w:tcBorders>
              <w:top w:val="nil"/>
              <w:left w:val="nil"/>
              <w:bottom w:val="single" w:sz="4" w:space="0" w:color="auto"/>
              <w:right w:val="single" w:sz="4" w:space="0" w:color="auto"/>
            </w:tcBorders>
            <w:shd w:val="clear" w:color="auto" w:fill="auto"/>
            <w:vAlign w:val="center"/>
            <w:hideMark/>
          </w:tcPr>
          <w:p w14:paraId="7407598D" w14:textId="1CDE94FE" w:rsidR="00C871ED" w:rsidRPr="001D52C1" w:rsidRDefault="00C871ED" w:rsidP="001D52C1">
            <w:pPr>
              <w:ind w:firstLine="0"/>
              <w:jc w:val="center"/>
              <w:rPr>
                <w:sz w:val="20"/>
                <w:szCs w:val="20"/>
                <w:lang w:eastAsia="ru-RU"/>
              </w:rPr>
            </w:pPr>
            <w:r w:rsidRPr="001D52C1">
              <w:rPr>
                <w:sz w:val="20"/>
                <w:szCs w:val="20"/>
              </w:rPr>
              <w:t>233,671</w:t>
            </w:r>
          </w:p>
        </w:tc>
        <w:tc>
          <w:tcPr>
            <w:tcW w:w="1060" w:type="dxa"/>
            <w:tcBorders>
              <w:top w:val="nil"/>
              <w:left w:val="nil"/>
              <w:bottom w:val="single" w:sz="4" w:space="0" w:color="auto"/>
              <w:right w:val="single" w:sz="4" w:space="0" w:color="auto"/>
            </w:tcBorders>
            <w:shd w:val="clear" w:color="auto" w:fill="auto"/>
            <w:vAlign w:val="center"/>
            <w:hideMark/>
          </w:tcPr>
          <w:p w14:paraId="59037E37" w14:textId="74698AAE" w:rsidR="00C871ED" w:rsidRPr="001D52C1" w:rsidRDefault="00C871ED" w:rsidP="001D52C1">
            <w:pPr>
              <w:ind w:firstLine="0"/>
              <w:jc w:val="center"/>
              <w:rPr>
                <w:sz w:val="20"/>
                <w:szCs w:val="20"/>
                <w:lang w:eastAsia="ru-RU"/>
              </w:rPr>
            </w:pPr>
            <w:r w:rsidRPr="001D52C1">
              <w:rPr>
                <w:sz w:val="20"/>
                <w:szCs w:val="20"/>
              </w:rPr>
              <w:t>243,007</w:t>
            </w:r>
          </w:p>
        </w:tc>
        <w:tc>
          <w:tcPr>
            <w:tcW w:w="1060" w:type="dxa"/>
            <w:tcBorders>
              <w:top w:val="nil"/>
              <w:left w:val="nil"/>
              <w:bottom w:val="single" w:sz="4" w:space="0" w:color="auto"/>
              <w:right w:val="single" w:sz="4" w:space="0" w:color="auto"/>
            </w:tcBorders>
            <w:shd w:val="clear" w:color="auto" w:fill="auto"/>
            <w:vAlign w:val="center"/>
            <w:hideMark/>
          </w:tcPr>
          <w:p w14:paraId="760DF7E4" w14:textId="0B16E9BF" w:rsidR="00C871ED" w:rsidRPr="001D52C1" w:rsidRDefault="00C871ED" w:rsidP="001D52C1">
            <w:pPr>
              <w:ind w:firstLine="0"/>
              <w:jc w:val="center"/>
              <w:rPr>
                <w:sz w:val="20"/>
                <w:szCs w:val="20"/>
                <w:lang w:eastAsia="ru-RU"/>
              </w:rPr>
            </w:pPr>
            <w:r w:rsidRPr="001D52C1">
              <w:rPr>
                <w:sz w:val="20"/>
                <w:szCs w:val="20"/>
              </w:rPr>
              <w:t>252,342</w:t>
            </w:r>
          </w:p>
        </w:tc>
        <w:tc>
          <w:tcPr>
            <w:tcW w:w="1060" w:type="dxa"/>
            <w:tcBorders>
              <w:top w:val="nil"/>
              <w:left w:val="nil"/>
              <w:bottom w:val="single" w:sz="4" w:space="0" w:color="auto"/>
              <w:right w:val="single" w:sz="4" w:space="0" w:color="auto"/>
            </w:tcBorders>
            <w:shd w:val="clear" w:color="auto" w:fill="auto"/>
            <w:vAlign w:val="center"/>
            <w:hideMark/>
          </w:tcPr>
          <w:p w14:paraId="10EBE5F5" w14:textId="11C3466F" w:rsidR="00C871ED" w:rsidRPr="001D52C1" w:rsidRDefault="00C871ED" w:rsidP="001D52C1">
            <w:pPr>
              <w:ind w:firstLine="0"/>
              <w:jc w:val="center"/>
              <w:rPr>
                <w:sz w:val="20"/>
                <w:szCs w:val="20"/>
                <w:lang w:eastAsia="ru-RU"/>
              </w:rPr>
            </w:pPr>
            <w:r w:rsidRPr="001D52C1">
              <w:rPr>
                <w:sz w:val="20"/>
                <w:szCs w:val="20"/>
              </w:rPr>
              <w:t>254,930</w:t>
            </w:r>
          </w:p>
        </w:tc>
        <w:tc>
          <w:tcPr>
            <w:tcW w:w="1060" w:type="dxa"/>
            <w:tcBorders>
              <w:top w:val="nil"/>
              <w:left w:val="nil"/>
              <w:bottom w:val="single" w:sz="4" w:space="0" w:color="auto"/>
              <w:right w:val="single" w:sz="4" w:space="0" w:color="auto"/>
            </w:tcBorders>
            <w:shd w:val="clear" w:color="auto" w:fill="auto"/>
            <w:vAlign w:val="center"/>
            <w:hideMark/>
          </w:tcPr>
          <w:p w14:paraId="44E1B2DB" w14:textId="27C1B204" w:rsidR="00C871ED" w:rsidRPr="001D52C1" w:rsidRDefault="00C871ED" w:rsidP="001D52C1">
            <w:pPr>
              <w:ind w:firstLine="0"/>
              <w:jc w:val="center"/>
              <w:rPr>
                <w:sz w:val="20"/>
                <w:szCs w:val="20"/>
                <w:lang w:eastAsia="ru-RU"/>
              </w:rPr>
            </w:pPr>
            <w:r w:rsidRPr="001D52C1">
              <w:rPr>
                <w:sz w:val="20"/>
                <w:szCs w:val="20"/>
              </w:rPr>
              <w:t>257,518</w:t>
            </w:r>
          </w:p>
        </w:tc>
        <w:tc>
          <w:tcPr>
            <w:tcW w:w="1060" w:type="dxa"/>
            <w:tcBorders>
              <w:top w:val="nil"/>
              <w:left w:val="nil"/>
              <w:bottom w:val="single" w:sz="4" w:space="0" w:color="auto"/>
              <w:right w:val="single" w:sz="4" w:space="0" w:color="auto"/>
            </w:tcBorders>
            <w:shd w:val="clear" w:color="auto" w:fill="auto"/>
            <w:vAlign w:val="center"/>
            <w:hideMark/>
          </w:tcPr>
          <w:p w14:paraId="21976702" w14:textId="7035DE53" w:rsidR="00C871ED" w:rsidRPr="001D52C1" w:rsidRDefault="00C871ED" w:rsidP="001D52C1">
            <w:pPr>
              <w:ind w:firstLine="0"/>
              <w:jc w:val="center"/>
              <w:rPr>
                <w:sz w:val="20"/>
                <w:szCs w:val="20"/>
                <w:lang w:eastAsia="ru-RU"/>
              </w:rPr>
            </w:pPr>
            <w:r w:rsidRPr="001D52C1">
              <w:rPr>
                <w:sz w:val="20"/>
                <w:szCs w:val="20"/>
              </w:rPr>
              <w:t>260,106</w:t>
            </w:r>
          </w:p>
        </w:tc>
        <w:tc>
          <w:tcPr>
            <w:tcW w:w="1060" w:type="dxa"/>
            <w:tcBorders>
              <w:top w:val="nil"/>
              <w:left w:val="nil"/>
              <w:bottom w:val="single" w:sz="4" w:space="0" w:color="auto"/>
              <w:right w:val="single" w:sz="4" w:space="0" w:color="auto"/>
            </w:tcBorders>
            <w:shd w:val="clear" w:color="auto" w:fill="auto"/>
            <w:vAlign w:val="center"/>
            <w:hideMark/>
          </w:tcPr>
          <w:p w14:paraId="48577D56" w14:textId="3A8B59D8" w:rsidR="00C871ED" w:rsidRPr="001D52C1" w:rsidRDefault="00C871ED" w:rsidP="001D52C1">
            <w:pPr>
              <w:ind w:firstLine="0"/>
              <w:jc w:val="center"/>
              <w:rPr>
                <w:sz w:val="20"/>
                <w:szCs w:val="20"/>
                <w:lang w:eastAsia="ru-RU"/>
              </w:rPr>
            </w:pPr>
            <w:r w:rsidRPr="001D52C1">
              <w:rPr>
                <w:sz w:val="20"/>
                <w:szCs w:val="20"/>
              </w:rPr>
              <w:t>262,694</w:t>
            </w:r>
          </w:p>
        </w:tc>
        <w:tc>
          <w:tcPr>
            <w:tcW w:w="1060" w:type="dxa"/>
            <w:tcBorders>
              <w:top w:val="nil"/>
              <w:left w:val="nil"/>
              <w:bottom w:val="single" w:sz="4" w:space="0" w:color="auto"/>
              <w:right w:val="single" w:sz="4" w:space="0" w:color="auto"/>
            </w:tcBorders>
            <w:shd w:val="clear" w:color="auto" w:fill="auto"/>
            <w:vAlign w:val="center"/>
            <w:hideMark/>
          </w:tcPr>
          <w:p w14:paraId="5F701C44" w14:textId="6F5B8839" w:rsidR="00C871ED" w:rsidRPr="001D52C1" w:rsidRDefault="00C871ED" w:rsidP="001D52C1">
            <w:pPr>
              <w:ind w:firstLine="0"/>
              <w:jc w:val="center"/>
              <w:rPr>
                <w:sz w:val="20"/>
                <w:szCs w:val="20"/>
                <w:lang w:eastAsia="ru-RU"/>
              </w:rPr>
            </w:pPr>
            <w:r w:rsidRPr="001D52C1">
              <w:rPr>
                <w:sz w:val="20"/>
                <w:szCs w:val="20"/>
              </w:rPr>
              <w:t>265,282</w:t>
            </w:r>
          </w:p>
        </w:tc>
        <w:tc>
          <w:tcPr>
            <w:tcW w:w="1060" w:type="dxa"/>
            <w:tcBorders>
              <w:top w:val="nil"/>
              <w:left w:val="nil"/>
              <w:bottom w:val="single" w:sz="4" w:space="0" w:color="auto"/>
              <w:right w:val="single" w:sz="4" w:space="0" w:color="auto"/>
            </w:tcBorders>
            <w:shd w:val="clear" w:color="auto" w:fill="auto"/>
            <w:vAlign w:val="center"/>
            <w:hideMark/>
          </w:tcPr>
          <w:p w14:paraId="6AF9363D" w14:textId="1CF01B66" w:rsidR="00C871ED" w:rsidRPr="001D52C1" w:rsidRDefault="00C871ED" w:rsidP="001D52C1">
            <w:pPr>
              <w:ind w:firstLine="0"/>
              <w:jc w:val="center"/>
              <w:rPr>
                <w:sz w:val="20"/>
                <w:szCs w:val="20"/>
                <w:lang w:eastAsia="ru-RU"/>
              </w:rPr>
            </w:pPr>
            <w:r w:rsidRPr="001D52C1">
              <w:rPr>
                <w:sz w:val="20"/>
                <w:szCs w:val="20"/>
              </w:rPr>
              <w:t>267,870</w:t>
            </w:r>
          </w:p>
        </w:tc>
        <w:tc>
          <w:tcPr>
            <w:tcW w:w="1060" w:type="dxa"/>
            <w:tcBorders>
              <w:top w:val="nil"/>
              <w:left w:val="nil"/>
              <w:bottom w:val="single" w:sz="4" w:space="0" w:color="auto"/>
              <w:right w:val="single" w:sz="4" w:space="0" w:color="auto"/>
            </w:tcBorders>
            <w:shd w:val="clear" w:color="auto" w:fill="auto"/>
            <w:vAlign w:val="center"/>
            <w:hideMark/>
          </w:tcPr>
          <w:p w14:paraId="75A2C4AF" w14:textId="4004F11A" w:rsidR="00C871ED" w:rsidRPr="001D52C1" w:rsidRDefault="00C871ED" w:rsidP="001D52C1">
            <w:pPr>
              <w:ind w:firstLine="0"/>
              <w:jc w:val="center"/>
              <w:rPr>
                <w:sz w:val="20"/>
                <w:szCs w:val="20"/>
                <w:lang w:eastAsia="ru-RU"/>
              </w:rPr>
            </w:pPr>
            <w:r w:rsidRPr="001D52C1">
              <w:rPr>
                <w:sz w:val="20"/>
                <w:szCs w:val="20"/>
              </w:rPr>
              <w:t>270,458</w:t>
            </w:r>
          </w:p>
        </w:tc>
        <w:tc>
          <w:tcPr>
            <w:tcW w:w="1060" w:type="dxa"/>
            <w:tcBorders>
              <w:top w:val="nil"/>
              <w:left w:val="nil"/>
              <w:bottom w:val="single" w:sz="4" w:space="0" w:color="auto"/>
              <w:right w:val="single" w:sz="4" w:space="0" w:color="auto"/>
            </w:tcBorders>
            <w:shd w:val="clear" w:color="auto" w:fill="auto"/>
            <w:vAlign w:val="center"/>
            <w:hideMark/>
          </w:tcPr>
          <w:p w14:paraId="0060579A" w14:textId="230258F7" w:rsidR="00C871ED" w:rsidRPr="001D52C1" w:rsidRDefault="00C871ED" w:rsidP="001D52C1">
            <w:pPr>
              <w:ind w:firstLine="0"/>
              <w:jc w:val="center"/>
              <w:rPr>
                <w:sz w:val="20"/>
                <w:szCs w:val="20"/>
                <w:lang w:eastAsia="ru-RU"/>
              </w:rPr>
            </w:pPr>
            <w:r w:rsidRPr="001D52C1">
              <w:rPr>
                <w:sz w:val="20"/>
                <w:szCs w:val="20"/>
              </w:rPr>
              <w:t>273,046</w:t>
            </w:r>
          </w:p>
        </w:tc>
        <w:tc>
          <w:tcPr>
            <w:tcW w:w="1060" w:type="dxa"/>
            <w:tcBorders>
              <w:top w:val="nil"/>
              <w:left w:val="nil"/>
              <w:bottom w:val="single" w:sz="4" w:space="0" w:color="auto"/>
              <w:right w:val="single" w:sz="4" w:space="0" w:color="auto"/>
            </w:tcBorders>
            <w:shd w:val="clear" w:color="auto" w:fill="auto"/>
            <w:vAlign w:val="center"/>
            <w:hideMark/>
          </w:tcPr>
          <w:p w14:paraId="0B0D6353" w14:textId="3E67E70E" w:rsidR="00C871ED" w:rsidRPr="001D52C1" w:rsidRDefault="00C871ED" w:rsidP="001D52C1">
            <w:pPr>
              <w:ind w:firstLine="0"/>
              <w:jc w:val="center"/>
              <w:rPr>
                <w:sz w:val="20"/>
                <w:szCs w:val="20"/>
                <w:lang w:eastAsia="ru-RU"/>
              </w:rPr>
            </w:pPr>
            <w:r w:rsidRPr="001D52C1">
              <w:rPr>
                <w:sz w:val="20"/>
                <w:szCs w:val="20"/>
              </w:rPr>
              <w:t>275,634</w:t>
            </w:r>
          </w:p>
        </w:tc>
        <w:tc>
          <w:tcPr>
            <w:tcW w:w="1060" w:type="dxa"/>
            <w:tcBorders>
              <w:top w:val="nil"/>
              <w:left w:val="nil"/>
              <w:bottom w:val="single" w:sz="4" w:space="0" w:color="auto"/>
              <w:right w:val="single" w:sz="4" w:space="0" w:color="auto"/>
            </w:tcBorders>
            <w:shd w:val="clear" w:color="auto" w:fill="auto"/>
            <w:vAlign w:val="center"/>
            <w:hideMark/>
          </w:tcPr>
          <w:p w14:paraId="1BA8195C" w14:textId="339016F4" w:rsidR="00C871ED" w:rsidRPr="001D52C1" w:rsidRDefault="00C871ED" w:rsidP="001D52C1">
            <w:pPr>
              <w:ind w:firstLine="0"/>
              <w:jc w:val="center"/>
              <w:rPr>
                <w:sz w:val="20"/>
                <w:szCs w:val="20"/>
                <w:lang w:eastAsia="ru-RU"/>
              </w:rPr>
            </w:pPr>
            <w:r w:rsidRPr="001D52C1">
              <w:rPr>
                <w:sz w:val="20"/>
                <w:szCs w:val="20"/>
              </w:rPr>
              <w:t>278,222</w:t>
            </w:r>
          </w:p>
        </w:tc>
      </w:tr>
      <w:tr w:rsidR="00C871ED" w:rsidRPr="001D52C1" w14:paraId="44CB8999"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B13D556"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960" w:type="dxa"/>
            <w:tcBorders>
              <w:top w:val="nil"/>
              <w:left w:val="nil"/>
              <w:bottom w:val="single" w:sz="4" w:space="0" w:color="auto"/>
              <w:right w:val="single" w:sz="4" w:space="0" w:color="auto"/>
            </w:tcBorders>
            <w:shd w:val="clear" w:color="auto" w:fill="auto"/>
            <w:vAlign w:val="center"/>
            <w:hideMark/>
          </w:tcPr>
          <w:p w14:paraId="22EC2F0E"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59D5EFF8" w14:textId="189E2351" w:rsidR="00C871ED" w:rsidRPr="001D52C1" w:rsidRDefault="00C871ED" w:rsidP="001D52C1">
            <w:pPr>
              <w:ind w:firstLine="0"/>
              <w:jc w:val="center"/>
              <w:rPr>
                <w:i/>
                <w:iCs/>
                <w:sz w:val="20"/>
                <w:szCs w:val="20"/>
                <w:lang w:eastAsia="ru-RU"/>
              </w:rPr>
            </w:pPr>
            <w:r w:rsidRPr="001D52C1">
              <w:rPr>
                <w:i/>
                <w:iCs/>
                <w:sz w:val="20"/>
                <w:szCs w:val="20"/>
              </w:rPr>
              <w:t>104,524</w:t>
            </w:r>
          </w:p>
        </w:tc>
        <w:tc>
          <w:tcPr>
            <w:tcW w:w="960" w:type="dxa"/>
            <w:tcBorders>
              <w:top w:val="nil"/>
              <w:left w:val="nil"/>
              <w:bottom w:val="single" w:sz="4" w:space="0" w:color="auto"/>
              <w:right w:val="single" w:sz="4" w:space="0" w:color="auto"/>
            </w:tcBorders>
            <w:shd w:val="clear" w:color="auto" w:fill="auto"/>
            <w:vAlign w:val="center"/>
            <w:hideMark/>
          </w:tcPr>
          <w:p w14:paraId="7F63ECA9" w14:textId="52D195E9" w:rsidR="00C871ED" w:rsidRPr="001D52C1" w:rsidRDefault="00C871ED" w:rsidP="001D52C1">
            <w:pPr>
              <w:ind w:firstLine="0"/>
              <w:jc w:val="center"/>
              <w:rPr>
                <w:i/>
                <w:iCs/>
                <w:sz w:val="20"/>
                <w:szCs w:val="20"/>
                <w:lang w:eastAsia="ru-RU"/>
              </w:rPr>
            </w:pPr>
            <w:r w:rsidRPr="001D52C1">
              <w:rPr>
                <w:i/>
                <w:iCs/>
                <w:sz w:val="20"/>
                <w:szCs w:val="20"/>
              </w:rPr>
              <w:t>104,524</w:t>
            </w:r>
          </w:p>
        </w:tc>
        <w:tc>
          <w:tcPr>
            <w:tcW w:w="960" w:type="dxa"/>
            <w:tcBorders>
              <w:top w:val="nil"/>
              <w:left w:val="nil"/>
              <w:bottom w:val="single" w:sz="4" w:space="0" w:color="auto"/>
              <w:right w:val="single" w:sz="4" w:space="0" w:color="auto"/>
            </w:tcBorders>
            <w:shd w:val="clear" w:color="auto" w:fill="auto"/>
            <w:vAlign w:val="center"/>
            <w:hideMark/>
          </w:tcPr>
          <w:p w14:paraId="377AFAFE" w14:textId="7F6E3439" w:rsidR="00C871ED" w:rsidRPr="001D52C1" w:rsidRDefault="00C871ED" w:rsidP="001D52C1">
            <w:pPr>
              <w:ind w:firstLine="0"/>
              <w:jc w:val="center"/>
              <w:rPr>
                <w:i/>
                <w:iCs/>
                <w:sz w:val="20"/>
                <w:szCs w:val="20"/>
                <w:lang w:eastAsia="ru-RU"/>
              </w:rPr>
            </w:pPr>
            <w:r w:rsidRPr="001D52C1">
              <w:rPr>
                <w:i/>
                <w:iCs/>
                <w:sz w:val="20"/>
                <w:szCs w:val="20"/>
              </w:rPr>
              <w:t>108,253</w:t>
            </w:r>
          </w:p>
        </w:tc>
        <w:tc>
          <w:tcPr>
            <w:tcW w:w="960" w:type="dxa"/>
            <w:tcBorders>
              <w:top w:val="nil"/>
              <w:left w:val="nil"/>
              <w:bottom w:val="single" w:sz="4" w:space="0" w:color="auto"/>
              <w:right w:val="single" w:sz="4" w:space="0" w:color="auto"/>
            </w:tcBorders>
            <w:shd w:val="clear" w:color="auto" w:fill="auto"/>
            <w:vAlign w:val="center"/>
            <w:hideMark/>
          </w:tcPr>
          <w:p w14:paraId="03FBB5D3" w14:textId="5AEB0C7F" w:rsidR="00C871ED" w:rsidRPr="001D52C1" w:rsidRDefault="00C871ED" w:rsidP="001D52C1">
            <w:pPr>
              <w:ind w:firstLine="0"/>
              <w:jc w:val="center"/>
              <w:rPr>
                <w:i/>
                <w:iCs/>
                <w:sz w:val="20"/>
                <w:szCs w:val="20"/>
                <w:lang w:eastAsia="ru-RU"/>
              </w:rPr>
            </w:pPr>
            <w:r w:rsidRPr="001D52C1">
              <w:rPr>
                <w:i/>
                <w:iCs/>
                <w:sz w:val="20"/>
                <w:szCs w:val="20"/>
              </w:rPr>
              <w:t>111,982</w:t>
            </w:r>
          </w:p>
        </w:tc>
        <w:tc>
          <w:tcPr>
            <w:tcW w:w="960" w:type="dxa"/>
            <w:tcBorders>
              <w:top w:val="nil"/>
              <w:left w:val="nil"/>
              <w:bottom w:val="single" w:sz="4" w:space="0" w:color="auto"/>
              <w:right w:val="single" w:sz="4" w:space="0" w:color="auto"/>
            </w:tcBorders>
            <w:shd w:val="clear" w:color="auto" w:fill="auto"/>
            <w:vAlign w:val="center"/>
            <w:hideMark/>
          </w:tcPr>
          <w:p w14:paraId="6A7B0111" w14:textId="10788747" w:rsidR="00C871ED" w:rsidRPr="001D52C1" w:rsidRDefault="00C871ED" w:rsidP="001D52C1">
            <w:pPr>
              <w:ind w:firstLine="0"/>
              <w:jc w:val="center"/>
              <w:rPr>
                <w:i/>
                <w:iCs/>
                <w:sz w:val="20"/>
                <w:szCs w:val="20"/>
                <w:lang w:eastAsia="ru-RU"/>
              </w:rPr>
            </w:pPr>
            <w:r w:rsidRPr="001D52C1">
              <w:rPr>
                <w:i/>
                <w:iCs/>
                <w:sz w:val="20"/>
                <w:szCs w:val="20"/>
              </w:rPr>
              <w:t>115,711</w:t>
            </w:r>
          </w:p>
        </w:tc>
        <w:tc>
          <w:tcPr>
            <w:tcW w:w="1060" w:type="dxa"/>
            <w:tcBorders>
              <w:top w:val="nil"/>
              <w:left w:val="nil"/>
              <w:bottom w:val="single" w:sz="4" w:space="0" w:color="auto"/>
              <w:right w:val="single" w:sz="4" w:space="0" w:color="auto"/>
            </w:tcBorders>
            <w:shd w:val="clear" w:color="auto" w:fill="auto"/>
            <w:vAlign w:val="center"/>
            <w:hideMark/>
          </w:tcPr>
          <w:p w14:paraId="0BE4E9D5" w14:textId="0FAB8181" w:rsidR="00C871ED" w:rsidRPr="001D52C1" w:rsidRDefault="00C871ED" w:rsidP="001D52C1">
            <w:pPr>
              <w:ind w:firstLine="0"/>
              <w:jc w:val="center"/>
              <w:rPr>
                <w:i/>
                <w:iCs/>
                <w:sz w:val="20"/>
                <w:szCs w:val="20"/>
                <w:lang w:eastAsia="ru-RU"/>
              </w:rPr>
            </w:pPr>
            <w:r w:rsidRPr="001D52C1">
              <w:rPr>
                <w:i/>
                <w:iCs/>
                <w:sz w:val="20"/>
                <w:szCs w:val="20"/>
              </w:rPr>
              <w:t>123,765</w:t>
            </w:r>
          </w:p>
        </w:tc>
        <w:tc>
          <w:tcPr>
            <w:tcW w:w="1060" w:type="dxa"/>
            <w:tcBorders>
              <w:top w:val="nil"/>
              <w:left w:val="nil"/>
              <w:bottom w:val="single" w:sz="4" w:space="0" w:color="auto"/>
              <w:right w:val="single" w:sz="4" w:space="0" w:color="auto"/>
            </w:tcBorders>
            <w:shd w:val="clear" w:color="auto" w:fill="auto"/>
            <w:vAlign w:val="center"/>
            <w:hideMark/>
          </w:tcPr>
          <w:p w14:paraId="67EB3F22" w14:textId="640572ED" w:rsidR="00C871ED" w:rsidRPr="001D52C1" w:rsidRDefault="00C871ED" w:rsidP="001D52C1">
            <w:pPr>
              <w:ind w:firstLine="0"/>
              <w:jc w:val="center"/>
              <w:rPr>
                <w:i/>
                <w:iCs/>
                <w:sz w:val="20"/>
                <w:szCs w:val="20"/>
                <w:lang w:eastAsia="ru-RU"/>
              </w:rPr>
            </w:pPr>
            <w:r w:rsidRPr="001D52C1">
              <w:rPr>
                <w:i/>
                <w:iCs/>
                <w:sz w:val="20"/>
                <w:szCs w:val="20"/>
              </w:rPr>
              <w:t>131,820</w:t>
            </w:r>
          </w:p>
        </w:tc>
        <w:tc>
          <w:tcPr>
            <w:tcW w:w="1060" w:type="dxa"/>
            <w:tcBorders>
              <w:top w:val="nil"/>
              <w:left w:val="nil"/>
              <w:bottom w:val="single" w:sz="4" w:space="0" w:color="auto"/>
              <w:right w:val="single" w:sz="4" w:space="0" w:color="auto"/>
            </w:tcBorders>
            <w:shd w:val="clear" w:color="auto" w:fill="auto"/>
            <w:vAlign w:val="center"/>
            <w:hideMark/>
          </w:tcPr>
          <w:p w14:paraId="46E1E261" w14:textId="4A5F160B" w:rsidR="00C871ED" w:rsidRPr="001D52C1" w:rsidRDefault="00C871ED" w:rsidP="001D52C1">
            <w:pPr>
              <w:ind w:firstLine="0"/>
              <w:jc w:val="center"/>
              <w:rPr>
                <w:i/>
                <w:iCs/>
                <w:sz w:val="20"/>
                <w:szCs w:val="20"/>
                <w:lang w:eastAsia="ru-RU"/>
              </w:rPr>
            </w:pPr>
            <w:r w:rsidRPr="001D52C1">
              <w:rPr>
                <w:i/>
                <w:iCs/>
                <w:sz w:val="20"/>
                <w:szCs w:val="20"/>
              </w:rPr>
              <w:t>139,874</w:t>
            </w:r>
          </w:p>
        </w:tc>
        <w:tc>
          <w:tcPr>
            <w:tcW w:w="1060" w:type="dxa"/>
            <w:tcBorders>
              <w:top w:val="nil"/>
              <w:left w:val="nil"/>
              <w:bottom w:val="single" w:sz="4" w:space="0" w:color="auto"/>
              <w:right w:val="single" w:sz="4" w:space="0" w:color="auto"/>
            </w:tcBorders>
            <w:shd w:val="clear" w:color="auto" w:fill="auto"/>
            <w:vAlign w:val="center"/>
            <w:hideMark/>
          </w:tcPr>
          <w:p w14:paraId="62B673B6" w14:textId="16206436" w:rsidR="00C871ED" w:rsidRPr="001D52C1" w:rsidRDefault="00C871ED" w:rsidP="001D52C1">
            <w:pPr>
              <w:ind w:firstLine="0"/>
              <w:jc w:val="center"/>
              <w:rPr>
                <w:i/>
                <w:iCs/>
                <w:sz w:val="20"/>
                <w:szCs w:val="20"/>
                <w:lang w:eastAsia="ru-RU"/>
              </w:rPr>
            </w:pPr>
            <w:r w:rsidRPr="001D52C1">
              <w:rPr>
                <w:i/>
                <w:iCs/>
                <w:sz w:val="20"/>
                <w:szCs w:val="20"/>
              </w:rPr>
              <w:t>141,801</w:t>
            </w:r>
          </w:p>
        </w:tc>
        <w:tc>
          <w:tcPr>
            <w:tcW w:w="1060" w:type="dxa"/>
            <w:tcBorders>
              <w:top w:val="nil"/>
              <w:left w:val="nil"/>
              <w:bottom w:val="single" w:sz="4" w:space="0" w:color="auto"/>
              <w:right w:val="single" w:sz="4" w:space="0" w:color="auto"/>
            </w:tcBorders>
            <w:shd w:val="clear" w:color="auto" w:fill="auto"/>
            <w:vAlign w:val="center"/>
            <w:hideMark/>
          </w:tcPr>
          <w:p w14:paraId="0C81EA1B" w14:textId="71583B78" w:rsidR="00C871ED" w:rsidRPr="001D52C1" w:rsidRDefault="00C871ED" w:rsidP="001D52C1">
            <w:pPr>
              <w:ind w:firstLine="0"/>
              <w:jc w:val="center"/>
              <w:rPr>
                <w:i/>
                <w:iCs/>
                <w:sz w:val="20"/>
                <w:szCs w:val="20"/>
                <w:lang w:eastAsia="ru-RU"/>
              </w:rPr>
            </w:pPr>
            <w:r w:rsidRPr="001D52C1">
              <w:rPr>
                <w:i/>
                <w:iCs/>
                <w:sz w:val="20"/>
                <w:szCs w:val="20"/>
              </w:rPr>
              <w:t>143,727</w:t>
            </w:r>
          </w:p>
        </w:tc>
        <w:tc>
          <w:tcPr>
            <w:tcW w:w="1060" w:type="dxa"/>
            <w:tcBorders>
              <w:top w:val="nil"/>
              <w:left w:val="nil"/>
              <w:bottom w:val="single" w:sz="4" w:space="0" w:color="auto"/>
              <w:right w:val="single" w:sz="4" w:space="0" w:color="auto"/>
            </w:tcBorders>
            <w:shd w:val="clear" w:color="auto" w:fill="auto"/>
            <w:vAlign w:val="center"/>
            <w:hideMark/>
          </w:tcPr>
          <w:p w14:paraId="6EFED13E" w14:textId="32C6856A" w:rsidR="00C871ED" w:rsidRPr="001D52C1" w:rsidRDefault="00C871ED" w:rsidP="001D52C1">
            <w:pPr>
              <w:ind w:firstLine="0"/>
              <w:jc w:val="center"/>
              <w:rPr>
                <w:i/>
                <w:iCs/>
                <w:sz w:val="20"/>
                <w:szCs w:val="20"/>
                <w:lang w:eastAsia="ru-RU"/>
              </w:rPr>
            </w:pPr>
            <w:r w:rsidRPr="001D52C1">
              <w:rPr>
                <w:i/>
                <w:iCs/>
                <w:sz w:val="20"/>
                <w:szCs w:val="20"/>
              </w:rPr>
              <w:t>145,654</w:t>
            </w:r>
          </w:p>
        </w:tc>
        <w:tc>
          <w:tcPr>
            <w:tcW w:w="1060" w:type="dxa"/>
            <w:tcBorders>
              <w:top w:val="nil"/>
              <w:left w:val="nil"/>
              <w:bottom w:val="single" w:sz="4" w:space="0" w:color="auto"/>
              <w:right w:val="single" w:sz="4" w:space="0" w:color="auto"/>
            </w:tcBorders>
            <w:shd w:val="clear" w:color="auto" w:fill="auto"/>
            <w:vAlign w:val="center"/>
            <w:hideMark/>
          </w:tcPr>
          <w:p w14:paraId="40AE23A5" w14:textId="5DF2AA00" w:rsidR="00C871ED" w:rsidRPr="001D52C1" w:rsidRDefault="00C871ED" w:rsidP="001D52C1">
            <w:pPr>
              <w:ind w:firstLine="0"/>
              <w:jc w:val="center"/>
              <w:rPr>
                <w:i/>
                <w:iCs/>
                <w:sz w:val="20"/>
                <w:szCs w:val="20"/>
                <w:lang w:eastAsia="ru-RU"/>
              </w:rPr>
            </w:pPr>
            <w:r w:rsidRPr="001D52C1">
              <w:rPr>
                <w:i/>
                <w:iCs/>
                <w:sz w:val="20"/>
                <w:szCs w:val="20"/>
              </w:rPr>
              <w:t>147,580</w:t>
            </w:r>
          </w:p>
        </w:tc>
        <w:tc>
          <w:tcPr>
            <w:tcW w:w="1060" w:type="dxa"/>
            <w:tcBorders>
              <w:top w:val="nil"/>
              <w:left w:val="nil"/>
              <w:bottom w:val="single" w:sz="4" w:space="0" w:color="auto"/>
              <w:right w:val="single" w:sz="4" w:space="0" w:color="auto"/>
            </w:tcBorders>
            <w:shd w:val="clear" w:color="auto" w:fill="auto"/>
            <w:vAlign w:val="center"/>
            <w:hideMark/>
          </w:tcPr>
          <w:p w14:paraId="739A4EF9" w14:textId="1853B610" w:rsidR="00C871ED" w:rsidRPr="001D52C1" w:rsidRDefault="00C871ED" w:rsidP="001D52C1">
            <w:pPr>
              <w:ind w:firstLine="0"/>
              <w:jc w:val="center"/>
              <w:rPr>
                <w:i/>
                <w:iCs/>
                <w:sz w:val="20"/>
                <w:szCs w:val="20"/>
                <w:lang w:eastAsia="ru-RU"/>
              </w:rPr>
            </w:pPr>
            <w:r w:rsidRPr="001D52C1">
              <w:rPr>
                <w:i/>
                <w:iCs/>
                <w:sz w:val="20"/>
                <w:szCs w:val="20"/>
              </w:rPr>
              <w:t>149,507</w:t>
            </w:r>
          </w:p>
        </w:tc>
        <w:tc>
          <w:tcPr>
            <w:tcW w:w="1060" w:type="dxa"/>
            <w:tcBorders>
              <w:top w:val="nil"/>
              <w:left w:val="nil"/>
              <w:bottom w:val="single" w:sz="4" w:space="0" w:color="auto"/>
              <w:right w:val="single" w:sz="4" w:space="0" w:color="auto"/>
            </w:tcBorders>
            <w:shd w:val="clear" w:color="auto" w:fill="auto"/>
            <w:vAlign w:val="center"/>
            <w:hideMark/>
          </w:tcPr>
          <w:p w14:paraId="01D4A517" w14:textId="6297D30E" w:rsidR="00C871ED" w:rsidRPr="001D52C1" w:rsidRDefault="00C871ED" w:rsidP="001D52C1">
            <w:pPr>
              <w:ind w:firstLine="0"/>
              <w:jc w:val="center"/>
              <w:rPr>
                <w:i/>
                <w:iCs/>
                <w:sz w:val="20"/>
                <w:szCs w:val="20"/>
                <w:lang w:eastAsia="ru-RU"/>
              </w:rPr>
            </w:pPr>
            <w:r w:rsidRPr="001D52C1">
              <w:rPr>
                <w:i/>
                <w:iCs/>
                <w:sz w:val="20"/>
                <w:szCs w:val="20"/>
              </w:rPr>
              <w:t>151,433</w:t>
            </w:r>
          </w:p>
        </w:tc>
        <w:tc>
          <w:tcPr>
            <w:tcW w:w="1060" w:type="dxa"/>
            <w:tcBorders>
              <w:top w:val="nil"/>
              <w:left w:val="nil"/>
              <w:bottom w:val="single" w:sz="4" w:space="0" w:color="auto"/>
              <w:right w:val="single" w:sz="4" w:space="0" w:color="auto"/>
            </w:tcBorders>
            <w:shd w:val="clear" w:color="auto" w:fill="auto"/>
            <w:vAlign w:val="center"/>
            <w:hideMark/>
          </w:tcPr>
          <w:p w14:paraId="55CE15EE" w14:textId="18939C16" w:rsidR="00C871ED" w:rsidRPr="001D52C1" w:rsidRDefault="00C871ED" w:rsidP="001D52C1">
            <w:pPr>
              <w:ind w:firstLine="0"/>
              <w:jc w:val="center"/>
              <w:rPr>
                <w:i/>
                <w:iCs/>
                <w:sz w:val="20"/>
                <w:szCs w:val="20"/>
                <w:lang w:eastAsia="ru-RU"/>
              </w:rPr>
            </w:pPr>
            <w:r w:rsidRPr="001D52C1">
              <w:rPr>
                <w:i/>
                <w:iCs/>
                <w:sz w:val="20"/>
                <w:szCs w:val="20"/>
              </w:rPr>
              <w:t>153,360</w:t>
            </w:r>
          </w:p>
        </w:tc>
        <w:tc>
          <w:tcPr>
            <w:tcW w:w="1060" w:type="dxa"/>
            <w:tcBorders>
              <w:top w:val="nil"/>
              <w:left w:val="nil"/>
              <w:bottom w:val="single" w:sz="4" w:space="0" w:color="auto"/>
              <w:right w:val="single" w:sz="4" w:space="0" w:color="auto"/>
            </w:tcBorders>
            <w:shd w:val="clear" w:color="auto" w:fill="auto"/>
            <w:vAlign w:val="center"/>
            <w:hideMark/>
          </w:tcPr>
          <w:p w14:paraId="5E2C3C9A" w14:textId="7B105E4C" w:rsidR="00C871ED" w:rsidRPr="001D52C1" w:rsidRDefault="00C871ED" w:rsidP="001D52C1">
            <w:pPr>
              <w:ind w:firstLine="0"/>
              <w:jc w:val="center"/>
              <w:rPr>
                <w:i/>
                <w:iCs/>
                <w:sz w:val="20"/>
                <w:szCs w:val="20"/>
                <w:lang w:eastAsia="ru-RU"/>
              </w:rPr>
            </w:pPr>
            <w:r w:rsidRPr="001D52C1">
              <w:rPr>
                <w:i/>
                <w:iCs/>
                <w:sz w:val="20"/>
                <w:szCs w:val="20"/>
              </w:rPr>
              <w:t>155,286</w:t>
            </w:r>
          </w:p>
        </w:tc>
        <w:tc>
          <w:tcPr>
            <w:tcW w:w="1060" w:type="dxa"/>
            <w:tcBorders>
              <w:top w:val="nil"/>
              <w:left w:val="nil"/>
              <w:bottom w:val="single" w:sz="4" w:space="0" w:color="auto"/>
              <w:right w:val="single" w:sz="4" w:space="0" w:color="auto"/>
            </w:tcBorders>
            <w:shd w:val="clear" w:color="auto" w:fill="auto"/>
            <w:vAlign w:val="center"/>
            <w:hideMark/>
          </w:tcPr>
          <w:p w14:paraId="621DDB6D" w14:textId="6578EAA8" w:rsidR="00C871ED" w:rsidRPr="001D52C1" w:rsidRDefault="00C871ED" w:rsidP="001D52C1">
            <w:pPr>
              <w:ind w:firstLine="0"/>
              <w:jc w:val="center"/>
              <w:rPr>
                <w:i/>
                <w:iCs/>
                <w:sz w:val="20"/>
                <w:szCs w:val="20"/>
                <w:lang w:eastAsia="ru-RU"/>
              </w:rPr>
            </w:pPr>
            <w:r w:rsidRPr="001D52C1">
              <w:rPr>
                <w:i/>
                <w:iCs/>
                <w:sz w:val="20"/>
                <w:szCs w:val="20"/>
              </w:rPr>
              <w:t>157,213</w:t>
            </w:r>
          </w:p>
        </w:tc>
        <w:tc>
          <w:tcPr>
            <w:tcW w:w="1060" w:type="dxa"/>
            <w:tcBorders>
              <w:top w:val="nil"/>
              <w:left w:val="nil"/>
              <w:bottom w:val="single" w:sz="4" w:space="0" w:color="auto"/>
              <w:right w:val="single" w:sz="4" w:space="0" w:color="auto"/>
            </w:tcBorders>
            <w:shd w:val="clear" w:color="auto" w:fill="auto"/>
            <w:vAlign w:val="center"/>
            <w:hideMark/>
          </w:tcPr>
          <w:p w14:paraId="2E77CBA0" w14:textId="2785174B" w:rsidR="00C871ED" w:rsidRPr="001D52C1" w:rsidRDefault="00C871ED" w:rsidP="001D52C1">
            <w:pPr>
              <w:ind w:firstLine="0"/>
              <w:jc w:val="center"/>
              <w:rPr>
                <w:i/>
                <w:iCs/>
                <w:sz w:val="20"/>
                <w:szCs w:val="20"/>
                <w:lang w:eastAsia="ru-RU"/>
              </w:rPr>
            </w:pPr>
            <w:r w:rsidRPr="001D52C1">
              <w:rPr>
                <w:i/>
                <w:iCs/>
                <w:sz w:val="20"/>
                <w:szCs w:val="20"/>
              </w:rPr>
              <w:t>159,139</w:t>
            </w:r>
          </w:p>
        </w:tc>
      </w:tr>
      <w:tr w:rsidR="00C871ED" w:rsidRPr="001D52C1" w14:paraId="25A8BCBD"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4F6A8F91"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960" w:type="dxa"/>
            <w:tcBorders>
              <w:top w:val="nil"/>
              <w:left w:val="nil"/>
              <w:bottom w:val="single" w:sz="4" w:space="0" w:color="auto"/>
              <w:right w:val="single" w:sz="4" w:space="0" w:color="auto"/>
            </w:tcBorders>
            <w:shd w:val="clear" w:color="auto" w:fill="auto"/>
            <w:vAlign w:val="center"/>
            <w:hideMark/>
          </w:tcPr>
          <w:p w14:paraId="46129779"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5249E914" w14:textId="749876FF" w:rsidR="00C871ED" w:rsidRPr="001D52C1" w:rsidRDefault="00C871ED" w:rsidP="001D52C1">
            <w:pPr>
              <w:ind w:firstLine="0"/>
              <w:jc w:val="center"/>
              <w:rPr>
                <w:i/>
                <w:iCs/>
                <w:sz w:val="20"/>
                <w:szCs w:val="20"/>
                <w:lang w:eastAsia="ru-RU"/>
              </w:rPr>
            </w:pPr>
            <w:r w:rsidRPr="001D52C1">
              <w:rPr>
                <w:i/>
                <w:iCs/>
                <w:sz w:val="20"/>
                <w:szCs w:val="20"/>
              </w:rPr>
              <w:t>35,554</w:t>
            </w:r>
          </w:p>
        </w:tc>
        <w:tc>
          <w:tcPr>
            <w:tcW w:w="960" w:type="dxa"/>
            <w:tcBorders>
              <w:top w:val="nil"/>
              <w:left w:val="nil"/>
              <w:bottom w:val="single" w:sz="4" w:space="0" w:color="auto"/>
              <w:right w:val="single" w:sz="4" w:space="0" w:color="auto"/>
            </w:tcBorders>
            <w:shd w:val="clear" w:color="auto" w:fill="auto"/>
            <w:vAlign w:val="center"/>
            <w:hideMark/>
          </w:tcPr>
          <w:p w14:paraId="787F8239" w14:textId="379EFBE5" w:rsidR="00C871ED" w:rsidRPr="001D52C1" w:rsidRDefault="00C871ED" w:rsidP="001D52C1">
            <w:pPr>
              <w:ind w:firstLine="0"/>
              <w:jc w:val="center"/>
              <w:rPr>
                <w:i/>
                <w:iCs/>
                <w:sz w:val="20"/>
                <w:szCs w:val="20"/>
                <w:lang w:eastAsia="ru-RU"/>
              </w:rPr>
            </w:pPr>
            <w:r w:rsidRPr="001D52C1">
              <w:rPr>
                <w:i/>
                <w:iCs/>
                <w:sz w:val="20"/>
                <w:szCs w:val="20"/>
              </w:rPr>
              <w:t>35,554</w:t>
            </w:r>
          </w:p>
        </w:tc>
        <w:tc>
          <w:tcPr>
            <w:tcW w:w="960" w:type="dxa"/>
            <w:tcBorders>
              <w:top w:val="nil"/>
              <w:left w:val="nil"/>
              <w:bottom w:val="single" w:sz="4" w:space="0" w:color="auto"/>
              <w:right w:val="single" w:sz="4" w:space="0" w:color="auto"/>
            </w:tcBorders>
            <w:shd w:val="clear" w:color="auto" w:fill="auto"/>
            <w:vAlign w:val="center"/>
            <w:hideMark/>
          </w:tcPr>
          <w:p w14:paraId="4EB3BC5E" w14:textId="48537D81" w:rsidR="00C871ED" w:rsidRPr="001D52C1" w:rsidRDefault="00C871ED" w:rsidP="001D52C1">
            <w:pPr>
              <w:ind w:firstLine="0"/>
              <w:jc w:val="center"/>
              <w:rPr>
                <w:i/>
                <w:iCs/>
                <w:sz w:val="20"/>
                <w:szCs w:val="20"/>
                <w:lang w:eastAsia="ru-RU"/>
              </w:rPr>
            </w:pPr>
            <w:r w:rsidRPr="001D52C1">
              <w:rPr>
                <w:i/>
                <w:iCs/>
                <w:sz w:val="20"/>
                <w:szCs w:val="20"/>
              </w:rPr>
              <w:t>36,316</w:t>
            </w:r>
          </w:p>
        </w:tc>
        <w:tc>
          <w:tcPr>
            <w:tcW w:w="960" w:type="dxa"/>
            <w:tcBorders>
              <w:top w:val="nil"/>
              <w:left w:val="nil"/>
              <w:bottom w:val="single" w:sz="4" w:space="0" w:color="auto"/>
              <w:right w:val="single" w:sz="4" w:space="0" w:color="auto"/>
            </w:tcBorders>
            <w:shd w:val="clear" w:color="auto" w:fill="auto"/>
            <w:vAlign w:val="center"/>
            <w:hideMark/>
          </w:tcPr>
          <w:p w14:paraId="604E3F22" w14:textId="6E5CF0B9" w:rsidR="00C871ED" w:rsidRPr="001D52C1" w:rsidRDefault="00C871ED" w:rsidP="001D52C1">
            <w:pPr>
              <w:ind w:firstLine="0"/>
              <w:jc w:val="center"/>
              <w:rPr>
                <w:i/>
                <w:iCs/>
                <w:sz w:val="20"/>
                <w:szCs w:val="20"/>
                <w:lang w:eastAsia="ru-RU"/>
              </w:rPr>
            </w:pPr>
            <w:r w:rsidRPr="001D52C1">
              <w:rPr>
                <w:i/>
                <w:iCs/>
                <w:sz w:val="20"/>
                <w:szCs w:val="20"/>
              </w:rPr>
              <w:t>37,078</w:t>
            </w:r>
          </w:p>
        </w:tc>
        <w:tc>
          <w:tcPr>
            <w:tcW w:w="960" w:type="dxa"/>
            <w:tcBorders>
              <w:top w:val="nil"/>
              <w:left w:val="nil"/>
              <w:bottom w:val="single" w:sz="4" w:space="0" w:color="auto"/>
              <w:right w:val="single" w:sz="4" w:space="0" w:color="auto"/>
            </w:tcBorders>
            <w:shd w:val="clear" w:color="auto" w:fill="auto"/>
            <w:vAlign w:val="center"/>
            <w:hideMark/>
          </w:tcPr>
          <w:p w14:paraId="34D8E527" w14:textId="544A83B9" w:rsidR="00C871ED" w:rsidRPr="001D52C1" w:rsidRDefault="00C871ED" w:rsidP="001D52C1">
            <w:pPr>
              <w:ind w:firstLine="0"/>
              <w:jc w:val="center"/>
              <w:rPr>
                <w:i/>
                <w:iCs/>
                <w:sz w:val="20"/>
                <w:szCs w:val="20"/>
                <w:lang w:eastAsia="ru-RU"/>
              </w:rPr>
            </w:pPr>
            <w:r w:rsidRPr="001D52C1">
              <w:rPr>
                <w:i/>
                <w:iCs/>
                <w:sz w:val="20"/>
                <w:szCs w:val="20"/>
              </w:rPr>
              <w:t>37,840</w:t>
            </w:r>
          </w:p>
        </w:tc>
        <w:tc>
          <w:tcPr>
            <w:tcW w:w="1060" w:type="dxa"/>
            <w:tcBorders>
              <w:top w:val="nil"/>
              <w:left w:val="nil"/>
              <w:bottom w:val="single" w:sz="4" w:space="0" w:color="auto"/>
              <w:right w:val="single" w:sz="4" w:space="0" w:color="auto"/>
            </w:tcBorders>
            <w:shd w:val="clear" w:color="auto" w:fill="auto"/>
            <w:vAlign w:val="center"/>
            <w:hideMark/>
          </w:tcPr>
          <w:p w14:paraId="7FDBCEEC" w14:textId="6BFB69DC" w:rsidR="00C871ED" w:rsidRPr="001D52C1" w:rsidRDefault="00C871ED" w:rsidP="001D52C1">
            <w:pPr>
              <w:ind w:firstLine="0"/>
              <w:jc w:val="center"/>
              <w:rPr>
                <w:i/>
                <w:iCs/>
                <w:sz w:val="20"/>
                <w:szCs w:val="20"/>
                <w:lang w:eastAsia="ru-RU"/>
              </w:rPr>
            </w:pPr>
            <w:r w:rsidRPr="001D52C1">
              <w:rPr>
                <w:i/>
                <w:iCs/>
                <w:sz w:val="20"/>
                <w:szCs w:val="20"/>
              </w:rPr>
              <w:t>38,602</w:t>
            </w:r>
          </w:p>
        </w:tc>
        <w:tc>
          <w:tcPr>
            <w:tcW w:w="1060" w:type="dxa"/>
            <w:tcBorders>
              <w:top w:val="nil"/>
              <w:left w:val="nil"/>
              <w:bottom w:val="single" w:sz="4" w:space="0" w:color="auto"/>
              <w:right w:val="single" w:sz="4" w:space="0" w:color="auto"/>
            </w:tcBorders>
            <w:shd w:val="clear" w:color="auto" w:fill="auto"/>
            <w:vAlign w:val="center"/>
            <w:hideMark/>
          </w:tcPr>
          <w:p w14:paraId="2E9E380F" w14:textId="049F9E81" w:rsidR="00C871ED" w:rsidRPr="001D52C1" w:rsidRDefault="00C871ED" w:rsidP="001D52C1">
            <w:pPr>
              <w:ind w:firstLine="0"/>
              <w:jc w:val="center"/>
              <w:rPr>
                <w:i/>
                <w:iCs/>
                <w:sz w:val="20"/>
                <w:szCs w:val="20"/>
                <w:lang w:eastAsia="ru-RU"/>
              </w:rPr>
            </w:pPr>
            <w:r w:rsidRPr="001D52C1">
              <w:rPr>
                <w:i/>
                <w:iCs/>
                <w:sz w:val="20"/>
                <w:szCs w:val="20"/>
              </w:rPr>
              <w:t>39,364</w:t>
            </w:r>
          </w:p>
        </w:tc>
        <w:tc>
          <w:tcPr>
            <w:tcW w:w="1060" w:type="dxa"/>
            <w:tcBorders>
              <w:top w:val="nil"/>
              <w:left w:val="nil"/>
              <w:bottom w:val="single" w:sz="4" w:space="0" w:color="auto"/>
              <w:right w:val="single" w:sz="4" w:space="0" w:color="auto"/>
            </w:tcBorders>
            <w:shd w:val="clear" w:color="auto" w:fill="auto"/>
            <w:vAlign w:val="center"/>
            <w:hideMark/>
          </w:tcPr>
          <w:p w14:paraId="06D968E6" w14:textId="10B23F1E" w:rsidR="00C871ED" w:rsidRPr="001D52C1" w:rsidRDefault="00C871ED" w:rsidP="001D52C1">
            <w:pPr>
              <w:ind w:firstLine="0"/>
              <w:jc w:val="center"/>
              <w:rPr>
                <w:i/>
                <w:iCs/>
                <w:sz w:val="20"/>
                <w:szCs w:val="20"/>
                <w:lang w:eastAsia="ru-RU"/>
              </w:rPr>
            </w:pPr>
            <w:r w:rsidRPr="001D52C1">
              <w:rPr>
                <w:i/>
                <w:iCs/>
                <w:sz w:val="20"/>
                <w:szCs w:val="20"/>
              </w:rPr>
              <w:t>40,126</w:t>
            </w:r>
          </w:p>
        </w:tc>
        <w:tc>
          <w:tcPr>
            <w:tcW w:w="1060" w:type="dxa"/>
            <w:tcBorders>
              <w:top w:val="nil"/>
              <w:left w:val="nil"/>
              <w:bottom w:val="single" w:sz="4" w:space="0" w:color="auto"/>
              <w:right w:val="single" w:sz="4" w:space="0" w:color="auto"/>
            </w:tcBorders>
            <w:shd w:val="clear" w:color="auto" w:fill="auto"/>
            <w:vAlign w:val="center"/>
            <w:hideMark/>
          </w:tcPr>
          <w:p w14:paraId="5D9A040A" w14:textId="3605B57A" w:rsidR="00C871ED" w:rsidRPr="001D52C1" w:rsidRDefault="00C871ED" w:rsidP="001D52C1">
            <w:pPr>
              <w:ind w:firstLine="0"/>
              <w:jc w:val="center"/>
              <w:rPr>
                <w:i/>
                <w:iCs/>
                <w:sz w:val="20"/>
                <w:szCs w:val="20"/>
                <w:lang w:eastAsia="ru-RU"/>
              </w:rPr>
            </w:pPr>
            <w:r w:rsidRPr="001D52C1">
              <w:rPr>
                <w:i/>
                <w:iCs/>
                <w:sz w:val="20"/>
                <w:szCs w:val="20"/>
              </w:rPr>
              <w:t>40,497</w:t>
            </w:r>
          </w:p>
        </w:tc>
        <w:tc>
          <w:tcPr>
            <w:tcW w:w="1060" w:type="dxa"/>
            <w:tcBorders>
              <w:top w:val="nil"/>
              <w:left w:val="nil"/>
              <w:bottom w:val="single" w:sz="4" w:space="0" w:color="auto"/>
              <w:right w:val="single" w:sz="4" w:space="0" w:color="auto"/>
            </w:tcBorders>
            <w:shd w:val="clear" w:color="auto" w:fill="auto"/>
            <w:vAlign w:val="center"/>
            <w:hideMark/>
          </w:tcPr>
          <w:p w14:paraId="7899CE38" w14:textId="3CCA58C3" w:rsidR="00C871ED" w:rsidRPr="001D52C1" w:rsidRDefault="00C871ED" w:rsidP="001D52C1">
            <w:pPr>
              <w:ind w:firstLine="0"/>
              <w:jc w:val="center"/>
              <w:rPr>
                <w:i/>
                <w:iCs/>
                <w:sz w:val="20"/>
                <w:szCs w:val="20"/>
                <w:lang w:eastAsia="ru-RU"/>
              </w:rPr>
            </w:pPr>
            <w:r w:rsidRPr="001D52C1">
              <w:rPr>
                <w:i/>
                <w:iCs/>
                <w:sz w:val="20"/>
                <w:szCs w:val="20"/>
              </w:rPr>
              <w:t>40,867</w:t>
            </w:r>
          </w:p>
        </w:tc>
        <w:tc>
          <w:tcPr>
            <w:tcW w:w="1060" w:type="dxa"/>
            <w:tcBorders>
              <w:top w:val="nil"/>
              <w:left w:val="nil"/>
              <w:bottom w:val="single" w:sz="4" w:space="0" w:color="auto"/>
              <w:right w:val="single" w:sz="4" w:space="0" w:color="auto"/>
            </w:tcBorders>
            <w:shd w:val="clear" w:color="auto" w:fill="auto"/>
            <w:vAlign w:val="center"/>
            <w:hideMark/>
          </w:tcPr>
          <w:p w14:paraId="3F892B56" w14:textId="7D2F0FAC" w:rsidR="00C871ED" w:rsidRPr="001D52C1" w:rsidRDefault="00C871ED" w:rsidP="001D52C1">
            <w:pPr>
              <w:ind w:firstLine="0"/>
              <w:jc w:val="center"/>
              <w:rPr>
                <w:i/>
                <w:iCs/>
                <w:sz w:val="20"/>
                <w:szCs w:val="20"/>
                <w:lang w:eastAsia="ru-RU"/>
              </w:rPr>
            </w:pPr>
            <w:r w:rsidRPr="001D52C1">
              <w:rPr>
                <w:i/>
                <w:iCs/>
                <w:sz w:val="20"/>
                <w:szCs w:val="20"/>
              </w:rPr>
              <w:t>41,238</w:t>
            </w:r>
          </w:p>
        </w:tc>
        <w:tc>
          <w:tcPr>
            <w:tcW w:w="1060" w:type="dxa"/>
            <w:tcBorders>
              <w:top w:val="nil"/>
              <w:left w:val="nil"/>
              <w:bottom w:val="single" w:sz="4" w:space="0" w:color="auto"/>
              <w:right w:val="single" w:sz="4" w:space="0" w:color="auto"/>
            </w:tcBorders>
            <w:shd w:val="clear" w:color="auto" w:fill="auto"/>
            <w:vAlign w:val="center"/>
            <w:hideMark/>
          </w:tcPr>
          <w:p w14:paraId="0C5058CA" w14:textId="74561348" w:rsidR="00C871ED" w:rsidRPr="001D52C1" w:rsidRDefault="00C871ED" w:rsidP="001D52C1">
            <w:pPr>
              <w:ind w:firstLine="0"/>
              <w:jc w:val="center"/>
              <w:rPr>
                <w:i/>
                <w:iCs/>
                <w:sz w:val="20"/>
                <w:szCs w:val="20"/>
                <w:lang w:eastAsia="ru-RU"/>
              </w:rPr>
            </w:pPr>
            <w:r w:rsidRPr="001D52C1">
              <w:rPr>
                <w:i/>
                <w:iCs/>
                <w:sz w:val="20"/>
                <w:szCs w:val="20"/>
              </w:rPr>
              <w:t>41,608</w:t>
            </w:r>
          </w:p>
        </w:tc>
        <w:tc>
          <w:tcPr>
            <w:tcW w:w="1060" w:type="dxa"/>
            <w:tcBorders>
              <w:top w:val="nil"/>
              <w:left w:val="nil"/>
              <w:bottom w:val="single" w:sz="4" w:space="0" w:color="auto"/>
              <w:right w:val="single" w:sz="4" w:space="0" w:color="auto"/>
            </w:tcBorders>
            <w:shd w:val="clear" w:color="auto" w:fill="auto"/>
            <w:vAlign w:val="center"/>
            <w:hideMark/>
          </w:tcPr>
          <w:p w14:paraId="016AE8FF" w14:textId="0BAA4459" w:rsidR="00C871ED" w:rsidRPr="001D52C1" w:rsidRDefault="00C871ED" w:rsidP="001D52C1">
            <w:pPr>
              <w:ind w:firstLine="0"/>
              <w:jc w:val="center"/>
              <w:rPr>
                <w:i/>
                <w:iCs/>
                <w:sz w:val="20"/>
                <w:szCs w:val="20"/>
                <w:lang w:eastAsia="ru-RU"/>
              </w:rPr>
            </w:pPr>
            <w:r w:rsidRPr="001D52C1">
              <w:rPr>
                <w:i/>
                <w:iCs/>
                <w:sz w:val="20"/>
                <w:szCs w:val="20"/>
              </w:rPr>
              <w:t>41,979</w:t>
            </w:r>
          </w:p>
        </w:tc>
        <w:tc>
          <w:tcPr>
            <w:tcW w:w="1060" w:type="dxa"/>
            <w:tcBorders>
              <w:top w:val="nil"/>
              <w:left w:val="nil"/>
              <w:bottom w:val="single" w:sz="4" w:space="0" w:color="auto"/>
              <w:right w:val="single" w:sz="4" w:space="0" w:color="auto"/>
            </w:tcBorders>
            <w:shd w:val="clear" w:color="auto" w:fill="auto"/>
            <w:vAlign w:val="center"/>
            <w:hideMark/>
          </w:tcPr>
          <w:p w14:paraId="7D79272B" w14:textId="691FA846" w:rsidR="00C871ED" w:rsidRPr="001D52C1" w:rsidRDefault="00C871ED" w:rsidP="001D52C1">
            <w:pPr>
              <w:ind w:firstLine="0"/>
              <w:jc w:val="center"/>
              <w:rPr>
                <w:i/>
                <w:iCs/>
                <w:sz w:val="20"/>
                <w:szCs w:val="20"/>
                <w:lang w:eastAsia="ru-RU"/>
              </w:rPr>
            </w:pPr>
            <w:r w:rsidRPr="001D52C1">
              <w:rPr>
                <w:i/>
                <w:iCs/>
                <w:sz w:val="20"/>
                <w:szCs w:val="20"/>
              </w:rPr>
              <w:t>42,349</w:t>
            </w:r>
          </w:p>
        </w:tc>
        <w:tc>
          <w:tcPr>
            <w:tcW w:w="1060" w:type="dxa"/>
            <w:tcBorders>
              <w:top w:val="nil"/>
              <w:left w:val="nil"/>
              <w:bottom w:val="single" w:sz="4" w:space="0" w:color="auto"/>
              <w:right w:val="single" w:sz="4" w:space="0" w:color="auto"/>
            </w:tcBorders>
            <w:shd w:val="clear" w:color="auto" w:fill="auto"/>
            <w:vAlign w:val="center"/>
            <w:hideMark/>
          </w:tcPr>
          <w:p w14:paraId="2BE0A717" w14:textId="2FF34B77" w:rsidR="00C871ED" w:rsidRPr="001D52C1" w:rsidRDefault="00C871ED" w:rsidP="001D52C1">
            <w:pPr>
              <w:ind w:firstLine="0"/>
              <w:jc w:val="center"/>
              <w:rPr>
                <w:i/>
                <w:iCs/>
                <w:sz w:val="20"/>
                <w:szCs w:val="20"/>
                <w:lang w:eastAsia="ru-RU"/>
              </w:rPr>
            </w:pPr>
            <w:r w:rsidRPr="001D52C1">
              <w:rPr>
                <w:i/>
                <w:iCs/>
                <w:sz w:val="20"/>
                <w:szCs w:val="20"/>
              </w:rPr>
              <w:t>42,720</w:t>
            </w:r>
          </w:p>
        </w:tc>
        <w:tc>
          <w:tcPr>
            <w:tcW w:w="1060" w:type="dxa"/>
            <w:tcBorders>
              <w:top w:val="nil"/>
              <w:left w:val="nil"/>
              <w:bottom w:val="single" w:sz="4" w:space="0" w:color="auto"/>
              <w:right w:val="single" w:sz="4" w:space="0" w:color="auto"/>
            </w:tcBorders>
            <w:shd w:val="clear" w:color="auto" w:fill="auto"/>
            <w:vAlign w:val="center"/>
            <w:hideMark/>
          </w:tcPr>
          <w:p w14:paraId="6476F625" w14:textId="3A499498" w:rsidR="00C871ED" w:rsidRPr="001D52C1" w:rsidRDefault="00C871ED" w:rsidP="001D52C1">
            <w:pPr>
              <w:ind w:firstLine="0"/>
              <w:jc w:val="center"/>
              <w:rPr>
                <w:i/>
                <w:iCs/>
                <w:sz w:val="20"/>
                <w:szCs w:val="20"/>
                <w:lang w:eastAsia="ru-RU"/>
              </w:rPr>
            </w:pPr>
            <w:r w:rsidRPr="001D52C1">
              <w:rPr>
                <w:i/>
                <w:iCs/>
                <w:sz w:val="20"/>
                <w:szCs w:val="20"/>
              </w:rPr>
              <w:t>43,090</w:t>
            </w:r>
          </w:p>
        </w:tc>
        <w:tc>
          <w:tcPr>
            <w:tcW w:w="1060" w:type="dxa"/>
            <w:tcBorders>
              <w:top w:val="nil"/>
              <w:left w:val="nil"/>
              <w:bottom w:val="single" w:sz="4" w:space="0" w:color="auto"/>
              <w:right w:val="single" w:sz="4" w:space="0" w:color="auto"/>
            </w:tcBorders>
            <w:shd w:val="clear" w:color="auto" w:fill="auto"/>
            <w:vAlign w:val="center"/>
            <w:hideMark/>
          </w:tcPr>
          <w:p w14:paraId="42CDCCA6" w14:textId="42600896" w:rsidR="00C871ED" w:rsidRPr="001D52C1" w:rsidRDefault="00C871ED" w:rsidP="001D52C1">
            <w:pPr>
              <w:ind w:firstLine="0"/>
              <w:jc w:val="center"/>
              <w:rPr>
                <w:i/>
                <w:iCs/>
                <w:sz w:val="20"/>
                <w:szCs w:val="20"/>
                <w:lang w:eastAsia="ru-RU"/>
              </w:rPr>
            </w:pPr>
            <w:r w:rsidRPr="001D52C1">
              <w:rPr>
                <w:i/>
                <w:iCs/>
                <w:sz w:val="20"/>
                <w:szCs w:val="20"/>
              </w:rPr>
              <w:t>43,461</w:t>
            </w:r>
          </w:p>
        </w:tc>
        <w:tc>
          <w:tcPr>
            <w:tcW w:w="1060" w:type="dxa"/>
            <w:tcBorders>
              <w:top w:val="nil"/>
              <w:left w:val="nil"/>
              <w:bottom w:val="single" w:sz="4" w:space="0" w:color="auto"/>
              <w:right w:val="single" w:sz="4" w:space="0" w:color="auto"/>
            </w:tcBorders>
            <w:shd w:val="clear" w:color="auto" w:fill="auto"/>
            <w:vAlign w:val="center"/>
            <w:hideMark/>
          </w:tcPr>
          <w:p w14:paraId="6C30C2A9" w14:textId="32C642C2" w:rsidR="00C871ED" w:rsidRPr="001D52C1" w:rsidRDefault="00C871ED" w:rsidP="001D52C1">
            <w:pPr>
              <w:ind w:firstLine="0"/>
              <w:jc w:val="center"/>
              <w:rPr>
                <w:i/>
                <w:iCs/>
                <w:sz w:val="20"/>
                <w:szCs w:val="20"/>
                <w:lang w:eastAsia="ru-RU"/>
              </w:rPr>
            </w:pPr>
            <w:r w:rsidRPr="001D52C1">
              <w:rPr>
                <w:i/>
                <w:iCs/>
                <w:sz w:val="20"/>
                <w:szCs w:val="20"/>
              </w:rPr>
              <w:t>43,831</w:t>
            </w:r>
          </w:p>
        </w:tc>
      </w:tr>
      <w:tr w:rsidR="00C871ED" w:rsidRPr="001D52C1" w14:paraId="6B1064A8"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55D7580"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960" w:type="dxa"/>
            <w:tcBorders>
              <w:top w:val="nil"/>
              <w:left w:val="nil"/>
              <w:bottom w:val="single" w:sz="4" w:space="0" w:color="auto"/>
              <w:right w:val="single" w:sz="4" w:space="0" w:color="auto"/>
            </w:tcBorders>
            <w:shd w:val="clear" w:color="auto" w:fill="auto"/>
            <w:vAlign w:val="center"/>
            <w:hideMark/>
          </w:tcPr>
          <w:p w14:paraId="7D719D57"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0AAE1DC0" w14:textId="284D3650" w:rsidR="00C871ED" w:rsidRPr="001D52C1" w:rsidRDefault="00C871ED" w:rsidP="001D52C1">
            <w:pPr>
              <w:ind w:firstLine="0"/>
              <w:jc w:val="center"/>
              <w:rPr>
                <w:i/>
                <w:iCs/>
                <w:sz w:val="20"/>
                <w:szCs w:val="20"/>
                <w:lang w:eastAsia="ru-RU"/>
              </w:rPr>
            </w:pPr>
            <w:r w:rsidRPr="001D52C1">
              <w:rPr>
                <w:i/>
                <w:iCs/>
                <w:sz w:val="20"/>
                <w:szCs w:val="20"/>
              </w:rPr>
              <w:t>69,228</w:t>
            </w:r>
          </w:p>
        </w:tc>
        <w:tc>
          <w:tcPr>
            <w:tcW w:w="960" w:type="dxa"/>
            <w:tcBorders>
              <w:top w:val="nil"/>
              <w:left w:val="nil"/>
              <w:bottom w:val="single" w:sz="4" w:space="0" w:color="auto"/>
              <w:right w:val="single" w:sz="4" w:space="0" w:color="auto"/>
            </w:tcBorders>
            <w:shd w:val="clear" w:color="auto" w:fill="auto"/>
            <w:vAlign w:val="center"/>
            <w:hideMark/>
          </w:tcPr>
          <w:p w14:paraId="54B80E10" w14:textId="0FC4B2A2" w:rsidR="00C871ED" w:rsidRPr="001D52C1" w:rsidRDefault="00C871ED" w:rsidP="001D52C1">
            <w:pPr>
              <w:ind w:firstLine="0"/>
              <w:jc w:val="center"/>
              <w:rPr>
                <w:i/>
                <w:iCs/>
                <w:sz w:val="20"/>
                <w:szCs w:val="20"/>
                <w:lang w:eastAsia="ru-RU"/>
              </w:rPr>
            </w:pPr>
            <w:r w:rsidRPr="001D52C1">
              <w:rPr>
                <w:i/>
                <w:iCs/>
                <w:sz w:val="20"/>
                <w:szCs w:val="20"/>
              </w:rPr>
              <w:t>69,228</w:t>
            </w:r>
          </w:p>
        </w:tc>
        <w:tc>
          <w:tcPr>
            <w:tcW w:w="960" w:type="dxa"/>
            <w:tcBorders>
              <w:top w:val="nil"/>
              <w:left w:val="nil"/>
              <w:bottom w:val="single" w:sz="4" w:space="0" w:color="auto"/>
              <w:right w:val="single" w:sz="4" w:space="0" w:color="auto"/>
            </w:tcBorders>
            <w:shd w:val="clear" w:color="auto" w:fill="auto"/>
            <w:vAlign w:val="center"/>
            <w:hideMark/>
          </w:tcPr>
          <w:p w14:paraId="3400684F" w14:textId="5A2ACB72" w:rsidR="00C871ED" w:rsidRPr="001D52C1" w:rsidRDefault="00C871ED" w:rsidP="001D52C1">
            <w:pPr>
              <w:ind w:firstLine="0"/>
              <w:jc w:val="center"/>
              <w:rPr>
                <w:i/>
                <w:iCs/>
                <w:sz w:val="20"/>
                <w:szCs w:val="20"/>
                <w:lang w:eastAsia="ru-RU"/>
              </w:rPr>
            </w:pPr>
            <w:r w:rsidRPr="001D52C1">
              <w:rPr>
                <w:i/>
                <w:iCs/>
                <w:sz w:val="20"/>
                <w:szCs w:val="20"/>
              </w:rPr>
              <w:t>69,747</w:t>
            </w:r>
          </w:p>
        </w:tc>
        <w:tc>
          <w:tcPr>
            <w:tcW w:w="960" w:type="dxa"/>
            <w:tcBorders>
              <w:top w:val="nil"/>
              <w:left w:val="nil"/>
              <w:bottom w:val="single" w:sz="4" w:space="0" w:color="auto"/>
              <w:right w:val="single" w:sz="4" w:space="0" w:color="auto"/>
            </w:tcBorders>
            <w:shd w:val="clear" w:color="auto" w:fill="auto"/>
            <w:vAlign w:val="center"/>
            <w:hideMark/>
          </w:tcPr>
          <w:p w14:paraId="0EAE7924" w14:textId="42BA1951" w:rsidR="00C871ED" w:rsidRPr="001D52C1" w:rsidRDefault="00C871ED" w:rsidP="001D52C1">
            <w:pPr>
              <w:ind w:firstLine="0"/>
              <w:jc w:val="center"/>
              <w:rPr>
                <w:i/>
                <w:iCs/>
                <w:sz w:val="20"/>
                <w:szCs w:val="20"/>
                <w:lang w:eastAsia="ru-RU"/>
              </w:rPr>
            </w:pPr>
            <w:r w:rsidRPr="001D52C1">
              <w:rPr>
                <w:i/>
                <w:iCs/>
                <w:sz w:val="20"/>
                <w:szCs w:val="20"/>
              </w:rPr>
              <w:t>70,266</w:t>
            </w:r>
          </w:p>
        </w:tc>
        <w:tc>
          <w:tcPr>
            <w:tcW w:w="960" w:type="dxa"/>
            <w:tcBorders>
              <w:top w:val="nil"/>
              <w:left w:val="nil"/>
              <w:bottom w:val="single" w:sz="4" w:space="0" w:color="auto"/>
              <w:right w:val="single" w:sz="4" w:space="0" w:color="auto"/>
            </w:tcBorders>
            <w:shd w:val="clear" w:color="auto" w:fill="auto"/>
            <w:vAlign w:val="center"/>
            <w:hideMark/>
          </w:tcPr>
          <w:p w14:paraId="566A16C5" w14:textId="1537EFD0" w:rsidR="00C871ED" w:rsidRPr="001D52C1" w:rsidRDefault="00C871ED" w:rsidP="001D52C1">
            <w:pPr>
              <w:ind w:firstLine="0"/>
              <w:jc w:val="center"/>
              <w:rPr>
                <w:i/>
                <w:iCs/>
                <w:sz w:val="20"/>
                <w:szCs w:val="20"/>
                <w:lang w:eastAsia="ru-RU"/>
              </w:rPr>
            </w:pPr>
            <w:r w:rsidRPr="001D52C1">
              <w:rPr>
                <w:i/>
                <w:iCs/>
                <w:sz w:val="20"/>
                <w:szCs w:val="20"/>
              </w:rPr>
              <w:t>70,785</w:t>
            </w:r>
          </w:p>
        </w:tc>
        <w:tc>
          <w:tcPr>
            <w:tcW w:w="1060" w:type="dxa"/>
            <w:tcBorders>
              <w:top w:val="nil"/>
              <w:left w:val="nil"/>
              <w:bottom w:val="single" w:sz="4" w:space="0" w:color="auto"/>
              <w:right w:val="single" w:sz="4" w:space="0" w:color="auto"/>
            </w:tcBorders>
            <w:shd w:val="clear" w:color="auto" w:fill="auto"/>
            <w:vAlign w:val="center"/>
            <w:hideMark/>
          </w:tcPr>
          <w:p w14:paraId="3EF8625A" w14:textId="44E2DF5F" w:rsidR="00C871ED" w:rsidRPr="001D52C1" w:rsidRDefault="00C871ED" w:rsidP="001D52C1">
            <w:pPr>
              <w:ind w:firstLine="0"/>
              <w:jc w:val="center"/>
              <w:rPr>
                <w:i/>
                <w:iCs/>
                <w:sz w:val="20"/>
                <w:szCs w:val="20"/>
                <w:lang w:eastAsia="ru-RU"/>
              </w:rPr>
            </w:pPr>
            <w:r w:rsidRPr="001D52C1">
              <w:rPr>
                <w:i/>
                <w:iCs/>
                <w:sz w:val="20"/>
                <w:szCs w:val="20"/>
              </w:rPr>
              <w:t>71,304</w:t>
            </w:r>
          </w:p>
        </w:tc>
        <w:tc>
          <w:tcPr>
            <w:tcW w:w="1060" w:type="dxa"/>
            <w:tcBorders>
              <w:top w:val="nil"/>
              <w:left w:val="nil"/>
              <w:bottom w:val="single" w:sz="4" w:space="0" w:color="auto"/>
              <w:right w:val="single" w:sz="4" w:space="0" w:color="auto"/>
            </w:tcBorders>
            <w:shd w:val="clear" w:color="auto" w:fill="auto"/>
            <w:vAlign w:val="center"/>
            <w:hideMark/>
          </w:tcPr>
          <w:p w14:paraId="59E1E7EB" w14:textId="6DBD3197" w:rsidR="00C871ED" w:rsidRPr="001D52C1" w:rsidRDefault="00C871ED" w:rsidP="001D52C1">
            <w:pPr>
              <w:ind w:firstLine="0"/>
              <w:jc w:val="center"/>
              <w:rPr>
                <w:i/>
                <w:iCs/>
                <w:sz w:val="20"/>
                <w:szCs w:val="20"/>
                <w:lang w:eastAsia="ru-RU"/>
              </w:rPr>
            </w:pPr>
            <w:r w:rsidRPr="001D52C1">
              <w:rPr>
                <w:i/>
                <w:iCs/>
                <w:sz w:val="20"/>
                <w:szCs w:val="20"/>
              </w:rPr>
              <w:t>71,823</w:t>
            </w:r>
          </w:p>
        </w:tc>
        <w:tc>
          <w:tcPr>
            <w:tcW w:w="1060" w:type="dxa"/>
            <w:tcBorders>
              <w:top w:val="nil"/>
              <w:left w:val="nil"/>
              <w:bottom w:val="single" w:sz="4" w:space="0" w:color="auto"/>
              <w:right w:val="single" w:sz="4" w:space="0" w:color="auto"/>
            </w:tcBorders>
            <w:shd w:val="clear" w:color="auto" w:fill="auto"/>
            <w:vAlign w:val="center"/>
            <w:hideMark/>
          </w:tcPr>
          <w:p w14:paraId="4A8AF850" w14:textId="257F9421" w:rsidR="00C871ED" w:rsidRPr="001D52C1" w:rsidRDefault="00C871ED" w:rsidP="001D52C1">
            <w:pPr>
              <w:ind w:firstLine="0"/>
              <w:jc w:val="center"/>
              <w:rPr>
                <w:i/>
                <w:iCs/>
                <w:sz w:val="20"/>
                <w:szCs w:val="20"/>
                <w:lang w:eastAsia="ru-RU"/>
              </w:rPr>
            </w:pPr>
            <w:r w:rsidRPr="001D52C1">
              <w:rPr>
                <w:i/>
                <w:iCs/>
                <w:sz w:val="20"/>
                <w:szCs w:val="20"/>
              </w:rPr>
              <w:t>72,342</w:t>
            </w:r>
          </w:p>
        </w:tc>
        <w:tc>
          <w:tcPr>
            <w:tcW w:w="1060" w:type="dxa"/>
            <w:tcBorders>
              <w:top w:val="nil"/>
              <w:left w:val="nil"/>
              <w:bottom w:val="single" w:sz="4" w:space="0" w:color="auto"/>
              <w:right w:val="single" w:sz="4" w:space="0" w:color="auto"/>
            </w:tcBorders>
            <w:shd w:val="clear" w:color="auto" w:fill="auto"/>
            <w:vAlign w:val="center"/>
            <w:hideMark/>
          </w:tcPr>
          <w:p w14:paraId="5064FC03" w14:textId="21B32F82" w:rsidR="00C871ED" w:rsidRPr="001D52C1" w:rsidRDefault="00C871ED" w:rsidP="001D52C1">
            <w:pPr>
              <w:ind w:firstLine="0"/>
              <w:jc w:val="center"/>
              <w:rPr>
                <w:i/>
                <w:iCs/>
                <w:sz w:val="20"/>
                <w:szCs w:val="20"/>
                <w:lang w:eastAsia="ru-RU"/>
              </w:rPr>
            </w:pPr>
            <w:r w:rsidRPr="001D52C1">
              <w:rPr>
                <w:i/>
                <w:iCs/>
                <w:sz w:val="20"/>
                <w:szCs w:val="20"/>
              </w:rPr>
              <w:t>72,633</w:t>
            </w:r>
          </w:p>
        </w:tc>
        <w:tc>
          <w:tcPr>
            <w:tcW w:w="1060" w:type="dxa"/>
            <w:tcBorders>
              <w:top w:val="nil"/>
              <w:left w:val="nil"/>
              <w:bottom w:val="single" w:sz="4" w:space="0" w:color="auto"/>
              <w:right w:val="single" w:sz="4" w:space="0" w:color="auto"/>
            </w:tcBorders>
            <w:shd w:val="clear" w:color="auto" w:fill="auto"/>
            <w:vAlign w:val="center"/>
            <w:hideMark/>
          </w:tcPr>
          <w:p w14:paraId="4D24EEF5" w14:textId="11C9919F" w:rsidR="00C871ED" w:rsidRPr="001D52C1" w:rsidRDefault="00C871ED" w:rsidP="001D52C1">
            <w:pPr>
              <w:ind w:firstLine="0"/>
              <w:jc w:val="center"/>
              <w:rPr>
                <w:i/>
                <w:iCs/>
                <w:sz w:val="20"/>
                <w:szCs w:val="20"/>
                <w:lang w:eastAsia="ru-RU"/>
              </w:rPr>
            </w:pPr>
            <w:r w:rsidRPr="001D52C1">
              <w:rPr>
                <w:i/>
                <w:iCs/>
                <w:sz w:val="20"/>
                <w:szCs w:val="20"/>
              </w:rPr>
              <w:t>72,924</w:t>
            </w:r>
          </w:p>
        </w:tc>
        <w:tc>
          <w:tcPr>
            <w:tcW w:w="1060" w:type="dxa"/>
            <w:tcBorders>
              <w:top w:val="nil"/>
              <w:left w:val="nil"/>
              <w:bottom w:val="single" w:sz="4" w:space="0" w:color="auto"/>
              <w:right w:val="single" w:sz="4" w:space="0" w:color="auto"/>
            </w:tcBorders>
            <w:shd w:val="clear" w:color="auto" w:fill="auto"/>
            <w:vAlign w:val="center"/>
            <w:hideMark/>
          </w:tcPr>
          <w:p w14:paraId="1CF00E1D" w14:textId="585BE95A" w:rsidR="00C871ED" w:rsidRPr="001D52C1" w:rsidRDefault="00C871ED" w:rsidP="001D52C1">
            <w:pPr>
              <w:ind w:firstLine="0"/>
              <w:jc w:val="center"/>
              <w:rPr>
                <w:i/>
                <w:iCs/>
                <w:sz w:val="20"/>
                <w:szCs w:val="20"/>
                <w:lang w:eastAsia="ru-RU"/>
              </w:rPr>
            </w:pPr>
            <w:r w:rsidRPr="001D52C1">
              <w:rPr>
                <w:i/>
                <w:iCs/>
                <w:sz w:val="20"/>
                <w:szCs w:val="20"/>
              </w:rPr>
              <w:t>73,215</w:t>
            </w:r>
          </w:p>
        </w:tc>
        <w:tc>
          <w:tcPr>
            <w:tcW w:w="1060" w:type="dxa"/>
            <w:tcBorders>
              <w:top w:val="nil"/>
              <w:left w:val="nil"/>
              <w:bottom w:val="single" w:sz="4" w:space="0" w:color="auto"/>
              <w:right w:val="single" w:sz="4" w:space="0" w:color="auto"/>
            </w:tcBorders>
            <w:shd w:val="clear" w:color="auto" w:fill="auto"/>
            <w:vAlign w:val="center"/>
            <w:hideMark/>
          </w:tcPr>
          <w:p w14:paraId="405A3199" w14:textId="6DF91033" w:rsidR="00C871ED" w:rsidRPr="001D52C1" w:rsidRDefault="00C871ED" w:rsidP="001D52C1">
            <w:pPr>
              <w:ind w:firstLine="0"/>
              <w:jc w:val="center"/>
              <w:rPr>
                <w:i/>
                <w:iCs/>
                <w:sz w:val="20"/>
                <w:szCs w:val="20"/>
                <w:lang w:eastAsia="ru-RU"/>
              </w:rPr>
            </w:pPr>
            <w:r w:rsidRPr="001D52C1">
              <w:rPr>
                <w:i/>
                <w:iCs/>
                <w:sz w:val="20"/>
                <w:szCs w:val="20"/>
              </w:rPr>
              <w:t>73,506</w:t>
            </w:r>
          </w:p>
        </w:tc>
        <w:tc>
          <w:tcPr>
            <w:tcW w:w="1060" w:type="dxa"/>
            <w:tcBorders>
              <w:top w:val="nil"/>
              <w:left w:val="nil"/>
              <w:bottom w:val="single" w:sz="4" w:space="0" w:color="auto"/>
              <w:right w:val="single" w:sz="4" w:space="0" w:color="auto"/>
            </w:tcBorders>
            <w:shd w:val="clear" w:color="auto" w:fill="auto"/>
            <w:vAlign w:val="center"/>
            <w:hideMark/>
          </w:tcPr>
          <w:p w14:paraId="5F2D83DC" w14:textId="281C6130" w:rsidR="00C871ED" w:rsidRPr="001D52C1" w:rsidRDefault="00C871ED" w:rsidP="001D52C1">
            <w:pPr>
              <w:ind w:firstLine="0"/>
              <w:jc w:val="center"/>
              <w:rPr>
                <w:i/>
                <w:iCs/>
                <w:sz w:val="20"/>
                <w:szCs w:val="20"/>
                <w:lang w:eastAsia="ru-RU"/>
              </w:rPr>
            </w:pPr>
            <w:r w:rsidRPr="001D52C1">
              <w:rPr>
                <w:i/>
                <w:iCs/>
                <w:sz w:val="20"/>
                <w:szCs w:val="20"/>
              </w:rPr>
              <w:t>73,797</w:t>
            </w:r>
          </w:p>
        </w:tc>
        <w:tc>
          <w:tcPr>
            <w:tcW w:w="1060" w:type="dxa"/>
            <w:tcBorders>
              <w:top w:val="nil"/>
              <w:left w:val="nil"/>
              <w:bottom w:val="single" w:sz="4" w:space="0" w:color="auto"/>
              <w:right w:val="single" w:sz="4" w:space="0" w:color="auto"/>
            </w:tcBorders>
            <w:shd w:val="clear" w:color="auto" w:fill="auto"/>
            <w:vAlign w:val="center"/>
            <w:hideMark/>
          </w:tcPr>
          <w:p w14:paraId="7028817C" w14:textId="38012A57" w:rsidR="00C871ED" w:rsidRPr="001D52C1" w:rsidRDefault="00C871ED" w:rsidP="001D52C1">
            <w:pPr>
              <w:ind w:firstLine="0"/>
              <w:jc w:val="center"/>
              <w:rPr>
                <w:i/>
                <w:iCs/>
                <w:sz w:val="20"/>
                <w:szCs w:val="20"/>
                <w:lang w:eastAsia="ru-RU"/>
              </w:rPr>
            </w:pPr>
            <w:r w:rsidRPr="001D52C1">
              <w:rPr>
                <w:i/>
                <w:iCs/>
                <w:sz w:val="20"/>
                <w:szCs w:val="20"/>
              </w:rPr>
              <w:t>74,088</w:t>
            </w:r>
          </w:p>
        </w:tc>
        <w:tc>
          <w:tcPr>
            <w:tcW w:w="1060" w:type="dxa"/>
            <w:tcBorders>
              <w:top w:val="nil"/>
              <w:left w:val="nil"/>
              <w:bottom w:val="single" w:sz="4" w:space="0" w:color="auto"/>
              <w:right w:val="single" w:sz="4" w:space="0" w:color="auto"/>
            </w:tcBorders>
            <w:shd w:val="clear" w:color="auto" w:fill="auto"/>
            <w:vAlign w:val="center"/>
            <w:hideMark/>
          </w:tcPr>
          <w:p w14:paraId="5CFC67D5" w14:textId="77A766A0" w:rsidR="00C871ED" w:rsidRPr="001D52C1" w:rsidRDefault="00C871ED" w:rsidP="001D52C1">
            <w:pPr>
              <w:ind w:firstLine="0"/>
              <w:jc w:val="center"/>
              <w:rPr>
                <w:i/>
                <w:iCs/>
                <w:sz w:val="20"/>
                <w:szCs w:val="20"/>
                <w:lang w:eastAsia="ru-RU"/>
              </w:rPr>
            </w:pPr>
            <w:r w:rsidRPr="001D52C1">
              <w:rPr>
                <w:i/>
                <w:iCs/>
                <w:sz w:val="20"/>
                <w:szCs w:val="20"/>
              </w:rPr>
              <w:t>74,379</w:t>
            </w:r>
          </w:p>
        </w:tc>
        <w:tc>
          <w:tcPr>
            <w:tcW w:w="1060" w:type="dxa"/>
            <w:tcBorders>
              <w:top w:val="nil"/>
              <w:left w:val="nil"/>
              <w:bottom w:val="single" w:sz="4" w:space="0" w:color="auto"/>
              <w:right w:val="single" w:sz="4" w:space="0" w:color="auto"/>
            </w:tcBorders>
            <w:shd w:val="clear" w:color="auto" w:fill="auto"/>
            <w:vAlign w:val="center"/>
            <w:hideMark/>
          </w:tcPr>
          <w:p w14:paraId="5A2844E6" w14:textId="146D5234" w:rsidR="00C871ED" w:rsidRPr="001D52C1" w:rsidRDefault="00C871ED" w:rsidP="001D52C1">
            <w:pPr>
              <w:ind w:firstLine="0"/>
              <w:jc w:val="center"/>
              <w:rPr>
                <w:i/>
                <w:iCs/>
                <w:sz w:val="20"/>
                <w:szCs w:val="20"/>
                <w:lang w:eastAsia="ru-RU"/>
              </w:rPr>
            </w:pPr>
            <w:r w:rsidRPr="001D52C1">
              <w:rPr>
                <w:i/>
                <w:iCs/>
                <w:sz w:val="20"/>
                <w:szCs w:val="20"/>
              </w:rPr>
              <w:t>74,670</w:t>
            </w:r>
          </w:p>
        </w:tc>
        <w:tc>
          <w:tcPr>
            <w:tcW w:w="1060" w:type="dxa"/>
            <w:tcBorders>
              <w:top w:val="nil"/>
              <w:left w:val="nil"/>
              <w:bottom w:val="single" w:sz="4" w:space="0" w:color="auto"/>
              <w:right w:val="single" w:sz="4" w:space="0" w:color="auto"/>
            </w:tcBorders>
            <w:shd w:val="clear" w:color="auto" w:fill="auto"/>
            <w:vAlign w:val="center"/>
            <w:hideMark/>
          </w:tcPr>
          <w:p w14:paraId="55E80252" w14:textId="6B047FC8" w:rsidR="00C871ED" w:rsidRPr="001D52C1" w:rsidRDefault="00C871ED" w:rsidP="001D52C1">
            <w:pPr>
              <w:ind w:firstLine="0"/>
              <w:jc w:val="center"/>
              <w:rPr>
                <w:i/>
                <w:iCs/>
                <w:sz w:val="20"/>
                <w:szCs w:val="20"/>
                <w:lang w:eastAsia="ru-RU"/>
              </w:rPr>
            </w:pPr>
            <w:r w:rsidRPr="001D52C1">
              <w:rPr>
                <w:i/>
                <w:iCs/>
                <w:sz w:val="20"/>
                <w:szCs w:val="20"/>
              </w:rPr>
              <w:t>74,961</w:t>
            </w:r>
          </w:p>
        </w:tc>
        <w:tc>
          <w:tcPr>
            <w:tcW w:w="1060" w:type="dxa"/>
            <w:tcBorders>
              <w:top w:val="nil"/>
              <w:left w:val="nil"/>
              <w:bottom w:val="single" w:sz="4" w:space="0" w:color="auto"/>
              <w:right w:val="single" w:sz="4" w:space="0" w:color="auto"/>
            </w:tcBorders>
            <w:shd w:val="clear" w:color="auto" w:fill="auto"/>
            <w:vAlign w:val="center"/>
            <w:hideMark/>
          </w:tcPr>
          <w:p w14:paraId="40ADEAAA" w14:textId="71FBEEA7" w:rsidR="00C871ED" w:rsidRPr="001D52C1" w:rsidRDefault="00C871ED" w:rsidP="001D52C1">
            <w:pPr>
              <w:ind w:firstLine="0"/>
              <w:jc w:val="center"/>
              <w:rPr>
                <w:i/>
                <w:iCs/>
                <w:sz w:val="20"/>
                <w:szCs w:val="20"/>
                <w:lang w:eastAsia="ru-RU"/>
              </w:rPr>
            </w:pPr>
            <w:r w:rsidRPr="001D52C1">
              <w:rPr>
                <w:i/>
                <w:iCs/>
                <w:sz w:val="20"/>
                <w:szCs w:val="20"/>
              </w:rPr>
              <w:t>75,252</w:t>
            </w:r>
          </w:p>
        </w:tc>
      </w:tr>
      <w:tr w:rsidR="00C871ED" w:rsidRPr="001D52C1" w14:paraId="50D569AB"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EF26642"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(прочие)</w:t>
            </w:r>
          </w:p>
        </w:tc>
        <w:tc>
          <w:tcPr>
            <w:tcW w:w="960" w:type="dxa"/>
            <w:tcBorders>
              <w:top w:val="nil"/>
              <w:left w:val="nil"/>
              <w:bottom w:val="single" w:sz="4" w:space="0" w:color="auto"/>
              <w:right w:val="single" w:sz="4" w:space="0" w:color="auto"/>
            </w:tcBorders>
            <w:shd w:val="clear" w:color="auto" w:fill="auto"/>
            <w:vAlign w:val="center"/>
            <w:hideMark/>
          </w:tcPr>
          <w:p w14:paraId="6449DB19"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0067484B" w14:textId="2921CE52" w:rsidR="00C871ED" w:rsidRPr="001D52C1" w:rsidRDefault="00C871ED" w:rsidP="001D52C1">
            <w:pPr>
              <w:ind w:firstLine="0"/>
              <w:jc w:val="center"/>
              <w:rPr>
                <w:sz w:val="20"/>
                <w:szCs w:val="20"/>
                <w:lang w:eastAsia="ru-RU"/>
              </w:rPr>
            </w:pPr>
            <w:r w:rsidRPr="001D52C1">
              <w:rPr>
                <w:sz w:val="20"/>
                <w:szCs w:val="20"/>
              </w:rPr>
              <w:t>14,913</w:t>
            </w:r>
          </w:p>
        </w:tc>
        <w:tc>
          <w:tcPr>
            <w:tcW w:w="960" w:type="dxa"/>
            <w:tcBorders>
              <w:top w:val="nil"/>
              <w:left w:val="nil"/>
              <w:bottom w:val="single" w:sz="4" w:space="0" w:color="auto"/>
              <w:right w:val="single" w:sz="4" w:space="0" w:color="auto"/>
            </w:tcBorders>
            <w:shd w:val="clear" w:color="auto" w:fill="auto"/>
            <w:vAlign w:val="center"/>
            <w:hideMark/>
          </w:tcPr>
          <w:p w14:paraId="154D228A" w14:textId="1CC6B8F4" w:rsidR="00C871ED" w:rsidRPr="001D52C1" w:rsidRDefault="00C871ED" w:rsidP="001D52C1">
            <w:pPr>
              <w:ind w:firstLine="0"/>
              <w:jc w:val="center"/>
              <w:rPr>
                <w:sz w:val="20"/>
                <w:szCs w:val="20"/>
                <w:lang w:eastAsia="ru-RU"/>
              </w:rPr>
            </w:pPr>
            <w:r w:rsidRPr="001D52C1">
              <w:rPr>
                <w:sz w:val="20"/>
                <w:szCs w:val="20"/>
              </w:rPr>
              <w:t>14,913</w:t>
            </w:r>
          </w:p>
        </w:tc>
        <w:tc>
          <w:tcPr>
            <w:tcW w:w="960" w:type="dxa"/>
            <w:tcBorders>
              <w:top w:val="nil"/>
              <w:left w:val="nil"/>
              <w:bottom w:val="single" w:sz="4" w:space="0" w:color="auto"/>
              <w:right w:val="single" w:sz="4" w:space="0" w:color="auto"/>
            </w:tcBorders>
            <w:shd w:val="clear" w:color="auto" w:fill="auto"/>
            <w:vAlign w:val="center"/>
            <w:hideMark/>
          </w:tcPr>
          <w:p w14:paraId="4B32D1F0" w14:textId="63EA45AD" w:rsidR="00C871ED" w:rsidRPr="001D52C1" w:rsidRDefault="00C871ED" w:rsidP="001D52C1">
            <w:pPr>
              <w:ind w:firstLine="0"/>
              <w:jc w:val="center"/>
              <w:rPr>
                <w:sz w:val="20"/>
                <w:szCs w:val="20"/>
                <w:lang w:eastAsia="ru-RU"/>
              </w:rPr>
            </w:pPr>
            <w:r w:rsidRPr="001D52C1">
              <w:rPr>
                <w:sz w:val="20"/>
                <w:szCs w:val="20"/>
              </w:rPr>
              <w:t>14,913</w:t>
            </w:r>
          </w:p>
        </w:tc>
        <w:tc>
          <w:tcPr>
            <w:tcW w:w="960" w:type="dxa"/>
            <w:tcBorders>
              <w:top w:val="nil"/>
              <w:left w:val="nil"/>
              <w:bottom w:val="single" w:sz="4" w:space="0" w:color="auto"/>
              <w:right w:val="single" w:sz="4" w:space="0" w:color="auto"/>
            </w:tcBorders>
            <w:shd w:val="clear" w:color="auto" w:fill="auto"/>
            <w:vAlign w:val="center"/>
            <w:hideMark/>
          </w:tcPr>
          <w:p w14:paraId="77ACC92B" w14:textId="221CAC14" w:rsidR="00C871ED" w:rsidRPr="001D52C1" w:rsidRDefault="00C871ED" w:rsidP="001D52C1">
            <w:pPr>
              <w:ind w:firstLine="0"/>
              <w:jc w:val="center"/>
              <w:rPr>
                <w:sz w:val="20"/>
                <w:szCs w:val="20"/>
                <w:lang w:eastAsia="ru-RU"/>
              </w:rPr>
            </w:pPr>
            <w:r w:rsidRPr="001D52C1">
              <w:rPr>
                <w:sz w:val="20"/>
                <w:szCs w:val="20"/>
              </w:rPr>
              <w:t>14,913</w:t>
            </w:r>
          </w:p>
        </w:tc>
        <w:tc>
          <w:tcPr>
            <w:tcW w:w="960" w:type="dxa"/>
            <w:tcBorders>
              <w:top w:val="nil"/>
              <w:left w:val="nil"/>
              <w:bottom w:val="single" w:sz="4" w:space="0" w:color="auto"/>
              <w:right w:val="single" w:sz="4" w:space="0" w:color="auto"/>
            </w:tcBorders>
            <w:shd w:val="clear" w:color="auto" w:fill="auto"/>
            <w:vAlign w:val="center"/>
            <w:hideMark/>
          </w:tcPr>
          <w:p w14:paraId="3AAE78FF" w14:textId="0DFE4739"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5264AA93" w14:textId="48104D42"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7AF09E5E" w14:textId="608D1F57"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7BF87B99" w14:textId="6EE7070B"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06AA9BBD" w14:textId="77249415"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5A255E93" w14:textId="4F4AB920"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66AA2117" w14:textId="0595D2C1"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27C45A94" w14:textId="553FEF3C"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32D3B6D5" w14:textId="27DFB022"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7F19E5C3" w14:textId="5B28053A"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1F90689F" w14:textId="7DC129A2"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020A5C21" w14:textId="6CB921EF"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627D1296" w14:textId="63684138" w:rsidR="00C871ED" w:rsidRPr="001D52C1" w:rsidRDefault="00C871ED" w:rsidP="001D52C1">
            <w:pPr>
              <w:ind w:firstLine="0"/>
              <w:jc w:val="center"/>
              <w:rPr>
                <w:sz w:val="20"/>
                <w:szCs w:val="20"/>
                <w:lang w:eastAsia="ru-RU"/>
              </w:rPr>
            </w:pPr>
            <w:r w:rsidRPr="001D52C1">
              <w:rPr>
                <w:sz w:val="20"/>
                <w:szCs w:val="20"/>
              </w:rPr>
              <w:t>14,913</w:t>
            </w:r>
          </w:p>
        </w:tc>
        <w:tc>
          <w:tcPr>
            <w:tcW w:w="1060" w:type="dxa"/>
            <w:tcBorders>
              <w:top w:val="nil"/>
              <w:left w:val="nil"/>
              <w:bottom w:val="single" w:sz="4" w:space="0" w:color="auto"/>
              <w:right w:val="single" w:sz="4" w:space="0" w:color="auto"/>
            </w:tcBorders>
            <w:shd w:val="clear" w:color="auto" w:fill="auto"/>
            <w:vAlign w:val="center"/>
            <w:hideMark/>
          </w:tcPr>
          <w:p w14:paraId="733EF1F6" w14:textId="2215CF5A" w:rsidR="00C871ED" w:rsidRPr="001D52C1" w:rsidRDefault="00C871ED" w:rsidP="001D52C1">
            <w:pPr>
              <w:ind w:firstLine="0"/>
              <w:jc w:val="center"/>
              <w:rPr>
                <w:sz w:val="20"/>
                <w:szCs w:val="20"/>
                <w:lang w:eastAsia="ru-RU"/>
              </w:rPr>
            </w:pPr>
            <w:r w:rsidRPr="001D52C1">
              <w:rPr>
                <w:sz w:val="20"/>
                <w:szCs w:val="20"/>
              </w:rPr>
              <w:t>14,913</w:t>
            </w:r>
          </w:p>
        </w:tc>
      </w:tr>
      <w:tr w:rsidR="00C871ED" w:rsidRPr="001D52C1" w14:paraId="052B3CFF"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2643B657"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960" w:type="dxa"/>
            <w:tcBorders>
              <w:top w:val="nil"/>
              <w:left w:val="nil"/>
              <w:bottom w:val="single" w:sz="4" w:space="0" w:color="auto"/>
              <w:right w:val="single" w:sz="4" w:space="0" w:color="auto"/>
            </w:tcBorders>
            <w:shd w:val="clear" w:color="auto" w:fill="auto"/>
            <w:vAlign w:val="center"/>
            <w:hideMark/>
          </w:tcPr>
          <w:p w14:paraId="0EB6ECB1"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1AA307E9" w14:textId="29638A36" w:rsidR="00C871ED" w:rsidRPr="001D52C1" w:rsidRDefault="00C871ED" w:rsidP="001D52C1">
            <w:pPr>
              <w:ind w:firstLine="0"/>
              <w:jc w:val="center"/>
              <w:rPr>
                <w:i/>
                <w:iCs/>
                <w:sz w:val="20"/>
                <w:szCs w:val="20"/>
                <w:lang w:eastAsia="ru-RU"/>
              </w:rPr>
            </w:pPr>
            <w:r w:rsidRPr="001D52C1">
              <w:rPr>
                <w:i/>
                <w:iCs/>
                <w:sz w:val="20"/>
                <w:szCs w:val="20"/>
              </w:rPr>
              <w:t>11,066</w:t>
            </w:r>
          </w:p>
        </w:tc>
        <w:tc>
          <w:tcPr>
            <w:tcW w:w="960" w:type="dxa"/>
            <w:tcBorders>
              <w:top w:val="nil"/>
              <w:left w:val="nil"/>
              <w:bottom w:val="single" w:sz="4" w:space="0" w:color="auto"/>
              <w:right w:val="single" w:sz="4" w:space="0" w:color="auto"/>
            </w:tcBorders>
            <w:shd w:val="clear" w:color="auto" w:fill="auto"/>
            <w:vAlign w:val="center"/>
            <w:hideMark/>
          </w:tcPr>
          <w:p w14:paraId="7B7345AA" w14:textId="7E2D70D2" w:rsidR="00C871ED" w:rsidRPr="001D52C1" w:rsidRDefault="00C871ED" w:rsidP="001D52C1">
            <w:pPr>
              <w:ind w:firstLine="0"/>
              <w:jc w:val="center"/>
              <w:rPr>
                <w:i/>
                <w:iCs/>
                <w:sz w:val="20"/>
                <w:szCs w:val="20"/>
                <w:lang w:eastAsia="ru-RU"/>
              </w:rPr>
            </w:pPr>
            <w:r w:rsidRPr="001D52C1">
              <w:rPr>
                <w:i/>
                <w:iCs/>
                <w:sz w:val="20"/>
                <w:szCs w:val="20"/>
              </w:rPr>
              <w:t>11,066</w:t>
            </w:r>
          </w:p>
        </w:tc>
        <w:tc>
          <w:tcPr>
            <w:tcW w:w="960" w:type="dxa"/>
            <w:tcBorders>
              <w:top w:val="nil"/>
              <w:left w:val="nil"/>
              <w:bottom w:val="single" w:sz="4" w:space="0" w:color="auto"/>
              <w:right w:val="single" w:sz="4" w:space="0" w:color="auto"/>
            </w:tcBorders>
            <w:shd w:val="clear" w:color="auto" w:fill="auto"/>
            <w:vAlign w:val="center"/>
            <w:hideMark/>
          </w:tcPr>
          <w:p w14:paraId="10448AAA" w14:textId="41601C5A" w:rsidR="00C871ED" w:rsidRPr="001D52C1" w:rsidRDefault="00C871ED" w:rsidP="001D52C1">
            <w:pPr>
              <w:ind w:firstLine="0"/>
              <w:jc w:val="center"/>
              <w:rPr>
                <w:i/>
                <w:iCs/>
                <w:sz w:val="20"/>
                <w:szCs w:val="20"/>
                <w:lang w:eastAsia="ru-RU"/>
              </w:rPr>
            </w:pPr>
            <w:r w:rsidRPr="001D52C1">
              <w:rPr>
                <w:i/>
                <w:iCs/>
                <w:sz w:val="20"/>
                <w:szCs w:val="20"/>
              </w:rPr>
              <w:t>11,066</w:t>
            </w:r>
          </w:p>
        </w:tc>
        <w:tc>
          <w:tcPr>
            <w:tcW w:w="960" w:type="dxa"/>
            <w:tcBorders>
              <w:top w:val="nil"/>
              <w:left w:val="nil"/>
              <w:bottom w:val="single" w:sz="4" w:space="0" w:color="auto"/>
              <w:right w:val="single" w:sz="4" w:space="0" w:color="auto"/>
            </w:tcBorders>
            <w:shd w:val="clear" w:color="auto" w:fill="auto"/>
            <w:vAlign w:val="center"/>
            <w:hideMark/>
          </w:tcPr>
          <w:p w14:paraId="308851A2" w14:textId="081A44A5" w:rsidR="00C871ED" w:rsidRPr="001D52C1" w:rsidRDefault="00C871ED" w:rsidP="001D52C1">
            <w:pPr>
              <w:ind w:firstLine="0"/>
              <w:jc w:val="center"/>
              <w:rPr>
                <w:i/>
                <w:iCs/>
                <w:sz w:val="20"/>
                <w:szCs w:val="20"/>
                <w:lang w:eastAsia="ru-RU"/>
              </w:rPr>
            </w:pPr>
            <w:r w:rsidRPr="001D52C1">
              <w:rPr>
                <w:i/>
                <w:iCs/>
                <w:sz w:val="20"/>
                <w:szCs w:val="20"/>
              </w:rPr>
              <w:t>11,066</w:t>
            </w:r>
          </w:p>
        </w:tc>
        <w:tc>
          <w:tcPr>
            <w:tcW w:w="960" w:type="dxa"/>
            <w:tcBorders>
              <w:top w:val="nil"/>
              <w:left w:val="nil"/>
              <w:bottom w:val="single" w:sz="4" w:space="0" w:color="auto"/>
              <w:right w:val="single" w:sz="4" w:space="0" w:color="auto"/>
            </w:tcBorders>
            <w:shd w:val="clear" w:color="auto" w:fill="auto"/>
            <w:vAlign w:val="center"/>
            <w:hideMark/>
          </w:tcPr>
          <w:p w14:paraId="78B07E54" w14:textId="044C2550"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25EB4B7D" w14:textId="4E6D8726"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4EBBAE56" w14:textId="5E8C62D0"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111BEE5D" w14:textId="05CC11A8"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77942672" w14:textId="7C72FFB0"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0993DA41" w14:textId="2D36247D"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0828A664" w14:textId="763496EA"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1A83F557" w14:textId="2A553993"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5367C81F" w14:textId="519CCBEA"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4F752BF8" w14:textId="6199AF08"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5D24B9B6" w14:textId="2F1CC639"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64F5552E" w14:textId="119C1808"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32D1AC4A" w14:textId="777EF3B0" w:rsidR="00C871ED" w:rsidRPr="001D52C1" w:rsidRDefault="00C871ED" w:rsidP="001D52C1">
            <w:pPr>
              <w:ind w:firstLine="0"/>
              <w:jc w:val="center"/>
              <w:rPr>
                <w:i/>
                <w:iCs/>
                <w:sz w:val="20"/>
                <w:szCs w:val="20"/>
                <w:lang w:eastAsia="ru-RU"/>
              </w:rPr>
            </w:pPr>
            <w:r w:rsidRPr="001D52C1">
              <w:rPr>
                <w:i/>
                <w:iCs/>
                <w:sz w:val="20"/>
                <w:szCs w:val="20"/>
              </w:rPr>
              <w:t>11,066</w:t>
            </w:r>
          </w:p>
        </w:tc>
        <w:tc>
          <w:tcPr>
            <w:tcW w:w="1060" w:type="dxa"/>
            <w:tcBorders>
              <w:top w:val="nil"/>
              <w:left w:val="nil"/>
              <w:bottom w:val="single" w:sz="4" w:space="0" w:color="auto"/>
              <w:right w:val="single" w:sz="4" w:space="0" w:color="auto"/>
            </w:tcBorders>
            <w:shd w:val="clear" w:color="auto" w:fill="auto"/>
            <w:vAlign w:val="center"/>
            <w:hideMark/>
          </w:tcPr>
          <w:p w14:paraId="30CB5FE9" w14:textId="25AED020" w:rsidR="00C871ED" w:rsidRPr="001D52C1" w:rsidRDefault="00C871ED" w:rsidP="001D52C1">
            <w:pPr>
              <w:ind w:firstLine="0"/>
              <w:jc w:val="center"/>
              <w:rPr>
                <w:i/>
                <w:iCs/>
                <w:sz w:val="20"/>
                <w:szCs w:val="20"/>
                <w:lang w:eastAsia="ru-RU"/>
              </w:rPr>
            </w:pPr>
            <w:r w:rsidRPr="001D52C1">
              <w:rPr>
                <w:i/>
                <w:iCs/>
                <w:sz w:val="20"/>
                <w:szCs w:val="20"/>
              </w:rPr>
              <w:t>11,066</w:t>
            </w:r>
          </w:p>
        </w:tc>
      </w:tr>
      <w:tr w:rsidR="00C871ED" w:rsidRPr="001D52C1" w14:paraId="47D9822E"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66CFC3D3"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960" w:type="dxa"/>
            <w:tcBorders>
              <w:top w:val="nil"/>
              <w:left w:val="nil"/>
              <w:bottom w:val="single" w:sz="4" w:space="0" w:color="auto"/>
              <w:right w:val="single" w:sz="4" w:space="0" w:color="auto"/>
            </w:tcBorders>
            <w:shd w:val="clear" w:color="auto" w:fill="auto"/>
            <w:vAlign w:val="center"/>
            <w:hideMark/>
          </w:tcPr>
          <w:p w14:paraId="4B98508A"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2D56A4A3" w14:textId="62B1E09A" w:rsidR="00C871ED" w:rsidRPr="001D52C1" w:rsidRDefault="00C871ED" w:rsidP="001D52C1">
            <w:pPr>
              <w:ind w:firstLine="0"/>
              <w:jc w:val="center"/>
              <w:rPr>
                <w:i/>
                <w:iCs/>
                <w:sz w:val="20"/>
                <w:szCs w:val="20"/>
                <w:lang w:eastAsia="ru-RU"/>
              </w:rPr>
            </w:pPr>
            <w:r w:rsidRPr="001D52C1">
              <w:rPr>
                <w:i/>
                <w:iCs/>
                <w:sz w:val="20"/>
                <w:szCs w:val="20"/>
              </w:rPr>
              <w:t>1,484</w:t>
            </w:r>
          </w:p>
        </w:tc>
        <w:tc>
          <w:tcPr>
            <w:tcW w:w="960" w:type="dxa"/>
            <w:tcBorders>
              <w:top w:val="nil"/>
              <w:left w:val="nil"/>
              <w:bottom w:val="single" w:sz="4" w:space="0" w:color="auto"/>
              <w:right w:val="single" w:sz="4" w:space="0" w:color="auto"/>
            </w:tcBorders>
            <w:shd w:val="clear" w:color="auto" w:fill="auto"/>
            <w:vAlign w:val="center"/>
            <w:hideMark/>
          </w:tcPr>
          <w:p w14:paraId="6FF6C745" w14:textId="3F576832" w:rsidR="00C871ED" w:rsidRPr="001D52C1" w:rsidRDefault="00C871ED" w:rsidP="001D52C1">
            <w:pPr>
              <w:ind w:firstLine="0"/>
              <w:jc w:val="center"/>
              <w:rPr>
                <w:i/>
                <w:iCs/>
                <w:sz w:val="20"/>
                <w:szCs w:val="20"/>
                <w:lang w:eastAsia="ru-RU"/>
              </w:rPr>
            </w:pPr>
            <w:r w:rsidRPr="001D52C1">
              <w:rPr>
                <w:i/>
                <w:iCs/>
                <w:sz w:val="20"/>
                <w:szCs w:val="20"/>
              </w:rPr>
              <w:t>1,484</w:t>
            </w:r>
          </w:p>
        </w:tc>
        <w:tc>
          <w:tcPr>
            <w:tcW w:w="960" w:type="dxa"/>
            <w:tcBorders>
              <w:top w:val="nil"/>
              <w:left w:val="nil"/>
              <w:bottom w:val="single" w:sz="4" w:space="0" w:color="auto"/>
              <w:right w:val="single" w:sz="4" w:space="0" w:color="auto"/>
            </w:tcBorders>
            <w:shd w:val="clear" w:color="auto" w:fill="auto"/>
            <w:vAlign w:val="center"/>
            <w:hideMark/>
          </w:tcPr>
          <w:p w14:paraId="69479BE6" w14:textId="52DDED0B" w:rsidR="00C871ED" w:rsidRPr="001D52C1" w:rsidRDefault="00C871ED" w:rsidP="001D52C1">
            <w:pPr>
              <w:ind w:firstLine="0"/>
              <w:jc w:val="center"/>
              <w:rPr>
                <w:i/>
                <w:iCs/>
                <w:sz w:val="20"/>
                <w:szCs w:val="20"/>
                <w:lang w:eastAsia="ru-RU"/>
              </w:rPr>
            </w:pPr>
            <w:r w:rsidRPr="001D52C1">
              <w:rPr>
                <w:i/>
                <w:iCs/>
                <w:sz w:val="20"/>
                <w:szCs w:val="20"/>
              </w:rPr>
              <w:t>1,484</w:t>
            </w:r>
          </w:p>
        </w:tc>
        <w:tc>
          <w:tcPr>
            <w:tcW w:w="960" w:type="dxa"/>
            <w:tcBorders>
              <w:top w:val="nil"/>
              <w:left w:val="nil"/>
              <w:bottom w:val="single" w:sz="4" w:space="0" w:color="auto"/>
              <w:right w:val="single" w:sz="4" w:space="0" w:color="auto"/>
            </w:tcBorders>
            <w:shd w:val="clear" w:color="auto" w:fill="auto"/>
            <w:vAlign w:val="center"/>
            <w:hideMark/>
          </w:tcPr>
          <w:p w14:paraId="7B34ADE1" w14:textId="50B144DB" w:rsidR="00C871ED" w:rsidRPr="001D52C1" w:rsidRDefault="00C871ED" w:rsidP="001D52C1">
            <w:pPr>
              <w:ind w:firstLine="0"/>
              <w:jc w:val="center"/>
              <w:rPr>
                <w:i/>
                <w:iCs/>
                <w:sz w:val="20"/>
                <w:szCs w:val="20"/>
                <w:lang w:eastAsia="ru-RU"/>
              </w:rPr>
            </w:pPr>
            <w:r w:rsidRPr="001D52C1">
              <w:rPr>
                <w:i/>
                <w:iCs/>
                <w:sz w:val="20"/>
                <w:szCs w:val="20"/>
              </w:rPr>
              <w:t>1,484</w:t>
            </w:r>
          </w:p>
        </w:tc>
        <w:tc>
          <w:tcPr>
            <w:tcW w:w="960" w:type="dxa"/>
            <w:tcBorders>
              <w:top w:val="nil"/>
              <w:left w:val="nil"/>
              <w:bottom w:val="single" w:sz="4" w:space="0" w:color="auto"/>
              <w:right w:val="single" w:sz="4" w:space="0" w:color="auto"/>
            </w:tcBorders>
            <w:shd w:val="clear" w:color="auto" w:fill="auto"/>
            <w:vAlign w:val="center"/>
            <w:hideMark/>
          </w:tcPr>
          <w:p w14:paraId="2EFF7D16" w14:textId="377D88FB"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1A6E81A5" w14:textId="2D3086F4"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1C7069D1" w14:textId="17A57194"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1F98265C" w14:textId="281BB677"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2B044A13" w14:textId="3D9FFC1F"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5E9A8CA6" w14:textId="0AFD6C7E"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6A129CA9" w14:textId="76AD9007"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6710EFDC" w14:textId="43D61D69"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0FCEBD6A" w14:textId="2CCDF47F"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094553F8" w14:textId="74960110"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43B2F702" w14:textId="3F7E4B83"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43BADE1E" w14:textId="542705F8"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72E80F4B" w14:textId="069755B0" w:rsidR="00C871ED" w:rsidRPr="001D52C1" w:rsidRDefault="00C871ED" w:rsidP="001D52C1">
            <w:pPr>
              <w:ind w:firstLine="0"/>
              <w:jc w:val="center"/>
              <w:rPr>
                <w:i/>
                <w:iCs/>
                <w:sz w:val="20"/>
                <w:szCs w:val="20"/>
                <w:lang w:eastAsia="ru-RU"/>
              </w:rPr>
            </w:pPr>
            <w:r w:rsidRPr="001D52C1">
              <w:rPr>
                <w:i/>
                <w:iCs/>
                <w:sz w:val="20"/>
                <w:szCs w:val="20"/>
              </w:rPr>
              <w:t>1,484</w:t>
            </w:r>
          </w:p>
        </w:tc>
        <w:tc>
          <w:tcPr>
            <w:tcW w:w="1060" w:type="dxa"/>
            <w:tcBorders>
              <w:top w:val="nil"/>
              <w:left w:val="nil"/>
              <w:bottom w:val="single" w:sz="4" w:space="0" w:color="auto"/>
              <w:right w:val="single" w:sz="4" w:space="0" w:color="auto"/>
            </w:tcBorders>
            <w:shd w:val="clear" w:color="auto" w:fill="auto"/>
            <w:vAlign w:val="center"/>
            <w:hideMark/>
          </w:tcPr>
          <w:p w14:paraId="4B9FADC0" w14:textId="16D5D6A1" w:rsidR="00C871ED" w:rsidRPr="001D52C1" w:rsidRDefault="00C871ED" w:rsidP="001D52C1">
            <w:pPr>
              <w:ind w:firstLine="0"/>
              <w:jc w:val="center"/>
              <w:rPr>
                <w:i/>
                <w:iCs/>
                <w:sz w:val="20"/>
                <w:szCs w:val="20"/>
                <w:lang w:eastAsia="ru-RU"/>
              </w:rPr>
            </w:pPr>
            <w:r w:rsidRPr="001D52C1">
              <w:rPr>
                <w:i/>
                <w:iCs/>
                <w:sz w:val="20"/>
                <w:szCs w:val="20"/>
              </w:rPr>
              <w:t>1,484</w:t>
            </w:r>
          </w:p>
        </w:tc>
      </w:tr>
      <w:tr w:rsidR="00C871ED" w:rsidRPr="001D52C1" w14:paraId="500DD4D3" w14:textId="77777777" w:rsidTr="00AA1158">
        <w:trPr>
          <w:trHeight w:val="255"/>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7E63F9F8"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960" w:type="dxa"/>
            <w:tcBorders>
              <w:top w:val="nil"/>
              <w:left w:val="nil"/>
              <w:bottom w:val="single" w:sz="4" w:space="0" w:color="auto"/>
              <w:right w:val="single" w:sz="4" w:space="0" w:color="auto"/>
            </w:tcBorders>
            <w:shd w:val="clear" w:color="auto" w:fill="auto"/>
            <w:vAlign w:val="center"/>
            <w:hideMark/>
          </w:tcPr>
          <w:p w14:paraId="5C79A870"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423FA894" w14:textId="69D253D8" w:rsidR="00C871ED" w:rsidRPr="001D52C1" w:rsidRDefault="00C871ED" w:rsidP="001D52C1">
            <w:pPr>
              <w:ind w:firstLine="0"/>
              <w:jc w:val="center"/>
              <w:rPr>
                <w:i/>
                <w:iCs/>
                <w:sz w:val="20"/>
                <w:szCs w:val="20"/>
                <w:lang w:eastAsia="ru-RU"/>
              </w:rPr>
            </w:pPr>
            <w:r w:rsidRPr="001D52C1">
              <w:rPr>
                <w:i/>
                <w:iCs/>
                <w:sz w:val="20"/>
                <w:szCs w:val="20"/>
              </w:rPr>
              <w:t>2,363</w:t>
            </w:r>
          </w:p>
        </w:tc>
        <w:tc>
          <w:tcPr>
            <w:tcW w:w="960" w:type="dxa"/>
            <w:tcBorders>
              <w:top w:val="nil"/>
              <w:left w:val="nil"/>
              <w:bottom w:val="single" w:sz="4" w:space="0" w:color="auto"/>
              <w:right w:val="single" w:sz="4" w:space="0" w:color="auto"/>
            </w:tcBorders>
            <w:shd w:val="clear" w:color="auto" w:fill="auto"/>
            <w:vAlign w:val="center"/>
            <w:hideMark/>
          </w:tcPr>
          <w:p w14:paraId="1F331214" w14:textId="7D11D66B" w:rsidR="00C871ED" w:rsidRPr="001D52C1" w:rsidRDefault="00C871ED" w:rsidP="001D52C1">
            <w:pPr>
              <w:ind w:firstLine="0"/>
              <w:jc w:val="center"/>
              <w:rPr>
                <w:i/>
                <w:iCs/>
                <w:sz w:val="20"/>
                <w:szCs w:val="20"/>
                <w:lang w:eastAsia="ru-RU"/>
              </w:rPr>
            </w:pPr>
            <w:r w:rsidRPr="001D52C1">
              <w:rPr>
                <w:i/>
                <w:iCs/>
                <w:sz w:val="20"/>
                <w:szCs w:val="20"/>
              </w:rPr>
              <w:t>2,363</w:t>
            </w:r>
          </w:p>
        </w:tc>
        <w:tc>
          <w:tcPr>
            <w:tcW w:w="960" w:type="dxa"/>
            <w:tcBorders>
              <w:top w:val="nil"/>
              <w:left w:val="nil"/>
              <w:bottom w:val="single" w:sz="4" w:space="0" w:color="auto"/>
              <w:right w:val="single" w:sz="4" w:space="0" w:color="auto"/>
            </w:tcBorders>
            <w:shd w:val="clear" w:color="auto" w:fill="auto"/>
            <w:vAlign w:val="center"/>
            <w:hideMark/>
          </w:tcPr>
          <w:p w14:paraId="05495AB7" w14:textId="498F9111" w:rsidR="00C871ED" w:rsidRPr="001D52C1" w:rsidRDefault="00C871ED" w:rsidP="001D52C1">
            <w:pPr>
              <w:ind w:firstLine="0"/>
              <w:jc w:val="center"/>
              <w:rPr>
                <w:i/>
                <w:iCs/>
                <w:sz w:val="20"/>
                <w:szCs w:val="20"/>
                <w:lang w:eastAsia="ru-RU"/>
              </w:rPr>
            </w:pPr>
            <w:r w:rsidRPr="001D52C1">
              <w:rPr>
                <w:i/>
                <w:iCs/>
                <w:sz w:val="20"/>
                <w:szCs w:val="20"/>
              </w:rPr>
              <w:t>2,363</w:t>
            </w:r>
          </w:p>
        </w:tc>
        <w:tc>
          <w:tcPr>
            <w:tcW w:w="960" w:type="dxa"/>
            <w:tcBorders>
              <w:top w:val="nil"/>
              <w:left w:val="nil"/>
              <w:bottom w:val="single" w:sz="4" w:space="0" w:color="auto"/>
              <w:right w:val="single" w:sz="4" w:space="0" w:color="auto"/>
            </w:tcBorders>
            <w:shd w:val="clear" w:color="auto" w:fill="auto"/>
            <w:vAlign w:val="center"/>
            <w:hideMark/>
          </w:tcPr>
          <w:p w14:paraId="6A29E2F6" w14:textId="273BF5E1" w:rsidR="00C871ED" w:rsidRPr="001D52C1" w:rsidRDefault="00C871ED" w:rsidP="001D52C1">
            <w:pPr>
              <w:ind w:firstLine="0"/>
              <w:jc w:val="center"/>
              <w:rPr>
                <w:i/>
                <w:iCs/>
                <w:sz w:val="20"/>
                <w:szCs w:val="20"/>
                <w:lang w:eastAsia="ru-RU"/>
              </w:rPr>
            </w:pPr>
            <w:r w:rsidRPr="001D52C1">
              <w:rPr>
                <w:i/>
                <w:iCs/>
                <w:sz w:val="20"/>
                <w:szCs w:val="20"/>
              </w:rPr>
              <w:t>2,363</w:t>
            </w:r>
          </w:p>
        </w:tc>
        <w:tc>
          <w:tcPr>
            <w:tcW w:w="960" w:type="dxa"/>
            <w:tcBorders>
              <w:top w:val="nil"/>
              <w:left w:val="nil"/>
              <w:bottom w:val="single" w:sz="4" w:space="0" w:color="auto"/>
              <w:right w:val="single" w:sz="4" w:space="0" w:color="auto"/>
            </w:tcBorders>
            <w:shd w:val="clear" w:color="auto" w:fill="auto"/>
            <w:vAlign w:val="center"/>
            <w:hideMark/>
          </w:tcPr>
          <w:p w14:paraId="63F4F851" w14:textId="3C60A4CC"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47E72C6B" w14:textId="0A7FEB6D"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0A9FDB6B" w14:textId="468A61F7"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31B1437B" w14:textId="4D00D3D7"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78769494" w14:textId="2CB628BB"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782EFC3B" w14:textId="7510321D"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3D8F570C" w14:textId="2D1C6161"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3F0B4BB0" w14:textId="432C8A58"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2F638118" w14:textId="63FFF654"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175C4D9D" w14:textId="46062BC0"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4B1A35FC" w14:textId="4295CDFF"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4795D5FE" w14:textId="62FA6AE3"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5A3F5C1F" w14:textId="21F46855" w:rsidR="00C871ED" w:rsidRPr="001D52C1" w:rsidRDefault="00C871ED" w:rsidP="001D52C1">
            <w:pPr>
              <w:ind w:firstLine="0"/>
              <w:jc w:val="center"/>
              <w:rPr>
                <w:i/>
                <w:iCs/>
                <w:sz w:val="20"/>
                <w:szCs w:val="20"/>
                <w:lang w:eastAsia="ru-RU"/>
              </w:rPr>
            </w:pPr>
            <w:r w:rsidRPr="001D52C1">
              <w:rPr>
                <w:i/>
                <w:iCs/>
                <w:sz w:val="20"/>
                <w:szCs w:val="20"/>
              </w:rPr>
              <w:t>2,363</w:t>
            </w:r>
          </w:p>
        </w:tc>
        <w:tc>
          <w:tcPr>
            <w:tcW w:w="1060" w:type="dxa"/>
            <w:tcBorders>
              <w:top w:val="nil"/>
              <w:left w:val="nil"/>
              <w:bottom w:val="single" w:sz="4" w:space="0" w:color="auto"/>
              <w:right w:val="single" w:sz="4" w:space="0" w:color="auto"/>
            </w:tcBorders>
            <w:shd w:val="clear" w:color="auto" w:fill="auto"/>
            <w:vAlign w:val="center"/>
            <w:hideMark/>
          </w:tcPr>
          <w:p w14:paraId="4BBDEBDA" w14:textId="6C18C78E" w:rsidR="00C871ED" w:rsidRPr="001D52C1" w:rsidRDefault="00C871ED" w:rsidP="001D52C1">
            <w:pPr>
              <w:ind w:firstLine="0"/>
              <w:jc w:val="center"/>
              <w:rPr>
                <w:i/>
                <w:iCs/>
                <w:sz w:val="20"/>
                <w:szCs w:val="20"/>
                <w:lang w:eastAsia="ru-RU"/>
              </w:rPr>
            </w:pPr>
            <w:r w:rsidRPr="001D52C1">
              <w:rPr>
                <w:i/>
                <w:iCs/>
                <w:sz w:val="20"/>
                <w:szCs w:val="20"/>
              </w:rPr>
              <w:t>2,363</w:t>
            </w:r>
          </w:p>
        </w:tc>
      </w:tr>
      <w:tr w:rsidR="00C871ED" w:rsidRPr="001D52C1" w14:paraId="7E712579"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3DAA7932" w14:textId="14F40295" w:rsidR="00C871ED" w:rsidRPr="001D52C1" w:rsidRDefault="00C871ED" w:rsidP="001D52C1">
            <w:pPr>
              <w:ind w:firstLine="0"/>
              <w:rPr>
                <w:b/>
                <w:bCs/>
                <w:sz w:val="20"/>
                <w:szCs w:val="20"/>
                <w:lang w:eastAsia="ru-RU"/>
              </w:rPr>
            </w:pPr>
            <w:r w:rsidRPr="001D52C1">
              <w:rPr>
                <w:b/>
                <w:bCs/>
                <w:sz w:val="20"/>
                <w:szCs w:val="20"/>
                <w:lang w:eastAsia="ru-RU"/>
              </w:rPr>
              <w:t xml:space="preserve">Тепловые потери </w:t>
            </w:r>
            <w:r w:rsidR="00DA685E" w:rsidRPr="001D52C1">
              <w:rPr>
                <w:b/>
                <w:bCs/>
                <w:sz w:val="20"/>
                <w:szCs w:val="20"/>
                <w:lang w:eastAsia="ru-RU"/>
              </w:rPr>
              <w:t>при транспортировке</w:t>
            </w:r>
            <w:r w:rsidRPr="001D52C1">
              <w:rPr>
                <w:b/>
                <w:bCs/>
                <w:sz w:val="20"/>
                <w:szCs w:val="20"/>
                <w:lang w:eastAsia="ru-RU"/>
              </w:rPr>
              <w:t xml:space="preserve"> ТЭ</w:t>
            </w:r>
          </w:p>
        </w:tc>
        <w:tc>
          <w:tcPr>
            <w:tcW w:w="960" w:type="dxa"/>
            <w:tcBorders>
              <w:top w:val="nil"/>
              <w:left w:val="nil"/>
              <w:bottom w:val="single" w:sz="4" w:space="0" w:color="auto"/>
              <w:right w:val="single" w:sz="4" w:space="0" w:color="auto"/>
            </w:tcBorders>
            <w:shd w:val="clear" w:color="auto" w:fill="auto"/>
            <w:vAlign w:val="center"/>
            <w:hideMark/>
          </w:tcPr>
          <w:p w14:paraId="4FF8452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02811E9E" w14:textId="2EC1F590" w:rsidR="00C871ED" w:rsidRPr="001D52C1" w:rsidRDefault="00C871ED" w:rsidP="001D52C1">
            <w:pPr>
              <w:ind w:firstLine="0"/>
              <w:jc w:val="center"/>
              <w:rPr>
                <w:b/>
                <w:bCs/>
                <w:sz w:val="20"/>
                <w:szCs w:val="20"/>
                <w:lang w:eastAsia="ru-RU"/>
              </w:rPr>
            </w:pPr>
            <w:r w:rsidRPr="001D52C1">
              <w:rPr>
                <w:b/>
                <w:bCs/>
                <w:sz w:val="20"/>
                <w:szCs w:val="20"/>
              </w:rPr>
              <w:t>8,82</w:t>
            </w:r>
          </w:p>
        </w:tc>
        <w:tc>
          <w:tcPr>
            <w:tcW w:w="960" w:type="dxa"/>
            <w:tcBorders>
              <w:top w:val="nil"/>
              <w:left w:val="nil"/>
              <w:bottom w:val="single" w:sz="4" w:space="0" w:color="auto"/>
              <w:right w:val="single" w:sz="4" w:space="0" w:color="auto"/>
            </w:tcBorders>
            <w:shd w:val="clear" w:color="auto" w:fill="auto"/>
            <w:vAlign w:val="center"/>
            <w:hideMark/>
          </w:tcPr>
          <w:p w14:paraId="2E805124" w14:textId="46E4D366" w:rsidR="00C871ED" w:rsidRPr="001D52C1" w:rsidRDefault="00C871ED" w:rsidP="001D52C1">
            <w:pPr>
              <w:ind w:firstLine="0"/>
              <w:jc w:val="center"/>
              <w:rPr>
                <w:b/>
                <w:bCs/>
                <w:sz w:val="20"/>
                <w:szCs w:val="20"/>
                <w:lang w:eastAsia="ru-RU"/>
              </w:rPr>
            </w:pPr>
            <w:r w:rsidRPr="001D52C1">
              <w:rPr>
                <w:b/>
                <w:bCs/>
                <w:sz w:val="20"/>
                <w:szCs w:val="20"/>
              </w:rPr>
              <w:t>8,82</w:t>
            </w:r>
          </w:p>
        </w:tc>
        <w:tc>
          <w:tcPr>
            <w:tcW w:w="960" w:type="dxa"/>
            <w:tcBorders>
              <w:top w:val="nil"/>
              <w:left w:val="nil"/>
              <w:bottom w:val="single" w:sz="4" w:space="0" w:color="auto"/>
              <w:right w:val="single" w:sz="4" w:space="0" w:color="auto"/>
            </w:tcBorders>
            <w:shd w:val="clear" w:color="auto" w:fill="auto"/>
            <w:vAlign w:val="center"/>
            <w:hideMark/>
          </w:tcPr>
          <w:p w14:paraId="0BB59F56" w14:textId="28BBBE2A" w:rsidR="00C871ED" w:rsidRPr="001D52C1" w:rsidRDefault="00C871ED" w:rsidP="001D52C1">
            <w:pPr>
              <w:ind w:firstLine="0"/>
              <w:jc w:val="center"/>
              <w:rPr>
                <w:b/>
                <w:bCs/>
                <w:sz w:val="20"/>
                <w:szCs w:val="20"/>
                <w:lang w:eastAsia="ru-RU"/>
              </w:rPr>
            </w:pPr>
            <w:r w:rsidRPr="001D52C1">
              <w:rPr>
                <w:b/>
                <w:bCs/>
                <w:sz w:val="20"/>
                <w:szCs w:val="20"/>
              </w:rPr>
              <w:t>8,82</w:t>
            </w:r>
          </w:p>
        </w:tc>
        <w:tc>
          <w:tcPr>
            <w:tcW w:w="960" w:type="dxa"/>
            <w:tcBorders>
              <w:top w:val="nil"/>
              <w:left w:val="nil"/>
              <w:bottom w:val="single" w:sz="4" w:space="0" w:color="auto"/>
              <w:right w:val="single" w:sz="4" w:space="0" w:color="auto"/>
            </w:tcBorders>
            <w:shd w:val="clear" w:color="auto" w:fill="auto"/>
            <w:vAlign w:val="center"/>
            <w:hideMark/>
          </w:tcPr>
          <w:p w14:paraId="51AE54C6" w14:textId="20CC9448" w:rsidR="00C871ED" w:rsidRPr="001D52C1" w:rsidRDefault="00C871ED" w:rsidP="001D52C1">
            <w:pPr>
              <w:ind w:firstLine="0"/>
              <w:jc w:val="center"/>
              <w:rPr>
                <w:b/>
                <w:bCs/>
                <w:sz w:val="20"/>
                <w:szCs w:val="20"/>
                <w:lang w:eastAsia="ru-RU"/>
              </w:rPr>
            </w:pPr>
            <w:r w:rsidRPr="001D52C1">
              <w:rPr>
                <w:b/>
                <w:bCs/>
                <w:sz w:val="20"/>
                <w:szCs w:val="20"/>
              </w:rPr>
              <w:t>8,82</w:t>
            </w:r>
          </w:p>
        </w:tc>
        <w:tc>
          <w:tcPr>
            <w:tcW w:w="960" w:type="dxa"/>
            <w:tcBorders>
              <w:top w:val="nil"/>
              <w:left w:val="nil"/>
              <w:bottom w:val="single" w:sz="4" w:space="0" w:color="auto"/>
              <w:right w:val="single" w:sz="4" w:space="0" w:color="auto"/>
            </w:tcBorders>
            <w:shd w:val="clear" w:color="auto" w:fill="auto"/>
            <w:vAlign w:val="center"/>
            <w:hideMark/>
          </w:tcPr>
          <w:p w14:paraId="27F7020E" w14:textId="296CA3FE"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4A16898F" w14:textId="620C116C"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5DA80ECF" w14:textId="59B2C926"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134D0F91" w14:textId="139F433F"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0E5AE487" w14:textId="36E07ADC"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4FFDC105" w14:textId="1E6E9E48"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54E2BC93" w14:textId="62791B7A"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1969327D" w14:textId="7564CD31"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73C2AC24" w14:textId="7D922CA0"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0E52CCE7" w14:textId="4B8E5EB5"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198B7C15" w14:textId="77E3DADA"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1723F405" w14:textId="42AB1B44"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595514BE" w14:textId="2EBC35BD" w:rsidR="00C871ED" w:rsidRPr="001D52C1" w:rsidRDefault="00C871ED" w:rsidP="001D52C1">
            <w:pPr>
              <w:ind w:firstLine="0"/>
              <w:jc w:val="center"/>
              <w:rPr>
                <w:b/>
                <w:bCs/>
                <w:sz w:val="20"/>
                <w:szCs w:val="20"/>
                <w:lang w:eastAsia="ru-RU"/>
              </w:rPr>
            </w:pPr>
            <w:r w:rsidRPr="001D52C1">
              <w:rPr>
                <w:b/>
                <w:bCs/>
                <w:sz w:val="20"/>
                <w:szCs w:val="20"/>
              </w:rPr>
              <w:t>8,82</w:t>
            </w:r>
          </w:p>
        </w:tc>
        <w:tc>
          <w:tcPr>
            <w:tcW w:w="1060" w:type="dxa"/>
            <w:tcBorders>
              <w:top w:val="nil"/>
              <w:left w:val="nil"/>
              <w:bottom w:val="single" w:sz="4" w:space="0" w:color="auto"/>
              <w:right w:val="single" w:sz="4" w:space="0" w:color="auto"/>
            </w:tcBorders>
            <w:shd w:val="clear" w:color="auto" w:fill="auto"/>
            <w:vAlign w:val="center"/>
            <w:hideMark/>
          </w:tcPr>
          <w:p w14:paraId="3009AE51" w14:textId="42813BD5" w:rsidR="00C871ED" w:rsidRPr="001D52C1" w:rsidRDefault="00C871ED" w:rsidP="001D52C1">
            <w:pPr>
              <w:ind w:firstLine="0"/>
              <w:jc w:val="center"/>
              <w:rPr>
                <w:b/>
                <w:bCs/>
                <w:sz w:val="20"/>
                <w:szCs w:val="20"/>
                <w:lang w:eastAsia="ru-RU"/>
              </w:rPr>
            </w:pPr>
            <w:r w:rsidRPr="001D52C1">
              <w:rPr>
                <w:b/>
                <w:bCs/>
                <w:sz w:val="20"/>
                <w:szCs w:val="20"/>
              </w:rPr>
              <w:t>8,82</w:t>
            </w:r>
          </w:p>
        </w:tc>
      </w:tr>
      <w:tr w:rsidR="00C871ED" w:rsidRPr="001D52C1" w14:paraId="1FC5601C"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55B7A12C" w14:textId="77777777" w:rsidR="00C871ED" w:rsidRPr="001D52C1" w:rsidRDefault="00C871ED" w:rsidP="001D52C1">
            <w:pPr>
              <w:ind w:firstLine="0"/>
              <w:rPr>
                <w:b/>
                <w:bCs/>
                <w:sz w:val="20"/>
                <w:szCs w:val="20"/>
                <w:lang w:eastAsia="ru-RU"/>
              </w:rPr>
            </w:pPr>
            <w:r w:rsidRPr="001D52C1">
              <w:rPr>
                <w:b/>
                <w:bCs/>
                <w:sz w:val="20"/>
                <w:szCs w:val="20"/>
                <w:lang w:eastAsia="ru-RU"/>
              </w:rPr>
              <w:t>Нагрузка на коллекторах (с учетом потерь)</w:t>
            </w:r>
          </w:p>
        </w:tc>
        <w:tc>
          <w:tcPr>
            <w:tcW w:w="960" w:type="dxa"/>
            <w:tcBorders>
              <w:top w:val="nil"/>
              <w:left w:val="nil"/>
              <w:bottom w:val="single" w:sz="4" w:space="0" w:color="auto"/>
              <w:right w:val="single" w:sz="4" w:space="0" w:color="auto"/>
            </w:tcBorders>
            <w:shd w:val="clear" w:color="auto" w:fill="auto"/>
            <w:vAlign w:val="center"/>
            <w:hideMark/>
          </w:tcPr>
          <w:p w14:paraId="00AEE589"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50A8765C" w14:textId="435568C2" w:rsidR="00C871ED" w:rsidRPr="001D52C1" w:rsidRDefault="00C871ED" w:rsidP="001D52C1">
            <w:pPr>
              <w:ind w:firstLine="0"/>
              <w:jc w:val="center"/>
              <w:rPr>
                <w:b/>
                <w:bCs/>
                <w:sz w:val="20"/>
                <w:szCs w:val="20"/>
                <w:lang w:eastAsia="ru-RU"/>
              </w:rPr>
            </w:pPr>
            <w:r w:rsidRPr="001D52C1">
              <w:rPr>
                <w:b/>
                <w:bCs/>
                <w:sz w:val="20"/>
                <w:szCs w:val="20"/>
              </w:rPr>
              <w:t>233,038</w:t>
            </w:r>
          </w:p>
        </w:tc>
        <w:tc>
          <w:tcPr>
            <w:tcW w:w="960" w:type="dxa"/>
            <w:tcBorders>
              <w:top w:val="nil"/>
              <w:left w:val="nil"/>
              <w:bottom w:val="single" w:sz="4" w:space="0" w:color="auto"/>
              <w:right w:val="single" w:sz="4" w:space="0" w:color="auto"/>
            </w:tcBorders>
            <w:shd w:val="clear" w:color="auto" w:fill="auto"/>
            <w:vAlign w:val="center"/>
            <w:hideMark/>
          </w:tcPr>
          <w:p w14:paraId="69D18D19" w14:textId="378B4994" w:rsidR="00C871ED" w:rsidRPr="001D52C1" w:rsidRDefault="00C871ED" w:rsidP="001D52C1">
            <w:pPr>
              <w:ind w:firstLine="0"/>
              <w:jc w:val="center"/>
              <w:rPr>
                <w:b/>
                <w:bCs/>
                <w:sz w:val="20"/>
                <w:szCs w:val="20"/>
                <w:lang w:eastAsia="ru-RU"/>
              </w:rPr>
            </w:pPr>
            <w:r w:rsidRPr="001D52C1">
              <w:rPr>
                <w:b/>
                <w:bCs/>
                <w:sz w:val="20"/>
                <w:szCs w:val="20"/>
              </w:rPr>
              <w:t>233,038</w:t>
            </w:r>
          </w:p>
        </w:tc>
        <w:tc>
          <w:tcPr>
            <w:tcW w:w="960" w:type="dxa"/>
            <w:tcBorders>
              <w:top w:val="nil"/>
              <w:left w:val="nil"/>
              <w:bottom w:val="single" w:sz="4" w:space="0" w:color="auto"/>
              <w:right w:val="single" w:sz="4" w:space="0" w:color="auto"/>
            </w:tcBorders>
            <w:shd w:val="clear" w:color="auto" w:fill="auto"/>
            <w:vAlign w:val="center"/>
            <w:hideMark/>
          </w:tcPr>
          <w:p w14:paraId="271EF00B" w14:textId="12B8A184" w:rsidR="00C871ED" w:rsidRPr="001D52C1" w:rsidRDefault="00C871ED" w:rsidP="001D52C1">
            <w:pPr>
              <w:ind w:firstLine="0"/>
              <w:jc w:val="center"/>
              <w:rPr>
                <w:b/>
                <w:bCs/>
                <w:sz w:val="20"/>
                <w:szCs w:val="20"/>
                <w:lang w:eastAsia="ru-RU"/>
              </w:rPr>
            </w:pPr>
            <w:r w:rsidRPr="001D52C1">
              <w:rPr>
                <w:b/>
                <w:bCs/>
                <w:sz w:val="20"/>
                <w:szCs w:val="20"/>
              </w:rPr>
              <w:t>238,048</w:t>
            </w:r>
          </w:p>
        </w:tc>
        <w:tc>
          <w:tcPr>
            <w:tcW w:w="960" w:type="dxa"/>
            <w:tcBorders>
              <w:top w:val="nil"/>
              <w:left w:val="nil"/>
              <w:bottom w:val="single" w:sz="4" w:space="0" w:color="auto"/>
              <w:right w:val="single" w:sz="4" w:space="0" w:color="auto"/>
            </w:tcBorders>
            <w:shd w:val="clear" w:color="auto" w:fill="auto"/>
            <w:vAlign w:val="center"/>
            <w:hideMark/>
          </w:tcPr>
          <w:p w14:paraId="68EBA86A" w14:textId="6C8BBCC3" w:rsidR="00C871ED" w:rsidRPr="001D52C1" w:rsidRDefault="00C871ED" w:rsidP="001D52C1">
            <w:pPr>
              <w:ind w:firstLine="0"/>
              <w:jc w:val="center"/>
              <w:rPr>
                <w:b/>
                <w:bCs/>
                <w:sz w:val="20"/>
                <w:szCs w:val="20"/>
                <w:lang w:eastAsia="ru-RU"/>
              </w:rPr>
            </w:pPr>
            <w:r w:rsidRPr="001D52C1">
              <w:rPr>
                <w:b/>
                <w:bCs/>
                <w:sz w:val="20"/>
                <w:szCs w:val="20"/>
              </w:rPr>
              <w:t>243,058</w:t>
            </w:r>
          </w:p>
        </w:tc>
        <w:tc>
          <w:tcPr>
            <w:tcW w:w="960" w:type="dxa"/>
            <w:tcBorders>
              <w:top w:val="nil"/>
              <w:left w:val="nil"/>
              <w:bottom w:val="single" w:sz="4" w:space="0" w:color="auto"/>
              <w:right w:val="single" w:sz="4" w:space="0" w:color="auto"/>
            </w:tcBorders>
            <w:shd w:val="clear" w:color="auto" w:fill="auto"/>
            <w:vAlign w:val="center"/>
            <w:hideMark/>
          </w:tcPr>
          <w:p w14:paraId="33A8E338" w14:textId="659D05E5" w:rsidR="00C871ED" w:rsidRPr="001D52C1" w:rsidRDefault="00C871ED" w:rsidP="001D52C1">
            <w:pPr>
              <w:ind w:firstLine="0"/>
              <w:jc w:val="center"/>
              <w:rPr>
                <w:b/>
                <w:bCs/>
                <w:sz w:val="20"/>
                <w:szCs w:val="20"/>
                <w:lang w:eastAsia="ru-RU"/>
              </w:rPr>
            </w:pPr>
            <w:r w:rsidRPr="001D52C1">
              <w:rPr>
                <w:b/>
                <w:bCs/>
                <w:sz w:val="20"/>
                <w:szCs w:val="20"/>
              </w:rPr>
              <w:t>248,068</w:t>
            </w:r>
          </w:p>
        </w:tc>
        <w:tc>
          <w:tcPr>
            <w:tcW w:w="1060" w:type="dxa"/>
            <w:tcBorders>
              <w:top w:val="nil"/>
              <w:left w:val="nil"/>
              <w:bottom w:val="single" w:sz="4" w:space="0" w:color="auto"/>
              <w:right w:val="single" w:sz="4" w:space="0" w:color="auto"/>
            </w:tcBorders>
            <w:shd w:val="clear" w:color="auto" w:fill="auto"/>
            <w:vAlign w:val="center"/>
            <w:hideMark/>
          </w:tcPr>
          <w:p w14:paraId="7121A6B8" w14:textId="702FBB2A" w:rsidR="00C871ED" w:rsidRPr="001D52C1" w:rsidRDefault="00C871ED" w:rsidP="001D52C1">
            <w:pPr>
              <w:ind w:firstLine="0"/>
              <w:jc w:val="center"/>
              <w:rPr>
                <w:b/>
                <w:bCs/>
                <w:sz w:val="20"/>
                <w:szCs w:val="20"/>
                <w:lang w:eastAsia="ru-RU"/>
              </w:rPr>
            </w:pPr>
            <w:r w:rsidRPr="001D52C1">
              <w:rPr>
                <w:b/>
                <w:bCs/>
                <w:sz w:val="20"/>
                <w:szCs w:val="20"/>
              </w:rPr>
              <w:t>257,404</w:t>
            </w:r>
          </w:p>
        </w:tc>
        <w:tc>
          <w:tcPr>
            <w:tcW w:w="1060" w:type="dxa"/>
            <w:tcBorders>
              <w:top w:val="nil"/>
              <w:left w:val="nil"/>
              <w:bottom w:val="single" w:sz="4" w:space="0" w:color="auto"/>
              <w:right w:val="single" w:sz="4" w:space="0" w:color="auto"/>
            </w:tcBorders>
            <w:shd w:val="clear" w:color="auto" w:fill="auto"/>
            <w:vAlign w:val="center"/>
            <w:hideMark/>
          </w:tcPr>
          <w:p w14:paraId="3305D6B5" w14:textId="23A0CBA7" w:rsidR="00C871ED" w:rsidRPr="001D52C1" w:rsidRDefault="00C871ED" w:rsidP="001D52C1">
            <w:pPr>
              <w:ind w:firstLine="0"/>
              <w:jc w:val="center"/>
              <w:rPr>
                <w:b/>
                <w:bCs/>
                <w:sz w:val="20"/>
                <w:szCs w:val="20"/>
                <w:lang w:eastAsia="ru-RU"/>
              </w:rPr>
            </w:pPr>
            <w:r w:rsidRPr="001D52C1">
              <w:rPr>
                <w:b/>
                <w:bCs/>
                <w:sz w:val="20"/>
                <w:szCs w:val="20"/>
              </w:rPr>
              <w:t>266,739</w:t>
            </w:r>
          </w:p>
        </w:tc>
        <w:tc>
          <w:tcPr>
            <w:tcW w:w="1060" w:type="dxa"/>
            <w:tcBorders>
              <w:top w:val="nil"/>
              <w:left w:val="nil"/>
              <w:bottom w:val="single" w:sz="4" w:space="0" w:color="auto"/>
              <w:right w:val="single" w:sz="4" w:space="0" w:color="auto"/>
            </w:tcBorders>
            <w:shd w:val="clear" w:color="auto" w:fill="auto"/>
            <w:vAlign w:val="center"/>
            <w:hideMark/>
          </w:tcPr>
          <w:p w14:paraId="020AACF5" w14:textId="35FFCC6D" w:rsidR="00C871ED" w:rsidRPr="001D52C1" w:rsidRDefault="00C871ED" w:rsidP="001D52C1">
            <w:pPr>
              <w:ind w:firstLine="0"/>
              <w:jc w:val="center"/>
              <w:rPr>
                <w:b/>
                <w:bCs/>
                <w:sz w:val="20"/>
                <w:szCs w:val="20"/>
                <w:lang w:eastAsia="ru-RU"/>
              </w:rPr>
            </w:pPr>
            <w:r w:rsidRPr="001D52C1">
              <w:rPr>
                <w:b/>
                <w:bCs/>
                <w:sz w:val="20"/>
                <w:szCs w:val="20"/>
              </w:rPr>
              <w:t>276,075</w:t>
            </w:r>
          </w:p>
        </w:tc>
        <w:tc>
          <w:tcPr>
            <w:tcW w:w="1060" w:type="dxa"/>
            <w:tcBorders>
              <w:top w:val="nil"/>
              <w:left w:val="nil"/>
              <w:bottom w:val="single" w:sz="4" w:space="0" w:color="auto"/>
              <w:right w:val="single" w:sz="4" w:space="0" w:color="auto"/>
            </w:tcBorders>
            <w:shd w:val="clear" w:color="auto" w:fill="auto"/>
            <w:vAlign w:val="center"/>
            <w:hideMark/>
          </w:tcPr>
          <w:p w14:paraId="6E99E641" w14:textId="38E64A3F" w:rsidR="00C871ED" w:rsidRPr="001D52C1" w:rsidRDefault="00C871ED" w:rsidP="001D52C1">
            <w:pPr>
              <w:ind w:firstLine="0"/>
              <w:jc w:val="center"/>
              <w:rPr>
                <w:b/>
                <w:bCs/>
                <w:sz w:val="20"/>
                <w:szCs w:val="20"/>
                <w:lang w:eastAsia="ru-RU"/>
              </w:rPr>
            </w:pPr>
            <w:r w:rsidRPr="001D52C1">
              <w:rPr>
                <w:b/>
                <w:bCs/>
                <w:sz w:val="20"/>
                <w:szCs w:val="20"/>
              </w:rPr>
              <w:t>278,663</w:t>
            </w:r>
          </w:p>
        </w:tc>
        <w:tc>
          <w:tcPr>
            <w:tcW w:w="1060" w:type="dxa"/>
            <w:tcBorders>
              <w:top w:val="nil"/>
              <w:left w:val="nil"/>
              <w:bottom w:val="single" w:sz="4" w:space="0" w:color="auto"/>
              <w:right w:val="single" w:sz="4" w:space="0" w:color="auto"/>
            </w:tcBorders>
            <w:shd w:val="clear" w:color="auto" w:fill="auto"/>
            <w:vAlign w:val="center"/>
            <w:hideMark/>
          </w:tcPr>
          <w:p w14:paraId="21232EBF" w14:textId="2659C825" w:rsidR="00C871ED" w:rsidRPr="001D52C1" w:rsidRDefault="00C871ED" w:rsidP="001D52C1">
            <w:pPr>
              <w:ind w:firstLine="0"/>
              <w:jc w:val="center"/>
              <w:rPr>
                <w:b/>
                <w:bCs/>
                <w:sz w:val="20"/>
                <w:szCs w:val="20"/>
                <w:lang w:eastAsia="ru-RU"/>
              </w:rPr>
            </w:pPr>
            <w:r w:rsidRPr="001D52C1">
              <w:rPr>
                <w:b/>
                <w:bCs/>
                <w:sz w:val="20"/>
                <w:szCs w:val="20"/>
              </w:rPr>
              <w:t>281,251</w:t>
            </w:r>
          </w:p>
        </w:tc>
        <w:tc>
          <w:tcPr>
            <w:tcW w:w="1060" w:type="dxa"/>
            <w:tcBorders>
              <w:top w:val="nil"/>
              <w:left w:val="nil"/>
              <w:bottom w:val="single" w:sz="4" w:space="0" w:color="auto"/>
              <w:right w:val="single" w:sz="4" w:space="0" w:color="auto"/>
            </w:tcBorders>
            <w:shd w:val="clear" w:color="auto" w:fill="auto"/>
            <w:vAlign w:val="center"/>
            <w:hideMark/>
          </w:tcPr>
          <w:p w14:paraId="5DC52BC7" w14:textId="451900CD" w:rsidR="00C871ED" w:rsidRPr="001D52C1" w:rsidRDefault="00C871ED" w:rsidP="001D52C1">
            <w:pPr>
              <w:ind w:firstLine="0"/>
              <w:jc w:val="center"/>
              <w:rPr>
                <w:b/>
                <w:bCs/>
                <w:sz w:val="20"/>
                <w:szCs w:val="20"/>
                <w:lang w:eastAsia="ru-RU"/>
              </w:rPr>
            </w:pPr>
            <w:r w:rsidRPr="001D52C1">
              <w:rPr>
                <w:b/>
                <w:bCs/>
                <w:sz w:val="20"/>
                <w:szCs w:val="20"/>
              </w:rPr>
              <w:t>283,839</w:t>
            </w:r>
          </w:p>
        </w:tc>
        <w:tc>
          <w:tcPr>
            <w:tcW w:w="1060" w:type="dxa"/>
            <w:tcBorders>
              <w:top w:val="nil"/>
              <w:left w:val="nil"/>
              <w:bottom w:val="single" w:sz="4" w:space="0" w:color="auto"/>
              <w:right w:val="single" w:sz="4" w:space="0" w:color="auto"/>
            </w:tcBorders>
            <w:shd w:val="clear" w:color="auto" w:fill="auto"/>
            <w:vAlign w:val="center"/>
            <w:hideMark/>
          </w:tcPr>
          <w:p w14:paraId="702D5BB0" w14:textId="246B3911" w:rsidR="00C871ED" w:rsidRPr="001D52C1" w:rsidRDefault="00C871ED" w:rsidP="001D52C1">
            <w:pPr>
              <w:ind w:firstLine="0"/>
              <w:jc w:val="center"/>
              <w:rPr>
                <w:b/>
                <w:bCs/>
                <w:sz w:val="20"/>
                <w:szCs w:val="20"/>
                <w:lang w:eastAsia="ru-RU"/>
              </w:rPr>
            </w:pPr>
            <w:r w:rsidRPr="001D52C1">
              <w:rPr>
                <w:b/>
                <w:bCs/>
                <w:sz w:val="20"/>
                <w:szCs w:val="20"/>
              </w:rPr>
              <w:t>286,427</w:t>
            </w:r>
          </w:p>
        </w:tc>
        <w:tc>
          <w:tcPr>
            <w:tcW w:w="1060" w:type="dxa"/>
            <w:tcBorders>
              <w:top w:val="nil"/>
              <w:left w:val="nil"/>
              <w:bottom w:val="single" w:sz="4" w:space="0" w:color="auto"/>
              <w:right w:val="single" w:sz="4" w:space="0" w:color="auto"/>
            </w:tcBorders>
            <w:shd w:val="clear" w:color="auto" w:fill="auto"/>
            <w:vAlign w:val="center"/>
            <w:hideMark/>
          </w:tcPr>
          <w:p w14:paraId="17236C72" w14:textId="0028447A" w:rsidR="00C871ED" w:rsidRPr="001D52C1" w:rsidRDefault="00C871ED" w:rsidP="001D52C1">
            <w:pPr>
              <w:ind w:firstLine="0"/>
              <w:jc w:val="center"/>
              <w:rPr>
                <w:b/>
                <w:bCs/>
                <w:sz w:val="20"/>
                <w:szCs w:val="20"/>
                <w:lang w:eastAsia="ru-RU"/>
              </w:rPr>
            </w:pPr>
            <w:r w:rsidRPr="001D52C1">
              <w:rPr>
                <w:b/>
                <w:bCs/>
                <w:sz w:val="20"/>
                <w:szCs w:val="20"/>
              </w:rPr>
              <w:t>289,015</w:t>
            </w:r>
          </w:p>
        </w:tc>
        <w:tc>
          <w:tcPr>
            <w:tcW w:w="1060" w:type="dxa"/>
            <w:tcBorders>
              <w:top w:val="nil"/>
              <w:left w:val="nil"/>
              <w:bottom w:val="single" w:sz="4" w:space="0" w:color="auto"/>
              <w:right w:val="single" w:sz="4" w:space="0" w:color="auto"/>
            </w:tcBorders>
            <w:shd w:val="clear" w:color="auto" w:fill="auto"/>
            <w:vAlign w:val="center"/>
            <w:hideMark/>
          </w:tcPr>
          <w:p w14:paraId="45040E7B" w14:textId="2218D276" w:rsidR="00C871ED" w:rsidRPr="001D52C1" w:rsidRDefault="00C871ED" w:rsidP="001D52C1">
            <w:pPr>
              <w:ind w:firstLine="0"/>
              <w:jc w:val="center"/>
              <w:rPr>
                <w:b/>
                <w:bCs/>
                <w:sz w:val="20"/>
                <w:szCs w:val="20"/>
                <w:lang w:eastAsia="ru-RU"/>
              </w:rPr>
            </w:pPr>
            <w:r w:rsidRPr="001D52C1">
              <w:rPr>
                <w:b/>
                <w:bCs/>
                <w:sz w:val="20"/>
                <w:szCs w:val="20"/>
              </w:rPr>
              <w:t>291,603</w:t>
            </w:r>
          </w:p>
        </w:tc>
        <w:tc>
          <w:tcPr>
            <w:tcW w:w="1060" w:type="dxa"/>
            <w:tcBorders>
              <w:top w:val="nil"/>
              <w:left w:val="nil"/>
              <w:bottom w:val="single" w:sz="4" w:space="0" w:color="auto"/>
              <w:right w:val="single" w:sz="4" w:space="0" w:color="auto"/>
            </w:tcBorders>
            <w:shd w:val="clear" w:color="auto" w:fill="auto"/>
            <w:vAlign w:val="center"/>
            <w:hideMark/>
          </w:tcPr>
          <w:p w14:paraId="47AC5FF2" w14:textId="403BE65D" w:rsidR="00C871ED" w:rsidRPr="001D52C1" w:rsidRDefault="00C871ED" w:rsidP="001D52C1">
            <w:pPr>
              <w:ind w:firstLine="0"/>
              <w:jc w:val="center"/>
              <w:rPr>
                <w:b/>
                <w:bCs/>
                <w:sz w:val="20"/>
                <w:szCs w:val="20"/>
                <w:lang w:eastAsia="ru-RU"/>
              </w:rPr>
            </w:pPr>
            <w:r w:rsidRPr="001D52C1">
              <w:rPr>
                <w:b/>
                <w:bCs/>
                <w:sz w:val="20"/>
                <w:szCs w:val="20"/>
              </w:rPr>
              <w:t>294,191</w:t>
            </w:r>
          </w:p>
        </w:tc>
        <w:tc>
          <w:tcPr>
            <w:tcW w:w="1060" w:type="dxa"/>
            <w:tcBorders>
              <w:top w:val="nil"/>
              <w:left w:val="nil"/>
              <w:bottom w:val="single" w:sz="4" w:space="0" w:color="auto"/>
              <w:right w:val="single" w:sz="4" w:space="0" w:color="auto"/>
            </w:tcBorders>
            <w:shd w:val="clear" w:color="auto" w:fill="auto"/>
            <w:vAlign w:val="center"/>
            <w:hideMark/>
          </w:tcPr>
          <w:p w14:paraId="3AE9A9E5" w14:textId="2D8BBDD1" w:rsidR="00C871ED" w:rsidRPr="001D52C1" w:rsidRDefault="00C871ED" w:rsidP="001D52C1">
            <w:pPr>
              <w:ind w:firstLine="0"/>
              <w:jc w:val="center"/>
              <w:rPr>
                <w:b/>
                <w:bCs/>
                <w:sz w:val="20"/>
                <w:szCs w:val="20"/>
                <w:lang w:eastAsia="ru-RU"/>
              </w:rPr>
            </w:pPr>
            <w:r w:rsidRPr="001D52C1">
              <w:rPr>
                <w:b/>
                <w:bCs/>
                <w:sz w:val="20"/>
                <w:szCs w:val="20"/>
              </w:rPr>
              <w:t>296,779</w:t>
            </w:r>
          </w:p>
        </w:tc>
        <w:tc>
          <w:tcPr>
            <w:tcW w:w="1060" w:type="dxa"/>
            <w:tcBorders>
              <w:top w:val="nil"/>
              <w:left w:val="nil"/>
              <w:bottom w:val="single" w:sz="4" w:space="0" w:color="auto"/>
              <w:right w:val="single" w:sz="4" w:space="0" w:color="auto"/>
            </w:tcBorders>
            <w:shd w:val="clear" w:color="auto" w:fill="auto"/>
            <w:vAlign w:val="center"/>
            <w:hideMark/>
          </w:tcPr>
          <w:p w14:paraId="31278E02" w14:textId="79792DA1" w:rsidR="00C871ED" w:rsidRPr="001D52C1" w:rsidRDefault="00C871ED" w:rsidP="001D52C1">
            <w:pPr>
              <w:ind w:firstLine="0"/>
              <w:jc w:val="center"/>
              <w:rPr>
                <w:b/>
                <w:bCs/>
                <w:sz w:val="20"/>
                <w:szCs w:val="20"/>
                <w:lang w:eastAsia="ru-RU"/>
              </w:rPr>
            </w:pPr>
            <w:r w:rsidRPr="001D52C1">
              <w:rPr>
                <w:b/>
                <w:bCs/>
                <w:sz w:val="20"/>
                <w:szCs w:val="20"/>
              </w:rPr>
              <w:t>299,367</w:t>
            </w:r>
          </w:p>
        </w:tc>
        <w:tc>
          <w:tcPr>
            <w:tcW w:w="1060" w:type="dxa"/>
            <w:tcBorders>
              <w:top w:val="nil"/>
              <w:left w:val="nil"/>
              <w:bottom w:val="single" w:sz="4" w:space="0" w:color="auto"/>
              <w:right w:val="single" w:sz="4" w:space="0" w:color="auto"/>
            </w:tcBorders>
            <w:shd w:val="clear" w:color="auto" w:fill="auto"/>
            <w:vAlign w:val="center"/>
            <w:hideMark/>
          </w:tcPr>
          <w:p w14:paraId="557FB812" w14:textId="63990EDB" w:rsidR="00C871ED" w:rsidRPr="001D52C1" w:rsidRDefault="00C871ED" w:rsidP="001D52C1">
            <w:pPr>
              <w:ind w:firstLine="0"/>
              <w:jc w:val="center"/>
              <w:rPr>
                <w:b/>
                <w:bCs/>
                <w:sz w:val="20"/>
                <w:szCs w:val="20"/>
                <w:lang w:eastAsia="ru-RU"/>
              </w:rPr>
            </w:pPr>
            <w:r w:rsidRPr="001D52C1">
              <w:rPr>
                <w:b/>
                <w:bCs/>
                <w:sz w:val="20"/>
                <w:szCs w:val="20"/>
              </w:rPr>
              <w:t>301,955</w:t>
            </w:r>
          </w:p>
        </w:tc>
      </w:tr>
      <w:tr w:rsidR="00C871ED" w:rsidRPr="001D52C1" w14:paraId="3E125F82" w14:textId="77777777" w:rsidTr="00AA1158">
        <w:trPr>
          <w:trHeight w:val="255"/>
        </w:trPr>
        <w:tc>
          <w:tcPr>
            <w:tcW w:w="3180" w:type="dxa"/>
            <w:vMerge w:val="restart"/>
            <w:tcBorders>
              <w:top w:val="nil"/>
              <w:left w:val="single" w:sz="4" w:space="0" w:color="auto"/>
              <w:bottom w:val="single" w:sz="4" w:space="0" w:color="000000"/>
              <w:right w:val="single" w:sz="4" w:space="0" w:color="auto"/>
            </w:tcBorders>
            <w:shd w:val="clear" w:color="auto" w:fill="auto"/>
            <w:vAlign w:val="center"/>
            <w:hideMark/>
          </w:tcPr>
          <w:p w14:paraId="7204D647" w14:textId="77777777" w:rsidR="00C871ED" w:rsidRPr="001D52C1" w:rsidRDefault="00C871ED" w:rsidP="001D52C1">
            <w:pPr>
              <w:ind w:firstLine="0"/>
              <w:rPr>
                <w:sz w:val="20"/>
                <w:szCs w:val="20"/>
                <w:lang w:eastAsia="ru-RU"/>
              </w:rPr>
            </w:pPr>
            <w:r w:rsidRPr="001D52C1">
              <w:rPr>
                <w:sz w:val="20"/>
                <w:szCs w:val="20"/>
                <w:lang w:eastAsia="ru-RU"/>
              </w:rPr>
              <w:t>Резерв (+)/дефицит (-) тепловой мощности</w:t>
            </w:r>
          </w:p>
        </w:tc>
        <w:tc>
          <w:tcPr>
            <w:tcW w:w="960" w:type="dxa"/>
            <w:tcBorders>
              <w:top w:val="nil"/>
              <w:left w:val="nil"/>
              <w:bottom w:val="single" w:sz="4" w:space="0" w:color="auto"/>
              <w:right w:val="single" w:sz="4" w:space="0" w:color="auto"/>
            </w:tcBorders>
            <w:shd w:val="clear" w:color="auto" w:fill="auto"/>
            <w:vAlign w:val="center"/>
            <w:hideMark/>
          </w:tcPr>
          <w:p w14:paraId="3E9D6644"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1060" w:type="dxa"/>
            <w:tcBorders>
              <w:top w:val="nil"/>
              <w:left w:val="nil"/>
              <w:bottom w:val="single" w:sz="4" w:space="0" w:color="auto"/>
              <w:right w:val="single" w:sz="4" w:space="0" w:color="auto"/>
            </w:tcBorders>
            <w:shd w:val="clear" w:color="auto" w:fill="auto"/>
            <w:vAlign w:val="center"/>
            <w:hideMark/>
          </w:tcPr>
          <w:p w14:paraId="37691DF0" w14:textId="6A76EB1B" w:rsidR="00C871ED" w:rsidRPr="001D52C1" w:rsidRDefault="00C871ED" w:rsidP="001D52C1">
            <w:pPr>
              <w:ind w:firstLine="0"/>
              <w:jc w:val="center"/>
              <w:rPr>
                <w:sz w:val="20"/>
                <w:szCs w:val="20"/>
                <w:lang w:eastAsia="ru-RU"/>
              </w:rPr>
            </w:pPr>
            <w:r w:rsidRPr="001D52C1">
              <w:rPr>
                <w:sz w:val="20"/>
                <w:szCs w:val="20"/>
              </w:rPr>
              <w:t>-35,74</w:t>
            </w:r>
          </w:p>
        </w:tc>
        <w:tc>
          <w:tcPr>
            <w:tcW w:w="960" w:type="dxa"/>
            <w:tcBorders>
              <w:top w:val="nil"/>
              <w:left w:val="nil"/>
              <w:bottom w:val="single" w:sz="4" w:space="0" w:color="auto"/>
              <w:right w:val="single" w:sz="4" w:space="0" w:color="auto"/>
            </w:tcBorders>
            <w:shd w:val="clear" w:color="auto" w:fill="auto"/>
            <w:vAlign w:val="center"/>
            <w:hideMark/>
          </w:tcPr>
          <w:p w14:paraId="56AE54DB" w14:textId="2F79DF8D" w:rsidR="00C871ED" w:rsidRPr="001D52C1" w:rsidRDefault="00C871ED" w:rsidP="001D52C1">
            <w:pPr>
              <w:ind w:firstLine="0"/>
              <w:jc w:val="center"/>
              <w:rPr>
                <w:sz w:val="20"/>
                <w:szCs w:val="20"/>
                <w:lang w:eastAsia="ru-RU"/>
              </w:rPr>
            </w:pPr>
            <w:r w:rsidRPr="001D52C1">
              <w:rPr>
                <w:sz w:val="20"/>
                <w:szCs w:val="20"/>
              </w:rPr>
              <w:t>1,86</w:t>
            </w:r>
          </w:p>
        </w:tc>
        <w:tc>
          <w:tcPr>
            <w:tcW w:w="960" w:type="dxa"/>
            <w:tcBorders>
              <w:top w:val="nil"/>
              <w:left w:val="nil"/>
              <w:bottom w:val="single" w:sz="4" w:space="0" w:color="auto"/>
              <w:right w:val="single" w:sz="4" w:space="0" w:color="auto"/>
            </w:tcBorders>
            <w:shd w:val="clear" w:color="auto" w:fill="auto"/>
            <w:vAlign w:val="center"/>
            <w:hideMark/>
          </w:tcPr>
          <w:p w14:paraId="78FA3923" w14:textId="216A0F98" w:rsidR="00C871ED" w:rsidRPr="001D52C1" w:rsidRDefault="00C871ED" w:rsidP="001D52C1">
            <w:pPr>
              <w:ind w:firstLine="0"/>
              <w:jc w:val="center"/>
              <w:rPr>
                <w:sz w:val="20"/>
                <w:szCs w:val="20"/>
                <w:lang w:eastAsia="ru-RU"/>
              </w:rPr>
            </w:pPr>
            <w:r w:rsidRPr="001D52C1">
              <w:rPr>
                <w:sz w:val="20"/>
                <w:szCs w:val="20"/>
              </w:rPr>
              <w:t>16,85</w:t>
            </w:r>
          </w:p>
        </w:tc>
        <w:tc>
          <w:tcPr>
            <w:tcW w:w="960" w:type="dxa"/>
            <w:tcBorders>
              <w:top w:val="nil"/>
              <w:left w:val="nil"/>
              <w:bottom w:val="single" w:sz="4" w:space="0" w:color="auto"/>
              <w:right w:val="single" w:sz="4" w:space="0" w:color="auto"/>
            </w:tcBorders>
            <w:shd w:val="clear" w:color="auto" w:fill="auto"/>
            <w:vAlign w:val="center"/>
            <w:hideMark/>
          </w:tcPr>
          <w:p w14:paraId="326EDCEA" w14:textId="75AD9544" w:rsidR="00C871ED" w:rsidRPr="001D52C1" w:rsidRDefault="00C871ED" w:rsidP="001D52C1">
            <w:pPr>
              <w:ind w:firstLine="0"/>
              <w:jc w:val="center"/>
              <w:rPr>
                <w:sz w:val="20"/>
                <w:szCs w:val="20"/>
                <w:lang w:eastAsia="ru-RU"/>
              </w:rPr>
            </w:pPr>
            <w:r w:rsidRPr="001D52C1">
              <w:rPr>
                <w:sz w:val="20"/>
                <w:szCs w:val="20"/>
              </w:rPr>
              <w:t>11,84</w:t>
            </w:r>
          </w:p>
        </w:tc>
        <w:tc>
          <w:tcPr>
            <w:tcW w:w="960" w:type="dxa"/>
            <w:tcBorders>
              <w:top w:val="nil"/>
              <w:left w:val="nil"/>
              <w:bottom w:val="single" w:sz="4" w:space="0" w:color="auto"/>
              <w:right w:val="single" w:sz="4" w:space="0" w:color="auto"/>
            </w:tcBorders>
            <w:shd w:val="clear" w:color="auto" w:fill="auto"/>
            <w:vAlign w:val="center"/>
            <w:hideMark/>
          </w:tcPr>
          <w:p w14:paraId="621DD7BF" w14:textId="16D9B324" w:rsidR="00C871ED" w:rsidRPr="001D52C1" w:rsidRDefault="00C871ED" w:rsidP="001D52C1">
            <w:pPr>
              <w:ind w:firstLine="0"/>
              <w:jc w:val="center"/>
              <w:rPr>
                <w:sz w:val="20"/>
                <w:szCs w:val="20"/>
                <w:lang w:eastAsia="ru-RU"/>
              </w:rPr>
            </w:pPr>
            <w:r w:rsidRPr="001D52C1">
              <w:rPr>
                <w:sz w:val="20"/>
                <w:szCs w:val="20"/>
              </w:rPr>
              <w:t>6,83</w:t>
            </w:r>
          </w:p>
        </w:tc>
        <w:tc>
          <w:tcPr>
            <w:tcW w:w="1060" w:type="dxa"/>
            <w:tcBorders>
              <w:top w:val="nil"/>
              <w:left w:val="nil"/>
              <w:bottom w:val="single" w:sz="4" w:space="0" w:color="auto"/>
              <w:right w:val="single" w:sz="4" w:space="0" w:color="auto"/>
            </w:tcBorders>
            <w:shd w:val="clear" w:color="auto" w:fill="auto"/>
            <w:vAlign w:val="center"/>
            <w:hideMark/>
          </w:tcPr>
          <w:p w14:paraId="2DEA92F4" w14:textId="5819F398" w:rsidR="00C871ED" w:rsidRPr="001D52C1" w:rsidRDefault="00C871ED" w:rsidP="001D52C1">
            <w:pPr>
              <w:ind w:firstLine="0"/>
              <w:jc w:val="center"/>
              <w:rPr>
                <w:sz w:val="20"/>
                <w:szCs w:val="20"/>
                <w:lang w:eastAsia="ru-RU"/>
              </w:rPr>
            </w:pPr>
            <w:r w:rsidRPr="001D52C1">
              <w:rPr>
                <w:sz w:val="20"/>
                <w:szCs w:val="20"/>
              </w:rPr>
              <w:t>-2,50</w:t>
            </w:r>
          </w:p>
        </w:tc>
        <w:tc>
          <w:tcPr>
            <w:tcW w:w="1060" w:type="dxa"/>
            <w:tcBorders>
              <w:top w:val="nil"/>
              <w:left w:val="nil"/>
              <w:bottom w:val="single" w:sz="4" w:space="0" w:color="auto"/>
              <w:right w:val="single" w:sz="4" w:space="0" w:color="auto"/>
            </w:tcBorders>
            <w:shd w:val="clear" w:color="auto" w:fill="auto"/>
            <w:vAlign w:val="center"/>
            <w:hideMark/>
          </w:tcPr>
          <w:p w14:paraId="1B1468F1" w14:textId="6179C6F5" w:rsidR="00C871ED" w:rsidRPr="001D52C1" w:rsidRDefault="00C871ED" w:rsidP="001D52C1">
            <w:pPr>
              <w:ind w:firstLine="0"/>
              <w:jc w:val="center"/>
              <w:rPr>
                <w:sz w:val="20"/>
                <w:szCs w:val="20"/>
                <w:lang w:eastAsia="ru-RU"/>
              </w:rPr>
            </w:pPr>
            <w:r w:rsidRPr="001D52C1">
              <w:rPr>
                <w:sz w:val="20"/>
                <w:szCs w:val="20"/>
              </w:rPr>
              <w:t>-11,84</w:t>
            </w:r>
          </w:p>
        </w:tc>
        <w:tc>
          <w:tcPr>
            <w:tcW w:w="1060" w:type="dxa"/>
            <w:tcBorders>
              <w:top w:val="nil"/>
              <w:left w:val="nil"/>
              <w:bottom w:val="single" w:sz="4" w:space="0" w:color="auto"/>
              <w:right w:val="single" w:sz="4" w:space="0" w:color="auto"/>
            </w:tcBorders>
            <w:shd w:val="clear" w:color="auto" w:fill="auto"/>
            <w:vAlign w:val="center"/>
            <w:hideMark/>
          </w:tcPr>
          <w:p w14:paraId="790AB845" w14:textId="0421D612" w:rsidR="00C871ED" w:rsidRPr="001D52C1" w:rsidRDefault="00C871ED" w:rsidP="001D52C1">
            <w:pPr>
              <w:ind w:firstLine="0"/>
              <w:jc w:val="center"/>
              <w:rPr>
                <w:sz w:val="20"/>
                <w:szCs w:val="20"/>
                <w:lang w:eastAsia="ru-RU"/>
              </w:rPr>
            </w:pPr>
            <w:r w:rsidRPr="001D52C1">
              <w:rPr>
                <w:sz w:val="20"/>
                <w:szCs w:val="20"/>
              </w:rPr>
              <w:t>4,63</w:t>
            </w:r>
          </w:p>
        </w:tc>
        <w:tc>
          <w:tcPr>
            <w:tcW w:w="1060" w:type="dxa"/>
            <w:tcBorders>
              <w:top w:val="nil"/>
              <w:left w:val="nil"/>
              <w:bottom w:val="single" w:sz="4" w:space="0" w:color="auto"/>
              <w:right w:val="single" w:sz="4" w:space="0" w:color="auto"/>
            </w:tcBorders>
            <w:shd w:val="clear" w:color="auto" w:fill="auto"/>
            <w:vAlign w:val="center"/>
            <w:hideMark/>
          </w:tcPr>
          <w:p w14:paraId="2B4C1D4A" w14:textId="1E58281B" w:rsidR="00C871ED" w:rsidRPr="001D52C1" w:rsidRDefault="00C871ED" w:rsidP="001D52C1">
            <w:pPr>
              <w:ind w:firstLine="0"/>
              <w:jc w:val="center"/>
              <w:rPr>
                <w:sz w:val="20"/>
                <w:szCs w:val="20"/>
                <w:lang w:eastAsia="ru-RU"/>
              </w:rPr>
            </w:pPr>
            <w:r w:rsidRPr="001D52C1">
              <w:rPr>
                <w:sz w:val="20"/>
                <w:szCs w:val="20"/>
              </w:rPr>
              <w:t>2,04</w:t>
            </w:r>
          </w:p>
        </w:tc>
        <w:tc>
          <w:tcPr>
            <w:tcW w:w="1060" w:type="dxa"/>
            <w:tcBorders>
              <w:top w:val="nil"/>
              <w:left w:val="nil"/>
              <w:bottom w:val="single" w:sz="4" w:space="0" w:color="auto"/>
              <w:right w:val="single" w:sz="4" w:space="0" w:color="auto"/>
            </w:tcBorders>
            <w:shd w:val="clear" w:color="auto" w:fill="auto"/>
            <w:vAlign w:val="center"/>
            <w:hideMark/>
          </w:tcPr>
          <w:p w14:paraId="220C5ADB" w14:textId="3242D3C6" w:rsidR="00C871ED" w:rsidRPr="001D52C1" w:rsidRDefault="00C871ED" w:rsidP="001D52C1">
            <w:pPr>
              <w:ind w:firstLine="0"/>
              <w:jc w:val="center"/>
              <w:rPr>
                <w:sz w:val="20"/>
                <w:szCs w:val="20"/>
                <w:lang w:eastAsia="ru-RU"/>
              </w:rPr>
            </w:pPr>
            <w:r w:rsidRPr="001D52C1">
              <w:rPr>
                <w:sz w:val="20"/>
                <w:szCs w:val="20"/>
              </w:rPr>
              <w:t>-0,55</w:t>
            </w:r>
          </w:p>
        </w:tc>
        <w:tc>
          <w:tcPr>
            <w:tcW w:w="1060" w:type="dxa"/>
            <w:tcBorders>
              <w:top w:val="nil"/>
              <w:left w:val="nil"/>
              <w:bottom w:val="single" w:sz="4" w:space="0" w:color="auto"/>
              <w:right w:val="single" w:sz="4" w:space="0" w:color="auto"/>
            </w:tcBorders>
            <w:shd w:val="clear" w:color="auto" w:fill="auto"/>
            <w:vAlign w:val="center"/>
            <w:hideMark/>
          </w:tcPr>
          <w:p w14:paraId="4F063529" w14:textId="7E88C20D" w:rsidR="00C871ED" w:rsidRPr="001D52C1" w:rsidRDefault="00C871ED" w:rsidP="001D52C1">
            <w:pPr>
              <w:ind w:firstLine="0"/>
              <w:jc w:val="center"/>
              <w:rPr>
                <w:sz w:val="20"/>
                <w:szCs w:val="20"/>
                <w:lang w:eastAsia="ru-RU"/>
              </w:rPr>
            </w:pPr>
            <w:r w:rsidRPr="001D52C1">
              <w:rPr>
                <w:sz w:val="20"/>
                <w:szCs w:val="20"/>
              </w:rPr>
              <w:t>-3,14</w:t>
            </w:r>
          </w:p>
        </w:tc>
        <w:tc>
          <w:tcPr>
            <w:tcW w:w="1060" w:type="dxa"/>
            <w:tcBorders>
              <w:top w:val="nil"/>
              <w:left w:val="nil"/>
              <w:bottom w:val="single" w:sz="4" w:space="0" w:color="auto"/>
              <w:right w:val="single" w:sz="4" w:space="0" w:color="auto"/>
            </w:tcBorders>
            <w:shd w:val="clear" w:color="auto" w:fill="auto"/>
            <w:vAlign w:val="center"/>
            <w:hideMark/>
          </w:tcPr>
          <w:p w14:paraId="3C32492D" w14:textId="356C9A1F" w:rsidR="00C871ED" w:rsidRPr="001D52C1" w:rsidRDefault="00C871ED" w:rsidP="001D52C1">
            <w:pPr>
              <w:ind w:firstLine="0"/>
              <w:jc w:val="center"/>
              <w:rPr>
                <w:sz w:val="20"/>
                <w:szCs w:val="20"/>
                <w:lang w:eastAsia="ru-RU"/>
              </w:rPr>
            </w:pPr>
            <w:r w:rsidRPr="001D52C1">
              <w:rPr>
                <w:sz w:val="20"/>
                <w:szCs w:val="20"/>
              </w:rPr>
              <w:t>-5,73</w:t>
            </w:r>
          </w:p>
        </w:tc>
        <w:tc>
          <w:tcPr>
            <w:tcW w:w="1060" w:type="dxa"/>
            <w:tcBorders>
              <w:top w:val="nil"/>
              <w:left w:val="nil"/>
              <w:bottom w:val="single" w:sz="4" w:space="0" w:color="auto"/>
              <w:right w:val="single" w:sz="4" w:space="0" w:color="auto"/>
            </w:tcBorders>
            <w:shd w:val="clear" w:color="auto" w:fill="auto"/>
            <w:vAlign w:val="center"/>
            <w:hideMark/>
          </w:tcPr>
          <w:p w14:paraId="702E10AC" w14:textId="0F7EE125" w:rsidR="00C871ED" w:rsidRPr="001D52C1" w:rsidRDefault="00C871ED" w:rsidP="001D52C1">
            <w:pPr>
              <w:ind w:firstLine="0"/>
              <w:jc w:val="center"/>
              <w:rPr>
                <w:sz w:val="20"/>
                <w:szCs w:val="20"/>
                <w:lang w:eastAsia="ru-RU"/>
              </w:rPr>
            </w:pPr>
            <w:r w:rsidRPr="001D52C1">
              <w:rPr>
                <w:sz w:val="20"/>
                <w:szCs w:val="20"/>
              </w:rPr>
              <w:t>-8,31</w:t>
            </w:r>
          </w:p>
        </w:tc>
        <w:tc>
          <w:tcPr>
            <w:tcW w:w="1060" w:type="dxa"/>
            <w:tcBorders>
              <w:top w:val="nil"/>
              <w:left w:val="nil"/>
              <w:bottom w:val="single" w:sz="4" w:space="0" w:color="auto"/>
              <w:right w:val="single" w:sz="4" w:space="0" w:color="auto"/>
            </w:tcBorders>
            <w:shd w:val="clear" w:color="auto" w:fill="auto"/>
            <w:vAlign w:val="center"/>
            <w:hideMark/>
          </w:tcPr>
          <w:p w14:paraId="324281B5" w14:textId="5EB9F5C5" w:rsidR="00C871ED" w:rsidRPr="001D52C1" w:rsidRDefault="00C871ED" w:rsidP="001D52C1">
            <w:pPr>
              <w:ind w:firstLine="0"/>
              <w:jc w:val="center"/>
              <w:rPr>
                <w:sz w:val="20"/>
                <w:szCs w:val="20"/>
                <w:lang w:eastAsia="ru-RU"/>
              </w:rPr>
            </w:pPr>
            <w:r w:rsidRPr="001D52C1">
              <w:rPr>
                <w:sz w:val="20"/>
                <w:szCs w:val="20"/>
              </w:rPr>
              <w:t>-10,90</w:t>
            </w:r>
          </w:p>
        </w:tc>
        <w:tc>
          <w:tcPr>
            <w:tcW w:w="1060" w:type="dxa"/>
            <w:tcBorders>
              <w:top w:val="nil"/>
              <w:left w:val="nil"/>
              <w:bottom w:val="single" w:sz="4" w:space="0" w:color="auto"/>
              <w:right w:val="single" w:sz="4" w:space="0" w:color="auto"/>
            </w:tcBorders>
            <w:shd w:val="clear" w:color="auto" w:fill="auto"/>
            <w:vAlign w:val="center"/>
            <w:hideMark/>
          </w:tcPr>
          <w:p w14:paraId="3C76D3E5" w14:textId="3B7CC4EC" w:rsidR="00C871ED" w:rsidRPr="001D52C1" w:rsidRDefault="00C871ED" w:rsidP="001D52C1">
            <w:pPr>
              <w:ind w:firstLine="0"/>
              <w:jc w:val="center"/>
              <w:rPr>
                <w:sz w:val="20"/>
                <w:szCs w:val="20"/>
                <w:lang w:eastAsia="ru-RU"/>
              </w:rPr>
            </w:pPr>
            <w:r w:rsidRPr="001D52C1">
              <w:rPr>
                <w:sz w:val="20"/>
                <w:szCs w:val="20"/>
              </w:rPr>
              <w:t>-13,49</w:t>
            </w:r>
          </w:p>
        </w:tc>
        <w:tc>
          <w:tcPr>
            <w:tcW w:w="1060" w:type="dxa"/>
            <w:tcBorders>
              <w:top w:val="nil"/>
              <w:left w:val="nil"/>
              <w:bottom w:val="single" w:sz="4" w:space="0" w:color="auto"/>
              <w:right w:val="single" w:sz="4" w:space="0" w:color="auto"/>
            </w:tcBorders>
            <w:shd w:val="clear" w:color="auto" w:fill="auto"/>
            <w:vAlign w:val="center"/>
            <w:hideMark/>
          </w:tcPr>
          <w:p w14:paraId="35ABDB8C" w14:textId="333E03C5" w:rsidR="00C871ED" w:rsidRPr="001D52C1" w:rsidRDefault="00C871ED" w:rsidP="001D52C1">
            <w:pPr>
              <w:ind w:firstLine="0"/>
              <w:jc w:val="center"/>
              <w:rPr>
                <w:sz w:val="20"/>
                <w:szCs w:val="20"/>
                <w:lang w:eastAsia="ru-RU"/>
              </w:rPr>
            </w:pPr>
            <w:r w:rsidRPr="001D52C1">
              <w:rPr>
                <w:sz w:val="20"/>
                <w:szCs w:val="20"/>
              </w:rPr>
              <w:t>-16,08</w:t>
            </w:r>
          </w:p>
        </w:tc>
        <w:tc>
          <w:tcPr>
            <w:tcW w:w="1060" w:type="dxa"/>
            <w:tcBorders>
              <w:top w:val="nil"/>
              <w:left w:val="nil"/>
              <w:bottom w:val="single" w:sz="4" w:space="0" w:color="auto"/>
              <w:right w:val="single" w:sz="4" w:space="0" w:color="auto"/>
            </w:tcBorders>
            <w:shd w:val="clear" w:color="auto" w:fill="auto"/>
            <w:vAlign w:val="center"/>
            <w:hideMark/>
          </w:tcPr>
          <w:p w14:paraId="1D125E28" w14:textId="05375D4F" w:rsidR="00C871ED" w:rsidRPr="001D52C1" w:rsidRDefault="00C871ED" w:rsidP="001D52C1">
            <w:pPr>
              <w:ind w:firstLine="0"/>
              <w:jc w:val="center"/>
              <w:rPr>
                <w:sz w:val="20"/>
                <w:szCs w:val="20"/>
                <w:lang w:eastAsia="ru-RU"/>
              </w:rPr>
            </w:pPr>
            <w:r w:rsidRPr="001D52C1">
              <w:rPr>
                <w:sz w:val="20"/>
                <w:szCs w:val="20"/>
              </w:rPr>
              <w:t>-18,67</w:t>
            </w:r>
          </w:p>
        </w:tc>
        <w:tc>
          <w:tcPr>
            <w:tcW w:w="1060" w:type="dxa"/>
            <w:tcBorders>
              <w:top w:val="nil"/>
              <w:left w:val="nil"/>
              <w:bottom w:val="single" w:sz="4" w:space="0" w:color="auto"/>
              <w:right w:val="single" w:sz="4" w:space="0" w:color="auto"/>
            </w:tcBorders>
            <w:shd w:val="clear" w:color="auto" w:fill="auto"/>
            <w:vAlign w:val="center"/>
            <w:hideMark/>
          </w:tcPr>
          <w:p w14:paraId="64B2E544" w14:textId="73E26846" w:rsidR="00C871ED" w:rsidRPr="001D52C1" w:rsidRDefault="00C871ED" w:rsidP="001D52C1">
            <w:pPr>
              <w:ind w:firstLine="0"/>
              <w:jc w:val="center"/>
              <w:rPr>
                <w:sz w:val="20"/>
                <w:szCs w:val="20"/>
                <w:lang w:eastAsia="ru-RU"/>
              </w:rPr>
            </w:pPr>
            <w:r w:rsidRPr="001D52C1">
              <w:rPr>
                <w:sz w:val="20"/>
                <w:szCs w:val="20"/>
              </w:rPr>
              <w:t>-21,25</w:t>
            </w:r>
          </w:p>
        </w:tc>
      </w:tr>
      <w:tr w:rsidR="00C871ED" w:rsidRPr="001D52C1" w14:paraId="5CAAF105" w14:textId="77777777" w:rsidTr="00AA1158">
        <w:trPr>
          <w:trHeight w:val="255"/>
        </w:trPr>
        <w:tc>
          <w:tcPr>
            <w:tcW w:w="3180" w:type="dxa"/>
            <w:vMerge/>
            <w:tcBorders>
              <w:top w:val="nil"/>
              <w:left w:val="single" w:sz="4" w:space="0" w:color="auto"/>
              <w:bottom w:val="single" w:sz="4" w:space="0" w:color="000000"/>
              <w:right w:val="single" w:sz="4" w:space="0" w:color="auto"/>
            </w:tcBorders>
            <w:vAlign w:val="center"/>
            <w:hideMark/>
          </w:tcPr>
          <w:p w14:paraId="61E6D717" w14:textId="77777777" w:rsidR="00C871ED" w:rsidRPr="001D52C1" w:rsidRDefault="00C871ED" w:rsidP="001D52C1">
            <w:pPr>
              <w:ind w:firstLine="0"/>
              <w:rPr>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14:paraId="6FD67787" w14:textId="77777777" w:rsidR="00C871ED" w:rsidRPr="001D52C1" w:rsidRDefault="00C871ED" w:rsidP="001D52C1">
            <w:pPr>
              <w:ind w:firstLine="0"/>
              <w:jc w:val="center"/>
              <w:rPr>
                <w:sz w:val="20"/>
                <w:szCs w:val="20"/>
                <w:lang w:eastAsia="ru-RU"/>
              </w:rPr>
            </w:pPr>
            <w:r w:rsidRPr="001D52C1">
              <w:rPr>
                <w:sz w:val="20"/>
                <w:szCs w:val="20"/>
                <w:lang w:eastAsia="ru-RU"/>
              </w:rPr>
              <w:t>%</w:t>
            </w:r>
          </w:p>
        </w:tc>
        <w:tc>
          <w:tcPr>
            <w:tcW w:w="1060" w:type="dxa"/>
            <w:tcBorders>
              <w:top w:val="nil"/>
              <w:left w:val="nil"/>
              <w:bottom w:val="single" w:sz="4" w:space="0" w:color="auto"/>
              <w:right w:val="single" w:sz="4" w:space="0" w:color="auto"/>
            </w:tcBorders>
            <w:shd w:val="clear" w:color="auto" w:fill="auto"/>
            <w:vAlign w:val="center"/>
            <w:hideMark/>
          </w:tcPr>
          <w:p w14:paraId="11B45EA5" w14:textId="294BBAAC" w:rsidR="00C871ED" w:rsidRPr="001D52C1" w:rsidRDefault="00C871ED" w:rsidP="001D52C1">
            <w:pPr>
              <w:ind w:firstLine="0"/>
              <w:jc w:val="center"/>
              <w:rPr>
                <w:sz w:val="20"/>
                <w:szCs w:val="20"/>
                <w:lang w:eastAsia="ru-RU"/>
              </w:rPr>
            </w:pPr>
            <w:r w:rsidRPr="001D52C1">
              <w:rPr>
                <w:sz w:val="20"/>
                <w:szCs w:val="20"/>
              </w:rPr>
              <w:t>-17</w:t>
            </w:r>
          </w:p>
        </w:tc>
        <w:tc>
          <w:tcPr>
            <w:tcW w:w="960" w:type="dxa"/>
            <w:tcBorders>
              <w:top w:val="nil"/>
              <w:left w:val="nil"/>
              <w:bottom w:val="single" w:sz="4" w:space="0" w:color="auto"/>
              <w:right w:val="single" w:sz="4" w:space="0" w:color="auto"/>
            </w:tcBorders>
            <w:shd w:val="clear" w:color="auto" w:fill="auto"/>
            <w:vAlign w:val="center"/>
            <w:hideMark/>
          </w:tcPr>
          <w:p w14:paraId="4F9FA94C" w14:textId="4AEB36E4" w:rsidR="00C871ED" w:rsidRPr="001D52C1" w:rsidRDefault="00C871ED" w:rsidP="001D52C1">
            <w:pPr>
              <w:ind w:firstLine="0"/>
              <w:jc w:val="center"/>
              <w:rPr>
                <w:sz w:val="20"/>
                <w:szCs w:val="20"/>
                <w:lang w:eastAsia="ru-RU"/>
              </w:rPr>
            </w:pPr>
            <w:r w:rsidRPr="001D52C1">
              <w:rPr>
                <w:sz w:val="20"/>
                <w:szCs w:val="20"/>
              </w:rPr>
              <w:t>1</w:t>
            </w:r>
          </w:p>
        </w:tc>
        <w:tc>
          <w:tcPr>
            <w:tcW w:w="960" w:type="dxa"/>
            <w:tcBorders>
              <w:top w:val="nil"/>
              <w:left w:val="nil"/>
              <w:bottom w:val="single" w:sz="4" w:space="0" w:color="auto"/>
              <w:right w:val="single" w:sz="4" w:space="0" w:color="auto"/>
            </w:tcBorders>
            <w:shd w:val="clear" w:color="auto" w:fill="auto"/>
            <w:vAlign w:val="center"/>
            <w:hideMark/>
          </w:tcPr>
          <w:p w14:paraId="3B2E9BC8" w14:textId="37FCBBB3" w:rsidR="00C871ED" w:rsidRPr="001D52C1" w:rsidRDefault="00C871ED" w:rsidP="001D52C1">
            <w:pPr>
              <w:ind w:firstLine="0"/>
              <w:jc w:val="center"/>
              <w:rPr>
                <w:sz w:val="20"/>
                <w:szCs w:val="20"/>
                <w:lang w:eastAsia="ru-RU"/>
              </w:rPr>
            </w:pPr>
            <w:r w:rsidRPr="001D52C1">
              <w:rPr>
                <w:sz w:val="20"/>
                <w:szCs w:val="20"/>
              </w:rPr>
              <w:t>6</w:t>
            </w:r>
          </w:p>
        </w:tc>
        <w:tc>
          <w:tcPr>
            <w:tcW w:w="960" w:type="dxa"/>
            <w:tcBorders>
              <w:top w:val="nil"/>
              <w:left w:val="nil"/>
              <w:bottom w:val="single" w:sz="4" w:space="0" w:color="auto"/>
              <w:right w:val="single" w:sz="4" w:space="0" w:color="auto"/>
            </w:tcBorders>
            <w:shd w:val="clear" w:color="auto" w:fill="auto"/>
            <w:vAlign w:val="center"/>
            <w:hideMark/>
          </w:tcPr>
          <w:p w14:paraId="061B12F7" w14:textId="6DC577FF" w:rsidR="00C871ED" w:rsidRPr="001D52C1" w:rsidRDefault="00C871ED" w:rsidP="001D52C1">
            <w:pPr>
              <w:ind w:firstLine="0"/>
              <w:jc w:val="center"/>
              <w:rPr>
                <w:sz w:val="20"/>
                <w:szCs w:val="20"/>
                <w:lang w:eastAsia="ru-RU"/>
              </w:rPr>
            </w:pPr>
            <w:r w:rsidRPr="001D52C1">
              <w:rPr>
                <w:sz w:val="20"/>
                <w:szCs w:val="20"/>
              </w:rPr>
              <w:t>4</w:t>
            </w:r>
          </w:p>
        </w:tc>
        <w:tc>
          <w:tcPr>
            <w:tcW w:w="960" w:type="dxa"/>
            <w:tcBorders>
              <w:top w:val="nil"/>
              <w:left w:val="nil"/>
              <w:bottom w:val="single" w:sz="4" w:space="0" w:color="auto"/>
              <w:right w:val="single" w:sz="4" w:space="0" w:color="auto"/>
            </w:tcBorders>
            <w:shd w:val="clear" w:color="auto" w:fill="auto"/>
            <w:vAlign w:val="center"/>
            <w:hideMark/>
          </w:tcPr>
          <w:p w14:paraId="57B32FE6" w14:textId="5843DBC4" w:rsidR="00C871ED" w:rsidRPr="001D52C1" w:rsidRDefault="00C871ED" w:rsidP="001D52C1">
            <w:pPr>
              <w:ind w:firstLine="0"/>
              <w:jc w:val="center"/>
              <w:rPr>
                <w:sz w:val="20"/>
                <w:szCs w:val="20"/>
                <w:lang w:eastAsia="ru-RU"/>
              </w:rPr>
            </w:pPr>
            <w:r w:rsidRPr="001D52C1">
              <w:rPr>
                <w:sz w:val="20"/>
                <w:szCs w:val="20"/>
              </w:rPr>
              <w:t>3</w:t>
            </w:r>
          </w:p>
        </w:tc>
        <w:tc>
          <w:tcPr>
            <w:tcW w:w="1060" w:type="dxa"/>
            <w:tcBorders>
              <w:top w:val="nil"/>
              <w:left w:val="nil"/>
              <w:bottom w:val="single" w:sz="4" w:space="0" w:color="auto"/>
              <w:right w:val="single" w:sz="4" w:space="0" w:color="auto"/>
            </w:tcBorders>
            <w:shd w:val="clear" w:color="auto" w:fill="auto"/>
            <w:vAlign w:val="center"/>
            <w:hideMark/>
          </w:tcPr>
          <w:p w14:paraId="10415DCE" w14:textId="0A43EEFD"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36B853BF" w14:textId="489925F9" w:rsidR="00C871ED" w:rsidRPr="001D52C1" w:rsidRDefault="00C871ED" w:rsidP="001D52C1">
            <w:pPr>
              <w:ind w:firstLine="0"/>
              <w:jc w:val="center"/>
              <w:rPr>
                <w:sz w:val="20"/>
                <w:szCs w:val="20"/>
                <w:lang w:eastAsia="ru-RU"/>
              </w:rPr>
            </w:pPr>
            <w:r w:rsidRPr="001D52C1">
              <w:rPr>
                <w:sz w:val="20"/>
                <w:szCs w:val="20"/>
              </w:rPr>
              <w:t>-4</w:t>
            </w:r>
          </w:p>
        </w:tc>
        <w:tc>
          <w:tcPr>
            <w:tcW w:w="1060" w:type="dxa"/>
            <w:tcBorders>
              <w:top w:val="nil"/>
              <w:left w:val="nil"/>
              <w:bottom w:val="single" w:sz="4" w:space="0" w:color="auto"/>
              <w:right w:val="single" w:sz="4" w:space="0" w:color="auto"/>
            </w:tcBorders>
            <w:shd w:val="clear" w:color="auto" w:fill="auto"/>
            <w:vAlign w:val="center"/>
            <w:hideMark/>
          </w:tcPr>
          <w:p w14:paraId="58718ACC" w14:textId="18EBD1FE" w:rsidR="00C871ED" w:rsidRPr="001D52C1" w:rsidRDefault="00C871ED" w:rsidP="001D52C1">
            <w:pPr>
              <w:ind w:firstLine="0"/>
              <w:jc w:val="center"/>
              <w:rPr>
                <w:sz w:val="20"/>
                <w:szCs w:val="20"/>
                <w:lang w:eastAsia="ru-RU"/>
              </w:rPr>
            </w:pPr>
            <w:r w:rsidRPr="001D52C1">
              <w:rPr>
                <w:sz w:val="20"/>
                <w:szCs w:val="20"/>
              </w:rPr>
              <w:t>2</w:t>
            </w:r>
          </w:p>
        </w:tc>
        <w:tc>
          <w:tcPr>
            <w:tcW w:w="1060" w:type="dxa"/>
            <w:tcBorders>
              <w:top w:val="nil"/>
              <w:left w:val="nil"/>
              <w:bottom w:val="single" w:sz="4" w:space="0" w:color="auto"/>
              <w:right w:val="single" w:sz="4" w:space="0" w:color="auto"/>
            </w:tcBorders>
            <w:shd w:val="clear" w:color="auto" w:fill="auto"/>
            <w:vAlign w:val="center"/>
            <w:hideMark/>
          </w:tcPr>
          <w:p w14:paraId="16E687BB" w14:textId="21286E98"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24F1DFAF" w14:textId="3131D648" w:rsidR="00C871ED" w:rsidRPr="001D52C1" w:rsidRDefault="00C871ED" w:rsidP="001D52C1">
            <w:pPr>
              <w:ind w:firstLine="0"/>
              <w:jc w:val="center"/>
              <w:rPr>
                <w:sz w:val="20"/>
                <w:szCs w:val="20"/>
                <w:lang w:eastAsia="ru-RU"/>
              </w:rPr>
            </w:pPr>
            <w:r w:rsidRPr="001D52C1">
              <w:rPr>
                <w:sz w:val="20"/>
                <w:szCs w:val="20"/>
              </w:rPr>
              <w:t>0</w:t>
            </w:r>
          </w:p>
        </w:tc>
        <w:tc>
          <w:tcPr>
            <w:tcW w:w="1060" w:type="dxa"/>
            <w:tcBorders>
              <w:top w:val="nil"/>
              <w:left w:val="nil"/>
              <w:bottom w:val="single" w:sz="4" w:space="0" w:color="auto"/>
              <w:right w:val="single" w:sz="4" w:space="0" w:color="auto"/>
            </w:tcBorders>
            <w:shd w:val="clear" w:color="auto" w:fill="auto"/>
            <w:vAlign w:val="center"/>
            <w:hideMark/>
          </w:tcPr>
          <w:p w14:paraId="6E1F12BD" w14:textId="0A25C4CB"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391ED884" w14:textId="78EA9E63" w:rsidR="00C871ED" w:rsidRPr="001D52C1" w:rsidRDefault="00C871ED" w:rsidP="001D52C1">
            <w:pPr>
              <w:ind w:firstLine="0"/>
              <w:jc w:val="center"/>
              <w:rPr>
                <w:sz w:val="20"/>
                <w:szCs w:val="20"/>
                <w:lang w:eastAsia="ru-RU"/>
              </w:rPr>
            </w:pPr>
            <w:r w:rsidRPr="001D52C1">
              <w:rPr>
                <w:sz w:val="20"/>
                <w:szCs w:val="20"/>
              </w:rPr>
              <w:t>-2</w:t>
            </w:r>
          </w:p>
        </w:tc>
        <w:tc>
          <w:tcPr>
            <w:tcW w:w="1060" w:type="dxa"/>
            <w:tcBorders>
              <w:top w:val="nil"/>
              <w:left w:val="nil"/>
              <w:bottom w:val="single" w:sz="4" w:space="0" w:color="auto"/>
              <w:right w:val="single" w:sz="4" w:space="0" w:color="auto"/>
            </w:tcBorders>
            <w:shd w:val="clear" w:color="auto" w:fill="auto"/>
            <w:vAlign w:val="center"/>
            <w:hideMark/>
          </w:tcPr>
          <w:p w14:paraId="6F652388" w14:textId="2056FDC8" w:rsidR="00C871ED" w:rsidRPr="001D52C1" w:rsidRDefault="00C871ED" w:rsidP="001D52C1">
            <w:pPr>
              <w:ind w:firstLine="0"/>
              <w:jc w:val="center"/>
              <w:rPr>
                <w:sz w:val="20"/>
                <w:szCs w:val="20"/>
                <w:lang w:eastAsia="ru-RU"/>
              </w:rPr>
            </w:pPr>
            <w:r w:rsidRPr="001D52C1">
              <w:rPr>
                <w:sz w:val="20"/>
                <w:szCs w:val="20"/>
              </w:rPr>
              <w:t>-3</w:t>
            </w:r>
          </w:p>
        </w:tc>
        <w:tc>
          <w:tcPr>
            <w:tcW w:w="1060" w:type="dxa"/>
            <w:tcBorders>
              <w:top w:val="nil"/>
              <w:left w:val="nil"/>
              <w:bottom w:val="single" w:sz="4" w:space="0" w:color="auto"/>
              <w:right w:val="single" w:sz="4" w:space="0" w:color="auto"/>
            </w:tcBorders>
            <w:shd w:val="clear" w:color="auto" w:fill="auto"/>
            <w:vAlign w:val="center"/>
            <w:hideMark/>
          </w:tcPr>
          <w:p w14:paraId="1611019C" w14:textId="326905E8" w:rsidR="00C871ED" w:rsidRPr="001D52C1" w:rsidRDefault="00C871ED" w:rsidP="001D52C1">
            <w:pPr>
              <w:ind w:firstLine="0"/>
              <w:jc w:val="center"/>
              <w:rPr>
                <w:sz w:val="20"/>
                <w:szCs w:val="20"/>
                <w:lang w:eastAsia="ru-RU"/>
              </w:rPr>
            </w:pPr>
            <w:r w:rsidRPr="001D52C1">
              <w:rPr>
                <w:sz w:val="20"/>
                <w:szCs w:val="20"/>
              </w:rPr>
              <w:t>-4</w:t>
            </w:r>
          </w:p>
        </w:tc>
        <w:tc>
          <w:tcPr>
            <w:tcW w:w="1060" w:type="dxa"/>
            <w:tcBorders>
              <w:top w:val="nil"/>
              <w:left w:val="nil"/>
              <w:bottom w:val="single" w:sz="4" w:space="0" w:color="auto"/>
              <w:right w:val="single" w:sz="4" w:space="0" w:color="auto"/>
            </w:tcBorders>
            <w:shd w:val="clear" w:color="auto" w:fill="auto"/>
            <w:vAlign w:val="center"/>
            <w:hideMark/>
          </w:tcPr>
          <w:p w14:paraId="2577720C" w14:textId="65E09F75" w:rsidR="00C871ED" w:rsidRPr="001D52C1" w:rsidRDefault="00C871ED" w:rsidP="001D52C1">
            <w:pPr>
              <w:ind w:firstLine="0"/>
              <w:jc w:val="center"/>
              <w:rPr>
                <w:sz w:val="20"/>
                <w:szCs w:val="20"/>
                <w:lang w:eastAsia="ru-RU"/>
              </w:rPr>
            </w:pPr>
            <w:r w:rsidRPr="001D52C1">
              <w:rPr>
                <w:sz w:val="20"/>
                <w:szCs w:val="20"/>
              </w:rPr>
              <w:t>-5</w:t>
            </w:r>
          </w:p>
        </w:tc>
        <w:tc>
          <w:tcPr>
            <w:tcW w:w="1060" w:type="dxa"/>
            <w:tcBorders>
              <w:top w:val="nil"/>
              <w:left w:val="nil"/>
              <w:bottom w:val="single" w:sz="4" w:space="0" w:color="auto"/>
              <w:right w:val="single" w:sz="4" w:space="0" w:color="auto"/>
            </w:tcBorders>
            <w:shd w:val="clear" w:color="auto" w:fill="auto"/>
            <w:vAlign w:val="center"/>
            <w:hideMark/>
          </w:tcPr>
          <w:p w14:paraId="725F0EEC" w14:textId="6D1616A1" w:rsidR="00C871ED" w:rsidRPr="001D52C1" w:rsidRDefault="00C871ED" w:rsidP="001D52C1">
            <w:pPr>
              <w:ind w:firstLine="0"/>
              <w:jc w:val="center"/>
              <w:rPr>
                <w:sz w:val="20"/>
                <w:szCs w:val="20"/>
                <w:lang w:eastAsia="ru-RU"/>
              </w:rPr>
            </w:pPr>
            <w:r w:rsidRPr="001D52C1">
              <w:rPr>
                <w:sz w:val="20"/>
                <w:szCs w:val="20"/>
              </w:rPr>
              <w:t>-5</w:t>
            </w:r>
          </w:p>
        </w:tc>
        <w:tc>
          <w:tcPr>
            <w:tcW w:w="1060" w:type="dxa"/>
            <w:tcBorders>
              <w:top w:val="nil"/>
              <w:left w:val="nil"/>
              <w:bottom w:val="single" w:sz="4" w:space="0" w:color="auto"/>
              <w:right w:val="single" w:sz="4" w:space="0" w:color="auto"/>
            </w:tcBorders>
            <w:shd w:val="clear" w:color="auto" w:fill="auto"/>
            <w:vAlign w:val="center"/>
            <w:hideMark/>
          </w:tcPr>
          <w:p w14:paraId="43CC6866" w14:textId="58BFC0A2" w:rsidR="00C871ED" w:rsidRPr="001D52C1" w:rsidRDefault="00C871ED" w:rsidP="001D52C1">
            <w:pPr>
              <w:ind w:firstLine="0"/>
              <w:jc w:val="center"/>
              <w:rPr>
                <w:sz w:val="20"/>
                <w:szCs w:val="20"/>
                <w:lang w:eastAsia="ru-RU"/>
              </w:rPr>
            </w:pPr>
            <w:r w:rsidRPr="001D52C1">
              <w:rPr>
                <w:sz w:val="20"/>
                <w:szCs w:val="20"/>
              </w:rPr>
              <w:t>-6</w:t>
            </w:r>
          </w:p>
        </w:tc>
        <w:tc>
          <w:tcPr>
            <w:tcW w:w="1060" w:type="dxa"/>
            <w:tcBorders>
              <w:top w:val="nil"/>
              <w:left w:val="nil"/>
              <w:bottom w:val="single" w:sz="4" w:space="0" w:color="auto"/>
              <w:right w:val="single" w:sz="4" w:space="0" w:color="auto"/>
            </w:tcBorders>
            <w:shd w:val="clear" w:color="auto" w:fill="auto"/>
            <w:vAlign w:val="center"/>
            <w:hideMark/>
          </w:tcPr>
          <w:p w14:paraId="13CDE3DA" w14:textId="7B8642E4" w:rsidR="00C871ED" w:rsidRPr="001D52C1" w:rsidRDefault="00C871ED" w:rsidP="001D52C1">
            <w:pPr>
              <w:ind w:firstLine="0"/>
              <w:jc w:val="center"/>
              <w:rPr>
                <w:sz w:val="20"/>
                <w:szCs w:val="20"/>
                <w:lang w:eastAsia="ru-RU"/>
              </w:rPr>
            </w:pPr>
            <w:r w:rsidRPr="001D52C1">
              <w:rPr>
                <w:sz w:val="20"/>
                <w:szCs w:val="20"/>
              </w:rPr>
              <w:t>-7</w:t>
            </w:r>
          </w:p>
        </w:tc>
      </w:tr>
      <w:tr w:rsidR="00C871ED" w:rsidRPr="001D52C1" w14:paraId="71F47B6E" w14:textId="77777777" w:rsidTr="00AA1158">
        <w:trPr>
          <w:trHeight w:val="510"/>
        </w:trPr>
        <w:tc>
          <w:tcPr>
            <w:tcW w:w="3180" w:type="dxa"/>
            <w:tcBorders>
              <w:top w:val="nil"/>
              <w:left w:val="single" w:sz="4" w:space="0" w:color="auto"/>
              <w:bottom w:val="single" w:sz="4" w:space="0" w:color="auto"/>
              <w:right w:val="single" w:sz="4" w:space="0" w:color="auto"/>
            </w:tcBorders>
            <w:shd w:val="clear" w:color="auto" w:fill="auto"/>
            <w:vAlign w:val="center"/>
            <w:hideMark/>
          </w:tcPr>
          <w:p w14:paraId="24ED29F4" w14:textId="77777777" w:rsidR="00C871ED" w:rsidRPr="001D52C1" w:rsidRDefault="00C871ED" w:rsidP="001D52C1">
            <w:pPr>
              <w:ind w:firstLine="0"/>
              <w:rPr>
                <w:sz w:val="20"/>
                <w:szCs w:val="20"/>
                <w:lang w:eastAsia="ru-RU"/>
              </w:rPr>
            </w:pPr>
            <w:r w:rsidRPr="001D52C1">
              <w:rPr>
                <w:sz w:val="20"/>
                <w:szCs w:val="20"/>
                <w:lang w:eastAsia="ru-RU"/>
              </w:rPr>
              <w:t>% резерва к располагаемой мощности «нетто»</w:t>
            </w:r>
          </w:p>
        </w:tc>
        <w:tc>
          <w:tcPr>
            <w:tcW w:w="960" w:type="dxa"/>
            <w:tcBorders>
              <w:top w:val="nil"/>
              <w:left w:val="nil"/>
              <w:bottom w:val="single" w:sz="4" w:space="0" w:color="auto"/>
              <w:right w:val="single" w:sz="4" w:space="0" w:color="auto"/>
            </w:tcBorders>
            <w:shd w:val="clear" w:color="auto" w:fill="auto"/>
            <w:vAlign w:val="center"/>
            <w:hideMark/>
          </w:tcPr>
          <w:p w14:paraId="396F4703" w14:textId="77777777" w:rsidR="00C871ED" w:rsidRPr="001D52C1" w:rsidRDefault="00C871ED" w:rsidP="001D52C1">
            <w:pPr>
              <w:ind w:firstLine="0"/>
              <w:jc w:val="center"/>
              <w:rPr>
                <w:sz w:val="20"/>
                <w:szCs w:val="20"/>
                <w:lang w:eastAsia="ru-RU"/>
              </w:rPr>
            </w:pPr>
            <w:r w:rsidRPr="001D52C1">
              <w:rPr>
                <w:sz w:val="20"/>
                <w:szCs w:val="20"/>
                <w:lang w:eastAsia="ru-RU"/>
              </w:rPr>
              <w:t>%</w:t>
            </w:r>
          </w:p>
        </w:tc>
        <w:tc>
          <w:tcPr>
            <w:tcW w:w="1060" w:type="dxa"/>
            <w:tcBorders>
              <w:top w:val="nil"/>
              <w:left w:val="nil"/>
              <w:bottom w:val="single" w:sz="4" w:space="0" w:color="auto"/>
              <w:right w:val="single" w:sz="4" w:space="0" w:color="auto"/>
            </w:tcBorders>
            <w:shd w:val="clear" w:color="auto" w:fill="auto"/>
            <w:vAlign w:val="center"/>
            <w:hideMark/>
          </w:tcPr>
          <w:p w14:paraId="7D0421F7" w14:textId="51B6F81B" w:rsidR="00C871ED" w:rsidRPr="001D52C1" w:rsidRDefault="00C871ED" w:rsidP="001D52C1">
            <w:pPr>
              <w:ind w:firstLine="0"/>
              <w:jc w:val="center"/>
              <w:rPr>
                <w:sz w:val="20"/>
                <w:szCs w:val="20"/>
                <w:lang w:eastAsia="ru-RU"/>
              </w:rPr>
            </w:pPr>
            <w:r w:rsidRPr="001D52C1">
              <w:rPr>
                <w:sz w:val="20"/>
                <w:szCs w:val="20"/>
              </w:rPr>
              <w:t>-18</w:t>
            </w:r>
          </w:p>
        </w:tc>
        <w:tc>
          <w:tcPr>
            <w:tcW w:w="960" w:type="dxa"/>
            <w:tcBorders>
              <w:top w:val="nil"/>
              <w:left w:val="nil"/>
              <w:bottom w:val="single" w:sz="4" w:space="0" w:color="auto"/>
              <w:right w:val="single" w:sz="4" w:space="0" w:color="auto"/>
            </w:tcBorders>
            <w:shd w:val="clear" w:color="auto" w:fill="auto"/>
            <w:vAlign w:val="center"/>
            <w:hideMark/>
          </w:tcPr>
          <w:p w14:paraId="229805CE" w14:textId="3BE18E9E" w:rsidR="00C871ED" w:rsidRPr="001D52C1" w:rsidRDefault="00C871ED" w:rsidP="001D52C1">
            <w:pPr>
              <w:ind w:firstLine="0"/>
              <w:jc w:val="center"/>
              <w:rPr>
                <w:sz w:val="20"/>
                <w:szCs w:val="20"/>
                <w:lang w:eastAsia="ru-RU"/>
              </w:rPr>
            </w:pPr>
            <w:r w:rsidRPr="001D52C1">
              <w:rPr>
                <w:sz w:val="20"/>
                <w:szCs w:val="20"/>
              </w:rPr>
              <w:t>1</w:t>
            </w:r>
          </w:p>
        </w:tc>
        <w:tc>
          <w:tcPr>
            <w:tcW w:w="960" w:type="dxa"/>
            <w:tcBorders>
              <w:top w:val="nil"/>
              <w:left w:val="nil"/>
              <w:bottom w:val="single" w:sz="4" w:space="0" w:color="auto"/>
              <w:right w:val="single" w:sz="4" w:space="0" w:color="auto"/>
            </w:tcBorders>
            <w:shd w:val="clear" w:color="auto" w:fill="auto"/>
            <w:vAlign w:val="center"/>
            <w:hideMark/>
          </w:tcPr>
          <w:p w14:paraId="3D237A17" w14:textId="60283543" w:rsidR="00C871ED" w:rsidRPr="001D52C1" w:rsidRDefault="00C871ED" w:rsidP="001D52C1">
            <w:pPr>
              <w:ind w:firstLine="0"/>
              <w:jc w:val="center"/>
              <w:rPr>
                <w:sz w:val="20"/>
                <w:szCs w:val="20"/>
                <w:lang w:eastAsia="ru-RU"/>
              </w:rPr>
            </w:pPr>
            <w:r w:rsidRPr="001D52C1">
              <w:rPr>
                <w:sz w:val="20"/>
                <w:szCs w:val="20"/>
              </w:rPr>
              <w:t>7</w:t>
            </w:r>
          </w:p>
        </w:tc>
        <w:tc>
          <w:tcPr>
            <w:tcW w:w="960" w:type="dxa"/>
            <w:tcBorders>
              <w:top w:val="nil"/>
              <w:left w:val="nil"/>
              <w:bottom w:val="single" w:sz="4" w:space="0" w:color="auto"/>
              <w:right w:val="single" w:sz="4" w:space="0" w:color="auto"/>
            </w:tcBorders>
            <w:shd w:val="clear" w:color="auto" w:fill="auto"/>
            <w:vAlign w:val="center"/>
            <w:hideMark/>
          </w:tcPr>
          <w:p w14:paraId="150F9E6C" w14:textId="1228A4CD" w:rsidR="00C871ED" w:rsidRPr="001D52C1" w:rsidRDefault="00C871ED" w:rsidP="001D52C1">
            <w:pPr>
              <w:ind w:firstLine="0"/>
              <w:jc w:val="center"/>
              <w:rPr>
                <w:sz w:val="20"/>
                <w:szCs w:val="20"/>
                <w:lang w:eastAsia="ru-RU"/>
              </w:rPr>
            </w:pPr>
            <w:r w:rsidRPr="001D52C1">
              <w:rPr>
                <w:sz w:val="20"/>
                <w:szCs w:val="20"/>
              </w:rPr>
              <w:t>5</w:t>
            </w:r>
          </w:p>
        </w:tc>
        <w:tc>
          <w:tcPr>
            <w:tcW w:w="960" w:type="dxa"/>
            <w:tcBorders>
              <w:top w:val="nil"/>
              <w:left w:val="nil"/>
              <w:bottom w:val="single" w:sz="4" w:space="0" w:color="auto"/>
              <w:right w:val="single" w:sz="4" w:space="0" w:color="auto"/>
            </w:tcBorders>
            <w:shd w:val="clear" w:color="auto" w:fill="auto"/>
            <w:vAlign w:val="center"/>
            <w:hideMark/>
          </w:tcPr>
          <w:p w14:paraId="133D5573" w14:textId="09EA350F" w:rsidR="00C871ED" w:rsidRPr="001D52C1" w:rsidRDefault="00C871ED" w:rsidP="001D52C1">
            <w:pPr>
              <w:ind w:firstLine="0"/>
              <w:jc w:val="center"/>
              <w:rPr>
                <w:sz w:val="20"/>
                <w:szCs w:val="20"/>
                <w:lang w:eastAsia="ru-RU"/>
              </w:rPr>
            </w:pPr>
            <w:r w:rsidRPr="001D52C1">
              <w:rPr>
                <w:sz w:val="20"/>
                <w:szCs w:val="20"/>
              </w:rPr>
              <w:t>3</w:t>
            </w:r>
          </w:p>
        </w:tc>
        <w:tc>
          <w:tcPr>
            <w:tcW w:w="1060" w:type="dxa"/>
            <w:tcBorders>
              <w:top w:val="nil"/>
              <w:left w:val="nil"/>
              <w:bottom w:val="single" w:sz="4" w:space="0" w:color="auto"/>
              <w:right w:val="single" w:sz="4" w:space="0" w:color="auto"/>
            </w:tcBorders>
            <w:shd w:val="clear" w:color="auto" w:fill="auto"/>
            <w:vAlign w:val="center"/>
            <w:hideMark/>
          </w:tcPr>
          <w:p w14:paraId="3303E9CE" w14:textId="65947100"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382D5330" w14:textId="0043C98E" w:rsidR="00C871ED" w:rsidRPr="001D52C1" w:rsidRDefault="00C871ED" w:rsidP="001D52C1">
            <w:pPr>
              <w:ind w:firstLine="0"/>
              <w:jc w:val="center"/>
              <w:rPr>
                <w:sz w:val="20"/>
                <w:szCs w:val="20"/>
                <w:lang w:eastAsia="ru-RU"/>
              </w:rPr>
            </w:pPr>
            <w:r w:rsidRPr="001D52C1">
              <w:rPr>
                <w:sz w:val="20"/>
                <w:szCs w:val="20"/>
              </w:rPr>
              <w:t>-5</w:t>
            </w:r>
          </w:p>
        </w:tc>
        <w:tc>
          <w:tcPr>
            <w:tcW w:w="1060" w:type="dxa"/>
            <w:tcBorders>
              <w:top w:val="nil"/>
              <w:left w:val="nil"/>
              <w:bottom w:val="single" w:sz="4" w:space="0" w:color="auto"/>
              <w:right w:val="single" w:sz="4" w:space="0" w:color="auto"/>
            </w:tcBorders>
            <w:shd w:val="clear" w:color="auto" w:fill="auto"/>
            <w:vAlign w:val="center"/>
            <w:hideMark/>
          </w:tcPr>
          <w:p w14:paraId="3DDD19A0" w14:textId="3A442C1B" w:rsidR="00C871ED" w:rsidRPr="001D52C1" w:rsidRDefault="00C871ED" w:rsidP="001D52C1">
            <w:pPr>
              <w:ind w:firstLine="0"/>
              <w:jc w:val="center"/>
              <w:rPr>
                <w:sz w:val="20"/>
                <w:szCs w:val="20"/>
                <w:lang w:eastAsia="ru-RU"/>
              </w:rPr>
            </w:pPr>
            <w:r w:rsidRPr="001D52C1">
              <w:rPr>
                <w:sz w:val="20"/>
                <w:szCs w:val="20"/>
              </w:rPr>
              <w:t>2</w:t>
            </w:r>
          </w:p>
        </w:tc>
        <w:tc>
          <w:tcPr>
            <w:tcW w:w="1060" w:type="dxa"/>
            <w:tcBorders>
              <w:top w:val="nil"/>
              <w:left w:val="nil"/>
              <w:bottom w:val="single" w:sz="4" w:space="0" w:color="auto"/>
              <w:right w:val="single" w:sz="4" w:space="0" w:color="auto"/>
            </w:tcBorders>
            <w:shd w:val="clear" w:color="auto" w:fill="auto"/>
            <w:vAlign w:val="center"/>
            <w:hideMark/>
          </w:tcPr>
          <w:p w14:paraId="662CEA03" w14:textId="59C534ED"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641A5B97" w14:textId="0862EA85" w:rsidR="00C871ED" w:rsidRPr="001D52C1" w:rsidRDefault="00C871ED" w:rsidP="001D52C1">
            <w:pPr>
              <w:ind w:firstLine="0"/>
              <w:jc w:val="center"/>
              <w:rPr>
                <w:sz w:val="20"/>
                <w:szCs w:val="20"/>
                <w:lang w:eastAsia="ru-RU"/>
              </w:rPr>
            </w:pPr>
            <w:r w:rsidRPr="001D52C1">
              <w:rPr>
                <w:sz w:val="20"/>
                <w:szCs w:val="20"/>
              </w:rPr>
              <w:t>0</w:t>
            </w:r>
          </w:p>
        </w:tc>
        <w:tc>
          <w:tcPr>
            <w:tcW w:w="1060" w:type="dxa"/>
            <w:tcBorders>
              <w:top w:val="nil"/>
              <w:left w:val="nil"/>
              <w:bottom w:val="single" w:sz="4" w:space="0" w:color="auto"/>
              <w:right w:val="single" w:sz="4" w:space="0" w:color="auto"/>
            </w:tcBorders>
            <w:shd w:val="clear" w:color="auto" w:fill="auto"/>
            <w:vAlign w:val="center"/>
            <w:hideMark/>
          </w:tcPr>
          <w:p w14:paraId="62389C46" w14:textId="7F887DBA" w:rsidR="00C871ED" w:rsidRPr="001D52C1" w:rsidRDefault="00C871ED" w:rsidP="001D52C1">
            <w:pPr>
              <w:ind w:firstLine="0"/>
              <w:jc w:val="center"/>
              <w:rPr>
                <w:sz w:val="20"/>
                <w:szCs w:val="20"/>
                <w:lang w:eastAsia="ru-RU"/>
              </w:rPr>
            </w:pPr>
            <w:r w:rsidRPr="001D52C1">
              <w:rPr>
                <w:sz w:val="20"/>
                <w:szCs w:val="20"/>
              </w:rPr>
              <w:t>-1</w:t>
            </w:r>
          </w:p>
        </w:tc>
        <w:tc>
          <w:tcPr>
            <w:tcW w:w="1060" w:type="dxa"/>
            <w:tcBorders>
              <w:top w:val="nil"/>
              <w:left w:val="nil"/>
              <w:bottom w:val="single" w:sz="4" w:space="0" w:color="auto"/>
              <w:right w:val="single" w:sz="4" w:space="0" w:color="auto"/>
            </w:tcBorders>
            <w:shd w:val="clear" w:color="auto" w:fill="auto"/>
            <w:vAlign w:val="center"/>
            <w:hideMark/>
          </w:tcPr>
          <w:p w14:paraId="30D02344" w14:textId="31F8780B" w:rsidR="00C871ED" w:rsidRPr="001D52C1" w:rsidRDefault="00C871ED" w:rsidP="001D52C1">
            <w:pPr>
              <w:ind w:firstLine="0"/>
              <w:jc w:val="center"/>
              <w:rPr>
                <w:sz w:val="20"/>
                <w:szCs w:val="20"/>
                <w:lang w:eastAsia="ru-RU"/>
              </w:rPr>
            </w:pPr>
            <w:r w:rsidRPr="001D52C1">
              <w:rPr>
                <w:sz w:val="20"/>
                <w:szCs w:val="20"/>
              </w:rPr>
              <w:t>-2</w:t>
            </w:r>
          </w:p>
        </w:tc>
        <w:tc>
          <w:tcPr>
            <w:tcW w:w="1060" w:type="dxa"/>
            <w:tcBorders>
              <w:top w:val="nil"/>
              <w:left w:val="nil"/>
              <w:bottom w:val="single" w:sz="4" w:space="0" w:color="auto"/>
              <w:right w:val="single" w:sz="4" w:space="0" w:color="auto"/>
            </w:tcBorders>
            <w:shd w:val="clear" w:color="auto" w:fill="auto"/>
            <w:vAlign w:val="center"/>
            <w:hideMark/>
          </w:tcPr>
          <w:p w14:paraId="3BE5A884" w14:textId="47A94491" w:rsidR="00C871ED" w:rsidRPr="001D52C1" w:rsidRDefault="00C871ED" w:rsidP="001D52C1">
            <w:pPr>
              <w:ind w:firstLine="0"/>
              <w:jc w:val="center"/>
              <w:rPr>
                <w:sz w:val="20"/>
                <w:szCs w:val="20"/>
                <w:lang w:eastAsia="ru-RU"/>
              </w:rPr>
            </w:pPr>
            <w:r w:rsidRPr="001D52C1">
              <w:rPr>
                <w:sz w:val="20"/>
                <w:szCs w:val="20"/>
              </w:rPr>
              <w:t>-3</w:t>
            </w:r>
          </w:p>
        </w:tc>
        <w:tc>
          <w:tcPr>
            <w:tcW w:w="1060" w:type="dxa"/>
            <w:tcBorders>
              <w:top w:val="nil"/>
              <w:left w:val="nil"/>
              <w:bottom w:val="single" w:sz="4" w:space="0" w:color="auto"/>
              <w:right w:val="single" w:sz="4" w:space="0" w:color="auto"/>
            </w:tcBorders>
            <w:shd w:val="clear" w:color="auto" w:fill="auto"/>
            <w:vAlign w:val="center"/>
            <w:hideMark/>
          </w:tcPr>
          <w:p w14:paraId="747EAE5C" w14:textId="0DE876F8" w:rsidR="00C871ED" w:rsidRPr="001D52C1" w:rsidRDefault="00C871ED" w:rsidP="001D52C1">
            <w:pPr>
              <w:ind w:firstLine="0"/>
              <w:jc w:val="center"/>
              <w:rPr>
                <w:sz w:val="20"/>
                <w:szCs w:val="20"/>
                <w:lang w:eastAsia="ru-RU"/>
              </w:rPr>
            </w:pPr>
            <w:r w:rsidRPr="001D52C1">
              <w:rPr>
                <w:sz w:val="20"/>
                <w:szCs w:val="20"/>
              </w:rPr>
              <w:t>-4</w:t>
            </w:r>
          </w:p>
        </w:tc>
        <w:tc>
          <w:tcPr>
            <w:tcW w:w="1060" w:type="dxa"/>
            <w:tcBorders>
              <w:top w:val="nil"/>
              <w:left w:val="nil"/>
              <w:bottom w:val="single" w:sz="4" w:space="0" w:color="auto"/>
              <w:right w:val="single" w:sz="4" w:space="0" w:color="auto"/>
            </w:tcBorders>
            <w:shd w:val="clear" w:color="auto" w:fill="auto"/>
            <w:vAlign w:val="center"/>
            <w:hideMark/>
          </w:tcPr>
          <w:p w14:paraId="3AF3FA88" w14:textId="760A14B8" w:rsidR="00C871ED" w:rsidRPr="001D52C1" w:rsidRDefault="00C871ED" w:rsidP="001D52C1">
            <w:pPr>
              <w:ind w:firstLine="0"/>
              <w:jc w:val="center"/>
              <w:rPr>
                <w:sz w:val="20"/>
                <w:szCs w:val="20"/>
                <w:lang w:eastAsia="ru-RU"/>
              </w:rPr>
            </w:pPr>
            <w:r w:rsidRPr="001D52C1">
              <w:rPr>
                <w:sz w:val="20"/>
                <w:szCs w:val="20"/>
              </w:rPr>
              <w:t>-5</w:t>
            </w:r>
          </w:p>
        </w:tc>
        <w:tc>
          <w:tcPr>
            <w:tcW w:w="1060" w:type="dxa"/>
            <w:tcBorders>
              <w:top w:val="nil"/>
              <w:left w:val="nil"/>
              <w:bottom w:val="single" w:sz="4" w:space="0" w:color="auto"/>
              <w:right w:val="single" w:sz="4" w:space="0" w:color="auto"/>
            </w:tcBorders>
            <w:shd w:val="clear" w:color="auto" w:fill="auto"/>
            <w:vAlign w:val="center"/>
            <w:hideMark/>
          </w:tcPr>
          <w:p w14:paraId="3CDEF7AB" w14:textId="0806E7CC" w:rsidR="00C871ED" w:rsidRPr="001D52C1" w:rsidRDefault="00C871ED" w:rsidP="001D52C1">
            <w:pPr>
              <w:ind w:firstLine="0"/>
              <w:jc w:val="center"/>
              <w:rPr>
                <w:sz w:val="20"/>
                <w:szCs w:val="20"/>
                <w:lang w:eastAsia="ru-RU"/>
              </w:rPr>
            </w:pPr>
            <w:r w:rsidRPr="001D52C1">
              <w:rPr>
                <w:sz w:val="20"/>
                <w:szCs w:val="20"/>
              </w:rPr>
              <w:t>-6</w:t>
            </w:r>
          </w:p>
        </w:tc>
        <w:tc>
          <w:tcPr>
            <w:tcW w:w="1060" w:type="dxa"/>
            <w:tcBorders>
              <w:top w:val="nil"/>
              <w:left w:val="nil"/>
              <w:bottom w:val="single" w:sz="4" w:space="0" w:color="auto"/>
              <w:right w:val="single" w:sz="4" w:space="0" w:color="auto"/>
            </w:tcBorders>
            <w:shd w:val="clear" w:color="auto" w:fill="auto"/>
            <w:vAlign w:val="center"/>
            <w:hideMark/>
          </w:tcPr>
          <w:p w14:paraId="50D020CE" w14:textId="27E41B93" w:rsidR="00C871ED" w:rsidRPr="001D52C1" w:rsidRDefault="00C871ED" w:rsidP="001D52C1">
            <w:pPr>
              <w:ind w:firstLine="0"/>
              <w:jc w:val="center"/>
              <w:rPr>
                <w:sz w:val="20"/>
                <w:szCs w:val="20"/>
                <w:lang w:eastAsia="ru-RU"/>
              </w:rPr>
            </w:pPr>
            <w:r w:rsidRPr="001D52C1">
              <w:rPr>
                <w:sz w:val="20"/>
                <w:szCs w:val="20"/>
              </w:rPr>
              <w:t>-7</w:t>
            </w:r>
          </w:p>
        </w:tc>
        <w:tc>
          <w:tcPr>
            <w:tcW w:w="1060" w:type="dxa"/>
            <w:tcBorders>
              <w:top w:val="nil"/>
              <w:left w:val="nil"/>
              <w:bottom w:val="single" w:sz="4" w:space="0" w:color="auto"/>
              <w:right w:val="single" w:sz="4" w:space="0" w:color="auto"/>
            </w:tcBorders>
            <w:shd w:val="clear" w:color="auto" w:fill="auto"/>
            <w:vAlign w:val="center"/>
            <w:hideMark/>
          </w:tcPr>
          <w:p w14:paraId="5B8755D4" w14:textId="02B751A2" w:rsidR="00C871ED" w:rsidRPr="001D52C1" w:rsidRDefault="00C871ED" w:rsidP="001D52C1">
            <w:pPr>
              <w:ind w:firstLine="0"/>
              <w:jc w:val="center"/>
              <w:rPr>
                <w:sz w:val="20"/>
                <w:szCs w:val="20"/>
                <w:lang w:eastAsia="ru-RU"/>
              </w:rPr>
            </w:pPr>
            <w:r w:rsidRPr="001D52C1">
              <w:rPr>
                <w:sz w:val="20"/>
                <w:szCs w:val="20"/>
              </w:rPr>
              <w:t>-8</w:t>
            </w:r>
          </w:p>
        </w:tc>
      </w:tr>
    </w:tbl>
    <w:p w14:paraId="56B5E2EE" w14:textId="77777777" w:rsidR="00AA1158" w:rsidRDefault="00AA1158" w:rsidP="00AA1158"/>
    <w:p w14:paraId="5DB46E5E" w14:textId="2F0452BF" w:rsidR="00AA1158" w:rsidRDefault="00AA1158" w:rsidP="00AE7ECC">
      <w:r>
        <w:br w:type="page"/>
      </w:r>
    </w:p>
    <w:p w14:paraId="6DFAF412" w14:textId="1FA70055" w:rsidR="00AE7ECC" w:rsidRDefault="00AE7ECC" w:rsidP="00AE7ECC">
      <w:pPr>
        <w:pStyle w:val="aa"/>
      </w:pPr>
      <w:bookmarkStart w:id="201" w:name="_Toc71499678"/>
      <w:bookmarkStart w:id="202" w:name="_Toc87951518"/>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Перспективные балансы (2 вариант)</w:t>
      </w:r>
      <w:bookmarkEnd w:id="201"/>
      <w:bookmarkEnd w:id="20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6"/>
        <w:gridCol w:w="964"/>
        <w:gridCol w:w="1065"/>
        <w:gridCol w:w="964"/>
        <w:gridCol w:w="964"/>
        <w:gridCol w:w="964"/>
        <w:gridCol w:w="964"/>
        <w:gridCol w:w="1065"/>
        <w:gridCol w:w="1065"/>
        <w:gridCol w:w="1065"/>
        <w:gridCol w:w="1065"/>
        <w:gridCol w:w="1064"/>
        <w:gridCol w:w="1064"/>
        <w:gridCol w:w="1064"/>
        <w:gridCol w:w="1064"/>
        <w:gridCol w:w="1064"/>
        <w:gridCol w:w="1064"/>
        <w:gridCol w:w="1064"/>
        <w:gridCol w:w="1064"/>
        <w:gridCol w:w="1064"/>
      </w:tblGrid>
      <w:tr w:rsidR="00AA1158" w:rsidRPr="001D52C1" w14:paraId="15516EE9" w14:textId="77777777" w:rsidTr="00495122">
        <w:trPr>
          <w:trHeight w:val="255"/>
        </w:trPr>
        <w:tc>
          <w:tcPr>
            <w:tcW w:w="699" w:type="pct"/>
            <w:shd w:val="clear" w:color="auto" w:fill="auto"/>
            <w:vAlign w:val="center"/>
            <w:hideMark/>
          </w:tcPr>
          <w:p w14:paraId="3B923A60" w14:textId="77777777" w:rsidR="00AA1158" w:rsidRPr="001D52C1" w:rsidRDefault="00AA1158" w:rsidP="001D52C1">
            <w:pPr>
              <w:ind w:firstLine="0"/>
              <w:rPr>
                <w:sz w:val="20"/>
                <w:szCs w:val="20"/>
                <w:lang w:eastAsia="ru-RU"/>
              </w:rPr>
            </w:pPr>
            <w:r w:rsidRPr="001D52C1">
              <w:rPr>
                <w:sz w:val="20"/>
                <w:szCs w:val="20"/>
                <w:lang w:eastAsia="ru-RU"/>
              </w:rPr>
              <w:t>Параметры</w:t>
            </w:r>
          </w:p>
        </w:tc>
        <w:tc>
          <w:tcPr>
            <w:tcW w:w="210" w:type="pct"/>
            <w:shd w:val="clear" w:color="auto" w:fill="auto"/>
            <w:vAlign w:val="center"/>
            <w:hideMark/>
          </w:tcPr>
          <w:p w14:paraId="73D6498B" w14:textId="77777777" w:rsidR="00AA1158" w:rsidRPr="001D52C1" w:rsidRDefault="00AA1158" w:rsidP="001D52C1">
            <w:pPr>
              <w:ind w:firstLine="0"/>
              <w:jc w:val="center"/>
              <w:rPr>
                <w:sz w:val="20"/>
                <w:szCs w:val="20"/>
                <w:lang w:eastAsia="ru-RU"/>
              </w:rPr>
            </w:pPr>
            <w:r w:rsidRPr="001D52C1">
              <w:rPr>
                <w:sz w:val="20"/>
                <w:szCs w:val="20"/>
                <w:lang w:eastAsia="ru-RU"/>
              </w:rPr>
              <w:t>ед. изм.</w:t>
            </w:r>
          </w:p>
        </w:tc>
        <w:tc>
          <w:tcPr>
            <w:tcW w:w="232" w:type="pct"/>
            <w:shd w:val="clear" w:color="auto" w:fill="auto"/>
            <w:vAlign w:val="center"/>
            <w:hideMark/>
          </w:tcPr>
          <w:p w14:paraId="7ED03D13" w14:textId="77777777" w:rsidR="00AA1158" w:rsidRPr="001D52C1" w:rsidRDefault="00AA1158" w:rsidP="001D52C1">
            <w:pPr>
              <w:ind w:firstLine="0"/>
              <w:jc w:val="center"/>
              <w:rPr>
                <w:sz w:val="20"/>
                <w:szCs w:val="20"/>
                <w:lang w:eastAsia="ru-RU"/>
              </w:rPr>
            </w:pPr>
            <w:r w:rsidRPr="001D52C1">
              <w:rPr>
                <w:sz w:val="20"/>
                <w:szCs w:val="20"/>
                <w:lang w:eastAsia="ru-RU"/>
              </w:rPr>
              <w:t>2020</w:t>
            </w:r>
          </w:p>
        </w:tc>
        <w:tc>
          <w:tcPr>
            <w:tcW w:w="210" w:type="pct"/>
            <w:shd w:val="clear" w:color="auto" w:fill="auto"/>
            <w:vAlign w:val="center"/>
            <w:hideMark/>
          </w:tcPr>
          <w:p w14:paraId="15C3EB2E" w14:textId="77777777" w:rsidR="00AA1158" w:rsidRPr="001D52C1" w:rsidRDefault="00AA1158" w:rsidP="001D52C1">
            <w:pPr>
              <w:ind w:firstLine="0"/>
              <w:jc w:val="center"/>
              <w:rPr>
                <w:sz w:val="20"/>
                <w:szCs w:val="20"/>
                <w:lang w:eastAsia="ru-RU"/>
              </w:rPr>
            </w:pPr>
            <w:r w:rsidRPr="001D52C1">
              <w:rPr>
                <w:sz w:val="20"/>
                <w:szCs w:val="20"/>
                <w:lang w:eastAsia="ru-RU"/>
              </w:rPr>
              <w:t>2021</w:t>
            </w:r>
          </w:p>
        </w:tc>
        <w:tc>
          <w:tcPr>
            <w:tcW w:w="210" w:type="pct"/>
            <w:shd w:val="clear" w:color="auto" w:fill="auto"/>
            <w:vAlign w:val="center"/>
            <w:hideMark/>
          </w:tcPr>
          <w:p w14:paraId="1821FF22" w14:textId="77777777" w:rsidR="00AA1158" w:rsidRPr="001D52C1" w:rsidRDefault="00AA1158" w:rsidP="001D52C1">
            <w:pPr>
              <w:ind w:firstLine="0"/>
              <w:jc w:val="center"/>
              <w:rPr>
                <w:sz w:val="20"/>
                <w:szCs w:val="20"/>
                <w:lang w:eastAsia="ru-RU"/>
              </w:rPr>
            </w:pPr>
            <w:r w:rsidRPr="001D52C1">
              <w:rPr>
                <w:sz w:val="20"/>
                <w:szCs w:val="20"/>
                <w:lang w:eastAsia="ru-RU"/>
              </w:rPr>
              <w:t>2022</w:t>
            </w:r>
          </w:p>
        </w:tc>
        <w:tc>
          <w:tcPr>
            <w:tcW w:w="210" w:type="pct"/>
            <w:shd w:val="clear" w:color="auto" w:fill="auto"/>
            <w:vAlign w:val="center"/>
            <w:hideMark/>
          </w:tcPr>
          <w:p w14:paraId="6B457066" w14:textId="77777777" w:rsidR="00AA1158" w:rsidRPr="001D52C1" w:rsidRDefault="00AA1158" w:rsidP="001D52C1">
            <w:pPr>
              <w:ind w:firstLine="0"/>
              <w:jc w:val="center"/>
              <w:rPr>
                <w:sz w:val="20"/>
                <w:szCs w:val="20"/>
                <w:lang w:eastAsia="ru-RU"/>
              </w:rPr>
            </w:pPr>
            <w:r w:rsidRPr="001D52C1">
              <w:rPr>
                <w:sz w:val="20"/>
                <w:szCs w:val="20"/>
                <w:lang w:eastAsia="ru-RU"/>
              </w:rPr>
              <w:t>2023</w:t>
            </w:r>
          </w:p>
        </w:tc>
        <w:tc>
          <w:tcPr>
            <w:tcW w:w="210" w:type="pct"/>
            <w:shd w:val="clear" w:color="auto" w:fill="auto"/>
            <w:vAlign w:val="center"/>
            <w:hideMark/>
          </w:tcPr>
          <w:p w14:paraId="61F5E9F8" w14:textId="77777777" w:rsidR="00AA1158" w:rsidRPr="001D52C1" w:rsidRDefault="00AA1158" w:rsidP="001D52C1">
            <w:pPr>
              <w:ind w:firstLine="0"/>
              <w:jc w:val="center"/>
              <w:rPr>
                <w:sz w:val="20"/>
                <w:szCs w:val="20"/>
                <w:lang w:eastAsia="ru-RU"/>
              </w:rPr>
            </w:pPr>
            <w:r w:rsidRPr="001D52C1">
              <w:rPr>
                <w:sz w:val="20"/>
                <w:szCs w:val="20"/>
                <w:lang w:eastAsia="ru-RU"/>
              </w:rPr>
              <w:t>2024</w:t>
            </w:r>
          </w:p>
        </w:tc>
        <w:tc>
          <w:tcPr>
            <w:tcW w:w="232" w:type="pct"/>
            <w:shd w:val="clear" w:color="auto" w:fill="auto"/>
            <w:vAlign w:val="center"/>
            <w:hideMark/>
          </w:tcPr>
          <w:p w14:paraId="321DC51B" w14:textId="77777777" w:rsidR="00AA1158" w:rsidRPr="001D52C1" w:rsidRDefault="00AA1158" w:rsidP="001D52C1">
            <w:pPr>
              <w:ind w:firstLine="0"/>
              <w:jc w:val="center"/>
              <w:rPr>
                <w:sz w:val="20"/>
                <w:szCs w:val="20"/>
                <w:lang w:eastAsia="ru-RU"/>
              </w:rPr>
            </w:pPr>
            <w:r w:rsidRPr="001D52C1">
              <w:rPr>
                <w:sz w:val="20"/>
                <w:szCs w:val="20"/>
                <w:lang w:eastAsia="ru-RU"/>
              </w:rPr>
              <w:t>2025</w:t>
            </w:r>
          </w:p>
        </w:tc>
        <w:tc>
          <w:tcPr>
            <w:tcW w:w="232" w:type="pct"/>
            <w:shd w:val="clear" w:color="auto" w:fill="auto"/>
            <w:vAlign w:val="center"/>
            <w:hideMark/>
          </w:tcPr>
          <w:p w14:paraId="3B1F79DF" w14:textId="77777777" w:rsidR="00AA1158" w:rsidRPr="001D52C1" w:rsidRDefault="00AA1158" w:rsidP="001D52C1">
            <w:pPr>
              <w:ind w:firstLine="0"/>
              <w:jc w:val="center"/>
              <w:rPr>
                <w:sz w:val="20"/>
                <w:szCs w:val="20"/>
                <w:lang w:eastAsia="ru-RU"/>
              </w:rPr>
            </w:pPr>
            <w:r w:rsidRPr="001D52C1">
              <w:rPr>
                <w:sz w:val="20"/>
                <w:szCs w:val="20"/>
                <w:lang w:eastAsia="ru-RU"/>
              </w:rPr>
              <w:t>2026</w:t>
            </w:r>
          </w:p>
        </w:tc>
        <w:tc>
          <w:tcPr>
            <w:tcW w:w="232" w:type="pct"/>
            <w:shd w:val="clear" w:color="auto" w:fill="auto"/>
            <w:vAlign w:val="center"/>
            <w:hideMark/>
          </w:tcPr>
          <w:p w14:paraId="41932A6A" w14:textId="77777777" w:rsidR="00AA1158" w:rsidRPr="001D52C1" w:rsidRDefault="00AA1158" w:rsidP="001D52C1">
            <w:pPr>
              <w:ind w:firstLine="0"/>
              <w:jc w:val="center"/>
              <w:rPr>
                <w:sz w:val="20"/>
                <w:szCs w:val="20"/>
                <w:lang w:eastAsia="ru-RU"/>
              </w:rPr>
            </w:pPr>
            <w:r w:rsidRPr="001D52C1">
              <w:rPr>
                <w:sz w:val="20"/>
                <w:szCs w:val="20"/>
                <w:lang w:eastAsia="ru-RU"/>
              </w:rPr>
              <w:t>2027</w:t>
            </w:r>
          </w:p>
        </w:tc>
        <w:tc>
          <w:tcPr>
            <w:tcW w:w="232" w:type="pct"/>
            <w:shd w:val="clear" w:color="auto" w:fill="auto"/>
            <w:vAlign w:val="center"/>
            <w:hideMark/>
          </w:tcPr>
          <w:p w14:paraId="45CF0C82" w14:textId="77777777" w:rsidR="00AA1158" w:rsidRPr="001D52C1" w:rsidRDefault="00AA1158" w:rsidP="001D52C1">
            <w:pPr>
              <w:ind w:firstLine="0"/>
              <w:jc w:val="center"/>
              <w:rPr>
                <w:sz w:val="20"/>
                <w:szCs w:val="20"/>
                <w:lang w:eastAsia="ru-RU"/>
              </w:rPr>
            </w:pPr>
            <w:r w:rsidRPr="001D52C1">
              <w:rPr>
                <w:sz w:val="20"/>
                <w:szCs w:val="20"/>
                <w:lang w:eastAsia="ru-RU"/>
              </w:rPr>
              <w:t>2028</w:t>
            </w:r>
          </w:p>
        </w:tc>
        <w:tc>
          <w:tcPr>
            <w:tcW w:w="232" w:type="pct"/>
            <w:shd w:val="clear" w:color="auto" w:fill="auto"/>
            <w:vAlign w:val="center"/>
            <w:hideMark/>
          </w:tcPr>
          <w:p w14:paraId="331FB590" w14:textId="77777777" w:rsidR="00AA1158" w:rsidRPr="001D52C1" w:rsidRDefault="00AA1158" w:rsidP="001D52C1">
            <w:pPr>
              <w:ind w:firstLine="0"/>
              <w:jc w:val="center"/>
              <w:rPr>
                <w:sz w:val="20"/>
                <w:szCs w:val="20"/>
                <w:lang w:eastAsia="ru-RU"/>
              </w:rPr>
            </w:pPr>
            <w:r w:rsidRPr="001D52C1">
              <w:rPr>
                <w:sz w:val="20"/>
                <w:szCs w:val="20"/>
                <w:lang w:eastAsia="ru-RU"/>
              </w:rPr>
              <w:t>2029</w:t>
            </w:r>
          </w:p>
        </w:tc>
        <w:tc>
          <w:tcPr>
            <w:tcW w:w="232" w:type="pct"/>
            <w:shd w:val="clear" w:color="auto" w:fill="auto"/>
            <w:vAlign w:val="center"/>
            <w:hideMark/>
          </w:tcPr>
          <w:p w14:paraId="62852316" w14:textId="77777777" w:rsidR="00AA1158" w:rsidRPr="001D52C1" w:rsidRDefault="00AA1158" w:rsidP="001D52C1">
            <w:pPr>
              <w:ind w:firstLine="0"/>
              <w:jc w:val="center"/>
              <w:rPr>
                <w:sz w:val="20"/>
                <w:szCs w:val="20"/>
                <w:lang w:eastAsia="ru-RU"/>
              </w:rPr>
            </w:pPr>
            <w:r w:rsidRPr="001D52C1">
              <w:rPr>
                <w:sz w:val="20"/>
                <w:szCs w:val="20"/>
                <w:lang w:eastAsia="ru-RU"/>
              </w:rPr>
              <w:t>2030</w:t>
            </w:r>
          </w:p>
        </w:tc>
        <w:tc>
          <w:tcPr>
            <w:tcW w:w="232" w:type="pct"/>
            <w:shd w:val="clear" w:color="auto" w:fill="auto"/>
            <w:vAlign w:val="center"/>
            <w:hideMark/>
          </w:tcPr>
          <w:p w14:paraId="289FF1AA" w14:textId="77777777" w:rsidR="00AA1158" w:rsidRPr="001D52C1" w:rsidRDefault="00AA1158" w:rsidP="001D52C1">
            <w:pPr>
              <w:ind w:firstLine="0"/>
              <w:jc w:val="center"/>
              <w:rPr>
                <w:sz w:val="20"/>
                <w:szCs w:val="20"/>
                <w:lang w:eastAsia="ru-RU"/>
              </w:rPr>
            </w:pPr>
            <w:r w:rsidRPr="001D52C1">
              <w:rPr>
                <w:sz w:val="20"/>
                <w:szCs w:val="20"/>
                <w:lang w:eastAsia="ru-RU"/>
              </w:rPr>
              <w:t>2031</w:t>
            </w:r>
          </w:p>
        </w:tc>
        <w:tc>
          <w:tcPr>
            <w:tcW w:w="232" w:type="pct"/>
            <w:shd w:val="clear" w:color="auto" w:fill="auto"/>
            <w:vAlign w:val="center"/>
            <w:hideMark/>
          </w:tcPr>
          <w:p w14:paraId="1B06C51A" w14:textId="77777777" w:rsidR="00AA1158" w:rsidRPr="001D52C1" w:rsidRDefault="00AA1158" w:rsidP="001D52C1">
            <w:pPr>
              <w:ind w:firstLine="0"/>
              <w:jc w:val="center"/>
              <w:rPr>
                <w:sz w:val="20"/>
                <w:szCs w:val="20"/>
                <w:lang w:eastAsia="ru-RU"/>
              </w:rPr>
            </w:pPr>
            <w:r w:rsidRPr="001D52C1">
              <w:rPr>
                <w:sz w:val="20"/>
                <w:szCs w:val="20"/>
                <w:lang w:eastAsia="ru-RU"/>
              </w:rPr>
              <w:t>2032</w:t>
            </w:r>
          </w:p>
        </w:tc>
        <w:tc>
          <w:tcPr>
            <w:tcW w:w="232" w:type="pct"/>
            <w:shd w:val="clear" w:color="auto" w:fill="auto"/>
            <w:vAlign w:val="center"/>
            <w:hideMark/>
          </w:tcPr>
          <w:p w14:paraId="6DC42EB7" w14:textId="77777777" w:rsidR="00AA1158" w:rsidRPr="001D52C1" w:rsidRDefault="00AA1158" w:rsidP="001D52C1">
            <w:pPr>
              <w:ind w:firstLine="0"/>
              <w:jc w:val="center"/>
              <w:rPr>
                <w:sz w:val="20"/>
                <w:szCs w:val="20"/>
                <w:lang w:eastAsia="ru-RU"/>
              </w:rPr>
            </w:pPr>
            <w:r w:rsidRPr="001D52C1">
              <w:rPr>
                <w:sz w:val="20"/>
                <w:szCs w:val="20"/>
                <w:lang w:eastAsia="ru-RU"/>
              </w:rPr>
              <w:t>2033</w:t>
            </w:r>
          </w:p>
        </w:tc>
        <w:tc>
          <w:tcPr>
            <w:tcW w:w="232" w:type="pct"/>
            <w:shd w:val="clear" w:color="auto" w:fill="auto"/>
            <w:vAlign w:val="center"/>
            <w:hideMark/>
          </w:tcPr>
          <w:p w14:paraId="1A410C22" w14:textId="77777777" w:rsidR="00AA1158" w:rsidRPr="001D52C1" w:rsidRDefault="00AA1158" w:rsidP="001D52C1">
            <w:pPr>
              <w:ind w:firstLine="0"/>
              <w:jc w:val="center"/>
              <w:rPr>
                <w:sz w:val="20"/>
                <w:szCs w:val="20"/>
                <w:lang w:eastAsia="ru-RU"/>
              </w:rPr>
            </w:pPr>
            <w:r w:rsidRPr="001D52C1">
              <w:rPr>
                <w:sz w:val="20"/>
                <w:szCs w:val="20"/>
                <w:lang w:eastAsia="ru-RU"/>
              </w:rPr>
              <w:t>2034</w:t>
            </w:r>
          </w:p>
        </w:tc>
        <w:tc>
          <w:tcPr>
            <w:tcW w:w="232" w:type="pct"/>
            <w:shd w:val="clear" w:color="auto" w:fill="auto"/>
            <w:vAlign w:val="center"/>
            <w:hideMark/>
          </w:tcPr>
          <w:p w14:paraId="4C7B2C53" w14:textId="77777777" w:rsidR="00AA1158" w:rsidRPr="001D52C1" w:rsidRDefault="00AA1158" w:rsidP="001D52C1">
            <w:pPr>
              <w:ind w:firstLine="0"/>
              <w:jc w:val="center"/>
              <w:rPr>
                <w:sz w:val="20"/>
                <w:szCs w:val="20"/>
                <w:lang w:eastAsia="ru-RU"/>
              </w:rPr>
            </w:pPr>
            <w:r w:rsidRPr="001D52C1">
              <w:rPr>
                <w:sz w:val="20"/>
                <w:szCs w:val="20"/>
                <w:lang w:eastAsia="ru-RU"/>
              </w:rPr>
              <w:t>2035</w:t>
            </w:r>
          </w:p>
        </w:tc>
        <w:tc>
          <w:tcPr>
            <w:tcW w:w="232" w:type="pct"/>
            <w:shd w:val="clear" w:color="auto" w:fill="auto"/>
            <w:vAlign w:val="center"/>
            <w:hideMark/>
          </w:tcPr>
          <w:p w14:paraId="2C6039EE" w14:textId="77777777" w:rsidR="00AA1158" w:rsidRPr="001D52C1" w:rsidRDefault="00AA1158" w:rsidP="001D52C1">
            <w:pPr>
              <w:ind w:firstLine="0"/>
              <w:jc w:val="center"/>
              <w:rPr>
                <w:sz w:val="20"/>
                <w:szCs w:val="20"/>
                <w:lang w:eastAsia="ru-RU"/>
              </w:rPr>
            </w:pPr>
            <w:r w:rsidRPr="001D52C1">
              <w:rPr>
                <w:sz w:val="20"/>
                <w:szCs w:val="20"/>
                <w:lang w:eastAsia="ru-RU"/>
              </w:rPr>
              <w:t>2036</w:t>
            </w:r>
          </w:p>
        </w:tc>
        <w:tc>
          <w:tcPr>
            <w:tcW w:w="232" w:type="pct"/>
            <w:shd w:val="clear" w:color="auto" w:fill="auto"/>
            <w:vAlign w:val="center"/>
            <w:hideMark/>
          </w:tcPr>
          <w:p w14:paraId="029B27C5" w14:textId="77777777" w:rsidR="00AA1158" w:rsidRPr="001D52C1" w:rsidRDefault="00AA1158" w:rsidP="001D52C1">
            <w:pPr>
              <w:ind w:firstLine="0"/>
              <w:jc w:val="center"/>
              <w:rPr>
                <w:sz w:val="20"/>
                <w:szCs w:val="20"/>
                <w:lang w:eastAsia="ru-RU"/>
              </w:rPr>
            </w:pPr>
            <w:r w:rsidRPr="001D52C1">
              <w:rPr>
                <w:sz w:val="20"/>
                <w:szCs w:val="20"/>
                <w:lang w:eastAsia="ru-RU"/>
              </w:rPr>
              <w:t>2037</w:t>
            </w:r>
          </w:p>
        </w:tc>
      </w:tr>
      <w:tr w:rsidR="00AA1158" w:rsidRPr="001D52C1" w14:paraId="76C98504" w14:textId="77777777" w:rsidTr="00495122">
        <w:trPr>
          <w:trHeight w:val="255"/>
        </w:trPr>
        <w:tc>
          <w:tcPr>
            <w:tcW w:w="699" w:type="pct"/>
            <w:shd w:val="clear" w:color="000000" w:fill="FDE9D9"/>
            <w:vAlign w:val="center"/>
            <w:hideMark/>
          </w:tcPr>
          <w:p w14:paraId="701898EA" w14:textId="77777777" w:rsidR="00AA1158" w:rsidRPr="001D52C1" w:rsidRDefault="00AA1158" w:rsidP="001D52C1">
            <w:pPr>
              <w:ind w:firstLine="0"/>
              <w:rPr>
                <w:b/>
                <w:bCs/>
                <w:sz w:val="20"/>
                <w:szCs w:val="20"/>
                <w:lang w:eastAsia="ru-RU"/>
              </w:rPr>
            </w:pPr>
            <w:r w:rsidRPr="001D52C1">
              <w:rPr>
                <w:b/>
                <w:bCs/>
                <w:sz w:val="20"/>
                <w:szCs w:val="20"/>
                <w:lang w:eastAsia="ru-RU"/>
              </w:rPr>
              <w:t>Котельная ФГУП "Энергетик"</w:t>
            </w:r>
          </w:p>
        </w:tc>
        <w:tc>
          <w:tcPr>
            <w:tcW w:w="210" w:type="pct"/>
            <w:shd w:val="clear" w:color="000000" w:fill="FDE9D9"/>
            <w:vAlign w:val="center"/>
            <w:hideMark/>
          </w:tcPr>
          <w:p w14:paraId="7AAF49A8" w14:textId="0D1350D1"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31A9AD97" w14:textId="39101B06"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55754190" w14:textId="39E97864"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0E6104A3" w14:textId="4CBC6B8B"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3AFB9417" w14:textId="73769DD1"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606D1D01" w14:textId="28915177"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54FEA9B8" w14:textId="69EF037E"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48C1E96F" w14:textId="1165DAA2"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52252F40" w14:textId="0B8134DF"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7792819D" w14:textId="76D61571"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4A835C4B" w14:textId="0E01865E"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2C78979E" w14:textId="6B8C706E"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295D513B" w14:textId="05C21337"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7C020D30" w14:textId="0167E426"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75C0D296" w14:textId="09A83E01"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015BB0EB" w14:textId="165F68AF"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359ED48E" w14:textId="653FC904"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294D135F" w14:textId="5B0F92EE"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0CECE2E8" w14:textId="7F8488FA" w:rsidR="00AA1158" w:rsidRPr="001D52C1" w:rsidRDefault="00AA1158" w:rsidP="001D52C1">
            <w:pPr>
              <w:ind w:firstLine="0"/>
              <w:jc w:val="center"/>
              <w:rPr>
                <w:b/>
                <w:bCs/>
                <w:sz w:val="20"/>
                <w:szCs w:val="20"/>
                <w:lang w:eastAsia="ru-RU"/>
              </w:rPr>
            </w:pPr>
          </w:p>
        </w:tc>
      </w:tr>
      <w:tr w:rsidR="00C871ED" w:rsidRPr="001D52C1" w14:paraId="6FF28F45" w14:textId="77777777" w:rsidTr="00495122">
        <w:trPr>
          <w:trHeight w:val="255"/>
        </w:trPr>
        <w:tc>
          <w:tcPr>
            <w:tcW w:w="699" w:type="pct"/>
            <w:shd w:val="clear" w:color="auto" w:fill="auto"/>
            <w:vAlign w:val="center"/>
            <w:hideMark/>
          </w:tcPr>
          <w:p w14:paraId="2C00E723" w14:textId="77777777" w:rsidR="00C871ED" w:rsidRPr="001D52C1" w:rsidRDefault="00C871ED" w:rsidP="001D52C1">
            <w:pPr>
              <w:ind w:firstLine="0"/>
              <w:rPr>
                <w:b/>
                <w:bCs/>
                <w:sz w:val="20"/>
                <w:szCs w:val="20"/>
                <w:lang w:eastAsia="ru-RU"/>
              </w:rPr>
            </w:pPr>
            <w:r w:rsidRPr="001D52C1">
              <w:rPr>
                <w:b/>
                <w:bCs/>
                <w:sz w:val="20"/>
                <w:szCs w:val="20"/>
                <w:lang w:eastAsia="ru-RU"/>
              </w:rPr>
              <w:t>Установленная мощность</w:t>
            </w:r>
          </w:p>
        </w:tc>
        <w:tc>
          <w:tcPr>
            <w:tcW w:w="210" w:type="pct"/>
            <w:shd w:val="clear" w:color="auto" w:fill="auto"/>
            <w:vAlign w:val="center"/>
            <w:hideMark/>
          </w:tcPr>
          <w:p w14:paraId="39AFE6C8"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2C3561EC" w14:textId="20DE605C" w:rsidR="00C871ED" w:rsidRPr="001D52C1" w:rsidRDefault="00C871ED" w:rsidP="001D52C1">
            <w:pPr>
              <w:ind w:firstLine="0"/>
              <w:jc w:val="center"/>
              <w:rPr>
                <w:b/>
                <w:bCs/>
                <w:sz w:val="20"/>
                <w:szCs w:val="20"/>
                <w:lang w:eastAsia="ru-RU"/>
              </w:rPr>
            </w:pPr>
            <w:r w:rsidRPr="001D52C1">
              <w:rPr>
                <w:b/>
                <w:bCs/>
                <w:sz w:val="20"/>
                <w:szCs w:val="20"/>
              </w:rPr>
              <w:t>214</w:t>
            </w:r>
          </w:p>
        </w:tc>
        <w:tc>
          <w:tcPr>
            <w:tcW w:w="210" w:type="pct"/>
            <w:shd w:val="clear" w:color="auto" w:fill="auto"/>
            <w:vAlign w:val="center"/>
            <w:hideMark/>
          </w:tcPr>
          <w:p w14:paraId="16FA575B" w14:textId="7DC9940F" w:rsidR="00C871ED" w:rsidRPr="001D52C1" w:rsidRDefault="00C871ED" w:rsidP="001D52C1">
            <w:pPr>
              <w:ind w:firstLine="0"/>
              <w:jc w:val="center"/>
              <w:rPr>
                <w:b/>
                <w:bCs/>
                <w:sz w:val="20"/>
                <w:szCs w:val="20"/>
                <w:lang w:eastAsia="ru-RU"/>
              </w:rPr>
            </w:pPr>
            <w:r w:rsidRPr="001D52C1">
              <w:rPr>
                <w:b/>
                <w:bCs/>
                <w:sz w:val="20"/>
                <w:szCs w:val="20"/>
              </w:rPr>
              <w:t>251,6</w:t>
            </w:r>
          </w:p>
        </w:tc>
        <w:tc>
          <w:tcPr>
            <w:tcW w:w="210" w:type="pct"/>
            <w:shd w:val="clear" w:color="auto" w:fill="auto"/>
            <w:vAlign w:val="center"/>
            <w:hideMark/>
          </w:tcPr>
          <w:p w14:paraId="1CF5EF84" w14:textId="34B28E11" w:rsidR="00C871ED" w:rsidRPr="001D52C1" w:rsidRDefault="00C871ED" w:rsidP="001D52C1">
            <w:pPr>
              <w:ind w:firstLine="0"/>
              <w:jc w:val="center"/>
              <w:rPr>
                <w:b/>
                <w:bCs/>
                <w:sz w:val="20"/>
                <w:szCs w:val="20"/>
                <w:lang w:eastAsia="ru-RU"/>
              </w:rPr>
            </w:pPr>
            <w:r w:rsidRPr="001D52C1">
              <w:rPr>
                <w:b/>
                <w:bCs/>
                <w:sz w:val="20"/>
                <w:szCs w:val="20"/>
              </w:rPr>
              <w:t>271,6</w:t>
            </w:r>
          </w:p>
        </w:tc>
        <w:tc>
          <w:tcPr>
            <w:tcW w:w="210" w:type="pct"/>
            <w:shd w:val="clear" w:color="auto" w:fill="auto"/>
            <w:vAlign w:val="center"/>
            <w:hideMark/>
          </w:tcPr>
          <w:p w14:paraId="21F249EF" w14:textId="5ECB0BDF" w:rsidR="00C871ED" w:rsidRPr="001D52C1" w:rsidRDefault="00C871ED" w:rsidP="001D52C1">
            <w:pPr>
              <w:ind w:firstLine="0"/>
              <w:jc w:val="center"/>
              <w:rPr>
                <w:b/>
                <w:bCs/>
                <w:sz w:val="20"/>
                <w:szCs w:val="20"/>
                <w:lang w:eastAsia="ru-RU"/>
              </w:rPr>
            </w:pPr>
            <w:r w:rsidRPr="001D52C1">
              <w:rPr>
                <w:b/>
                <w:bCs/>
                <w:sz w:val="20"/>
                <w:szCs w:val="20"/>
              </w:rPr>
              <w:t>271,6</w:t>
            </w:r>
          </w:p>
        </w:tc>
        <w:tc>
          <w:tcPr>
            <w:tcW w:w="210" w:type="pct"/>
            <w:shd w:val="clear" w:color="auto" w:fill="auto"/>
            <w:vAlign w:val="center"/>
            <w:hideMark/>
          </w:tcPr>
          <w:p w14:paraId="670B2B64" w14:textId="66508951"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328C85CD" w14:textId="2DD0F192"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53F5E795" w14:textId="251DDA0C"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1BC21E5E" w14:textId="6C1A3FFD"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0113AA75" w14:textId="49A7AE88"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6A7F07B8" w14:textId="56E2F13D"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2658070C" w14:textId="4B109732"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1A131733" w14:textId="4E02AA8B"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696DD013" w14:textId="06EB2094"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34D44CDC" w14:textId="0841A643"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4F95533C" w14:textId="1EA78D56"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2EA7114B" w14:textId="36D1BDDA"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5A4F44AF" w14:textId="23FEB043"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2E0AD0A1" w14:textId="6E2593EE" w:rsidR="00C871ED" w:rsidRPr="001D52C1" w:rsidRDefault="00C871ED" w:rsidP="001D52C1">
            <w:pPr>
              <w:ind w:firstLine="0"/>
              <w:jc w:val="center"/>
              <w:rPr>
                <w:b/>
                <w:bCs/>
                <w:sz w:val="20"/>
                <w:szCs w:val="20"/>
                <w:lang w:eastAsia="ru-RU"/>
              </w:rPr>
            </w:pPr>
            <w:r w:rsidRPr="001D52C1">
              <w:rPr>
                <w:b/>
                <w:bCs/>
                <w:sz w:val="20"/>
                <w:szCs w:val="20"/>
              </w:rPr>
              <w:t>271,6</w:t>
            </w:r>
          </w:p>
        </w:tc>
      </w:tr>
      <w:tr w:rsidR="00C871ED" w:rsidRPr="001D52C1" w14:paraId="0CFC0960" w14:textId="77777777" w:rsidTr="00495122">
        <w:trPr>
          <w:trHeight w:val="510"/>
        </w:trPr>
        <w:tc>
          <w:tcPr>
            <w:tcW w:w="699" w:type="pct"/>
            <w:shd w:val="clear" w:color="auto" w:fill="auto"/>
            <w:vAlign w:val="center"/>
            <w:hideMark/>
          </w:tcPr>
          <w:p w14:paraId="476F41A7"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горячей воде</w:t>
            </w:r>
          </w:p>
        </w:tc>
        <w:tc>
          <w:tcPr>
            <w:tcW w:w="210" w:type="pct"/>
            <w:shd w:val="clear" w:color="auto" w:fill="auto"/>
            <w:vAlign w:val="center"/>
            <w:hideMark/>
          </w:tcPr>
          <w:p w14:paraId="1236799D"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4EE43C9F" w14:textId="19E6C637" w:rsidR="00C871ED" w:rsidRPr="001D52C1" w:rsidRDefault="00C871ED" w:rsidP="001D52C1">
            <w:pPr>
              <w:ind w:firstLine="0"/>
              <w:jc w:val="center"/>
              <w:rPr>
                <w:i/>
                <w:iCs/>
                <w:sz w:val="20"/>
                <w:szCs w:val="20"/>
                <w:lang w:eastAsia="ru-RU"/>
              </w:rPr>
            </w:pPr>
            <w:r w:rsidRPr="001D52C1">
              <w:rPr>
                <w:i/>
                <w:iCs/>
                <w:sz w:val="20"/>
                <w:szCs w:val="20"/>
              </w:rPr>
              <w:t>200</w:t>
            </w:r>
          </w:p>
        </w:tc>
        <w:tc>
          <w:tcPr>
            <w:tcW w:w="210" w:type="pct"/>
            <w:shd w:val="clear" w:color="auto" w:fill="auto"/>
            <w:vAlign w:val="center"/>
            <w:hideMark/>
          </w:tcPr>
          <w:p w14:paraId="24F68FA2" w14:textId="01129852" w:rsidR="00C871ED" w:rsidRPr="001D52C1" w:rsidRDefault="00C871ED" w:rsidP="001D52C1">
            <w:pPr>
              <w:ind w:firstLine="0"/>
              <w:jc w:val="center"/>
              <w:rPr>
                <w:i/>
                <w:iCs/>
                <w:sz w:val="20"/>
                <w:szCs w:val="20"/>
                <w:lang w:eastAsia="ru-RU"/>
              </w:rPr>
            </w:pPr>
            <w:r w:rsidRPr="001D52C1">
              <w:rPr>
                <w:i/>
                <w:iCs/>
                <w:sz w:val="20"/>
                <w:szCs w:val="20"/>
              </w:rPr>
              <w:t>200</w:t>
            </w:r>
          </w:p>
        </w:tc>
        <w:tc>
          <w:tcPr>
            <w:tcW w:w="210" w:type="pct"/>
            <w:shd w:val="clear" w:color="auto" w:fill="auto"/>
            <w:vAlign w:val="center"/>
            <w:hideMark/>
          </w:tcPr>
          <w:p w14:paraId="21F0F499" w14:textId="24AF4AAD" w:rsidR="00C871ED" w:rsidRPr="001D52C1" w:rsidRDefault="00C871ED" w:rsidP="001D52C1">
            <w:pPr>
              <w:ind w:firstLine="0"/>
              <w:jc w:val="center"/>
              <w:rPr>
                <w:i/>
                <w:iCs/>
                <w:sz w:val="20"/>
                <w:szCs w:val="20"/>
                <w:lang w:eastAsia="ru-RU"/>
              </w:rPr>
            </w:pPr>
            <w:r w:rsidRPr="001D52C1">
              <w:rPr>
                <w:i/>
                <w:iCs/>
                <w:sz w:val="20"/>
                <w:szCs w:val="20"/>
              </w:rPr>
              <w:t>220</w:t>
            </w:r>
          </w:p>
        </w:tc>
        <w:tc>
          <w:tcPr>
            <w:tcW w:w="210" w:type="pct"/>
            <w:shd w:val="clear" w:color="auto" w:fill="auto"/>
            <w:vAlign w:val="center"/>
            <w:hideMark/>
          </w:tcPr>
          <w:p w14:paraId="33E454A5" w14:textId="259108DF" w:rsidR="00C871ED" w:rsidRPr="001D52C1" w:rsidRDefault="00C871ED" w:rsidP="001D52C1">
            <w:pPr>
              <w:ind w:firstLine="0"/>
              <w:jc w:val="center"/>
              <w:rPr>
                <w:i/>
                <w:iCs/>
                <w:sz w:val="20"/>
                <w:szCs w:val="20"/>
                <w:lang w:eastAsia="ru-RU"/>
              </w:rPr>
            </w:pPr>
            <w:r w:rsidRPr="001D52C1">
              <w:rPr>
                <w:i/>
                <w:iCs/>
                <w:sz w:val="20"/>
                <w:szCs w:val="20"/>
              </w:rPr>
              <w:t>220</w:t>
            </w:r>
          </w:p>
        </w:tc>
        <w:tc>
          <w:tcPr>
            <w:tcW w:w="210" w:type="pct"/>
            <w:shd w:val="clear" w:color="auto" w:fill="auto"/>
            <w:vAlign w:val="center"/>
            <w:hideMark/>
          </w:tcPr>
          <w:p w14:paraId="59900738" w14:textId="60ED0F1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0571E1EA" w14:textId="49E688FB"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7CF47711" w14:textId="2CE2AA62"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4988B5B2" w14:textId="737E3BC9"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1CAF4482" w14:textId="40FD00CF"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0AE3F6B6" w14:textId="4A2B11E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667C6288" w14:textId="57CFA85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4CDCE102" w14:textId="04CECF90"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50B0EF41" w14:textId="72C13009"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2ED76F2D" w14:textId="197386A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19D0CDAB" w14:textId="723626D3"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7A6ED50F" w14:textId="173E5191"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08F0ACA5" w14:textId="42F9A078"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141BE3BA" w14:textId="4BED7F66"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3AC1AE38" w14:textId="77777777" w:rsidTr="00495122">
        <w:trPr>
          <w:trHeight w:val="255"/>
        </w:trPr>
        <w:tc>
          <w:tcPr>
            <w:tcW w:w="699" w:type="pct"/>
            <w:shd w:val="clear" w:color="auto" w:fill="auto"/>
            <w:vAlign w:val="center"/>
            <w:hideMark/>
          </w:tcPr>
          <w:p w14:paraId="3C006132" w14:textId="77777777" w:rsidR="00C871ED" w:rsidRPr="001D52C1" w:rsidRDefault="00C871ED" w:rsidP="001D52C1">
            <w:pPr>
              <w:ind w:firstLine="0"/>
              <w:rPr>
                <w:i/>
                <w:iCs/>
                <w:sz w:val="20"/>
                <w:szCs w:val="20"/>
                <w:lang w:eastAsia="ru-RU"/>
              </w:rPr>
            </w:pPr>
            <w:r w:rsidRPr="001D52C1">
              <w:rPr>
                <w:i/>
                <w:iCs/>
                <w:sz w:val="20"/>
                <w:szCs w:val="20"/>
                <w:lang w:eastAsia="ru-RU"/>
              </w:rPr>
              <w:t>Установленная мощность в паре</w:t>
            </w:r>
          </w:p>
        </w:tc>
        <w:tc>
          <w:tcPr>
            <w:tcW w:w="210" w:type="pct"/>
            <w:shd w:val="clear" w:color="auto" w:fill="auto"/>
            <w:vAlign w:val="center"/>
            <w:hideMark/>
          </w:tcPr>
          <w:p w14:paraId="759D9347"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3927FC03" w14:textId="56F9F080" w:rsidR="00C871ED" w:rsidRPr="001D52C1" w:rsidRDefault="00C871ED" w:rsidP="001D52C1">
            <w:pPr>
              <w:ind w:firstLine="0"/>
              <w:jc w:val="center"/>
              <w:rPr>
                <w:i/>
                <w:iCs/>
                <w:sz w:val="20"/>
                <w:szCs w:val="20"/>
                <w:lang w:eastAsia="ru-RU"/>
              </w:rPr>
            </w:pPr>
            <w:r w:rsidRPr="001D52C1">
              <w:rPr>
                <w:i/>
                <w:iCs/>
                <w:sz w:val="20"/>
                <w:szCs w:val="20"/>
              </w:rPr>
              <w:t>14</w:t>
            </w:r>
          </w:p>
        </w:tc>
        <w:tc>
          <w:tcPr>
            <w:tcW w:w="210" w:type="pct"/>
            <w:shd w:val="clear" w:color="auto" w:fill="auto"/>
            <w:vAlign w:val="center"/>
            <w:hideMark/>
          </w:tcPr>
          <w:p w14:paraId="4DFBC440" w14:textId="1879A659" w:rsidR="00C871ED" w:rsidRPr="001D52C1" w:rsidRDefault="00C871ED" w:rsidP="001D52C1">
            <w:pPr>
              <w:ind w:firstLine="0"/>
              <w:jc w:val="center"/>
              <w:rPr>
                <w:i/>
                <w:iCs/>
                <w:sz w:val="20"/>
                <w:szCs w:val="20"/>
                <w:lang w:eastAsia="ru-RU"/>
              </w:rPr>
            </w:pPr>
            <w:r w:rsidRPr="001D52C1">
              <w:rPr>
                <w:i/>
                <w:iCs/>
                <w:sz w:val="20"/>
                <w:szCs w:val="20"/>
              </w:rPr>
              <w:t>51,6</w:t>
            </w:r>
          </w:p>
        </w:tc>
        <w:tc>
          <w:tcPr>
            <w:tcW w:w="210" w:type="pct"/>
            <w:shd w:val="clear" w:color="auto" w:fill="auto"/>
            <w:vAlign w:val="center"/>
            <w:hideMark/>
          </w:tcPr>
          <w:p w14:paraId="4EA497D3" w14:textId="3372A194" w:rsidR="00C871ED" w:rsidRPr="001D52C1" w:rsidRDefault="00C871ED" w:rsidP="001D52C1">
            <w:pPr>
              <w:ind w:firstLine="0"/>
              <w:jc w:val="center"/>
              <w:rPr>
                <w:i/>
                <w:iCs/>
                <w:sz w:val="20"/>
                <w:szCs w:val="20"/>
                <w:lang w:eastAsia="ru-RU"/>
              </w:rPr>
            </w:pPr>
            <w:r w:rsidRPr="001D52C1">
              <w:rPr>
                <w:i/>
                <w:iCs/>
                <w:sz w:val="20"/>
                <w:szCs w:val="20"/>
              </w:rPr>
              <w:t>51,6</w:t>
            </w:r>
          </w:p>
        </w:tc>
        <w:tc>
          <w:tcPr>
            <w:tcW w:w="210" w:type="pct"/>
            <w:shd w:val="clear" w:color="auto" w:fill="auto"/>
            <w:vAlign w:val="center"/>
            <w:hideMark/>
          </w:tcPr>
          <w:p w14:paraId="1B616BEC" w14:textId="4BA02431" w:rsidR="00C871ED" w:rsidRPr="001D52C1" w:rsidRDefault="00C871ED" w:rsidP="001D52C1">
            <w:pPr>
              <w:ind w:firstLine="0"/>
              <w:jc w:val="center"/>
              <w:rPr>
                <w:i/>
                <w:iCs/>
                <w:sz w:val="20"/>
                <w:szCs w:val="20"/>
                <w:lang w:eastAsia="ru-RU"/>
              </w:rPr>
            </w:pPr>
            <w:r w:rsidRPr="001D52C1">
              <w:rPr>
                <w:i/>
                <w:iCs/>
                <w:sz w:val="20"/>
                <w:szCs w:val="20"/>
              </w:rPr>
              <w:t>51,6</w:t>
            </w:r>
          </w:p>
        </w:tc>
        <w:tc>
          <w:tcPr>
            <w:tcW w:w="210" w:type="pct"/>
            <w:shd w:val="clear" w:color="auto" w:fill="auto"/>
            <w:vAlign w:val="center"/>
            <w:hideMark/>
          </w:tcPr>
          <w:p w14:paraId="0375F04A" w14:textId="687331DA"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E8FF928" w14:textId="5AE25EB2"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4566F29" w14:textId="7672C0A6"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12F36CDC" w14:textId="0E157753"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1FA3FC28" w14:textId="5DD247CF"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710D41E7" w14:textId="5E88F435"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24A61DAD" w14:textId="6DAD2C60"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13CD38E9" w14:textId="4AFDE3EB"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430D0BED" w14:textId="4C167BC4"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668F4F4C" w14:textId="5787B43B"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22E20C66" w14:textId="60138B93"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5026D36" w14:textId="376F4D11"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9248762" w14:textId="5AB03489"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696AA17A" w14:textId="00C92A76" w:rsidR="00C871ED" w:rsidRPr="001D52C1" w:rsidRDefault="00C871ED" w:rsidP="001D52C1">
            <w:pPr>
              <w:ind w:firstLine="0"/>
              <w:jc w:val="center"/>
              <w:rPr>
                <w:i/>
                <w:iCs/>
                <w:sz w:val="20"/>
                <w:szCs w:val="20"/>
                <w:lang w:eastAsia="ru-RU"/>
              </w:rPr>
            </w:pPr>
            <w:r w:rsidRPr="001D52C1">
              <w:rPr>
                <w:i/>
                <w:iCs/>
                <w:sz w:val="20"/>
                <w:szCs w:val="20"/>
              </w:rPr>
              <w:t>51,6</w:t>
            </w:r>
          </w:p>
        </w:tc>
      </w:tr>
      <w:tr w:rsidR="00C871ED" w:rsidRPr="001D52C1" w14:paraId="604141D1" w14:textId="77777777" w:rsidTr="00495122">
        <w:trPr>
          <w:trHeight w:val="255"/>
        </w:trPr>
        <w:tc>
          <w:tcPr>
            <w:tcW w:w="699" w:type="pct"/>
            <w:shd w:val="clear" w:color="auto" w:fill="auto"/>
            <w:vAlign w:val="center"/>
            <w:hideMark/>
          </w:tcPr>
          <w:p w14:paraId="33457F93" w14:textId="77777777" w:rsidR="00C871ED" w:rsidRPr="001D52C1" w:rsidRDefault="00C871ED" w:rsidP="001D52C1">
            <w:pPr>
              <w:ind w:firstLine="0"/>
              <w:rPr>
                <w:b/>
                <w:bCs/>
                <w:sz w:val="20"/>
                <w:szCs w:val="20"/>
                <w:lang w:eastAsia="ru-RU"/>
              </w:rPr>
            </w:pPr>
            <w:r w:rsidRPr="001D52C1">
              <w:rPr>
                <w:b/>
                <w:bCs/>
                <w:sz w:val="20"/>
                <w:szCs w:val="20"/>
                <w:lang w:eastAsia="ru-RU"/>
              </w:rPr>
              <w:t>Располагаемая мощность</w:t>
            </w:r>
          </w:p>
        </w:tc>
        <w:tc>
          <w:tcPr>
            <w:tcW w:w="210" w:type="pct"/>
            <w:shd w:val="clear" w:color="auto" w:fill="auto"/>
            <w:vAlign w:val="center"/>
            <w:hideMark/>
          </w:tcPr>
          <w:p w14:paraId="0C3BED18"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72035827" w14:textId="6F0B3C7E" w:rsidR="00C871ED" w:rsidRPr="001D52C1" w:rsidRDefault="00C871ED" w:rsidP="001D52C1">
            <w:pPr>
              <w:ind w:firstLine="0"/>
              <w:jc w:val="center"/>
              <w:rPr>
                <w:b/>
                <w:bCs/>
                <w:sz w:val="20"/>
                <w:szCs w:val="20"/>
                <w:lang w:eastAsia="ru-RU"/>
              </w:rPr>
            </w:pPr>
            <w:r w:rsidRPr="001D52C1">
              <w:rPr>
                <w:b/>
                <w:bCs/>
                <w:sz w:val="20"/>
                <w:szCs w:val="20"/>
              </w:rPr>
              <w:t>214</w:t>
            </w:r>
          </w:p>
        </w:tc>
        <w:tc>
          <w:tcPr>
            <w:tcW w:w="210" w:type="pct"/>
            <w:shd w:val="clear" w:color="auto" w:fill="auto"/>
            <w:vAlign w:val="center"/>
            <w:hideMark/>
          </w:tcPr>
          <w:p w14:paraId="0559D758" w14:textId="702E62DC" w:rsidR="00C871ED" w:rsidRPr="001D52C1" w:rsidRDefault="00C871ED" w:rsidP="001D52C1">
            <w:pPr>
              <w:ind w:firstLine="0"/>
              <w:jc w:val="center"/>
              <w:rPr>
                <w:b/>
                <w:bCs/>
                <w:sz w:val="20"/>
                <w:szCs w:val="20"/>
                <w:lang w:eastAsia="ru-RU"/>
              </w:rPr>
            </w:pPr>
            <w:r w:rsidRPr="001D52C1">
              <w:rPr>
                <w:b/>
                <w:bCs/>
                <w:sz w:val="20"/>
                <w:szCs w:val="20"/>
              </w:rPr>
              <w:t>214</w:t>
            </w:r>
          </w:p>
        </w:tc>
        <w:tc>
          <w:tcPr>
            <w:tcW w:w="210" w:type="pct"/>
            <w:shd w:val="clear" w:color="auto" w:fill="auto"/>
            <w:vAlign w:val="center"/>
            <w:hideMark/>
          </w:tcPr>
          <w:p w14:paraId="62A6F228" w14:textId="3A013959" w:rsidR="00C871ED" w:rsidRPr="001D52C1" w:rsidRDefault="00C871ED" w:rsidP="001D52C1">
            <w:pPr>
              <w:ind w:firstLine="0"/>
              <w:jc w:val="center"/>
              <w:rPr>
                <w:b/>
                <w:bCs/>
                <w:sz w:val="20"/>
                <w:szCs w:val="20"/>
                <w:lang w:eastAsia="ru-RU"/>
              </w:rPr>
            </w:pPr>
            <w:r w:rsidRPr="001D52C1">
              <w:rPr>
                <w:b/>
                <w:bCs/>
                <w:sz w:val="20"/>
                <w:szCs w:val="20"/>
              </w:rPr>
              <w:t>271,6</w:t>
            </w:r>
          </w:p>
        </w:tc>
        <w:tc>
          <w:tcPr>
            <w:tcW w:w="210" w:type="pct"/>
            <w:shd w:val="clear" w:color="auto" w:fill="auto"/>
            <w:vAlign w:val="center"/>
            <w:hideMark/>
          </w:tcPr>
          <w:p w14:paraId="39A4C24C" w14:textId="4D3AD7C1" w:rsidR="00C871ED" w:rsidRPr="001D52C1" w:rsidRDefault="00C871ED" w:rsidP="001D52C1">
            <w:pPr>
              <w:ind w:firstLine="0"/>
              <w:jc w:val="center"/>
              <w:rPr>
                <w:b/>
                <w:bCs/>
                <w:sz w:val="20"/>
                <w:szCs w:val="20"/>
                <w:lang w:eastAsia="ru-RU"/>
              </w:rPr>
            </w:pPr>
            <w:r w:rsidRPr="001D52C1">
              <w:rPr>
                <w:b/>
                <w:bCs/>
                <w:sz w:val="20"/>
                <w:szCs w:val="20"/>
              </w:rPr>
              <w:t>271,6</w:t>
            </w:r>
          </w:p>
        </w:tc>
        <w:tc>
          <w:tcPr>
            <w:tcW w:w="210" w:type="pct"/>
            <w:shd w:val="clear" w:color="auto" w:fill="auto"/>
            <w:vAlign w:val="center"/>
            <w:hideMark/>
          </w:tcPr>
          <w:p w14:paraId="00BEA851" w14:textId="2A7297D7"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2D4BE293" w14:textId="3D70A0CA"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533FEF41" w14:textId="25099252"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56CA6B63" w14:textId="3CD2A431"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2E86A429" w14:textId="134E9E33"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7E5481A5" w14:textId="0BEC7D85"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0AFEA575" w14:textId="0918FA6F"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661E3F8F" w14:textId="6C26A38E"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31794AC9" w14:textId="1743C642"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1536C1D6" w14:textId="56074EF5"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70B6E6C9" w14:textId="78EC6921"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33C0A821" w14:textId="6D5ABC87"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00FEBE41" w14:textId="7F22CE04" w:rsidR="00C871ED" w:rsidRPr="001D52C1" w:rsidRDefault="00C871ED" w:rsidP="001D52C1">
            <w:pPr>
              <w:ind w:firstLine="0"/>
              <w:jc w:val="center"/>
              <w:rPr>
                <w:b/>
                <w:bCs/>
                <w:sz w:val="20"/>
                <w:szCs w:val="20"/>
                <w:lang w:eastAsia="ru-RU"/>
              </w:rPr>
            </w:pPr>
            <w:r w:rsidRPr="001D52C1">
              <w:rPr>
                <w:b/>
                <w:bCs/>
                <w:sz w:val="20"/>
                <w:szCs w:val="20"/>
              </w:rPr>
              <w:t>271,6</w:t>
            </w:r>
          </w:p>
        </w:tc>
        <w:tc>
          <w:tcPr>
            <w:tcW w:w="232" w:type="pct"/>
            <w:shd w:val="clear" w:color="auto" w:fill="auto"/>
            <w:vAlign w:val="center"/>
            <w:hideMark/>
          </w:tcPr>
          <w:p w14:paraId="47D562EF" w14:textId="29EE7516" w:rsidR="00C871ED" w:rsidRPr="001D52C1" w:rsidRDefault="00C871ED" w:rsidP="001D52C1">
            <w:pPr>
              <w:ind w:firstLine="0"/>
              <w:jc w:val="center"/>
              <w:rPr>
                <w:b/>
                <w:bCs/>
                <w:sz w:val="20"/>
                <w:szCs w:val="20"/>
                <w:lang w:eastAsia="ru-RU"/>
              </w:rPr>
            </w:pPr>
            <w:r w:rsidRPr="001D52C1">
              <w:rPr>
                <w:b/>
                <w:bCs/>
                <w:sz w:val="20"/>
                <w:szCs w:val="20"/>
              </w:rPr>
              <w:t>271,6</w:t>
            </w:r>
          </w:p>
        </w:tc>
      </w:tr>
      <w:tr w:rsidR="00C871ED" w:rsidRPr="001D52C1" w14:paraId="66F481B0" w14:textId="77777777" w:rsidTr="00495122">
        <w:trPr>
          <w:trHeight w:val="510"/>
        </w:trPr>
        <w:tc>
          <w:tcPr>
            <w:tcW w:w="699" w:type="pct"/>
            <w:shd w:val="clear" w:color="auto" w:fill="auto"/>
            <w:vAlign w:val="center"/>
            <w:hideMark/>
          </w:tcPr>
          <w:p w14:paraId="4286CFCF"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горячей воде</w:t>
            </w:r>
          </w:p>
        </w:tc>
        <w:tc>
          <w:tcPr>
            <w:tcW w:w="210" w:type="pct"/>
            <w:shd w:val="clear" w:color="auto" w:fill="auto"/>
            <w:vAlign w:val="center"/>
            <w:hideMark/>
          </w:tcPr>
          <w:p w14:paraId="48DF0CB8"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2FF7C47D" w14:textId="195C8878" w:rsidR="00C871ED" w:rsidRPr="001D52C1" w:rsidRDefault="00C871ED" w:rsidP="001D52C1">
            <w:pPr>
              <w:ind w:firstLine="0"/>
              <w:jc w:val="center"/>
              <w:rPr>
                <w:i/>
                <w:iCs/>
                <w:sz w:val="20"/>
                <w:szCs w:val="20"/>
                <w:lang w:eastAsia="ru-RU"/>
              </w:rPr>
            </w:pPr>
            <w:r w:rsidRPr="001D52C1">
              <w:rPr>
                <w:i/>
                <w:iCs/>
                <w:sz w:val="20"/>
                <w:szCs w:val="20"/>
              </w:rPr>
              <w:t>200</w:t>
            </w:r>
          </w:p>
        </w:tc>
        <w:tc>
          <w:tcPr>
            <w:tcW w:w="210" w:type="pct"/>
            <w:shd w:val="clear" w:color="auto" w:fill="auto"/>
            <w:vAlign w:val="center"/>
            <w:hideMark/>
          </w:tcPr>
          <w:p w14:paraId="4F39BA7D" w14:textId="345229D1" w:rsidR="00C871ED" w:rsidRPr="001D52C1" w:rsidRDefault="00C871ED" w:rsidP="001D52C1">
            <w:pPr>
              <w:ind w:firstLine="0"/>
              <w:jc w:val="center"/>
              <w:rPr>
                <w:i/>
                <w:iCs/>
                <w:sz w:val="20"/>
                <w:szCs w:val="20"/>
                <w:lang w:eastAsia="ru-RU"/>
              </w:rPr>
            </w:pPr>
            <w:r w:rsidRPr="001D52C1">
              <w:rPr>
                <w:i/>
                <w:iCs/>
                <w:sz w:val="20"/>
                <w:szCs w:val="20"/>
              </w:rPr>
              <w:t>200</w:t>
            </w:r>
          </w:p>
        </w:tc>
        <w:tc>
          <w:tcPr>
            <w:tcW w:w="210" w:type="pct"/>
            <w:shd w:val="clear" w:color="auto" w:fill="auto"/>
            <w:vAlign w:val="center"/>
            <w:hideMark/>
          </w:tcPr>
          <w:p w14:paraId="74B42765" w14:textId="5B340E53" w:rsidR="00C871ED" w:rsidRPr="001D52C1" w:rsidRDefault="00C871ED" w:rsidP="001D52C1">
            <w:pPr>
              <w:ind w:firstLine="0"/>
              <w:jc w:val="center"/>
              <w:rPr>
                <w:i/>
                <w:iCs/>
                <w:sz w:val="20"/>
                <w:szCs w:val="20"/>
                <w:lang w:eastAsia="ru-RU"/>
              </w:rPr>
            </w:pPr>
            <w:r w:rsidRPr="001D52C1">
              <w:rPr>
                <w:i/>
                <w:iCs/>
                <w:sz w:val="20"/>
                <w:szCs w:val="20"/>
              </w:rPr>
              <w:t>220</w:t>
            </w:r>
          </w:p>
        </w:tc>
        <w:tc>
          <w:tcPr>
            <w:tcW w:w="210" w:type="pct"/>
            <w:shd w:val="clear" w:color="auto" w:fill="auto"/>
            <w:vAlign w:val="center"/>
            <w:hideMark/>
          </w:tcPr>
          <w:p w14:paraId="3E5853AA" w14:textId="31591A57" w:rsidR="00C871ED" w:rsidRPr="001D52C1" w:rsidRDefault="00C871ED" w:rsidP="001D52C1">
            <w:pPr>
              <w:ind w:firstLine="0"/>
              <w:jc w:val="center"/>
              <w:rPr>
                <w:i/>
                <w:iCs/>
                <w:sz w:val="20"/>
                <w:szCs w:val="20"/>
                <w:lang w:eastAsia="ru-RU"/>
              </w:rPr>
            </w:pPr>
            <w:r w:rsidRPr="001D52C1">
              <w:rPr>
                <w:i/>
                <w:iCs/>
                <w:sz w:val="20"/>
                <w:szCs w:val="20"/>
              </w:rPr>
              <w:t>220</w:t>
            </w:r>
          </w:p>
        </w:tc>
        <w:tc>
          <w:tcPr>
            <w:tcW w:w="210" w:type="pct"/>
            <w:shd w:val="clear" w:color="auto" w:fill="auto"/>
            <w:vAlign w:val="center"/>
            <w:hideMark/>
          </w:tcPr>
          <w:p w14:paraId="5D8E71E7" w14:textId="39673C30"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3CB4A042" w14:textId="78F6C97A"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7874C8AF" w14:textId="3E6AD303"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3343D112" w14:textId="3421EC93"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4BB85DCE" w14:textId="310C1073"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7AF37F80" w14:textId="42A47C2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6A6F3F45" w14:textId="1883528C"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48DB17F4" w14:textId="5670712E"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1832B5F9" w14:textId="13487A0E"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6C7BCC20" w14:textId="505F2DFB"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6452CA14" w14:textId="6C620374"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571F552E" w14:textId="2609A2B0"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68139F79" w14:textId="21473F45" w:rsidR="00C871ED" w:rsidRPr="001D52C1" w:rsidRDefault="00C871ED" w:rsidP="001D52C1">
            <w:pPr>
              <w:ind w:firstLine="0"/>
              <w:jc w:val="center"/>
              <w:rPr>
                <w:i/>
                <w:iCs/>
                <w:sz w:val="20"/>
                <w:szCs w:val="20"/>
                <w:lang w:eastAsia="ru-RU"/>
              </w:rPr>
            </w:pPr>
            <w:r w:rsidRPr="001D52C1">
              <w:rPr>
                <w:i/>
                <w:iCs/>
                <w:sz w:val="20"/>
                <w:szCs w:val="20"/>
              </w:rPr>
              <w:t>220</w:t>
            </w:r>
          </w:p>
        </w:tc>
        <w:tc>
          <w:tcPr>
            <w:tcW w:w="232" w:type="pct"/>
            <w:shd w:val="clear" w:color="auto" w:fill="auto"/>
            <w:vAlign w:val="center"/>
            <w:hideMark/>
          </w:tcPr>
          <w:p w14:paraId="53D9D606" w14:textId="1E57E6A8" w:rsidR="00C871ED" w:rsidRPr="001D52C1" w:rsidRDefault="00C871ED" w:rsidP="001D52C1">
            <w:pPr>
              <w:ind w:firstLine="0"/>
              <w:jc w:val="center"/>
              <w:rPr>
                <w:i/>
                <w:iCs/>
                <w:sz w:val="20"/>
                <w:szCs w:val="20"/>
                <w:lang w:eastAsia="ru-RU"/>
              </w:rPr>
            </w:pPr>
            <w:r w:rsidRPr="001D52C1">
              <w:rPr>
                <w:i/>
                <w:iCs/>
                <w:sz w:val="20"/>
                <w:szCs w:val="20"/>
              </w:rPr>
              <w:t>220</w:t>
            </w:r>
          </w:p>
        </w:tc>
      </w:tr>
      <w:tr w:rsidR="00C871ED" w:rsidRPr="001D52C1" w14:paraId="1D62DA7E" w14:textId="77777777" w:rsidTr="00495122">
        <w:trPr>
          <w:trHeight w:val="255"/>
        </w:trPr>
        <w:tc>
          <w:tcPr>
            <w:tcW w:w="699" w:type="pct"/>
            <w:shd w:val="clear" w:color="auto" w:fill="auto"/>
            <w:vAlign w:val="center"/>
            <w:hideMark/>
          </w:tcPr>
          <w:p w14:paraId="4D203127" w14:textId="77777777" w:rsidR="00C871ED" w:rsidRPr="001D52C1" w:rsidRDefault="00C871ED" w:rsidP="001D52C1">
            <w:pPr>
              <w:ind w:firstLine="0"/>
              <w:rPr>
                <w:i/>
                <w:iCs/>
                <w:sz w:val="20"/>
                <w:szCs w:val="20"/>
                <w:lang w:eastAsia="ru-RU"/>
              </w:rPr>
            </w:pPr>
            <w:r w:rsidRPr="001D52C1">
              <w:rPr>
                <w:i/>
                <w:iCs/>
                <w:sz w:val="20"/>
                <w:szCs w:val="20"/>
                <w:lang w:eastAsia="ru-RU"/>
              </w:rPr>
              <w:t>Располагаемая мощность в паре</w:t>
            </w:r>
          </w:p>
        </w:tc>
        <w:tc>
          <w:tcPr>
            <w:tcW w:w="210" w:type="pct"/>
            <w:shd w:val="clear" w:color="auto" w:fill="auto"/>
            <w:vAlign w:val="center"/>
            <w:hideMark/>
          </w:tcPr>
          <w:p w14:paraId="670A7471"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1721F3A3" w14:textId="69365FEC" w:rsidR="00C871ED" w:rsidRPr="001D52C1" w:rsidRDefault="00C871ED" w:rsidP="001D52C1">
            <w:pPr>
              <w:ind w:firstLine="0"/>
              <w:jc w:val="center"/>
              <w:rPr>
                <w:i/>
                <w:iCs/>
                <w:sz w:val="20"/>
                <w:szCs w:val="20"/>
                <w:lang w:eastAsia="ru-RU"/>
              </w:rPr>
            </w:pPr>
            <w:r w:rsidRPr="001D52C1">
              <w:rPr>
                <w:i/>
                <w:iCs/>
                <w:sz w:val="20"/>
                <w:szCs w:val="20"/>
              </w:rPr>
              <w:t>14</w:t>
            </w:r>
          </w:p>
        </w:tc>
        <w:tc>
          <w:tcPr>
            <w:tcW w:w="210" w:type="pct"/>
            <w:shd w:val="clear" w:color="auto" w:fill="auto"/>
            <w:vAlign w:val="center"/>
            <w:hideMark/>
          </w:tcPr>
          <w:p w14:paraId="0C8C6CDD" w14:textId="479E28CD" w:rsidR="00C871ED" w:rsidRPr="001D52C1" w:rsidRDefault="00C871ED" w:rsidP="001D52C1">
            <w:pPr>
              <w:ind w:firstLine="0"/>
              <w:jc w:val="center"/>
              <w:rPr>
                <w:i/>
                <w:iCs/>
                <w:sz w:val="20"/>
                <w:szCs w:val="20"/>
                <w:lang w:eastAsia="ru-RU"/>
              </w:rPr>
            </w:pPr>
            <w:r w:rsidRPr="001D52C1">
              <w:rPr>
                <w:i/>
                <w:iCs/>
                <w:sz w:val="20"/>
                <w:szCs w:val="20"/>
              </w:rPr>
              <w:t>14</w:t>
            </w:r>
          </w:p>
        </w:tc>
        <w:tc>
          <w:tcPr>
            <w:tcW w:w="210" w:type="pct"/>
            <w:shd w:val="clear" w:color="auto" w:fill="auto"/>
            <w:vAlign w:val="center"/>
            <w:hideMark/>
          </w:tcPr>
          <w:p w14:paraId="02391A0E" w14:textId="4B4DBE34" w:rsidR="00C871ED" w:rsidRPr="001D52C1" w:rsidRDefault="00C871ED" w:rsidP="001D52C1">
            <w:pPr>
              <w:ind w:firstLine="0"/>
              <w:jc w:val="center"/>
              <w:rPr>
                <w:i/>
                <w:iCs/>
                <w:sz w:val="20"/>
                <w:szCs w:val="20"/>
                <w:lang w:eastAsia="ru-RU"/>
              </w:rPr>
            </w:pPr>
            <w:r w:rsidRPr="001D52C1">
              <w:rPr>
                <w:i/>
                <w:iCs/>
                <w:sz w:val="20"/>
                <w:szCs w:val="20"/>
              </w:rPr>
              <w:t>51,6</w:t>
            </w:r>
          </w:p>
        </w:tc>
        <w:tc>
          <w:tcPr>
            <w:tcW w:w="210" w:type="pct"/>
            <w:shd w:val="clear" w:color="auto" w:fill="auto"/>
            <w:vAlign w:val="center"/>
            <w:hideMark/>
          </w:tcPr>
          <w:p w14:paraId="63A92E4D" w14:textId="4B13E54D" w:rsidR="00C871ED" w:rsidRPr="001D52C1" w:rsidRDefault="00C871ED" w:rsidP="001D52C1">
            <w:pPr>
              <w:ind w:firstLine="0"/>
              <w:jc w:val="center"/>
              <w:rPr>
                <w:i/>
                <w:iCs/>
                <w:sz w:val="20"/>
                <w:szCs w:val="20"/>
                <w:lang w:eastAsia="ru-RU"/>
              </w:rPr>
            </w:pPr>
            <w:r w:rsidRPr="001D52C1">
              <w:rPr>
                <w:i/>
                <w:iCs/>
                <w:sz w:val="20"/>
                <w:szCs w:val="20"/>
              </w:rPr>
              <w:t>51,6</w:t>
            </w:r>
          </w:p>
        </w:tc>
        <w:tc>
          <w:tcPr>
            <w:tcW w:w="210" w:type="pct"/>
            <w:shd w:val="clear" w:color="auto" w:fill="auto"/>
            <w:vAlign w:val="center"/>
            <w:hideMark/>
          </w:tcPr>
          <w:p w14:paraId="6C62280C" w14:textId="101EE48E"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0CA750AB" w14:textId="144FA9B6"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09CE70CA" w14:textId="42E9A821"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4FC99F7E" w14:textId="77BAF841"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04F881C3" w14:textId="625F2755"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4C96D946" w14:textId="54FC243B"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21A3E8D" w14:textId="68350FCE"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53DE852F" w14:textId="28AF3F85"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1AA82D60" w14:textId="2268ED06"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40E1726C" w14:textId="44161276"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23EF7C11" w14:textId="293EDBC2"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3577620E" w14:textId="607EAE71"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3FF990AC" w14:textId="7FFB9BB3" w:rsidR="00C871ED" w:rsidRPr="001D52C1" w:rsidRDefault="00C871ED" w:rsidP="001D52C1">
            <w:pPr>
              <w:ind w:firstLine="0"/>
              <w:jc w:val="center"/>
              <w:rPr>
                <w:i/>
                <w:iCs/>
                <w:sz w:val="20"/>
                <w:szCs w:val="20"/>
                <w:lang w:eastAsia="ru-RU"/>
              </w:rPr>
            </w:pPr>
            <w:r w:rsidRPr="001D52C1">
              <w:rPr>
                <w:i/>
                <w:iCs/>
                <w:sz w:val="20"/>
                <w:szCs w:val="20"/>
              </w:rPr>
              <w:t>51,6</w:t>
            </w:r>
          </w:p>
        </w:tc>
        <w:tc>
          <w:tcPr>
            <w:tcW w:w="232" w:type="pct"/>
            <w:shd w:val="clear" w:color="auto" w:fill="auto"/>
            <w:vAlign w:val="center"/>
            <w:hideMark/>
          </w:tcPr>
          <w:p w14:paraId="642FEB4D" w14:textId="438212B3" w:rsidR="00C871ED" w:rsidRPr="001D52C1" w:rsidRDefault="00C871ED" w:rsidP="001D52C1">
            <w:pPr>
              <w:ind w:firstLine="0"/>
              <w:jc w:val="center"/>
              <w:rPr>
                <w:i/>
                <w:iCs/>
                <w:sz w:val="20"/>
                <w:szCs w:val="20"/>
                <w:lang w:eastAsia="ru-RU"/>
              </w:rPr>
            </w:pPr>
            <w:r w:rsidRPr="001D52C1">
              <w:rPr>
                <w:i/>
                <w:iCs/>
                <w:sz w:val="20"/>
                <w:szCs w:val="20"/>
              </w:rPr>
              <w:t>51,6</w:t>
            </w:r>
          </w:p>
        </w:tc>
      </w:tr>
      <w:tr w:rsidR="00C871ED" w:rsidRPr="001D52C1" w14:paraId="44197115" w14:textId="77777777" w:rsidTr="00495122">
        <w:trPr>
          <w:trHeight w:val="255"/>
        </w:trPr>
        <w:tc>
          <w:tcPr>
            <w:tcW w:w="699" w:type="pct"/>
            <w:shd w:val="clear" w:color="auto" w:fill="auto"/>
            <w:vAlign w:val="center"/>
            <w:hideMark/>
          </w:tcPr>
          <w:p w14:paraId="7464CE5D" w14:textId="77777777" w:rsidR="00C871ED" w:rsidRPr="001D52C1" w:rsidRDefault="00C871ED" w:rsidP="001D52C1">
            <w:pPr>
              <w:ind w:firstLine="0"/>
              <w:rPr>
                <w:b/>
                <w:bCs/>
                <w:sz w:val="20"/>
                <w:szCs w:val="20"/>
                <w:lang w:eastAsia="ru-RU"/>
              </w:rPr>
            </w:pPr>
            <w:r w:rsidRPr="001D52C1">
              <w:rPr>
                <w:b/>
                <w:bCs/>
                <w:sz w:val="20"/>
                <w:szCs w:val="20"/>
                <w:lang w:eastAsia="ru-RU"/>
              </w:rPr>
              <w:t>Собственные нужды</w:t>
            </w:r>
          </w:p>
        </w:tc>
        <w:tc>
          <w:tcPr>
            <w:tcW w:w="210" w:type="pct"/>
            <w:shd w:val="clear" w:color="auto" w:fill="auto"/>
            <w:vAlign w:val="center"/>
            <w:hideMark/>
          </w:tcPr>
          <w:p w14:paraId="5A4DC7A2"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74F089CF" w14:textId="52E5B02E" w:rsidR="00C871ED" w:rsidRPr="001D52C1" w:rsidRDefault="00C871ED" w:rsidP="001D52C1">
            <w:pPr>
              <w:ind w:firstLine="0"/>
              <w:jc w:val="center"/>
              <w:rPr>
                <w:b/>
                <w:bCs/>
                <w:sz w:val="20"/>
                <w:szCs w:val="20"/>
                <w:lang w:eastAsia="ru-RU"/>
              </w:rPr>
            </w:pPr>
            <w:r w:rsidRPr="001D52C1">
              <w:rPr>
                <w:b/>
                <w:bCs/>
                <w:sz w:val="20"/>
                <w:szCs w:val="20"/>
              </w:rPr>
              <w:t>16,7</w:t>
            </w:r>
          </w:p>
        </w:tc>
        <w:tc>
          <w:tcPr>
            <w:tcW w:w="210" w:type="pct"/>
            <w:shd w:val="clear" w:color="auto" w:fill="auto"/>
            <w:vAlign w:val="center"/>
            <w:hideMark/>
          </w:tcPr>
          <w:p w14:paraId="4AE3C2FC" w14:textId="5BF9842A" w:rsidR="00C871ED" w:rsidRPr="001D52C1" w:rsidRDefault="00C871ED" w:rsidP="001D52C1">
            <w:pPr>
              <w:ind w:firstLine="0"/>
              <w:jc w:val="center"/>
              <w:rPr>
                <w:b/>
                <w:bCs/>
                <w:sz w:val="20"/>
                <w:szCs w:val="20"/>
                <w:lang w:eastAsia="ru-RU"/>
              </w:rPr>
            </w:pPr>
            <w:r w:rsidRPr="001D52C1">
              <w:rPr>
                <w:b/>
                <w:bCs/>
                <w:sz w:val="20"/>
                <w:szCs w:val="20"/>
              </w:rPr>
              <w:t>16,7</w:t>
            </w:r>
          </w:p>
        </w:tc>
        <w:tc>
          <w:tcPr>
            <w:tcW w:w="210" w:type="pct"/>
            <w:shd w:val="clear" w:color="auto" w:fill="auto"/>
            <w:vAlign w:val="center"/>
            <w:hideMark/>
          </w:tcPr>
          <w:p w14:paraId="1EBC0FE5" w14:textId="34A2C5F1" w:rsidR="00C871ED" w:rsidRPr="001D52C1" w:rsidRDefault="00C871ED" w:rsidP="001D52C1">
            <w:pPr>
              <w:ind w:firstLine="0"/>
              <w:jc w:val="center"/>
              <w:rPr>
                <w:b/>
                <w:bCs/>
                <w:sz w:val="20"/>
                <w:szCs w:val="20"/>
                <w:lang w:eastAsia="ru-RU"/>
              </w:rPr>
            </w:pPr>
            <w:r w:rsidRPr="001D52C1">
              <w:rPr>
                <w:b/>
                <w:bCs/>
                <w:sz w:val="20"/>
                <w:szCs w:val="20"/>
              </w:rPr>
              <w:t>16,7</w:t>
            </w:r>
          </w:p>
        </w:tc>
        <w:tc>
          <w:tcPr>
            <w:tcW w:w="210" w:type="pct"/>
            <w:shd w:val="clear" w:color="auto" w:fill="auto"/>
            <w:vAlign w:val="center"/>
            <w:hideMark/>
          </w:tcPr>
          <w:p w14:paraId="2FBA8F92" w14:textId="384952F8" w:rsidR="00C871ED" w:rsidRPr="001D52C1" w:rsidRDefault="00C871ED" w:rsidP="001D52C1">
            <w:pPr>
              <w:ind w:firstLine="0"/>
              <w:jc w:val="center"/>
              <w:rPr>
                <w:b/>
                <w:bCs/>
                <w:sz w:val="20"/>
                <w:szCs w:val="20"/>
                <w:lang w:eastAsia="ru-RU"/>
              </w:rPr>
            </w:pPr>
            <w:r w:rsidRPr="001D52C1">
              <w:rPr>
                <w:b/>
                <w:bCs/>
                <w:sz w:val="20"/>
                <w:szCs w:val="20"/>
              </w:rPr>
              <w:t>16,7</w:t>
            </w:r>
          </w:p>
        </w:tc>
        <w:tc>
          <w:tcPr>
            <w:tcW w:w="210" w:type="pct"/>
            <w:shd w:val="clear" w:color="auto" w:fill="auto"/>
            <w:vAlign w:val="center"/>
            <w:hideMark/>
          </w:tcPr>
          <w:p w14:paraId="2322A38A" w14:textId="6A33D822"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02E8B443" w14:textId="6CD11E8A"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34581AA0" w14:textId="272AEAE9"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33022D04" w14:textId="15EBCCE8"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7585C878" w14:textId="0741661C"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28689184" w14:textId="05C5E64D"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4EA33A69" w14:textId="497A48D4"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6704B698" w14:textId="49E4D286"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3ADDC700" w14:textId="7B7A13D9"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69282669" w14:textId="79A044C2"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44567B10" w14:textId="446FBB08"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44BBE463" w14:textId="416D5039"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7735800E" w14:textId="640734FC" w:rsidR="00C871ED" w:rsidRPr="001D52C1" w:rsidRDefault="00C871ED" w:rsidP="001D52C1">
            <w:pPr>
              <w:ind w:firstLine="0"/>
              <w:jc w:val="center"/>
              <w:rPr>
                <w:b/>
                <w:bCs/>
                <w:sz w:val="20"/>
                <w:szCs w:val="20"/>
                <w:lang w:eastAsia="ru-RU"/>
              </w:rPr>
            </w:pPr>
            <w:r w:rsidRPr="001D52C1">
              <w:rPr>
                <w:b/>
                <w:bCs/>
                <w:sz w:val="20"/>
                <w:szCs w:val="20"/>
              </w:rPr>
              <w:t>16,7</w:t>
            </w:r>
          </w:p>
        </w:tc>
        <w:tc>
          <w:tcPr>
            <w:tcW w:w="232" w:type="pct"/>
            <w:shd w:val="clear" w:color="auto" w:fill="auto"/>
            <w:vAlign w:val="center"/>
            <w:hideMark/>
          </w:tcPr>
          <w:p w14:paraId="5A7E8DF9" w14:textId="27769D87" w:rsidR="00C871ED" w:rsidRPr="001D52C1" w:rsidRDefault="00C871ED" w:rsidP="001D52C1">
            <w:pPr>
              <w:ind w:firstLine="0"/>
              <w:jc w:val="center"/>
              <w:rPr>
                <w:b/>
                <w:bCs/>
                <w:sz w:val="20"/>
                <w:szCs w:val="20"/>
                <w:lang w:eastAsia="ru-RU"/>
              </w:rPr>
            </w:pPr>
            <w:r w:rsidRPr="001D52C1">
              <w:rPr>
                <w:b/>
                <w:bCs/>
                <w:sz w:val="20"/>
                <w:szCs w:val="20"/>
              </w:rPr>
              <w:t>16,7</w:t>
            </w:r>
          </w:p>
        </w:tc>
      </w:tr>
      <w:tr w:rsidR="00C871ED" w:rsidRPr="001D52C1" w14:paraId="2CB004C8" w14:textId="77777777" w:rsidTr="00495122">
        <w:trPr>
          <w:trHeight w:val="510"/>
        </w:trPr>
        <w:tc>
          <w:tcPr>
            <w:tcW w:w="699" w:type="pct"/>
            <w:shd w:val="clear" w:color="auto" w:fill="auto"/>
            <w:vAlign w:val="center"/>
            <w:hideMark/>
          </w:tcPr>
          <w:p w14:paraId="1F14147D"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горячей воде</w:t>
            </w:r>
          </w:p>
        </w:tc>
        <w:tc>
          <w:tcPr>
            <w:tcW w:w="210" w:type="pct"/>
            <w:shd w:val="clear" w:color="auto" w:fill="auto"/>
            <w:vAlign w:val="center"/>
            <w:hideMark/>
          </w:tcPr>
          <w:p w14:paraId="6062BB6D"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46BD3165" w14:textId="0AEB55B0" w:rsidR="00C871ED" w:rsidRPr="001D52C1" w:rsidRDefault="00C871ED" w:rsidP="001D52C1">
            <w:pPr>
              <w:ind w:firstLine="0"/>
              <w:jc w:val="center"/>
              <w:rPr>
                <w:i/>
                <w:iCs/>
                <w:sz w:val="20"/>
                <w:szCs w:val="20"/>
                <w:lang w:eastAsia="ru-RU"/>
              </w:rPr>
            </w:pPr>
            <w:r w:rsidRPr="001D52C1">
              <w:rPr>
                <w:i/>
                <w:iCs/>
                <w:sz w:val="20"/>
                <w:szCs w:val="20"/>
              </w:rPr>
              <w:t>2,1</w:t>
            </w:r>
          </w:p>
        </w:tc>
        <w:tc>
          <w:tcPr>
            <w:tcW w:w="210" w:type="pct"/>
            <w:shd w:val="clear" w:color="auto" w:fill="auto"/>
            <w:vAlign w:val="center"/>
            <w:hideMark/>
          </w:tcPr>
          <w:p w14:paraId="631CBFA3" w14:textId="0402D184" w:rsidR="00C871ED" w:rsidRPr="001D52C1" w:rsidRDefault="00C871ED" w:rsidP="001D52C1">
            <w:pPr>
              <w:ind w:firstLine="0"/>
              <w:jc w:val="center"/>
              <w:rPr>
                <w:i/>
                <w:iCs/>
                <w:sz w:val="20"/>
                <w:szCs w:val="20"/>
                <w:lang w:eastAsia="ru-RU"/>
              </w:rPr>
            </w:pPr>
            <w:r w:rsidRPr="001D52C1">
              <w:rPr>
                <w:i/>
                <w:iCs/>
                <w:sz w:val="20"/>
                <w:szCs w:val="20"/>
              </w:rPr>
              <w:t>2,1</w:t>
            </w:r>
          </w:p>
        </w:tc>
        <w:tc>
          <w:tcPr>
            <w:tcW w:w="210" w:type="pct"/>
            <w:shd w:val="clear" w:color="auto" w:fill="auto"/>
            <w:vAlign w:val="center"/>
            <w:hideMark/>
          </w:tcPr>
          <w:p w14:paraId="60F0C926" w14:textId="70EE89CB" w:rsidR="00C871ED" w:rsidRPr="001D52C1" w:rsidRDefault="00C871ED" w:rsidP="001D52C1">
            <w:pPr>
              <w:ind w:firstLine="0"/>
              <w:jc w:val="center"/>
              <w:rPr>
                <w:i/>
                <w:iCs/>
                <w:sz w:val="20"/>
                <w:szCs w:val="20"/>
                <w:lang w:eastAsia="ru-RU"/>
              </w:rPr>
            </w:pPr>
            <w:r w:rsidRPr="001D52C1">
              <w:rPr>
                <w:i/>
                <w:iCs/>
                <w:sz w:val="20"/>
                <w:szCs w:val="20"/>
              </w:rPr>
              <w:t>2,1</w:t>
            </w:r>
          </w:p>
        </w:tc>
        <w:tc>
          <w:tcPr>
            <w:tcW w:w="210" w:type="pct"/>
            <w:shd w:val="clear" w:color="auto" w:fill="auto"/>
            <w:vAlign w:val="center"/>
            <w:hideMark/>
          </w:tcPr>
          <w:p w14:paraId="10619717" w14:textId="65AA15AA" w:rsidR="00C871ED" w:rsidRPr="001D52C1" w:rsidRDefault="00C871ED" w:rsidP="001D52C1">
            <w:pPr>
              <w:ind w:firstLine="0"/>
              <w:jc w:val="center"/>
              <w:rPr>
                <w:i/>
                <w:iCs/>
                <w:sz w:val="20"/>
                <w:szCs w:val="20"/>
                <w:lang w:eastAsia="ru-RU"/>
              </w:rPr>
            </w:pPr>
            <w:r w:rsidRPr="001D52C1">
              <w:rPr>
                <w:i/>
                <w:iCs/>
                <w:sz w:val="20"/>
                <w:szCs w:val="20"/>
              </w:rPr>
              <w:t>2,1</w:t>
            </w:r>
          </w:p>
        </w:tc>
        <w:tc>
          <w:tcPr>
            <w:tcW w:w="210" w:type="pct"/>
            <w:shd w:val="clear" w:color="auto" w:fill="auto"/>
            <w:vAlign w:val="center"/>
            <w:hideMark/>
          </w:tcPr>
          <w:p w14:paraId="0AEE107F" w14:textId="3BCB90F2"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69FB8205" w14:textId="739B6976"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70B7E842" w14:textId="5B496D41"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5A562223" w14:textId="02E2380C"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356883CA" w14:textId="267A5052"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0594A584" w14:textId="60DF412D"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329E7738" w14:textId="3EC3992C"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04507704" w14:textId="2C6D8899"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1DF27580" w14:textId="7DBD9786"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799266F2" w14:textId="3A7BCEA6"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00843BA4" w14:textId="11FED789"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6BF0C171" w14:textId="150431D1"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0E39F51B" w14:textId="2E93D9F3" w:rsidR="00C871ED" w:rsidRPr="001D52C1" w:rsidRDefault="00C871ED" w:rsidP="001D52C1">
            <w:pPr>
              <w:ind w:firstLine="0"/>
              <w:jc w:val="center"/>
              <w:rPr>
                <w:i/>
                <w:iCs/>
                <w:sz w:val="20"/>
                <w:szCs w:val="20"/>
                <w:lang w:eastAsia="ru-RU"/>
              </w:rPr>
            </w:pPr>
            <w:r w:rsidRPr="001D52C1">
              <w:rPr>
                <w:i/>
                <w:iCs/>
                <w:sz w:val="20"/>
                <w:szCs w:val="20"/>
              </w:rPr>
              <w:t>2,1</w:t>
            </w:r>
          </w:p>
        </w:tc>
        <w:tc>
          <w:tcPr>
            <w:tcW w:w="232" w:type="pct"/>
            <w:shd w:val="clear" w:color="auto" w:fill="auto"/>
            <w:vAlign w:val="center"/>
            <w:hideMark/>
          </w:tcPr>
          <w:p w14:paraId="607CBEC9" w14:textId="6790DCA9" w:rsidR="00C871ED" w:rsidRPr="001D52C1" w:rsidRDefault="00C871ED" w:rsidP="001D52C1">
            <w:pPr>
              <w:ind w:firstLine="0"/>
              <w:jc w:val="center"/>
              <w:rPr>
                <w:i/>
                <w:iCs/>
                <w:sz w:val="20"/>
                <w:szCs w:val="20"/>
                <w:lang w:eastAsia="ru-RU"/>
              </w:rPr>
            </w:pPr>
            <w:r w:rsidRPr="001D52C1">
              <w:rPr>
                <w:i/>
                <w:iCs/>
                <w:sz w:val="20"/>
                <w:szCs w:val="20"/>
              </w:rPr>
              <w:t>2,1</w:t>
            </w:r>
          </w:p>
        </w:tc>
      </w:tr>
      <w:tr w:rsidR="00C871ED" w:rsidRPr="001D52C1" w14:paraId="12F2BAB9" w14:textId="77777777" w:rsidTr="00495122">
        <w:trPr>
          <w:trHeight w:val="255"/>
        </w:trPr>
        <w:tc>
          <w:tcPr>
            <w:tcW w:w="699" w:type="pct"/>
            <w:shd w:val="clear" w:color="auto" w:fill="auto"/>
            <w:vAlign w:val="center"/>
            <w:hideMark/>
          </w:tcPr>
          <w:p w14:paraId="77B42560" w14:textId="77777777" w:rsidR="00C871ED" w:rsidRPr="001D52C1" w:rsidRDefault="00C871ED" w:rsidP="001D52C1">
            <w:pPr>
              <w:ind w:firstLine="0"/>
              <w:rPr>
                <w:i/>
                <w:iCs/>
                <w:sz w:val="20"/>
                <w:szCs w:val="20"/>
                <w:lang w:eastAsia="ru-RU"/>
              </w:rPr>
            </w:pPr>
            <w:r w:rsidRPr="001D52C1">
              <w:rPr>
                <w:i/>
                <w:iCs/>
                <w:sz w:val="20"/>
                <w:szCs w:val="20"/>
                <w:lang w:eastAsia="ru-RU"/>
              </w:rPr>
              <w:t>Собственные нужды в паре</w:t>
            </w:r>
          </w:p>
        </w:tc>
        <w:tc>
          <w:tcPr>
            <w:tcW w:w="210" w:type="pct"/>
            <w:shd w:val="clear" w:color="auto" w:fill="auto"/>
            <w:vAlign w:val="center"/>
            <w:hideMark/>
          </w:tcPr>
          <w:p w14:paraId="550AC0F8"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1899D5EB" w14:textId="0E1AB2D0" w:rsidR="00C871ED" w:rsidRPr="001D52C1" w:rsidRDefault="00C871ED" w:rsidP="001D52C1">
            <w:pPr>
              <w:ind w:firstLine="0"/>
              <w:jc w:val="center"/>
              <w:rPr>
                <w:i/>
                <w:iCs/>
                <w:sz w:val="20"/>
                <w:szCs w:val="20"/>
                <w:lang w:eastAsia="ru-RU"/>
              </w:rPr>
            </w:pPr>
            <w:r w:rsidRPr="001D52C1">
              <w:rPr>
                <w:i/>
                <w:iCs/>
                <w:sz w:val="20"/>
                <w:szCs w:val="20"/>
              </w:rPr>
              <w:t>14,6</w:t>
            </w:r>
          </w:p>
        </w:tc>
        <w:tc>
          <w:tcPr>
            <w:tcW w:w="210" w:type="pct"/>
            <w:shd w:val="clear" w:color="auto" w:fill="auto"/>
            <w:vAlign w:val="center"/>
            <w:hideMark/>
          </w:tcPr>
          <w:p w14:paraId="60B05A75" w14:textId="11F6E7A3" w:rsidR="00C871ED" w:rsidRPr="001D52C1" w:rsidRDefault="00C871ED" w:rsidP="001D52C1">
            <w:pPr>
              <w:ind w:firstLine="0"/>
              <w:jc w:val="center"/>
              <w:rPr>
                <w:i/>
                <w:iCs/>
                <w:sz w:val="20"/>
                <w:szCs w:val="20"/>
                <w:lang w:eastAsia="ru-RU"/>
              </w:rPr>
            </w:pPr>
            <w:r w:rsidRPr="001D52C1">
              <w:rPr>
                <w:i/>
                <w:iCs/>
                <w:sz w:val="20"/>
                <w:szCs w:val="20"/>
              </w:rPr>
              <w:t>14,6</w:t>
            </w:r>
          </w:p>
        </w:tc>
        <w:tc>
          <w:tcPr>
            <w:tcW w:w="210" w:type="pct"/>
            <w:shd w:val="clear" w:color="auto" w:fill="auto"/>
            <w:vAlign w:val="center"/>
            <w:hideMark/>
          </w:tcPr>
          <w:p w14:paraId="688B1C48" w14:textId="38FDBDA0" w:rsidR="00C871ED" w:rsidRPr="001D52C1" w:rsidRDefault="00C871ED" w:rsidP="001D52C1">
            <w:pPr>
              <w:ind w:firstLine="0"/>
              <w:jc w:val="center"/>
              <w:rPr>
                <w:i/>
                <w:iCs/>
                <w:sz w:val="20"/>
                <w:szCs w:val="20"/>
                <w:lang w:eastAsia="ru-RU"/>
              </w:rPr>
            </w:pPr>
            <w:r w:rsidRPr="001D52C1">
              <w:rPr>
                <w:i/>
                <w:iCs/>
                <w:sz w:val="20"/>
                <w:szCs w:val="20"/>
              </w:rPr>
              <w:t>14,6</w:t>
            </w:r>
          </w:p>
        </w:tc>
        <w:tc>
          <w:tcPr>
            <w:tcW w:w="210" w:type="pct"/>
            <w:shd w:val="clear" w:color="auto" w:fill="auto"/>
            <w:vAlign w:val="center"/>
            <w:hideMark/>
          </w:tcPr>
          <w:p w14:paraId="3BC8F7EF" w14:textId="054525CE" w:rsidR="00C871ED" w:rsidRPr="001D52C1" w:rsidRDefault="00C871ED" w:rsidP="001D52C1">
            <w:pPr>
              <w:ind w:firstLine="0"/>
              <w:jc w:val="center"/>
              <w:rPr>
                <w:i/>
                <w:iCs/>
                <w:sz w:val="20"/>
                <w:szCs w:val="20"/>
                <w:lang w:eastAsia="ru-RU"/>
              </w:rPr>
            </w:pPr>
            <w:r w:rsidRPr="001D52C1">
              <w:rPr>
                <w:i/>
                <w:iCs/>
                <w:sz w:val="20"/>
                <w:szCs w:val="20"/>
              </w:rPr>
              <w:t>14,6</w:t>
            </w:r>
          </w:p>
        </w:tc>
        <w:tc>
          <w:tcPr>
            <w:tcW w:w="210" w:type="pct"/>
            <w:shd w:val="clear" w:color="auto" w:fill="auto"/>
            <w:vAlign w:val="center"/>
            <w:hideMark/>
          </w:tcPr>
          <w:p w14:paraId="27DC5661" w14:textId="3A22FD88"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4AEA96D0" w14:textId="20C226DB"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24A87FA8" w14:textId="27D5AF49"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6F361E8E" w14:textId="1019D91F"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0A3F1537" w14:textId="24347B44"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311D9A8D" w14:textId="4ACCCB89"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57BED635" w14:textId="4D46477B"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4F2C97EE" w14:textId="21930FAE"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7CCD55C8" w14:textId="5E77A991"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6C60CF11" w14:textId="3504BBBF"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58F4B14A" w14:textId="40E2F8C8"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3E42564C" w14:textId="617A0C8C"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11F58977" w14:textId="15650003" w:rsidR="00C871ED" w:rsidRPr="001D52C1" w:rsidRDefault="00C871ED" w:rsidP="001D52C1">
            <w:pPr>
              <w:ind w:firstLine="0"/>
              <w:jc w:val="center"/>
              <w:rPr>
                <w:i/>
                <w:iCs/>
                <w:sz w:val="20"/>
                <w:szCs w:val="20"/>
                <w:lang w:eastAsia="ru-RU"/>
              </w:rPr>
            </w:pPr>
            <w:r w:rsidRPr="001D52C1">
              <w:rPr>
                <w:i/>
                <w:iCs/>
                <w:sz w:val="20"/>
                <w:szCs w:val="20"/>
              </w:rPr>
              <w:t>14,6</w:t>
            </w:r>
          </w:p>
        </w:tc>
        <w:tc>
          <w:tcPr>
            <w:tcW w:w="232" w:type="pct"/>
            <w:shd w:val="clear" w:color="auto" w:fill="auto"/>
            <w:vAlign w:val="center"/>
            <w:hideMark/>
          </w:tcPr>
          <w:p w14:paraId="13A74445" w14:textId="3EB5278A" w:rsidR="00C871ED" w:rsidRPr="001D52C1" w:rsidRDefault="00C871ED" w:rsidP="001D52C1">
            <w:pPr>
              <w:ind w:firstLine="0"/>
              <w:jc w:val="center"/>
              <w:rPr>
                <w:i/>
                <w:iCs/>
                <w:sz w:val="20"/>
                <w:szCs w:val="20"/>
                <w:lang w:eastAsia="ru-RU"/>
              </w:rPr>
            </w:pPr>
            <w:r w:rsidRPr="001D52C1">
              <w:rPr>
                <w:i/>
                <w:iCs/>
                <w:sz w:val="20"/>
                <w:szCs w:val="20"/>
              </w:rPr>
              <w:t>14,6</w:t>
            </w:r>
          </w:p>
        </w:tc>
      </w:tr>
      <w:tr w:rsidR="00C871ED" w:rsidRPr="001D52C1" w14:paraId="57D5343D" w14:textId="77777777" w:rsidTr="00495122">
        <w:trPr>
          <w:trHeight w:val="255"/>
        </w:trPr>
        <w:tc>
          <w:tcPr>
            <w:tcW w:w="699" w:type="pct"/>
            <w:shd w:val="clear" w:color="auto" w:fill="auto"/>
            <w:vAlign w:val="center"/>
            <w:hideMark/>
          </w:tcPr>
          <w:p w14:paraId="04F212C4" w14:textId="77777777" w:rsidR="00C871ED" w:rsidRPr="001D52C1" w:rsidRDefault="00C871ED" w:rsidP="001D52C1">
            <w:pPr>
              <w:ind w:firstLine="0"/>
              <w:rPr>
                <w:sz w:val="20"/>
                <w:szCs w:val="20"/>
                <w:lang w:eastAsia="ru-RU"/>
              </w:rPr>
            </w:pPr>
            <w:r w:rsidRPr="001D52C1">
              <w:rPr>
                <w:sz w:val="20"/>
                <w:szCs w:val="20"/>
                <w:lang w:eastAsia="ru-RU"/>
              </w:rPr>
              <w:t>Располагаемая мощность «нетто»</w:t>
            </w:r>
          </w:p>
        </w:tc>
        <w:tc>
          <w:tcPr>
            <w:tcW w:w="210" w:type="pct"/>
            <w:shd w:val="clear" w:color="auto" w:fill="auto"/>
            <w:vAlign w:val="center"/>
            <w:hideMark/>
          </w:tcPr>
          <w:p w14:paraId="55C6AE96"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422491F9" w14:textId="03204FC1" w:rsidR="00C871ED" w:rsidRPr="001D52C1" w:rsidRDefault="00C871ED" w:rsidP="001D52C1">
            <w:pPr>
              <w:ind w:firstLine="0"/>
              <w:jc w:val="center"/>
              <w:rPr>
                <w:sz w:val="20"/>
                <w:szCs w:val="20"/>
                <w:lang w:eastAsia="ru-RU"/>
              </w:rPr>
            </w:pPr>
            <w:r w:rsidRPr="001D52C1">
              <w:rPr>
                <w:sz w:val="20"/>
                <w:szCs w:val="20"/>
              </w:rPr>
              <w:t>197,3</w:t>
            </w:r>
          </w:p>
        </w:tc>
        <w:tc>
          <w:tcPr>
            <w:tcW w:w="210" w:type="pct"/>
            <w:shd w:val="clear" w:color="auto" w:fill="auto"/>
            <w:vAlign w:val="center"/>
            <w:hideMark/>
          </w:tcPr>
          <w:p w14:paraId="1000E35D" w14:textId="66877CC9" w:rsidR="00C871ED" w:rsidRPr="001D52C1" w:rsidRDefault="00C871ED" w:rsidP="001D52C1">
            <w:pPr>
              <w:ind w:firstLine="0"/>
              <w:jc w:val="center"/>
              <w:rPr>
                <w:sz w:val="20"/>
                <w:szCs w:val="20"/>
                <w:lang w:eastAsia="ru-RU"/>
              </w:rPr>
            </w:pPr>
            <w:r w:rsidRPr="001D52C1">
              <w:rPr>
                <w:sz w:val="20"/>
                <w:szCs w:val="20"/>
              </w:rPr>
              <w:t>197,3</w:t>
            </w:r>
          </w:p>
        </w:tc>
        <w:tc>
          <w:tcPr>
            <w:tcW w:w="210" w:type="pct"/>
            <w:shd w:val="clear" w:color="auto" w:fill="auto"/>
            <w:vAlign w:val="center"/>
            <w:hideMark/>
          </w:tcPr>
          <w:p w14:paraId="0D1F1B77" w14:textId="6A234C6D" w:rsidR="00C871ED" w:rsidRPr="001D52C1" w:rsidRDefault="00C871ED" w:rsidP="001D52C1">
            <w:pPr>
              <w:ind w:firstLine="0"/>
              <w:jc w:val="center"/>
              <w:rPr>
                <w:sz w:val="20"/>
                <w:szCs w:val="20"/>
                <w:lang w:eastAsia="ru-RU"/>
              </w:rPr>
            </w:pPr>
            <w:r w:rsidRPr="001D52C1">
              <w:rPr>
                <w:sz w:val="20"/>
                <w:szCs w:val="20"/>
              </w:rPr>
              <w:t>254,9</w:t>
            </w:r>
          </w:p>
        </w:tc>
        <w:tc>
          <w:tcPr>
            <w:tcW w:w="210" w:type="pct"/>
            <w:shd w:val="clear" w:color="auto" w:fill="auto"/>
            <w:vAlign w:val="center"/>
            <w:hideMark/>
          </w:tcPr>
          <w:p w14:paraId="7D6D4BF0" w14:textId="6707E55E" w:rsidR="00C871ED" w:rsidRPr="001D52C1" w:rsidRDefault="00C871ED" w:rsidP="001D52C1">
            <w:pPr>
              <w:ind w:firstLine="0"/>
              <w:jc w:val="center"/>
              <w:rPr>
                <w:sz w:val="20"/>
                <w:szCs w:val="20"/>
                <w:lang w:eastAsia="ru-RU"/>
              </w:rPr>
            </w:pPr>
            <w:r w:rsidRPr="001D52C1">
              <w:rPr>
                <w:sz w:val="20"/>
                <w:szCs w:val="20"/>
              </w:rPr>
              <w:t>254,9</w:t>
            </w:r>
          </w:p>
        </w:tc>
        <w:tc>
          <w:tcPr>
            <w:tcW w:w="210" w:type="pct"/>
            <w:shd w:val="clear" w:color="auto" w:fill="auto"/>
            <w:vAlign w:val="center"/>
            <w:hideMark/>
          </w:tcPr>
          <w:p w14:paraId="650740BA" w14:textId="0C59A64E"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624B1A3A" w14:textId="4C1E9C15"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763A0A2B" w14:textId="0FE8F8AF"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2BA5116D" w14:textId="461E417A"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769A5B89" w14:textId="79BBBC14"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1AB687EA" w14:textId="3F156DB5"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6788DA45" w14:textId="13410A86"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082A8719" w14:textId="6DFE5C9A"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628D917D" w14:textId="1D0FE03F"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6C134638" w14:textId="67124169"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3A79BC11" w14:textId="1AF608D9"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6B30BD67" w14:textId="7A3D4D99"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47DF0178" w14:textId="79F64F0F" w:rsidR="00C871ED" w:rsidRPr="001D52C1" w:rsidRDefault="00C871ED" w:rsidP="001D52C1">
            <w:pPr>
              <w:ind w:firstLine="0"/>
              <w:jc w:val="center"/>
              <w:rPr>
                <w:sz w:val="20"/>
                <w:szCs w:val="20"/>
                <w:lang w:eastAsia="ru-RU"/>
              </w:rPr>
            </w:pPr>
            <w:r w:rsidRPr="001D52C1">
              <w:rPr>
                <w:sz w:val="20"/>
                <w:szCs w:val="20"/>
              </w:rPr>
              <w:t>254,9</w:t>
            </w:r>
          </w:p>
        </w:tc>
        <w:tc>
          <w:tcPr>
            <w:tcW w:w="232" w:type="pct"/>
            <w:shd w:val="clear" w:color="auto" w:fill="auto"/>
            <w:vAlign w:val="center"/>
            <w:hideMark/>
          </w:tcPr>
          <w:p w14:paraId="5148258B" w14:textId="3D0EB5DE" w:rsidR="00C871ED" w:rsidRPr="001D52C1" w:rsidRDefault="00C871ED" w:rsidP="001D52C1">
            <w:pPr>
              <w:ind w:firstLine="0"/>
              <w:jc w:val="center"/>
              <w:rPr>
                <w:sz w:val="20"/>
                <w:szCs w:val="20"/>
                <w:lang w:eastAsia="ru-RU"/>
              </w:rPr>
            </w:pPr>
            <w:r w:rsidRPr="001D52C1">
              <w:rPr>
                <w:sz w:val="20"/>
                <w:szCs w:val="20"/>
              </w:rPr>
              <w:t>254,9</w:t>
            </w:r>
          </w:p>
        </w:tc>
      </w:tr>
      <w:tr w:rsidR="00C871ED" w:rsidRPr="001D52C1" w14:paraId="27CC6BA0" w14:textId="77777777" w:rsidTr="00495122">
        <w:trPr>
          <w:trHeight w:val="255"/>
        </w:trPr>
        <w:tc>
          <w:tcPr>
            <w:tcW w:w="699" w:type="pct"/>
            <w:shd w:val="clear" w:color="auto" w:fill="auto"/>
            <w:vAlign w:val="center"/>
            <w:hideMark/>
          </w:tcPr>
          <w:p w14:paraId="2941F3D5" w14:textId="77777777" w:rsidR="00C871ED" w:rsidRPr="001D52C1" w:rsidRDefault="00C871ED" w:rsidP="001D52C1">
            <w:pPr>
              <w:ind w:firstLine="0"/>
              <w:rPr>
                <w:b/>
                <w:bCs/>
                <w:sz w:val="20"/>
                <w:szCs w:val="20"/>
                <w:lang w:eastAsia="ru-RU"/>
              </w:rPr>
            </w:pPr>
            <w:r w:rsidRPr="001D52C1">
              <w:rPr>
                <w:b/>
                <w:bCs/>
                <w:sz w:val="20"/>
                <w:szCs w:val="20"/>
                <w:lang w:eastAsia="ru-RU"/>
              </w:rPr>
              <w:t>Присоединенная нагрузка (Всего)</w:t>
            </w:r>
          </w:p>
        </w:tc>
        <w:tc>
          <w:tcPr>
            <w:tcW w:w="210" w:type="pct"/>
            <w:shd w:val="clear" w:color="auto" w:fill="auto"/>
            <w:vAlign w:val="center"/>
            <w:hideMark/>
          </w:tcPr>
          <w:p w14:paraId="62340CE4"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01DF70DB" w14:textId="2BB8021E" w:rsidR="00C871ED" w:rsidRPr="001D52C1" w:rsidRDefault="00C871ED" w:rsidP="001D52C1">
            <w:pPr>
              <w:ind w:firstLine="0"/>
              <w:jc w:val="center"/>
              <w:rPr>
                <w:b/>
                <w:bCs/>
                <w:sz w:val="20"/>
                <w:szCs w:val="20"/>
                <w:lang w:eastAsia="ru-RU"/>
              </w:rPr>
            </w:pPr>
            <w:r w:rsidRPr="001D52C1">
              <w:rPr>
                <w:b/>
                <w:bCs/>
                <w:sz w:val="20"/>
                <w:szCs w:val="20"/>
              </w:rPr>
              <w:t>224,218</w:t>
            </w:r>
          </w:p>
        </w:tc>
        <w:tc>
          <w:tcPr>
            <w:tcW w:w="210" w:type="pct"/>
            <w:shd w:val="clear" w:color="auto" w:fill="auto"/>
            <w:vAlign w:val="center"/>
            <w:hideMark/>
          </w:tcPr>
          <w:p w14:paraId="73F935DB" w14:textId="2AF8D6AF" w:rsidR="00C871ED" w:rsidRPr="001D52C1" w:rsidRDefault="00C871ED" w:rsidP="001D52C1">
            <w:pPr>
              <w:ind w:firstLine="0"/>
              <w:jc w:val="center"/>
              <w:rPr>
                <w:b/>
                <w:bCs/>
                <w:sz w:val="20"/>
                <w:szCs w:val="20"/>
                <w:lang w:eastAsia="ru-RU"/>
              </w:rPr>
            </w:pPr>
            <w:r w:rsidRPr="001D52C1">
              <w:rPr>
                <w:b/>
                <w:bCs/>
                <w:sz w:val="20"/>
                <w:szCs w:val="20"/>
              </w:rPr>
              <w:t>224,218</w:t>
            </w:r>
          </w:p>
        </w:tc>
        <w:tc>
          <w:tcPr>
            <w:tcW w:w="210" w:type="pct"/>
            <w:shd w:val="clear" w:color="auto" w:fill="auto"/>
            <w:vAlign w:val="center"/>
            <w:hideMark/>
          </w:tcPr>
          <w:p w14:paraId="3A940A86" w14:textId="5FA48207" w:rsidR="00C871ED" w:rsidRPr="001D52C1" w:rsidRDefault="00C871ED" w:rsidP="001D52C1">
            <w:pPr>
              <w:ind w:firstLine="0"/>
              <w:jc w:val="center"/>
              <w:rPr>
                <w:b/>
                <w:bCs/>
                <w:sz w:val="20"/>
                <w:szCs w:val="20"/>
                <w:lang w:eastAsia="ru-RU"/>
              </w:rPr>
            </w:pPr>
            <w:r w:rsidRPr="001D52C1">
              <w:rPr>
                <w:b/>
                <w:bCs/>
                <w:sz w:val="20"/>
                <w:szCs w:val="20"/>
              </w:rPr>
              <w:t>226,241</w:t>
            </w:r>
          </w:p>
        </w:tc>
        <w:tc>
          <w:tcPr>
            <w:tcW w:w="210" w:type="pct"/>
            <w:shd w:val="clear" w:color="auto" w:fill="auto"/>
            <w:vAlign w:val="center"/>
            <w:hideMark/>
          </w:tcPr>
          <w:p w14:paraId="5C6479BD" w14:textId="0B028F2C" w:rsidR="00C871ED" w:rsidRPr="001D52C1" w:rsidRDefault="00C871ED" w:rsidP="001D52C1">
            <w:pPr>
              <w:ind w:firstLine="0"/>
              <w:jc w:val="center"/>
              <w:rPr>
                <w:b/>
                <w:bCs/>
                <w:sz w:val="20"/>
                <w:szCs w:val="20"/>
                <w:lang w:eastAsia="ru-RU"/>
              </w:rPr>
            </w:pPr>
            <w:r w:rsidRPr="001D52C1">
              <w:rPr>
                <w:b/>
                <w:bCs/>
                <w:sz w:val="20"/>
                <w:szCs w:val="20"/>
              </w:rPr>
              <w:t>228,265</w:t>
            </w:r>
          </w:p>
        </w:tc>
        <w:tc>
          <w:tcPr>
            <w:tcW w:w="210" w:type="pct"/>
            <w:shd w:val="clear" w:color="auto" w:fill="auto"/>
            <w:vAlign w:val="center"/>
            <w:hideMark/>
          </w:tcPr>
          <w:p w14:paraId="159F374E" w14:textId="078D49E8" w:rsidR="00C871ED" w:rsidRPr="001D52C1" w:rsidRDefault="00C871ED" w:rsidP="001D52C1">
            <w:pPr>
              <w:ind w:firstLine="0"/>
              <w:jc w:val="center"/>
              <w:rPr>
                <w:b/>
                <w:bCs/>
                <w:sz w:val="20"/>
                <w:szCs w:val="20"/>
                <w:lang w:eastAsia="ru-RU"/>
              </w:rPr>
            </w:pPr>
            <w:r w:rsidRPr="001D52C1">
              <w:rPr>
                <w:b/>
                <w:bCs/>
                <w:sz w:val="20"/>
                <w:szCs w:val="20"/>
              </w:rPr>
              <w:t>230,288</w:t>
            </w:r>
          </w:p>
        </w:tc>
        <w:tc>
          <w:tcPr>
            <w:tcW w:w="232" w:type="pct"/>
            <w:shd w:val="clear" w:color="auto" w:fill="auto"/>
            <w:vAlign w:val="center"/>
            <w:hideMark/>
          </w:tcPr>
          <w:p w14:paraId="1819778A" w14:textId="39A37EA2" w:rsidR="00C871ED" w:rsidRPr="001D52C1" w:rsidRDefault="00C871ED" w:rsidP="001D52C1">
            <w:pPr>
              <w:ind w:firstLine="0"/>
              <w:jc w:val="center"/>
              <w:rPr>
                <w:b/>
                <w:bCs/>
                <w:sz w:val="20"/>
                <w:szCs w:val="20"/>
                <w:lang w:eastAsia="ru-RU"/>
              </w:rPr>
            </w:pPr>
            <w:r w:rsidRPr="001D52C1">
              <w:rPr>
                <w:b/>
                <w:bCs/>
                <w:sz w:val="20"/>
                <w:szCs w:val="20"/>
              </w:rPr>
              <w:t>232,311</w:t>
            </w:r>
          </w:p>
        </w:tc>
        <w:tc>
          <w:tcPr>
            <w:tcW w:w="232" w:type="pct"/>
            <w:shd w:val="clear" w:color="auto" w:fill="auto"/>
            <w:vAlign w:val="center"/>
            <w:hideMark/>
          </w:tcPr>
          <w:p w14:paraId="240BB88F" w14:textId="71E4A4AD" w:rsidR="00C871ED" w:rsidRPr="001D52C1" w:rsidRDefault="00C871ED" w:rsidP="001D52C1">
            <w:pPr>
              <w:ind w:firstLine="0"/>
              <w:jc w:val="center"/>
              <w:rPr>
                <w:b/>
                <w:bCs/>
                <w:sz w:val="20"/>
                <w:szCs w:val="20"/>
                <w:lang w:eastAsia="ru-RU"/>
              </w:rPr>
            </w:pPr>
            <w:r w:rsidRPr="001D52C1">
              <w:rPr>
                <w:b/>
                <w:bCs/>
                <w:sz w:val="20"/>
                <w:szCs w:val="20"/>
              </w:rPr>
              <w:t>234,335</w:t>
            </w:r>
          </w:p>
        </w:tc>
        <w:tc>
          <w:tcPr>
            <w:tcW w:w="232" w:type="pct"/>
            <w:shd w:val="clear" w:color="auto" w:fill="auto"/>
            <w:vAlign w:val="center"/>
            <w:hideMark/>
          </w:tcPr>
          <w:p w14:paraId="70B40E1A" w14:textId="547B2729" w:rsidR="00C871ED" w:rsidRPr="001D52C1" w:rsidRDefault="00C871ED" w:rsidP="001D52C1">
            <w:pPr>
              <w:ind w:firstLine="0"/>
              <w:jc w:val="center"/>
              <w:rPr>
                <w:b/>
                <w:bCs/>
                <w:sz w:val="20"/>
                <w:szCs w:val="20"/>
                <w:lang w:eastAsia="ru-RU"/>
              </w:rPr>
            </w:pPr>
            <w:r w:rsidRPr="001D52C1">
              <w:rPr>
                <w:b/>
                <w:bCs/>
                <w:sz w:val="20"/>
                <w:szCs w:val="20"/>
              </w:rPr>
              <w:t>236,358</w:t>
            </w:r>
          </w:p>
        </w:tc>
        <w:tc>
          <w:tcPr>
            <w:tcW w:w="232" w:type="pct"/>
            <w:shd w:val="clear" w:color="auto" w:fill="auto"/>
            <w:vAlign w:val="center"/>
            <w:hideMark/>
          </w:tcPr>
          <w:p w14:paraId="468DF893" w14:textId="1BAA69B2" w:rsidR="00C871ED" w:rsidRPr="001D52C1" w:rsidRDefault="00C871ED" w:rsidP="001D52C1">
            <w:pPr>
              <w:ind w:firstLine="0"/>
              <w:jc w:val="center"/>
              <w:rPr>
                <w:b/>
                <w:bCs/>
                <w:sz w:val="20"/>
                <w:szCs w:val="20"/>
                <w:lang w:eastAsia="ru-RU"/>
              </w:rPr>
            </w:pPr>
            <w:r w:rsidRPr="001D52C1">
              <w:rPr>
                <w:b/>
                <w:bCs/>
                <w:sz w:val="20"/>
                <w:szCs w:val="20"/>
              </w:rPr>
              <w:t>236,982</w:t>
            </w:r>
          </w:p>
        </w:tc>
        <w:tc>
          <w:tcPr>
            <w:tcW w:w="232" w:type="pct"/>
            <w:shd w:val="clear" w:color="auto" w:fill="auto"/>
            <w:vAlign w:val="center"/>
            <w:hideMark/>
          </w:tcPr>
          <w:p w14:paraId="4F86066E" w14:textId="333EA1BB" w:rsidR="00C871ED" w:rsidRPr="001D52C1" w:rsidRDefault="00C871ED" w:rsidP="001D52C1">
            <w:pPr>
              <w:ind w:firstLine="0"/>
              <w:jc w:val="center"/>
              <w:rPr>
                <w:b/>
                <w:bCs/>
                <w:sz w:val="20"/>
                <w:szCs w:val="20"/>
                <w:lang w:eastAsia="ru-RU"/>
              </w:rPr>
            </w:pPr>
            <w:r w:rsidRPr="001D52C1">
              <w:rPr>
                <w:b/>
                <w:bCs/>
                <w:sz w:val="20"/>
                <w:szCs w:val="20"/>
              </w:rPr>
              <w:t>237,606</w:t>
            </w:r>
          </w:p>
        </w:tc>
        <w:tc>
          <w:tcPr>
            <w:tcW w:w="232" w:type="pct"/>
            <w:shd w:val="clear" w:color="auto" w:fill="auto"/>
            <w:vAlign w:val="center"/>
            <w:hideMark/>
          </w:tcPr>
          <w:p w14:paraId="63B17A6F" w14:textId="1EBD10EB" w:rsidR="00C871ED" w:rsidRPr="001D52C1" w:rsidRDefault="00C871ED" w:rsidP="001D52C1">
            <w:pPr>
              <w:ind w:firstLine="0"/>
              <w:jc w:val="center"/>
              <w:rPr>
                <w:b/>
                <w:bCs/>
                <w:sz w:val="20"/>
                <w:szCs w:val="20"/>
                <w:lang w:eastAsia="ru-RU"/>
              </w:rPr>
            </w:pPr>
            <w:r w:rsidRPr="001D52C1">
              <w:rPr>
                <w:b/>
                <w:bCs/>
                <w:sz w:val="20"/>
                <w:szCs w:val="20"/>
              </w:rPr>
              <w:t>238,230</w:t>
            </w:r>
          </w:p>
        </w:tc>
        <w:tc>
          <w:tcPr>
            <w:tcW w:w="232" w:type="pct"/>
            <w:shd w:val="clear" w:color="auto" w:fill="auto"/>
            <w:vAlign w:val="center"/>
            <w:hideMark/>
          </w:tcPr>
          <w:p w14:paraId="2AB2D150" w14:textId="43477DD4" w:rsidR="00C871ED" w:rsidRPr="001D52C1" w:rsidRDefault="00C871ED" w:rsidP="001D52C1">
            <w:pPr>
              <w:ind w:firstLine="0"/>
              <w:jc w:val="center"/>
              <w:rPr>
                <w:b/>
                <w:bCs/>
                <w:sz w:val="20"/>
                <w:szCs w:val="20"/>
                <w:lang w:eastAsia="ru-RU"/>
              </w:rPr>
            </w:pPr>
            <w:r w:rsidRPr="001D52C1">
              <w:rPr>
                <w:b/>
                <w:bCs/>
                <w:sz w:val="20"/>
                <w:szCs w:val="20"/>
              </w:rPr>
              <w:t>238,854</w:t>
            </w:r>
          </w:p>
        </w:tc>
        <w:tc>
          <w:tcPr>
            <w:tcW w:w="232" w:type="pct"/>
            <w:shd w:val="clear" w:color="auto" w:fill="auto"/>
            <w:vAlign w:val="center"/>
            <w:hideMark/>
          </w:tcPr>
          <w:p w14:paraId="2914AD80" w14:textId="749ACCC0" w:rsidR="00C871ED" w:rsidRPr="001D52C1" w:rsidRDefault="00C871ED" w:rsidP="001D52C1">
            <w:pPr>
              <w:ind w:firstLine="0"/>
              <w:jc w:val="center"/>
              <w:rPr>
                <w:b/>
                <w:bCs/>
                <w:sz w:val="20"/>
                <w:szCs w:val="20"/>
                <w:lang w:eastAsia="ru-RU"/>
              </w:rPr>
            </w:pPr>
            <w:r w:rsidRPr="001D52C1">
              <w:rPr>
                <w:b/>
                <w:bCs/>
                <w:sz w:val="20"/>
                <w:szCs w:val="20"/>
              </w:rPr>
              <w:t>239,478</w:t>
            </w:r>
          </w:p>
        </w:tc>
        <w:tc>
          <w:tcPr>
            <w:tcW w:w="232" w:type="pct"/>
            <w:shd w:val="clear" w:color="auto" w:fill="auto"/>
            <w:vAlign w:val="center"/>
            <w:hideMark/>
          </w:tcPr>
          <w:p w14:paraId="1950CD43" w14:textId="32F68B1A" w:rsidR="00C871ED" w:rsidRPr="001D52C1" w:rsidRDefault="00C871ED" w:rsidP="001D52C1">
            <w:pPr>
              <w:ind w:firstLine="0"/>
              <w:jc w:val="center"/>
              <w:rPr>
                <w:b/>
                <w:bCs/>
                <w:sz w:val="20"/>
                <w:szCs w:val="20"/>
                <w:lang w:eastAsia="ru-RU"/>
              </w:rPr>
            </w:pPr>
            <w:r w:rsidRPr="001D52C1">
              <w:rPr>
                <w:b/>
                <w:bCs/>
                <w:sz w:val="20"/>
                <w:szCs w:val="20"/>
              </w:rPr>
              <w:t>240,102</w:t>
            </w:r>
          </w:p>
        </w:tc>
        <w:tc>
          <w:tcPr>
            <w:tcW w:w="232" w:type="pct"/>
            <w:shd w:val="clear" w:color="auto" w:fill="auto"/>
            <w:vAlign w:val="center"/>
            <w:hideMark/>
          </w:tcPr>
          <w:p w14:paraId="4BDF3AF0" w14:textId="26BCAA98" w:rsidR="00C871ED" w:rsidRPr="001D52C1" w:rsidRDefault="00C871ED" w:rsidP="001D52C1">
            <w:pPr>
              <w:ind w:firstLine="0"/>
              <w:jc w:val="center"/>
              <w:rPr>
                <w:b/>
                <w:bCs/>
                <w:sz w:val="20"/>
                <w:szCs w:val="20"/>
                <w:lang w:eastAsia="ru-RU"/>
              </w:rPr>
            </w:pPr>
            <w:r w:rsidRPr="001D52C1">
              <w:rPr>
                <w:b/>
                <w:bCs/>
                <w:sz w:val="20"/>
                <w:szCs w:val="20"/>
              </w:rPr>
              <w:t>240,726</w:t>
            </w:r>
          </w:p>
        </w:tc>
        <w:tc>
          <w:tcPr>
            <w:tcW w:w="232" w:type="pct"/>
            <w:shd w:val="clear" w:color="auto" w:fill="auto"/>
            <w:vAlign w:val="center"/>
            <w:hideMark/>
          </w:tcPr>
          <w:p w14:paraId="4DE4DA7C" w14:textId="48062517" w:rsidR="00C871ED" w:rsidRPr="001D52C1" w:rsidRDefault="00C871ED" w:rsidP="001D52C1">
            <w:pPr>
              <w:ind w:firstLine="0"/>
              <w:jc w:val="center"/>
              <w:rPr>
                <w:b/>
                <w:bCs/>
                <w:sz w:val="20"/>
                <w:szCs w:val="20"/>
                <w:lang w:eastAsia="ru-RU"/>
              </w:rPr>
            </w:pPr>
            <w:r w:rsidRPr="001D52C1">
              <w:rPr>
                <w:b/>
                <w:bCs/>
                <w:sz w:val="20"/>
                <w:szCs w:val="20"/>
              </w:rPr>
              <w:t>241,350</w:t>
            </w:r>
          </w:p>
        </w:tc>
        <w:tc>
          <w:tcPr>
            <w:tcW w:w="232" w:type="pct"/>
            <w:shd w:val="clear" w:color="auto" w:fill="auto"/>
            <w:vAlign w:val="center"/>
            <w:hideMark/>
          </w:tcPr>
          <w:p w14:paraId="5F9EA3F5" w14:textId="0CB6B57A" w:rsidR="00C871ED" w:rsidRPr="001D52C1" w:rsidRDefault="00C871ED" w:rsidP="001D52C1">
            <w:pPr>
              <w:ind w:firstLine="0"/>
              <w:jc w:val="center"/>
              <w:rPr>
                <w:b/>
                <w:bCs/>
                <w:sz w:val="20"/>
                <w:szCs w:val="20"/>
                <w:lang w:eastAsia="ru-RU"/>
              </w:rPr>
            </w:pPr>
            <w:r w:rsidRPr="001D52C1">
              <w:rPr>
                <w:b/>
                <w:bCs/>
                <w:sz w:val="20"/>
                <w:szCs w:val="20"/>
              </w:rPr>
              <w:t>241,974</w:t>
            </w:r>
          </w:p>
        </w:tc>
        <w:tc>
          <w:tcPr>
            <w:tcW w:w="232" w:type="pct"/>
            <w:shd w:val="clear" w:color="auto" w:fill="auto"/>
            <w:vAlign w:val="center"/>
            <w:hideMark/>
          </w:tcPr>
          <w:p w14:paraId="6404D0D5" w14:textId="79E322D8" w:rsidR="00C871ED" w:rsidRPr="001D52C1" w:rsidRDefault="00C871ED" w:rsidP="001D52C1">
            <w:pPr>
              <w:ind w:firstLine="0"/>
              <w:jc w:val="center"/>
              <w:rPr>
                <w:b/>
                <w:bCs/>
                <w:sz w:val="20"/>
                <w:szCs w:val="20"/>
                <w:lang w:eastAsia="ru-RU"/>
              </w:rPr>
            </w:pPr>
            <w:r w:rsidRPr="001D52C1">
              <w:rPr>
                <w:b/>
                <w:bCs/>
                <w:sz w:val="20"/>
                <w:szCs w:val="20"/>
              </w:rPr>
              <w:t>242,598</w:t>
            </w:r>
          </w:p>
        </w:tc>
      </w:tr>
      <w:tr w:rsidR="00C871ED" w:rsidRPr="001D52C1" w14:paraId="76D2AA5B" w14:textId="77777777" w:rsidTr="00495122">
        <w:trPr>
          <w:trHeight w:val="255"/>
        </w:trPr>
        <w:tc>
          <w:tcPr>
            <w:tcW w:w="699" w:type="pct"/>
            <w:shd w:val="clear" w:color="auto" w:fill="auto"/>
            <w:vAlign w:val="center"/>
            <w:hideMark/>
          </w:tcPr>
          <w:p w14:paraId="68499058"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10" w:type="pct"/>
            <w:shd w:val="clear" w:color="auto" w:fill="auto"/>
            <w:vAlign w:val="center"/>
            <w:hideMark/>
          </w:tcPr>
          <w:p w14:paraId="69337B26"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77085251" w14:textId="796F9FEF" w:rsidR="00C871ED" w:rsidRPr="001D52C1" w:rsidRDefault="00C871ED" w:rsidP="001D52C1">
            <w:pPr>
              <w:ind w:firstLine="0"/>
              <w:jc w:val="center"/>
              <w:rPr>
                <w:i/>
                <w:iCs/>
                <w:sz w:val="20"/>
                <w:szCs w:val="20"/>
                <w:lang w:eastAsia="ru-RU"/>
              </w:rPr>
            </w:pPr>
            <w:r w:rsidRPr="001D52C1">
              <w:rPr>
                <w:i/>
                <w:iCs/>
                <w:sz w:val="20"/>
                <w:szCs w:val="20"/>
              </w:rPr>
              <w:t>115,590</w:t>
            </w:r>
          </w:p>
        </w:tc>
        <w:tc>
          <w:tcPr>
            <w:tcW w:w="210" w:type="pct"/>
            <w:shd w:val="clear" w:color="auto" w:fill="auto"/>
            <w:vAlign w:val="center"/>
            <w:hideMark/>
          </w:tcPr>
          <w:p w14:paraId="154AF4C0" w14:textId="1ABD1A67" w:rsidR="00C871ED" w:rsidRPr="001D52C1" w:rsidRDefault="00C871ED" w:rsidP="001D52C1">
            <w:pPr>
              <w:ind w:firstLine="0"/>
              <w:jc w:val="center"/>
              <w:rPr>
                <w:i/>
                <w:iCs/>
                <w:sz w:val="20"/>
                <w:szCs w:val="20"/>
                <w:lang w:eastAsia="ru-RU"/>
              </w:rPr>
            </w:pPr>
            <w:r w:rsidRPr="001D52C1">
              <w:rPr>
                <w:i/>
                <w:iCs/>
                <w:sz w:val="20"/>
                <w:szCs w:val="20"/>
              </w:rPr>
              <w:t>115,590</w:t>
            </w:r>
          </w:p>
        </w:tc>
        <w:tc>
          <w:tcPr>
            <w:tcW w:w="210" w:type="pct"/>
            <w:shd w:val="clear" w:color="auto" w:fill="auto"/>
            <w:vAlign w:val="center"/>
            <w:hideMark/>
          </w:tcPr>
          <w:p w14:paraId="779C1F05" w14:textId="228F01D2" w:rsidR="00C871ED" w:rsidRPr="001D52C1" w:rsidRDefault="00C871ED" w:rsidP="001D52C1">
            <w:pPr>
              <w:ind w:firstLine="0"/>
              <w:jc w:val="center"/>
              <w:rPr>
                <w:i/>
                <w:iCs/>
                <w:sz w:val="20"/>
                <w:szCs w:val="20"/>
                <w:lang w:eastAsia="ru-RU"/>
              </w:rPr>
            </w:pPr>
            <w:r w:rsidRPr="001D52C1">
              <w:rPr>
                <w:i/>
                <w:iCs/>
                <w:sz w:val="20"/>
                <w:szCs w:val="20"/>
              </w:rPr>
              <w:t>117,096</w:t>
            </w:r>
          </w:p>
        </w:tc>
        <w:tc>
          <w:tcPr>
            <w:tcW w:w="210" w:type="pct"/>
            <w:shd w:val="clear" w:color="auto" w:fill="auto"/>
            <w:vAlign w:val="center"/>
            <w:hideMark/>
          </w:tcPr>
          <w:p w14:paraId="3B5F08A4" w14:textId="023443FC" w:rsidR="00C871ED" w:rsidRPr="001D52C1" w:rsidRDefault="00C871ED" w:rsidP="001D52C1">
            <w:pPr>
              <w:ind w:firstLine="0"/>
              <w:jc w:val="center"/>
              <w:rPr>
                <w:i/>
                <w:iCs/>
                <w:sz w:val="20"/>
                <w:szCs w:val="20"/>
                <w:lang w:eastAsia="ru-RU"/>
              </w:rPr>
            </w:pPr>
            <w:r w:rsidRPr="001D52C1">
              <w:rPr>
                <w:i/>
                <w:iCs/>
                <w:sz w:val="20"/>
                <w:szCs w:val="20"/>
              </w:rPr>
              <w:t>118,601</w:t>
            </w:r>
          </w:p>
        </w:tc>
        <w:tc>
          <w:tcPr>
            <w:tcW w:w="210" w:type="pct"/>
            <w:shd w:val="clear" w:color="auto" w:fill="auto"/>
            <w:vAlign w:val="center"/>
            <w:hideMark/>
          </w:tcPr>
          <w:p w14:paraId="47DB3EF0" w14:textId="47DA2A5D" w:rsidR="00C871ED" w:rsidRPr="001D52C1" w:rsidRDefault="00C871ED" w:rsidP="001D52C1">
            <w:pPr>
              <w:ind w:firstLine="0"/>
              <w:jc w:val="center"/>
              <w:rPr>
                <w:i/>
                <w:iCs/>
                <w:sz w:val="20"/>
                <w:szCs w:val="20"/>
                <w:lang w:eastAsia="ru-RU"/>
              </w:rPr>
            </w:pPr>
            <w:r w:rsidRPr="001D52C1">
              <w:rPr>
                <w:i/>
                <w:iCs/>
                <w:sz w:val="20"/>
                <w:szCs w:val="20"/>
              </w:rPr>
              <w:t>120,107</w:t>
            </w:r>
          </w:p>
        </w:tc>
        <w:tc>
          <w:tcPr>
            <w:tcW w:w="232" w:type="pct"/>
            <w:shd w:val="clear" w:color="auto" w:fill="auto"/>
            <w:vAlign w:val="center"/>
            <w:hideMark/>
          </w:tcPr>
          <w:p w14:paraId="410A6257" w14:textId="3D36DF7D" w:rsidR="00C871ED" w:rsidRPr="001D52C1" w:rsidRDefault="00C871ED" w:rsidP="001D52C1">
            <w:pPr>
              <w:ind w:firstLine="0"/>
              <w:jc w:val="center"/>
              <w:rPr>
                <w:i/>
                <w:iCs/>
                <w:sz w:val="20"/>
                <w:szCs w:val="20"/>
                <w:lang w:eastAsia="ru-RU"/>
              </w:rPr>
            </w:pPr>
            <w:r w:rsidRPr="001D52C1">
              <w:rPr>
                <w:i/>
                <w:iCs/>
                <w:sz w:val="20"/>
                <w:szCs w:val="20"/>
              </w:rPr>
              <w:t>121,613</w:t>
            </w:r>
          </w:p>
        </w:tc>
        <w:tc>
          <w:tcPr>
            <w:tcW w:w="232" w:type="pct"/>
            <w:shd w:val="clear" w:color="auto" w:fill="auto"/>
            <w:vAlign w:val="center"/>
            <w:hideMark/>
          </w:tcPr>
          <w:p w14:paraId="466B85B0" w14:textId="1A685549" w:rsidR="00C871ED" w:rsidRPr="001D52C1" w:rsidRDefault="00C871ED" w:rsidP="001D52C1">
            <w:pPr>
              <w:ind w:firstLine="0"/>
              <w:jc w:val="center"/>
              <w:rPr>
                <w:i/>
                <w:iCs/>
                <w:sz w:val="20"/>
                <w:szCs w:val="20"/>
                <w:lang w:eastAsia="ru-RU"/>
              </w:rPr>
            </w:pPr>
            <w:r w:rsidRPr="001D52C1">
              <w:rPr>
                <w:i/>
                <w:iCs/>
                <w:sz w:val="20"/>
                <w:szCs w:val="20"/>
              </w:rPr>
              <w:t>123,118</w:t>
            </w:r>
          </w:p>
        </w:tc>
        <w:tc>
          <w:tcPr>
            <w:tcW w:w="232" w:type="pct"/>
            <w:shd w:val="clear" w:color="auto" w:fill="auto"/>
            <w:vAlign w:val="center"/>
            <w:hideMark/>
          </w:tcPr>
          <w:p w14:paraId="25F481DD" w14:textId="247E671A" w:rsidR="00C871ED" w:rsidRPr="001D52C1" w:rsidRDefault="00C871ED" w:rsidP="001D52C1">
            <w:pPr>
              <w:ind w:firstLine="0"/>
              <w:jc w:val="center"/>
              <w:rPr>
                <w:i/>
                <w:iCs/>
                <w:sz w:val="20"/>
                <w:szCs w:val="20"/>
                <w:lang w:eastAsia="ru-RU"/>
              </w:rPr>
            </w:pPr>
            <w:r w:rsidRPr="001D52C1">
              <w:rPr>
                <w:i/>
                <w:iCs/>
                <w:sz w:val="20"/>
                <w:szCs w:val="20"/>
              </w:rPr>
              <w:t>124,624</w:t>
            </w:r>
          </w:p>
        </w:tc>
        <w:tc>
          <w:tcPr>
            <w:tcW w:w="232" w:type="pct"/>
            <w:shd w:val="clear" w:color="auto" w:fill="auto"/>
            <w:vAlign w:val="center"/>
            <w:hideMark/>
          </w:tcPr>
          <w:p w14:paraId="3026B55B" w14:textId="3B336DD6" w:rsidR="00C871ED" w:rsidRPr="001D52C1" w:rsidRDefault="00C871ED" w:rsidP="001D52C1">
            <w:pPr>
              <w:ind w:firstLine="0"/>
              <w:jc w:val="center"/>
              <w:rPr>
                <w:i/>
                <w:iCs/>
                <w:sz w:val="20"/>
                <w:szCs w:val="20"/>
                <w:lang w:eastAsia="ru-RU"/>
              </w:rPr>
            </w:pPr>
            <w:r w:rsidRPr="001D52C1">
              <w:rPr>
                <w:i/>
                <w:iCs/>
                <w:sz w:val="20"/>
                <w:szCs w:val="20"/>
              </w:rPr>
              <w:t>125,087</w:t>
            </w:r>
          </w:p>
        </w:tc>
        <w:tc>
          <w:tcPr>
            <w:tcW w:w="232" w:type="pct"/>
            <w:shd w:val="clear" w:color="auto" w:fill="auto"/>
            <w:vAlign w:val="center"/>
            <w:hideMark/>
          </w:tcPr>
          <w:p w14:paraId="58083521" w14:textId="68C335BC" w:rsidR="00C871ED" w:rsidRPr="001D52C1" w:rsidRDefault="00C871ED" w:rsidP="001D52C1">
            <w:pPr>
              <w:ind w:firstLine="0"/>
              <w:jc w:val="center"/>
              <w:rPr>
                <w:i/>
                <w:iCs/>
                <w:sz w:val="20"/>
                <w:szCs w:val="20"/>
                <w:lang w:eastAsia="ru-RU"/>
              </w:rPr>
            </w:pPr>
            <w:r w:rsidRPr="001D52C1">
              <w:rPr>
                <w:i/>
                <w:iCs/>
                <w:sz w:val="20"/>
                <w:szCs w:val="20"/>
              </w:rPr>
              <w:t>125,551</w:t>
            </w:r>
          </w:p>
        </w:tc>
        <w:tc>
          <w:tcPr>
            <w:tcW w:w="232" w:type="pct"/>
            <w:shd w:val="clear" w:color="auto" w:fill="auto"/>
            <w:vAlign w:val="center"/>
            <w:hideMark/>
          </w:tcPr>
          <w:p w14:paraId="4DEB215B" w14:textId="7B5C8EB6" w:rsidR="00C871ED" w:rsidRPr="001D52C1" w:rsidRDefault="00C871ED" w:rsidP="001D52C1">
            <w:pPr>
              <w:ind w:firstLine="0"/>
              <w:jc w:val="center"/>
              <w:rPr>
                <w:i/>
                <w:iCs/>
                <w:sz w:val="20"/>
                <w:szCs w:val="20"/>
                <w:lang w:eastAsia="ru-RU"/>
              </w:rPr>
            </w:pPr>
            <w:r w:rsidRPr="001D52C1">
              <w:rPr>
                <w:i/>
                <w:iCs/>
                <w:sz w:val="20"/>
                <w:szCs w:val="20"/>
              </w:rPr>
              <w:t>126,014</w:t>
            </w:r>
          </w:p>
        </w:tc>
        <w:tc>
          <w:tcPr>
            <w:tcW w:w="232" w:type="pct"/>
            <w:shd w:val="clear" w:color="auto" w:fill="auto"/>
            <w:vAlign w:val="center"/>
            <w:hideMark/>
          </w:tcPr>
          <w:p w14:paraId="506B8F40" w14:textId="1286AB3C" w:rsidR="00C871ED" w:rsidRPr="001D52C1" w:rsidRDefault="00C871ED" w:rsidP="001D52C1">
            <w:pPr>
              <w:ind w:firstLine="0"/>
              <w:jc w:val="center"/>
              <w:rPr>
                <w:i/>
                <w:iCs/>
                <w:sz w:val="20"/>
                <w:szCs w:val="20"/>
                <w:lang w:eastAsia="ru-RU"/>
              </w:rPr>
            </w:pPr>
            <w:r w:rsidRPr="001D52C1">
              <w:rPr>
                <w:i/>
                <w:iCs/>
                <w:sz w:val="20"/>
                <w:szCs w:val="20"/>
              </w:rPr>
              <w:t>126,478</w:t>
            </w:r>
          </w:p>
        </w:tc>
        <w:tc>
          <w:tcPr>
            <w:tcW w:w="232" w:type="pct"/>
            <w:shd w:val="clear" w:color="auto" w:fill="auto"/>
            <w:vAlign w:val="center"/>
            <w:hideMark/>
          </w:tcPr>
          <w:p w14:paraId="4963795E" w14:textId="362E8B21" w:rsidR="00C871ED" w:rsidRPr="001D52C1" w:rsidRDefault="00C871ED" w:rsidP="001D52C1">
            <w:pPr>
              <w:ind w:firstLine="0"/>
              <w:jc w:val="center"/>
              <w:rPr>
                <w:i/>
                <w:iCs/>
                <w:sz w:val="20"/>
                <w:szCs w:val="20"/>
                <w:lang w:eastAsia="ru-RU"/>
              </w:rPr>
            </w:pPr>
            <w:r w:rsidRPr="001D52C1">
              <w:rPr>
                <w:i/>
                <w:iCs/>
                <w:sz w:val="20"/>
                <w:szCs w:val="20"/>
              </w:rPr>
              <w:t>126,941</w:t>
            </w:r>
          </w:p>
        </w:tc>
        <w:tc>
          <w:tcPr>
            <w:tcW w:w="232" w:type="pct"/>
            <w:shd w:val="clear" w:color="auto" w:fill="auto"/>
            <w:vAlign w:val="center"/>
            <w:hideMark/>
          </w:tcPr>
          <w:p w14:paraId="0833F34D" w14:textId="30CFDA1C" w:rsidR="00C871ED" w:rsidRPr="001D52C1" w:rsidRDefault="00C871ED" w:rsidP="001D52C1">
            <w:pPr>
              <w:ind w:firstLine="0"/>
              <w:jc w:val="center"/>
              <w:rPr>
                <w:i/>
                <w:iCs/>
                <w:sz w:val="20"/>
                <w:szCs w:val="20"/>
                <w:lang w:eastAsia="ru-RU"/>
              </w:rPr>
            </w:pPr>
            <w:r w:rsidRPr="001D52C1">
              <w:rPr>
                <w:i/>
                <w:iCs/>
                <w:sz w:val="20"/>
                <w:szCs w:val="20"/>
              </w:rPr>
              <w:t>127,405</w:t>
            </w:r>
          </w:p>
        </w:tc>
        <w:tc>
          <w:tcPr>
            <w:tcW w:w="232" w:type="pct"/>
            <w:shd w:val="clear" w:color="auto" w:fill="auto"/>
            <w:vAlign w:val="center"/>
            <w:hideMark/>
          </w:tcPr>
          <w:p w14:paraId="4C0996E1" w14:textId="6624DF82" w:rsidR="00C871ED" w:rsidRPr="001D52C1" w:rsidRDefault="00C871ED" w:rsidP="001D52C1">
            <w:pPr>
              <w:ind w:firstLine="0"/>
              <w:jc w:val="center"/>
              <w:rPr>
                <w:i/>
                <w:iCs/>
                <w:sz w:val="20"/>
                <w:szCs w:val="20"/>
                <w:lang w:eastAsia="ru-RU"/>
              </w:rPr>
            </w:pPr>
            <w:r w:rsidRPr="001D52C1">
              <w:rPr>
                <w:i/>
                <w:iCs/>
                <w:sz w:val="20"/>
                <w:szCs w:val="20"/>
              </w:rPr>
              <w:t>127,868</w:t>
            </w:r>
          </w:p>
        </w:tc>
        <w:tc>
          <w:tcPr>
            <w:tcW w:w="232" w:type="pct"/>
            <w:shd w:val="clear" w:color="auto" w:fill="auto"/>
            <w:vAlign w:val="center"/>
            <w:hideMark/>
          </w:tcPr>
          <w:p w14:paraId="26EE21A3" w14:textId="12B40B4D" w:rsidR="00C871ED" w:rsidRPr="001D52C1" w:rsidRDefault="00C871ED" w:rsidP="001D52C1">
            <w:pPr>
              <w:ind w:firstLine="0"/>
              <w:jc w:val="center"/>
              <w:rPr>
                <w:i/>
                <w:iCs/>
                <w:sz w:val="20"/>
                <w:szCs w:val="20"/>
                <w:lang w:eastAsia="ru-RU"/>
              </w:rPr>
            </w:pPr>
            <w:r w:rsidRPr="001D52C1">
              <w:rPr>
                <w:i/>
                <w:iCs/>
                <w:sz w:val="20"/>
                <w:szCs w:val="20"/>
              </w:rPr>
              <w:t>128,332</w:t>
            </w:r>
          </w:p>
        </w:tc>
        <w:tc>
          <w:tcPr>
            <w:tcW w:w="232" w:type="pct"/>
            <w:shd w:val="clear" w:color="auto" w:fill="auto"/>
            <w:vAlign w:val="center"/>
            <w:hideMark/>
          </w:tcPr>
          <w:p w14:paraId="188D3346" w14:textId="602D4EA4" w:rsidR="00C871ED" w:rsidRPr="001D52C1" w:rsidRDefault="00C871ED" w:rsidP="001D52C1">
            <w:pPr>
              <w:ind w:firstLine="0"/>
              <w:jc w:val="center"/>
              <w:rPr>
                <w:i/>
                <w:iCs/>
                <w:sz w:val="20"/>
                <w:szCs w:val="20"/>
                <w:lang w:eastAsia="ru-RU"/>
              </w:rPr>
            </w:pPr>
            <w:r w:rsidRPr="001D52C1">
              <w:rPr>
                <w:i/>
                <w:iCs/>
                <w:sz w:val="20"/>
                <w:szCs w:val="20"/>
              </w:rPr>
              <w:t>128,795</w:t>
            </w:r>
          </w:p>
        </w:tc>
        <w:tc>
          <w:tcPr>
            <w:tcW w:w="232" w:type="pct"/>
            <w:shd w:val="clear" w:color="auto" w:fill="auto"/>
            <w:vAlign w:val="center"/>
            <w:hideMark/>
          </w:tcPr>
          <w:p w14:paraId="7BF4BBB9" w14:textId="3086F4F7" w:rsidR="00C871ED" w:rsidRPr="001D52C1" w:rsidRDefault="00C871ED" w:rsidP="001D52C1">
            <w:pPr>
              <w:ind w:firstLine="0"/>
              <w:jc w:val="center"/>
              <w:rPr>
                <w:i/>
                <w:iCs/>
                <w:sz w:val="20"/>
                <w:szCs w:val="20"/>
                <w:lang w:eastAsia="ru-RU"/>
              </w:rPr>
            </w:pPr>
            <w:r w:rsidRPr="001D52C1">
              <w:rPr>
                <w:i/>
                <w:iCs/>
                <w:sz w:val="20"/>
                <w:szCs w:val="20"/>
              </w:rPr>
              <w:t>129,259</w:t>
            </w:r>
          </w:p>
        </w:tc>
      </w:tr>
      <w:tr w:rsidR="00C871ED" w:rsidRPr="001D52C1" w14:paraId="230024A0" w14:textId="77777777" w:rsidTr="00495122">
        <w:trPr>
          <w:trHeight w:val="255"/>
        </w:trPr>
        <w:tc>
          <w:tcPr>
            <w:tcW w:w="699" w:type="pct"/>
            <w:shd w:val="clear" w:color="auto" w:fill="auto"/>
            <w:vAlign w:val="center"/>
            <w:hideMark/>
          </w:tcPr>
          <w:p w14:paraId="0ADE5288"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10" w:type="pct"/>
            <w:shd w:val="clear" w:color="auto" w:fill="auto"/>
            <w:vAlign w:val="center"/>
            <w:hideMark/>
          </w:tcPr>
          <w:p w14:paraId="0E10ED6C"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3A70FCAF" w14:textId="26D4E181" w:rsidR="00C871ED" w:rsidRPr="001D52C1" w:rsidRDefault="00C871ED" w:rsidP="001D52C1">
            <w:pPr>
              <w:ind w:firstLine="0"/>
              <w:jc w:val="center"/>
              <w:rPr>
                <w:i/>
                <w:iCs/>
                <w:sz w:val="20"/>
                <w:szCs w:val="20"/>
                <w:lang w:eastAsia="ru-RU"/>
              </w:rPr>
            </w:pPr>
            <w:r w:rsidRPr="001D52C1">
              <w:rPr>
                <w:i/>
                <w:iCs/>
                <w:sz w:val="20"/>
                <w:szCs w:val="20"/>
              </w:rPr>
              <w:t>37,038</w:t>
            </w:r>
          </w:p>
        </w:tc>
        <w:tc>
          <w:tcPr>
            <w:tcW w:w="210" w:type="pct"/>
            <w:shd w:val="clear" w:color="auto" w:fill="auto"/>
            <w:vAlign w:val="center"/>
            <w:hideMark/>
          </w:tcPr>
          <w:p w14:paraId="1B9AA51C" w14:textId="3F2B3563" w:rsidR="00C871ED" w:rsidRPr="001D52C1" w:rsidRDefault="00C871ED" w:rsidP="001D52C1">
            <w:pPr>
              <w:ind w:firstLine="0"/>
              <w:jc w:val="center"/>
              <w:rPr>
                <w:i/>
                <w:iCs/>
                <w:sz w:val="20"/>
                <w:szCs w:val="20"/>
                <w:lang w:eastAsia="ru-RU"/>
              </w:rPr>
            </w:pPr>
            <w:r w:rsidRPr="001D52C1">
              <w:rPr>
                <w:i/>
                <w:iCs/>
                <w:sz w:val="20"/>
                <w:szCs w:val="20"/>
              </w:rPr>
              <w:t>37,038</w:t>
            </w:r>
          </w:p>
        </w:tc>
        <w:tc>
          <w:tcPr>
            <w:tcW w:w="210" w:type="pct"/>
            <w:shd w:val="clear" w:color="auto" w:fill="auto"/>
            <w:vAlign w:val="center"/>
            <w:hideMark/>
          </w:tcPr>
          <w:p w14:paraId="16BCED5B" w14:textId="1A1C8231" w:rsidR="00C871ED" w:rsidRPr="001D52C1" w:rsidRDefault="00C871ED" w:rsidP="001D52C1">
            <w:pPr>
              <w:ind w:firstLine="0"/>
              <w:jc w:val="center"/>
              <w:rPr>
                <w:i/>
                <w:iCs/>
                <w:sz w:val="20"/>
                <w:szCs w:val="20"/>
                <w:lang w:eastAsia="ru-RU"/>
              </w:rPr>
            </w:pPr>
            <w:r w:rsidRPr="001D52C1">
              <w:rPr>
                <w:i/>
                <w:iCs/>
                <w:sz w:val="20"/>
                <w:szCs w:val="20"/>
              </w:rPr>
              <w:t>37,373</w:t>
            </w:r>
          </w:p>
        </w:tc>
        <w:tc>
          <w:tcPr>
            <w:tcW w:w="210" w:type="pct"/>
            <w:shd w:val="clear" w:color="auto" w:fill="auto"/>
            <w:vAlign w:val="center"/>
            <w:hideMark/>
          </w:tcPr>
          <w:p w14:paraId="68EA68CA" w14:textId="7796ACDB" w:rsidR="00C871ED" w:rsidRPr="001D52C1" w:rsidRDefault="00C871ED" w:rsidP="001D52C1">
            <w:pPr>
              <w:ind w:firstLine="0"/>
              <w:jc w:val="center"/>
              <w:rPr>
                <w:i/>
                <w:iCs/>
                <w:sz w:val="20"/>
                <w:szCs w:val="20"/>
                <w:lang w:eastAsia="ru-RU"/>
              </w:rPr>
            </w:pPr>
            <w:r w:rsidRPr="001D52C1">
              <w:rPr>
                <w:i/>
                <w:iCs/>
                <w:sz w:val="20"/>
                <w:szCs w:val="20"/>
              </w:rPr>
              <w:t>37,709</w:t>
            </w:r>
          </w:p>
        </w:tc>
        <w:tc>
          <w:tcPr>
            <w:tcW w:w="210" w:type="pct"/>
            <w:shd w:val="clear" w:color="auto" w:fill="auto"/>
            <w:vAlign w:val="center"/>
            <w:hideMark/>
          </w:tcPr>
          <w:p w14:paraId="03C2F816" w14:textId="3C801636" w:rsidR="00C871ED" w:rsidRPr="001D52C1" w:rsidRDefault="00C871ED" w:rsidP="001D52C1">
            <w:pPr>
              <w:ind w:firstLine="0"/>
              <w:jc w:val="center"/>
              <w:rPr>
                <w:i/>
                <w:iCs/>
                <w:sz w:val="20"/>
                <w:szCs w:val="20"/>
                <w:lang w:eastAsia="ru-RU"/>
              </w:rPr>
            </w:pPr>
            <w:r w:rsidRPr="001D52C1">
              <w:rPr>
                <w:i/>
                <w:iCs/>
                <w:sz w:val="20"/>
                <w:szCs w:val="20"/>
              </w:rPr>
              <w:t>38,044</w:t>
            </w:r>
          </w:p>
        </w:tc>
        <w:tc>
          <w:tcPr>
            <w:tcW w:w="232" w:type="pct"/>
            <w:shd w:val="clear" w:color="auto" w:fill="auto"/>
            <w:vAlign w:val="center"/>
            <w:hideMark/>
          </w:tcPr>
          <w:p w14:paraId="69B40A47" w14:textId="063B651B" w:rsidR="00C871ED" w:rsidRPr="001D52C1" w:rsidRDefault="00C871ED" w:rsidP="001D52C1">
            <w:pPr>
              <w:ind w:firstLine="0"/>
              <w:jc w:val="center"/>
              <w:rPr>
                <w:i/>
                <w:iCs/>
                <w:sz w:val="20"/>
                <w:szCs w:val="20"/>
                <w:lang w:eastAsia="ru-RU"/>
              </w:rPr>
            </w:pPr>
            <w:r w:rsidRPr="001D52C1">
              <w:rPr>
                <w:i/>
                <w:iCs/>
                <w:sz w:val="20"/>
                <w:szCs w:val="20"/>
              </w:rPr>
              <w:t>38,379</w:t>
            </w:r>
          </w:p>
        </w:tc>
        <w:tc>
          <w:tcPr>
            <w:tcW w:w="232" w:type="pct"/>
            <w:shd w:val="clear" w:color="auto" w:fill="auto"/>
            <w:vAlign w:val="center"/>
            <w:hideMark/>
          </w:tcPr>
          <w:p w14:paraId="3AFB3F07" w14:textId="04EE5B61" w:rsidR="00C871ED" w:rsidRPr="001D52C1" w:rsidRDefault="00C871ED" w:rsidP="001D52C1">
            <w:pPr>
              <w:ind w:firstLine="0"/>
              <w:jc w:val="center"/>
              <w:rPr>
                <w:i/>
                <w:iCs/>
                <w:sz w:val="20"/>
                <w:szCs w:val="20"/>
                <w:lang w:eastAsia="ru-RU"/>
              </w:rPr>
            </w:pPr>
            <w:r w:rsidRPr="001D52C1">
              <w:rPr>
                <w:i/>
                <w:iCs/>
                <w:sz w:val="20"/>
                <w:szCs w:val="20"/>
              </w:rPr>
              <w:t>38,715</w:t>
            </w:r>
          </w:p>
        </w:tc>
        <w:tc>
          <w:tcPr>
            <w:tcW w:w="232" w:type="pct"/>
            <w:shd w:val="clear" w:color="auto" w:fill="auto"/>
            <w:vAlign w:val="center"/>
            <w:hideMark/>
          </w:tcPr>
          <w:p w14:paraId="53ADC556" w14:textId="3A1336A1" w:rsidR="00C871ED" w:rsidRPr="001D52C1" w:rsidRDefault="00C871ED" w:rsidP="001D52C1">
            <w:pPr>
              <w:ind w:firstLine="0"/>
              <w:jc w:val="center"/>
              <w:rPr>
                <w:i/>
                <w:iCs/>
                <w:sz w:val="20"/>
                <w:szCs w:val="20"/>
                <w:lang w:eastAsia="ru-RU"/>
              </w:rPr>
            </w:pPr>
            <w:r w:rsidRPr="001D52C1">
              <w:rPr>
                <w:i/>
                <w:iCs/>
                <w:sz w:val="20"/>
                <w:szCs w:val="20"/>
              </w:rPr>
              <w:t>39,050</w:t>
            </w:r>
          </w:p>
        </w:tc>
        <w:tc>
          <w:tcPr>
            <w:tcW w:w="232" w:type="pct"/>
            <w:shd w:val="clear" w:color="auto" w:fill="auto"/>
            <w:vAlign w:val="center"/>
            <w:hideMark/>
          </w:tcPr>
          <w:p w14:paraId="4C784D42" w14:textId="0774F63C" w:rsidR="00C871ED" w:rsidRPr="001D52C1" w:rsidRDefault="00C871ED" w:rsidP="001D52C1">
            <w:pPr>
              <w:ind w:firstLine="0"/>
              <w:jc w:val="center"/>
              <w:rPr>
                <w:i/>
                <w:iCs/>
                <w:sz w:val="20"/>
                <w:szCs w:val="20"/>
                <w:lang w:eastAsia="ru-RU"/>
              </w:rPr>
            </w:pPr>
            <w:r w:rsidRPr="001D52C1">
              <w:rPr>
                <w:i/>
                <w:iCs/>
                <w:sz w:val="20"/>
                <w:szCs w:val="20"/>
              </w:rPr>
              <w:t>39,141</w:t>
            </w:r>
          </w:p>
        </w:tc>
        <w:tc>
          <w:tcPr>
            <w:tcW w:w="232" w:type="pct"/>
            <w:shd w:val="clear" w:color="auto" w:fill="auto"/>
            <w:vAlign w:val="center"/>
            <w:hideMark/>
          </w:tcPr>
          <w:p w14:paraId="3E38AEB9" w14:textId="6710F4DA" w:rsidR="00C871ED" w:rsidRPr="001D52C1" w:rsidRDefault="00C871ED" w:rsidP="001D52C1">
            <w:pPr>
              <w:ind w:firstLine="0"/>
              <w:jc w:val="center"/>
              <w:rPr>
                <w:i/>
                <w:iCs/>
                <w:sz w:val="20"/>
                <w:szCs w:val="20"/>
                <w:lang w:eastAsia="ru-RU"/>
              </w:rPr>
            </w:pPr>
            <w:r w:rsidRPr="001D52C1">
              <w:rPr>
                <w:i/>
                <w:iCs/>
                <w:sz w:val="20"/>
                <w:szCs w:val="20"/>
              </w:rPr>
              <w:t>39,231</w:t>
            </w:r>
          </w:p>
        </w:tc>
        <w:tc>
          <w:tcPr>
            <w:tcW w:w="232" w:type="pct"/>
            <w:shd w:val="clear" w:color="auto" w:fill="auto"/>
            <w:vAlign w:val="center"/>
            <w:hideMark/>
          </w:tcPr>
          <w:p w14:paraId="1F93CF91" w14:textId="3C07CA91" w:rsidR="00C871ED" w:rsidRPr="001D52C1" w:rsidRDefault="00C871ED" w:rsidP="001D52C1">
            <w:pPr>
              <w:ind w:firstLine="0"/>
              <w:jc w:val="center"/>
              <w:rPr>
                <w:i/>
                <w:iCs/>
                <w:sz w:val="20"/>
                <w:szCs w:val="20"/>
                <w:lang w:eastAsia="ru-RU"/>
              </w:rPr>
            </w:pPr>
            <w:r w:rsidRPr="001D52C1">
              <w:rPr>
                <w:i/>
                <w:iCs/>
                <w:sz w:val="20"/>
                <w:szCs w:val="20"/>
              </w:rPr>
              <w:t>39,322</w:t>
            </w:r>
          </w:p>
        </w:tc>
        <w:tc>
          <w:tcPr>
            <w:tcW w:w="232" w:type="pct"/>
            <w:shd w:val="clear" w:color="auto" w:fill="auto"/>
            <w:vAlign w:val="center"/>
            <w:hideMark/>
          </w:tcPr>
          <w:p w14:paraId="048EB7C9" w14:textId="30949B60" w:rsidR="00C871ED" w:rsidRPr="001D52C1" w:rsidRDefault="00C871ED" w:rsidP="001D52C1">
            <w:pPr>
              <w:ind w:firstLine="0"/>
              <w:jc w:val="center"/>
              <w:rPr>
                <w:i/>
                <w:iCs/>
                <w:sz w:val="20"/>
                <w:szCs w:val="20"/>
                <w:lang w:eastAsia="ru-RU"/>
              </w:rPr>
            </w:pPr>
            <w:r w:rsidRPr="001D52C1">
              <w:rPr>
                <w:i/>
                <w:iCs/>
                <w:sz w:val="20"/>
                <w:szCs w:val="20"/>
              </w:rPr>
              <w:t>39,412</w:t>
            </w:r>
          </w:p>
        </w:tc>
        <w:tc>
          <w:tcPr>
            <w:tcW w:w="232" w:type="pct"/>
            <w:shd w:val="clear" w:color="auto" w:fill="auto"/>
            <w:vAlign w:val="center"/>
            <w:hideMark/>
          </w:tcPr>
          <w:p w14:paraId="722D3FC8" w14:textId="7FAA164B" w:rsidR="00C871ED" w:rsidRPr="001D52C1" w:rsidRDefault="00C871ED" w:rsidP="001D52C1">
            <w:pPr>
              <w:ind w:firstLine="0"/>
              <w:jc w:val="center"/>
              <w:rPr>
                <w:i/>
                <w:iCs/>
                <w:sz w:val="20"/>
                <w:szCs w:val="20"/>
                <w:lang w:eastAsia="ru-RU"/>
              </w:rPr>
            </w:pPr>
            <w:r w:rsidRPr="001D52C1">
              <w:rPr>
                <w:i/>
                <w:iCs/>
                <w:sz w:val="20"/>
                <w:szCs w:val="20"/>
              </w:rPr>
              <w:t>39,503</w:t>
            </w:r>
          </w:p>
        </w:tc>
        <w:tc>
          <w:tcPr>
            <w:tcW w:w="232" w:type="pct"/>
            <w:shd w:val="clear" w:color="auto" w:fill="auto"/>
            <w:vAlign w:val="center"/>
            <w:hideMark/>
          </w:tcPr>
          <w:p w14:paraId="4CF4CA7A" w14:textId="46758912" w:rsidR="00C871ED" w:rsidRPr="001D52C1" w:rsidRDefault="00C871ED" w:rsidP="001D52C1">
            <w:pPr>
              <w:ind w:firstLine="0"/>
              <w:jc w:val="center"/>
              <w:rPr>
                <w:i/>
                <w:iCs/>
                <w:sz w:val="20"/>
                <w:szCs w:val="20"/>
                <w:lang w:eastAsia="ru-RU"/>
              </w:rPr>
            </w:pPr>
            <w:r w:rsidRPr="001D52C1">
              <w:rPr>
                <w:i/>
                <w:iCs/>
                <w:sz w:val="20"/>
                <w:szCs w:val="20"/>
              </w:rPr>
              <w:t>39,593</w:t>
            </w:r>
          </w:p>
        </w:tc>
        <w:tc>
          <w:tcPr>
            <w:tcW w:w="232" w:type="pct"/>
            <w:shd w:val="clear" w:color="auto" w:fill="auto"/>
            <w:vAlign w:val="center"/>
            <w:hideMark/>
          </w:tcPr>
          <w:p w14:paraId="660876AC" w14:textId="0EB75F40" w:rsidR="00C871ED" w:rsidRPr="001D52C1" w:rsidRDefault="00C871ED" w:rsidP="001D52C1">
            <w:pPr>
              <w:ind w:firstLine="0"/>
              <w:jc w:val="center"/>
              <w:rPr>
                <w:i/>
                <w:iCs/>
                <w:sz w:val="20"/>
                <w:szCs w:val="20"/>
                <w:lang w:eastAsia="ru-RU"/>
              </w:rPr>
            </w:pPr>
            <w:r w:rsidRPr="001D52C1">
              <w:rPr>
                <w:i/>
                <w:iCs/>
                <w:sz w:val="20"/>
                <w:szCs w:val="20"/>
              </w:rPr>
              <w:t>39,684</w:t>
            </w:r>
          </w:p>
        </w:tc>
        <w:tc>
          <w:tcPr>
            <w:tcW w:w="232" w:type="pct"/>
            <w:shd w:val="clear" w:color="auto" w:fill="auto"/>
            <w:vAlign w:val="center"/>
            <w:hideMark/>
          </w:tcPr>
          <w:p w14:paraId="6DBD81D8" w14:textId="10269815" w:rsidR="00C871ED" w:rsidRPr="001D52C1" w:rsidRDefault="00C871ED" w:rsidP="001D52C1">
            <w:pPr>
              <w:ind w:firstLine="0"/>
              <w:jc w:val="center"/>
              <w:rPr>
                <w:i/>
                <w:iCs/>
                <w:sz w:val="20"/>
                <w:szCs w:val="20"/>
                <w:lang w:eastAsia="ru-RU"/>
              </w:rPr>
            </w:pPr>
            <w:r w:rsidRPr="001D52C1">
              <w:rPr>
                <w:i/>
                <w:iCs/>
                <w:sz w:val="20"/>
                <w:szCs w:val="20"/>
              </w:rPr>
              <w:t>39,774</w:t>
            </w:r>
          </w:p>
        </w:tc>
        <w:tc>
          <w:tcPr>
            <w:tcW w:w="232" w:type="pct"/>
            <w:shd w:val="clear" w:color="auto" w:fill="auto"/>
            <w:vAlign w:val="center"/>
            <w:hideMark/>
          </w:tcPr>
          <w:p w14:paraId="1A2B21C0" w14:textId="61540A89" w:rsidR="00C871ED" w:rsidRPr="001D52C1" w:rsidRDefault="00C871ED" w:rsidP="001D52C1">
            <w:pPr>
              <w:ind w:firstLine="0"/>
              <w:jc w:val="center"/>
              <w:rPr>
                <w:i/>
                <w:iCs/>
                <w:sz w:val="20"/>
                <w:szCs w:val="20"/>
                <w:lang w:eastAsia="ru-RU"/>
              </w:rPr>
            </w:pPr>
            <w:r w:rsidRPr="001D52C1">
              <w:rPr>
                <w:i/>
                <w:iCs/>
                <w:sz w:val="20"/>
                <w:szCs w:val="20"/>
              </w:rPr>
              <w:t>39,865</w:t>
            </w:r>
          </w:p>
        </w:tc>
        <w:tc>
          <w:tcPr>
            <w:tcW w:w="232" w:type="pct"/>
            <w:shd w:val="clear" w:color="auto" w:fill="auto"/>
            <w:vAlign w:val="center"/>
            <w:hideMark/>
          </w:tcPr>
          <w:p w14:paraId="03BA73FB" w14:textId="59A60B36" w:rsidR="00C871ED" w:rsidRPr="001D52C1" w:rsidRDefault="00C871ED" w:rsidP="001D52C1">
            <w:pPr>
              <w:ind w:firstLine="0"/>
              <w:jc w:val="center"/>
              <w:rPr>
                <w:i/>
                <w:iCs/>
                <w:sz w:val="20"/>
                <w:szCs w:val="20"/>
                <w:lang w:eastAsia="ru-RU"/>
              </w:rPr>
            </w:pPr>
            <w:r w:rsidRPr="001D52C1">
              <w:rPr>
                <w:i/>
                <w:iCs/>
                <w:sz w:val="20"/>
                <w:szCs w:val="20"/>
              </w:rPr>
              <w:t>39,955</w:t>
            </w:r>
          </w:p>
        </w:tc>
      </w:tr>
      <w:tr w:rsidR="00C871ED" w:rsidRPr="001D52C1" w14:paraId="6029B532" w14:textId="77777777" w:rsidTr="00495122">
        <w:trPr>
          <w:trHeight w:val="255"/>
        </w:trPr>
        <w:tc>
          <w:tcPr>
            <w:tcW w:w="699" w:type="pct"/>
            <w:shd w:val="clear" w:color="auto" w:fill="auto"/>
            <w:vAlign w:val="center"/>
            <w:hideMark/>
          </w:tcPr>
          <w:p w14:paraId="5789C9B1"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10" w:type="pct"/>
            <w:shd w:val="clear" w:color="auto" w:fill="auto"/>
            <w:vAlign w:val="center"/>
            <w:hideMark/>
          </w:tcPr>
          <w:p w14:paraId="5C0B74A6"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3E86ECFB" w14:textId="3BC40CC3" w:rsidR="00C871ED" w:rsidRPr="001D52C1" w:rsidRDefault="00C871ED" w:rsidP="001D52C1">
            <w:pPr>
              <w:ind w:firstLine="0"/>
              <w:jc w:val="center"/>
              <w:rPr>
                <w:i/>
                <w:iCs/>
                <w:sz w:val="20"/>
                <w:szCs w:val="20"/>
                <w:lang w:eastAsia="ru-RU"/>
              </w:rPr>
            </w:pPr>
            <w:r w:rsidRPr="001D52C1">
              <w:rPr>
                <w:i/>
                <w:iCs/>
                <w:sz w:val="20"/>
                <w:szCs w:val="20"/>
              </w:rPr>
              <w:t>71,591</w:t>
            </w:r>
          </w:p>
        </w:tc>
        <w:tc>
          <w:tcPr>
            <w:tcW w:w="210" w:type="pct"/>
            <w:shd w:val="clear" w:color="auto" w:fill="auto"/>
            <w:vAlign w:val="center"/>
            <w:hideMark/>
          </w:tcPr>
          <w:p w14:paraId="593E2981" w14:textId="56AE11D4" w:rsidR="00C871ED" w:rsidRPr="001D52C1" w:rsidRDefault="00C871ED" w:rsidP="001D52C1">
            <w:pPr>
              <w:ind w:firstLine="0"/>
              <w:jc w:val="center"/>
              <w:rPr>
                <w:i/>
                <w:iCs/>
                <w:sz w:val="20"/>
                <w:szCs w:val="20"/>
                <w:lang w:eastAsia="ru-RU"/>
              </w:rPr>
            </w:pPr>
            <w:r w:rsidRPr="001D52C1">
              <w:rPr>
                <w:i/>
                <w:iCs/>
                <w:sz w:val="20"/>
                <w:szCs w:val="20"/>
              </w:rPr>
              <w:t>71,591</w:t>
            </w:r>
          </w:p>
        </w:tc>
        <w:tc>
          <w:tcPr>
            <w:tcW w:w="210" w:type="pct"/>
            <w:shd w:val="clear" w:color="auto" w:fill="auto"/>
            <w:vAlign w:val="center"/>
            <w:hideMark/>
          </w:tcPr>
          <w:p w14:paraId="40CB2F47" w14:textId="5CC14331" w:rsidR="00C871ED" w:rsidRPr="001D52C1" w:rsidRDefault="00C871ED" w:rsidP="001D52C1">
            <w:pPr>
              <w:ind w:firstLine="0"/>
              <w:jc w:val="center"/>
              <w:rPr>
                <w:i/>
                <w:iCs/>
                <w:sz w:val="20"/>
                <w:szCs w:val="20"/>
                <w:lang w:eastAsia="ru-RU"/>
              </w:rPr>
            </w:pPr>
            <w:r w:rsidRPr="001D52C1">
              <w:rPr>
                <w:i/>
                <w:iCs/>
                <w:sz w:val="20"/>
                <w:szCs w:val="20"/>
              </w:rPr>
              <w:t>71,773</w:t>
            </w:r>
          </w:p>
        </w:tc>
        <w:tc>
          <w:tcPr>
            <w:tcW w:w="210" w:type="pct"/>
            <w:shd w:val="clear" w:color="auto" w:fill="auto"/>
            <w:vAlign w:val="center"/>
            <w:hideMark/>
          </w:tcPr>
          <w:p w14:paraId="4DE18278" w14:textId="712C3F48" w:rsidR="00C871ED" w:rsidRPr="001D52C1" w:rsidRDefault="00C871ED" w:rsidP="001D52C1">
            <w:pPr>
              <w:ind w:firstLine="0"/>
              <w:jc w:val="center"/>
              <w:rPr>
                <w:i/>
                <w:iCs/>
                <w:sz w:val="20"/>
                <w:szCs w:val="20"/>
                <w:lang w:eastAsia="ru-RU"/>
              </w:rPr>
            </w:pPr>
            <w:r w:rsidRPr="001D52C1">
              <w:rPr>
                <w:i/>
                <w:iCs/>
                <w:sz w:val="20"/>
                <w:szCs w:val="20"/>
              </w:rPr>
              <w:t>71,956</w:t>
            </w:r>
          </w:p>
        </w:tc>
        <w:tc>
          <w:tcPr>
            <w:tcW w:w="210" w:type="pct"/>
            <w:shd w:val="clear" w:color="auto" w:fill="auto"/>
            <w:vAlign w:val="center"/>
            <w:hideMark/>
          </w:tcPr>
          <w:p w14:paraId="5F5720F7" w14:textId="7E7A9C84" w:rsidR="00C871ED" w:rsidRPr="001D52C1" w:rsidRDefault="00C871ED" w:rsidP="001D52C1">
            <w:pPr>
              <w:ind w:firstLine="0"/>
              <w:jc w:val="center"/>
              <w:rPr>
                <w:i/>
                <w:iCs/>
                <w:sz w:val="20"/>
                <w:szCs w:val="20"/>
                <w:lang w:eastAsia="ru-RU"/>
              </w:rPr>
            </w:pPr>
            <w:r w:rsidRPr="001D52C1">
              <w:rPr>
                <w:i/>
                <w:iCs/>
                <w:sz w:val="20"/>
                <w:szCs w:val="20"/>
              </w:rPr>
              <w:t>72,138</w:t>
            </w:r>
          </w:p>
        </w:tc>
        <w:tc>
          <w:tcPr>
            <w:tcW w:w="232" w:type="pct"/>
            <w:shd w:val="clear" w:color="auto" w:fill="auto"/>
            <w:vAlign w:val="center"/>
            <w:hideMark/>
          </w:tcPr>
          <w:p w14:paraId="2C9888BC" w14:textId="094D292E" w:rsidR="00C871ED" w:rsidRPr="001D52C1" w:rsidRDefault="00C871ED" w:rsidP="001D52C1">
            <w:pPr>
              <w:ind w:firstLine="0"/>
              <w:jc w:val="center"/>
              <w:rPr>
                <w:i/>
                <w:iCs/>
                <w:sz w:val="20"/>
                <w:szCs w:val="20"/>
                <w:lang w:eastAsia="ru-RU"/>
              </w:rPr>
            </w:pPr>
            <w:r w:rsidRPr="001D52C1">
              <w:rPr>
                <w:i/>
                <w:iCs/>
                <w:sz w:val="20"/>
                <w:szCs w:val="20"/>
              </w:rPr>
              <w:t>72,320</w:t>
            </w:r>
          </w:p>
        </w:tc>
        <w:tc>
          <w:tcPr>
            <w:tcW w:w="232" w:type="pct"/>
            <w:shd w:val="clear" w:color="auto" w:fill="auto"/>
            <w:vAlign w:val="center"/>
            <w:hideMark/>
          </w:tcPr>
          <w:p w14:paraId="72C26870" w14:textId="33942385" w:rsidR="00C871ED" w:rsidRPr="001D52C1" w:rsidRDefault="00C871ED" w:rsidP="001D52C1">
            <w:pPr>
              <w:ind w:firstLine="0"/>
              <w:jc w:val="center"/>
              <w:rPr>
                <w:i/>
                <w:iCs/>
                <w:sz w:val="20"/>
                <w:szCs w:val="20"/>
                <w:lang w:eastAsia="ru-RU"/>
              </w:rPr>
            </w:pPr>
            <w:r w:rsidRPr="001D52C1">
              <w:rPr>
                <w:i/>
                <w:iCs/>
                <w:sz w:val="20"/>
                <w:szCs w:val="20"/>
              </w:rPr>
              <w:t>72,503</w:t>
            </w:r>
          </w:p>
        </w:tc>
        <w:tc>
          <w:tcPr>
            <w:tcW w:w="232" w:type="pct"/>
            <w:shd w:val="clear" w:color="auto" w:fill="auto"/>
            <w:vAlign w:val="center"/>
            <w:hideMark/>
          </w:tcPr>
          <w:p w14:paraId="272D9038" w14:textId="4A9058B5" w:rsidR="00C871ED" w:rsidRPr="001D52C1" w:rsidRDefault="00C871ED" w:rsidP="001D52C1">
            <w:pPr>
              <w:ind w:firstLine="0"/>
              <w:jc w:val="center"/>
              <w:rPr>
                <w:i/>
                <w:iCs/>
                <w:sz w:val="20"/>
                <w:szCs w:val="20"/>
                <w:lang w:eastAsia="ru-RU"/>
              </w:rPr>
            </w:pPr>
            <w:r w:rsidRPr="001D52C1">
              <w:rPr>
                <w:i/>
                <w:iCs/>
                <w:sz w:val="20"/>
                <w:szCs w:val="20"/>
              </w:rPr>
              <w:t>72,685</w:t>
            </w:r>
          </w:p>
        </w:tc>
        <w:tc>
          <w:tcPr>
            <w:tcW w:w="232" w:type="pct"/>
            <w:shd w:val="clear" w:color="auto" w:fill="auto"/>
            <w:vAlign w:val="center"/>
            <w:hideMark/>
          </w:tcPr>
          <w:p w14:paraId="1A026DD1" w14:textId="2CBB1C95" w:rsidR="00C871ED" w:rsidRPr="001D52C1" w:rsidRDefault="00C871ED" w:rsidP="001D52C1">
            <w:pPr>
              <w:ind w:firstLine="0"/>
              <w:jc w:val="center"/>
              <w:rPr>
                <w:i/>
                <w:iCs/>
                <w:sz w:val="20"/>
                <w:szCs w:val="20"/>
                <w:lang w:eastAsia="ru-RU"/>
              </w:rPr>
            </w:pPr>
            <w:r w:rsidRPr="001D52C1">
              <w:rPr>
                <w:i/>
                <w:iCs/>
                <w:sz w:val="20"/>
                <w:szCs w:val="20"/>
              </w:rPr>
              <w:t>72,755</w:t>
            </w:r>
          </w:p>
        </w:tc>
        <w:tc>
          <w:tcPr>
            <w:tcW w:w="232" w:type="pct"/>
            <w:shd w:val="clear" w:color="auto" w:fill="auto"/>
            <w:vAlign w:val="center"/>
            <w:hideMark/>
          </w:tcPr>
          <w:p w14:paraId="6A3BAA9D" w14:textId="51F2422B" w:rsidR="00C871ED" w:rsidRPr="001D52C1" w:rsidRDefault="00C871ED" w:rsidP="001D52C1">
            <w:pPr>
              <w:ind w:firstLine="0"/>
              <w:jc w:val="center"/>
              <w:rPr>
                <w:i/>
                <w:iCs/>
                <w:sz w:val="20"/>
                <w:szCs w:val="20"/>
                <w:lang w:eastAsia="ru-RU"/>
              </w:rPr>
            </w:pPr>
            <w:r w:rsidRPr="001D52C1">
              <w:rPr>
                <w:i/>
                <w:iCs/>
                <w:sz w:val="20"/>
                <w:szCs w:val="20"/>
              </w:rPr>
              <w:t>72,825</w:t>
            </w:r>
          </w:p>
        </w:tc>
        <w:tc>
          <w:tcPr>
            <w:tcW w:w="232" w:type="pct"/>
            <w:shd w:val="clear" w:color="auto" w:fill="auto"/>
            <w:vAlign w:val="center"/>
            <w:hideMark/>
          </w:tcPr>
          <w:p w14:paraId="0E0D3203" w14:textId="3E550FFD" w:rsidR="00C871ED" w:rsidRPr="001D52C1" w:rsidRDefault="00C871ED" w:rsidP="001D52C1">
            <w:pPr>
              <w:ind w:firstLine="0"/>
              <w:jc w:val="center"/>
              <w:rPr>
                <w:i/>
                <w:iCs/>
                <w:sz w:val="20"/>
                <w:szCs w:val="20"/>
                <w:lang w:eastAsia="ru-RU"/>
              </w:rPr>
            </w:pPr>
            <w:r w:rsidRPr="001D52C1">
              <w:rPr>
                <w:i/>
                <w:iCs/>
                <w:sz w:val="20"/>
                <w:szCs w:val="20"/>
              </w:rPr>
              <w:t>72,895</w:t>
            </w:r>
          </w:p>
        </w:tc>
        <w:tc>
          <w:tcPr>
            <w:tcW w:w="232" w:type="pct"/>
            <w:shd w:val="clear" w:color="auto" w:fill="auto"/>
            <w:vAlign w:val="center"/>
            <w:hideMark/>
          </w:tcPr>
          <w:p w14:paraId="2B4462ED" w14:textId="71AD8956" w:rsidR="00C871ED" w:rsidRPr="001D52C1" w:rsidRDefault="00C871ED" w:rsidP="001D52C1">
            <w:pPr>
              <w:ind w:firstLine="0"/>
              <w:jc w:val="center"/>
              <w:rPr>
                <w:i/>
                <w:iCs/>
                <w:sz w:val="20"/>
                <w:szCs w:val="20"/>
                <w:lang w:eastAsia="ru-RU"/>
              </w:rPr>
            </w:pPr>
            <w:r w:rsidRPr="001D52C1">
              <w:rPr>
                <w:i/>
                <w:iCs/>
                <w:sz w:val="20"/>
                <w:szCs w:val="20"/>
              </w:rPr>
              <w:t>72,965</w:t>
            </w:r>
          </w:p>
        </w:tc>
        <w:tc>
          <w:tcPr>
            <w:tcW w:w="232" w:type="pct"/>
            <w:shd w:val="clear" w:color="auto" w:fill="auto"/>
            <w:vAlign w:val="center"/>
            <w:hideMark/>
          </w:tcPr>
          <w:p w14:paraId="7993DCA9" w14:textId="5EEB0E33" w:rsidR="00C871ED" w:rsidRPr="001D52C1" w:rsidRDefault="00C871ED" w:rsidP="001D52C1">
            <w:pPr>
              <w:ind w:firstLine="0"/>
              <w:jc w:val="center"/>
              <w:rPr>
                <w:i/>
                <w:iCs/>
                <w:sz w:val="20"/>
                <w:szCs w:val="20"/>
                <w:lang w:eastAsia="ru-RU"/>
              </w:rPr>
            </w:pPr>
            <w:r w:rsidRPr="001D52C1">
              <w:rPr>
                <w:i/>
                <w:iCs/>
                <w:sz w:val="20"/>
                <w:szCs w:val="20"/>
              </w:rPr>
              <w:t>73,035</w:t>
            </w:r>
          </w:p>
        </w:tc>
        <w:tc>
          <w:tcPr>
            <w:tcW w:w="232" w:type="pct"/>
            <w:shd w:val="clear" w:color="auto" w:fill="auto"/>
            <w:vAlign w:val="center"/>
            <w:hideMark/>
          </w:tcPr>
          <w:p w14:paraId="388532EF" w14:textId="7DDCCF0D" w:rsidR="00C871ED" w:rsidRPr="001D52C1" w:rsidRDefault="00C871ED" w:rsidP="001D52C1">
            <w:pPr>
              <w:ind w:firstLine="0"/>
              <w:jc w:val="center"/>
              <w:rPr>
                <w:i/>
                <w:iCs/>
                <w:sz w:val="20"/>
                <w:szCs w:val="20"/>
                <w:lang w:eastAsia="ru-RU"/>
              </w:rPr>
            </w:pPr>
            <w:r w:rsidRPr="001D52C1">
              <w:rPr>
                <w:i/>
                <w:iCs/>
                <w:sz w:val="20"/>
                <w:szCs w:val="20"/>
              </w:rPr>
              <w:t>73,105</w:t>
            </w:r>
          </w:p>
        </w:tc>
        <w:tc>
          <w:tcPr>
            <w:tcW w:w="232" w:type="pct"/>
            <w:shd w:val="clear" w:color="auto" w:fill="auto"/>
            <w:vAlign w:val="center"/>
            <w:hideMark/>
          </w:tcPr>
          <w:p w14:paraId="68FFD842" w14:textId="6DDE9C4F" w:rsidR="00C871ED" w:rsidRPr="001D52C1" w:rsidRDefault="00C871ED" w:rsidP="001D52C1">
            <w:pPr>
              <w:ind w:firstLine="0"/>
              <w:jc w:val="center"/>
              <w:rPr>
                <w:i/>
                <w:iCs/>
                <w:sz w:val="20"/>
                <w:szCs w:val="20"/>
                <w:lang w:eastAsia="ru-RU"/>
              </w:rPr>
            </w:pPr>
            <w:r w:rsidRPr="001D52C1">
              <w:rPr>
                <w:i/>
                <w:iCs/>
                <w:sz w:val="20"/>
                <w:szCs w:val="20"/>
              </w:rPr>
              <w:t>73,175</w:t>
            </w:r>
          </w:p>
        </w:tc>
        <w:tc>
          <w:tcPr>
            <w:tcW w:w="232" w:type="pct"/>
            <w:shd w:val="clear" w:color="auto" w:fill="auto"/>
            <w:vAlign w:val="center"/>
            <w:hideMark/>
          </w:tcPr>
          <w:p w14:paraId="3A184939" w14:textId="23F08976" w:rsidR="00C871ED" w:rsidRPr="001D52C1" w:rsidRDefault="00C871ED" w:rsidP="001D52C1">
            <w:pPr>
              <w:ind w:firstLine="0"/>
              <w:jc w:val="center"/>
              <w:rPr>
                <w:i/>
                <w:iCs/>
                <w:sz w:val="20"/>
                <w:szCs w:val="20"/>
                <w:lang w:eastAsia="ru-RU"/>
              </w:rPr>
            </w:pPr>
            <w:r w:rsidRPr="001D52C1">
              <w:rPr>
                <w:i/>
                <w:iCs/>
                <w:sz w:val="20"/>
                <w:szCs w:val="20"/>
              </w:rPr>
              <w:t>73,245</w:t>
            </w:r>
          </w:p>
        </w:tc>
        <w:tc>
          <w:tcPr>
            <w:tcW w:w="232" w:type="pct"/>
            <w:shd w:val="clear" w:color="auto" w:fill="auto"/>
            <w:vAlign w:val="center"/>
            <w:hideMark/>
          </w:tcPr>
          <w:p w14:paraId="50BDE31A" w14:textId="00C09252" w:rsidR="00C871ED" w:rsidRPr="001D52C1" w:rsidRDefault="00C871ED" w:rsidP="001D52C1">
            <w:pPr>
              <w:ind w:firstLine="0"/>
              <w:jc w:val="center"/>
              <w:rPr>
                <w:i/>
                <w:iCs/>
                <w:sz w:val="20"/>
                <w:szCs w:val="20"/>
                <w:lang w:eastAsia="ru-RU"/>
              </w:rPr>
            </w:pPr>
            <w:r w:rsidRPr="001D52C1">
              <w:rPr>
                <w:i/>
                <w:iCs/>
                <w:sz w:val="20"/>
                <w:szCs w:val="20"/>
              </w:rPr>
              <w:t>73,315</w:t>
            </w:r>
          </w:p>
        </w:tc>
        <w:tc>
          <w:tcPr>
            <w:tcW w:w="232" w:type="pct"/>
            <w:shd w:val="clear" w:color="auto" w:fill="auto"/>
            <w:vAlign w:val="center"/>
            <w:hideMark/>
          </w:tcPr>
          <w:p w14:paraId="1FBE3CA8" w14:textId="57120BC4" w:rsidR="00C871ED" w:rsidRPr="001D52C1" w:rsidRDefault="00C871ED" w:rsidP="001D52C1">
            <w:pPr>
              <w:ind w:firstLine="0"/>
              <w:jc w:val="center"/>
              <w:rPr>
                <w:i/>
                <w:iCs/>
                <w:sz w:val="20"/>
                <w:szCs w:val="20"/>
                <w:lang w:eastAsia="ru-RU"/>
              </w:rPr>
            </w:pPr>
            <w:r w:rsidRPr="001D52C1">
              <w:rPr>
                <w:i/>
                <w:iCs/>
                <w:sz w:val="20"/>
                <w:szCs w:val="20"/>
              </w:rPr>
              <w:t>73,385</w:t>
            </w:r>
          </w:p>
        </w:tc>
      </w:tr>
      <w:tr w:rsidR="00C871ED" w:rsidRPr="001D52C1" w14:paraId="533A235B" w14:textId="77777777" w:rsidTr="00495122">
        <w:trPr>
          <w:trHeight w:val="510"/>
        </w:trPr>
        <w:tc>
          <w:tcPr>
            <w:tcW w:w="699" w:type="pct"/>
            <w:shd w:val="clear" w:color="auto" w:fill="auto"/>
            <w:vAlign w:val="center"/>
            <w:hideMark/>
          </w:tcPr>
          <w:p w14:paraId="3B1939E6"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(Краснообск)</w:t>
            </w:r>
          </w:p>
        </w:tc>
        <w:tc>
          <w:tcPr>
            <w:tcW w:w="210" w:type="pct"/>
            <w:shd w:val="clear" w:color="auto" w:fill="auto"/>
            <w:vAlign w:val="center"/>
            <w:hideMark/>
          </w:tcPr>
          <w:p w14:paraId="51CEF443"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0B7D81AA" w14:textId="25386C3C" w:rsidR="00C871ED" w:rsidRPr="001D52C1" w:rsidRDefault="00C871ED" w:rsidP="001D52C1">
            <w:pPr>
              <w:ind w:firstLine="0"/>
              <w:jc w:val="center"/>
              <w:rPr>
                <w:sz w:val="20"/>
                <w:szCs w:val="20"/>
                <w:lang w:eastAsia="ru-RU"/>
              </w:rPr>
            </w:pPr>
            <w:r w:rsidRPr="001D52C1">
              <w:rPr>
                <w:sz w:val="20"/>
                <w:szCs w:val="20"/>
              </w:rPr>
              <w:t>209,306</w:t>
            </w:r>
          </w:p>
        </w:tc>
        <w:tc>
          <w:tcPr>
            <w:tcW w:w="210" w:type="pct"/>
            <w:shd w:val="clear" w:color="auto" w:fill="auto"/>
            <w:vAlign w:val="center"/>
            <w:hideMark/>
          </w:tcPr>
          <w:p w14:paraId="68E409A2" w14:textId="2277C360" w:rsidR="00C871ED" w:rsidRPr="001D52C1" w:rsidRDefault="00C871ED" w:rsidP="001D52C1">
            <w:pPr>
              <w:ind w:firstLine="0"/>
              <w:jc w:val="center"/>
              <w:rPr>
                <w:sz w:val="20"/>
                <w:szCs w:val="20"/>
                <w:lang w:eastAsia="ru-RU"/>
              </w:rPr>
            </w:pPr>
            <w:r w:rsidRPr="001D52C1">
              <w:rPr>
                <w:sz w:val="20"/>
                <w:szCs w:val="20"/>
              </w:rPr>
              <w:t>209,306</w:t>
            </w:r>
          </w:p>
        </w:tc>
        <w:tc>
          <w:tcPr>
            <w:tcW w:w="210" w:type="pct"/>
            <w:shd w:val="clear" w:color="auto" w:fill="auto"/>
            <w:vAlign w:val="center"/>
            <w:hideMark/>
          </w:tcPr>
          <w:p w14:paraId="0F527282" w14:textId="73F7930D" w:rsidR="00C871ED" w:rsidRPr="001D52C1" w:rsidRDefault="00C871ED" w:rsidP="001D52C1">
            <w:pPr>
              <w:ind w:firstLine="0"/>
              <w:jc w:val="center"/>
              <w:rPr>
                <w:sz w:val="20"/>
                <w:szCs w:val="20"/>
                <w:lang w:eastAsia="ru-RU"/>
              </w:rPr>
            </w:pPr>
            <w:r w:rsidRPr="001D52C1">
              <w:rPr>
                <w:sz w:val="20"/>
                <w:szCs w:val="20"/>
              </w:rPr>
              <w:t>211,329</w:t>
            </w:r>
          </w:p>
        </w:tc>
        <w:tc>
          <w:tcPr>
            <w:tcW w:w="210" w:type="pct"/>
            <w:shd w:val="clear" w:color="auto" w:fill="auto"/>
            <w:vAlign w:val="center"/>
            <w:hideMark/>
          </w:tcPr>
          <w:p w14:paraId="68FF92DB" w14:textId="29204EAC" w:rsidR="00C871ED" w:rsidRPr="001D52C1" w:rsidRDefault="00C871ED" w:rsidP="001D52C1">
            <w:pPr>
              <w:ind w:firstLine="0"/>
              <w:jc w:val="center"/>
              <w:rPr>
                <w:sz w:val="20"/>
                <w:szCs w:val="20"/>
                <w:lang w:eastAsia="ru-RU"/>
              </w:rPr>
            </w:pPr>
            <w:r w:rsidRPr="001D52C1">
              <w:rPr>
                <w:sz w:val="20"/>
                <w:szCs w:val="20"/>
              </w:rPr>
              <w:t>213,353</w:t>
            </w:r>
          </w:p>
        </w:tc>
        <w:tc>
          <w:tcPr>
            <w:tcW w:w="210" w:type="pct"/>
            <w:shd w:val="clear" w:color="auto" w:fill="auto"/>
            <w:vAlign w:val="center"/>
            <w:hideMark/>
          </w:tcPr>
          <w:p w14:paraId="2FB1CD27" w14:textId="06C6C301" w:rsidR="00C871ED" w:rsidRPr="001D52C1" w:rsidRDefault="00C871ED" w:rsidP="001D52C1">
            <w:pPr>
              <w:ind w:firstLine="0"/>
              <w:jc w:val="center"/>
              <w:rPr>
                <w:sz w:val="20"/>
                <w:szCs w:val="20"/>
                <w:lang w:eastAsia="ru-RU"/>
              </w:rPr>
            </w:pPr>
            <w:r w:rsidRPr="001D52C1">
              <w:rPr>
                <w:sz w:val="20"/>
                <w:szCs w:val="20"/>
              </w:rPr>
              <w:t>215,376</w:t>
            </w:r>
          </w:p>
        </w:tc>
        <w:tc>
          <w:tcPr>
            <w:tcW w:w="232" w:type="pct"/>
            <w:shd w:val="clear" w:color="auto" w:fill="auto"/>
            <w:vAlign w:val="center"/>
            <w:hideMark/>
          </w:tcPr>
          <w:p w14:paraId="531812BB" w14:textId="6544AC11" w:rsidR="00C871ED" w:rsidRPr="001D52C1" w:rsidRDefault="00C871ED" w:rsidP="001D52C1">
            <w:pPr>
              <w:ind w:firstLine="0"/>
              <w:jc w:val="center"/>
              <w:rPr>
                <w:sz w:val="20"/>
                <w:szCs w:val="20"/>
                <w:lang w:eastAsia="ru-RU"/>
              </w:rPr>
            </w:pPr>
            <w:r w:rsidRPr="001D52C1">
              <w:rPr>
                <w:sz w:val="20"/>
                <w:szCs w:val="20"/>
              </w:rPr>
              <w:t>217,399</w:t>
            </w:r>
          </w:p>
        </w:tc>
        <w:tc>
          <w:tcPr>
            <w:tcW w:w="232" w:type="pct"/>
            <w:shd w:val="clear" w:color="auto" w:fill="auto"/>
            <w:vAlign w:val="center"/>
            <w:hideMark/>
          </w:tcPr>
          <w:p w14:paraId="5D93674C" w14:textId="4625DD4B" w:rsidR="00C871ED" w:rsidRPr="001D52C1" w:rsidRDefault="00C871ED" w:rsidP="001D52C1">
            <w:pPr>
              <w:ind w:firstLine="0"/>
              <w:jc w:val="center"/>
              <w:rPr>
                <w:sz w:val="20"/>
                <w:szCs w:val="20"/>
                <w:lang w:eastAsia="ru-RU"/>
              </w:rPr>
            </w:pPr>
            <w:r w:rsidRPr="001D52C1">
              <w:rPr>
                <w:sz w:val="20"/>
                <w:szCs w:val="20"/>
              </w:rPr>
              <w:t>219,423</w:t>
            </w:r>
          </w:p>
        </w:tc>
        <w:tc>
          <w:tcPr>
            <w:tcW w:w="232" w:type="pct"/>
            <w:shd w:val="clear" w:color="auto" w:fill="auto"/>
            <w:vAlign w:val="center"/>
            <w:hideMark/>
          </w:tcPr>
          <w:p w14:paraId="7AEEC6DE" w14:textId="708E4421" w:rsidR="00C871ED" w:rsidRPr="001D52C1" w:rsidRDefault="00C871ED" w:rsidP="001D52C1">
            <w:pPr>
              <w:ind w:firstLine="0"/>
              <w:jc w:val="center"/>
              <w:rPr>
                <w:sz w:val="20"/>
                <w:szCs w:val="20"/>
                <w:lang w:eastAsia="ru-RU"/>
              </w:rPr>
            </w:pPr>
            <w:r w:rsidRPr="001D52C1">
              <w:rPr>
                <w:sz w:val="20"/>
                <w:szCs w:val="20"/>
              </w:rPr>
              <w:t>221,446</w:t>
            </w:r>
          </w:p>
        </w:tc>
        <w:tc>
          <w:tcPr>
            <w:tcW w:w="232" w:type="pct"/>
            <w:shd w:val="clear" w:color="auto" w:fill="auto"/>
            <w:vAlign w:val="center"/>
            <w:hideMark/>
          </w:tcPr>
          <w:p w14:paraId="355020F2" w14:textId="3ABDA1F8" w:rsidR="00C871ED" w:rsidRPr="001D52C1" w:rsidRDefault="00C871ED" w:rsidP="001D52C1">
            <w:pPr>
              <w:ind w:firstLine="0"/>
              <w:jc w:val="center"/>
              <w:rPr>
                <w:sz w:val="20"/>
                <w:szCs w:val="20"/>
                <w:lang w:eastAsia="ru-RU"/>
              </w:rPr>
            </w:pPr>
            <w:r w:rsidRPr="001D52C1">
              <w:rPr>
                <w:sz w:val="20"/>
                <w:szCs w:val="20"/>
              </w:rPr>
              <w:t>222,070</w:t>
            </w:r>
          </w:p>
        </w:tc>
        <w:tc>
          <w:tcPr>
            <w:tcW w:w="232" w:type="pct"/>
            <w:shd w:val="clear" w:color="auto" w:fill="auto"/>
            <w:vAlign w:val="center"/>
            <w:hideMark/>
          </w:tcPr>
          <w:p w14:paraId="5E0CA5C6" w14:textId="232169F1" w:rsidR="00C871ED" w:rsidRPr="001D52C1" w:rsidRDefault="00C871ED" w:rsidP="001D52C1">
            <w:pPr>
              <w:ind w:firstLine="0"/>
              <w:jc w:val="center"/>
              <w:rPr>
                <w:sz w:val="20"/>
                <w:szCs w:val="20"/>
                <w:lang w:eastAsia="ru-RU"/>
              </w:rPr>
            </w:pPr>
            <w:r w:rsidRPr="001D52C1">
              <w:rPr>
                <w:sz w:val="20"/>
                <w:szCs w:val="20"/>
              </w:rPr>
              <w:t>222,694</w:t>
            </w:r>
          </w:p>
        </w:tc>
        <w:tc>
          <w:tcPr>
            <w:tcW w:w="232" w:type="pct"/>
            <w:shd w:val="clear" w:color="auto" w:fill="auto"/>
            <w:vAlign w:val="center"/>
            <w:hideMark/>
          </w:tcPr>
          <w:p w14:paraId="2640902C" w14:textId="55E2EA6C" w:rsidR="00C871ED" w:rsidRPr="001D52C1" w:rsidRDefault="00C871ED" w:rsidP="001D52C1">
            <w:pPr>
              <w:ind w:firstLine="0"/>
              <w:jc w:val="center"/>
              <w:rPr>
                <w:sz w:val="20"/>
                <w:szCs w:val="20"/>
                <w:lang w:eastAsia="ru-RU"/>
              </w:rPr>
            </w:pPr>
            <w:r w:rsidRPr="001D52C1">
              <w:rPr>
                <w:sz w:val="20"/>
                <w:szCs w:val="20"/>
              </w:rPr>
              <w:t>223,318</w:t>
            </w:r>
          </w:p>
        </w:tc>
        <w:tc>
          <w:tcPr>
            <w:tcW w:w="232" w:type="pct"/>
            <w:shd w:val="clear" w:color="auto" w:fill="auto"/>
            <w:vAlign w:val="center"/>
            <w:hideMark/>
          </w:tcPr>
          <w:p w14:paraId="15E7A966" w14:textId="537E1FCD" w:rsidR="00C871ED" w:rsidRPr="001D52C1" w:rsidRDefault="00C871ED" w:rsidP="001D52C1">
            <w:pPr>
              <w:ind w:firstLine="0"/>
              <w:jc w:val="center"/>
              <w:rPr>
                <w:sz w:val="20"/>
                <w:szCs w:val="20"/>
                <w:lang w:eastAsia="ru-RU"/>
              </w:rPr>
            </w:pPr>
            <w:r w:rsidRPr="001D52C1">
              <w:rPr>
                <w:sz w:val="20"/>
                <w:szCs w:val="20"/>
              </w:rPr>
              <w:t>223,942</w:t>
            </w:r>
          </w:p>
        </w:tc>
        <w:tc>
          <w:tcPr>
            <w:tcW w:w="232" w:type="pct"/>
            <w:shd w:val="clear" w:color="auto" w:fill="auto"/>
            <w:vAlign w:val="center"/>
            <w:hideMark/>
          </w:tcPr>
          <w:p w14:paraId="735A777B" w14:textId="3F315C56" w:rsidR="00C871ED" w:rsidRPr="001D52C1" w:rsidRDefault="00C871ED" w:rsidP="001D52C1">
            <w:pPr>
              <w:ind w:firstLine="0"/>
              <w:jc w:val="center"/>
              <w:rPr>
                <w:sz w:val="20"/>
                <w:szCs w:val="20"/>
                <w:lang w:eastAsia="ru-RU"/>
              </w:rPr>
            </w:pPr>
            <w:r w:rsidRPr="001D52C1">
              <w:rPr>
                <w:sz w:val="20"/>
                <w:szCs w:val="20"/>
              </w:rPr>
              <w:t>224,566</w:t>
            </w:r>
          </w:p>
        </w:tc>
        <w:tc>
          <w:tcPr>
            <w:tcW w:w="232" w:type="pct"/>
            <w:shd w:val="clear" w:color="auto" w:fill="auto"/>
            <w:vAlign w:val="center"/>
            <w:hideMark/>
          </w:tcPr>
          <w:p w14:paraId="70A6AA2F" w14:textId="776CE493" w:rsidR="00C871ED" w:rsidRPr="001D52C1" w:rsidRDefault="00C871ED" w:rsidP="001D52C1">
            <w:pPr>
              <w:ind w:firstLine="0"/>
              <w:jc w:val="center"/>
              <w:rPr>
                <w:sz w:val="20"/>
                <w:szCs w:val="20"/>
                <w:lang w:eastAsia="ru-RU"/>
              </w:rPr>
            </w:pPr>
            <w:r w:rsidRPr="001D52C1">
              <w:rPr>
                <w:sz w:val="20"/>
                <w:szCs w:val="20"/>
              </w:rPr>
              <w:t>225,190</w:t>
            </w:r>
          </w:p>
        </w:tc>
        <w:tc>
          <w:tcPr>
            <w:tcW w:w="232" w:type="pct"/>
            <w:shd w:val="clear" w:color="auto" w:fill="auto"/>
            <w:vAlign w:val="center"/>
            <w:hideMark/>
          </w:tcPr>
          <w:p w14:paraId="44DBBAB2" w14:textId="6DF1641B" w:rsidR="00C871ED" w:rsidRPr="001D52C1" w:rsidRDefault="00C871ED" w:rsidP="001D52C1">
            <w:pPr>
              <w:ind w:firstLine="0"/>
              <w:jc w:val="center"/>
              <w:rPr>
                <w:sz w:val="20"/>
                <w:szCs w:val="20"/>
                <w:lang w:eastAsia="ru-RU"/>
              </w:rPr>
            </w:pPr>
            <w:r w:rsidRPr="001D52C1">
              <w:rPr>
                <w:sz w:val="20"/>
                <w:szCs w:val="20"/>
              </w:rPr>
              <w:t>225,814</w:t>
            </w:r>
          </w:p>
        </w:tc>
        <w:tc>
          <w:tcPr>
            <w:tcW w:w="232" w:type="pct"/>
            <w:shd w:val="clear" w:color="auto" w:fill="auto"/>
            <w:vAlign w:val="center"/>
            <w:hideMark/>
          </w:tcPr>
          <w:p w14:paraId="3C960E9D" w14:textId="1B991954" w:rsidR="00C871ED" w:rsidRPr="001D52C1" w:rsidRDefault="00C871ED" w:rsidP="001D52C1">
            <w:pPr>
              <w:ind w:firstLine="0"/>
              <w:jc w:val="center"/>
              <w:rPr>
                <w:sz w:val="20"/>
                <w:szCs w:val="20"/>
                <w:lang w:eastAsia="ru-RU"/>
              </w:rPr>
            </w:pPr>
            <w:r w:rsidRPr="001D52C1">
              <w:rPr>
                <w:sz w:val="20"/>
                <w:szCs w:val="20"/>
              </w:rPr>
              <w:t>226,438</w:t>
            </w:r>
          </w:p>
        </w:tc>
        <w:tc>
          <w:tcPr>
            <w:tcW w:w="232" w:type="pct"/>
            <w:shd w:val="clear" w:color="auto" w:fill="auto"/>
            <w:vAlign w:val="center"/>
            <w:hideMark/>
          </w:tcPr>
          <w:p w14:paraId="63BB6F9B" w14:textId="0E46A36C" w:rsidR="00C871ED" w:rsidRPr="001D52C1" w:rsidRDefault="00C871ED" w:rsidP="001D52C1">
            <w:pPr>
              <w:ind w:firstLine="0"/>
              <w:jc w:val="center"/>
              <w:rPr>
                <w:sz w:val="20"/>
                <w:szCs w:val="20"/>
                <w:lang w:eastAsia="ru-RU"/>
              </w:rPr>
            </w:pPr>
            <w:r w:rsidRPr="001D52C1">
              <w:rPr>
                <w:sz w:val="20"/>
                <w:szCs w:val="20"/>
              </w:rPr>
              <w:t>227,062</w:t>
            </w:r>
          </w:p>
        </w:tc>
        <w:tc>
          <w:tcPr>
            <w:tcW w:w="232" w:type="pct"/>
            <w:shd w:val="clear" w:color="auto" w:fill="auto"/>
            <w:vAlign w:val="center"/>
            <w:hideMark/>
          </w:tcPr>
          <w:p w14:paraId="28B56D98" w14:textId="384F7DA9" w:rsidR="00C871ED" w:rsidRPr="001D52C1" w:rsidRDefault="00C871ED" w:rsidP="001D52C1">
            <w:pPr>
              <w:ind w:firstLine="0"/>
              <w:jc w:val="center"/>
              <w:rPr>
                <w:sz w:val="20"/>
                <w:szCs w:val="20"/>
                <w:lang w:eastAsia="ru-RU"/>
              </w:rPr>
            </w:pPr>
            <w:r w:rsidRPr="001D52C1">
              <w:rPr>
                <w:sz w:val="20"/>
                <w:szCs w:val="20"/>
              </w:rPr>
              <w:t>227,686</w:t>
            </w:r>
          </w:p>
        </w:tc>
      </w:tr>
      <w:tr w:rsidR="00C871ED" w:rsidRPr="001D52C1" w14:paraId="0C8BA537" w14:textId="77777777" w:rsidTr="00495122">
        <w:trPr>
          <w:trHeight w:val="255"/>
        </w:trPr>
        <w:tc>
          <w:tcPr>
            <w:tcW w:w="699" w:type="pct"/>
            <w:shd w:val="clear" w:color="auto" w:fill="auto"/>
            <w:vAlign w:val="center"/>
            <w:hideMark/>
          </w:tcPr>
          <w:p w14:paraId="786B2A4E"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10" w:type="pct"/>
            <w:shd w:val="clear" w:color="auto" w:fill="auto"/>
            <w:vAlign w:val="center"/>
            <w:hideMark/>
          </w:tcPr>
          <w:p w14:paraId="4242E0C8"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1AB6289B" w14:textId="47FE93E1" w:rsidR="00C871ED" w:rsidRPr="001D52C1" w:rsidRDefault="00C871ED" w:rsidP="001D52C1">
            <w:pPr>
              <w:ind w:firstLine="0"/>
              <w:jc w:val="center"/>
              <w:rPr>
                <w:i/>
                <w:iCs/>
                <w:sz w:val="20"/>
                <w:szCs w:val="20"/>
                <w:lang w:eastAsia="ru-RU"/>
              </w:rPr>
            </w:pPr>
            <w:r w:rsidRPr="001D52C1">
              <w:rPr>
                <w:i/>
                <w:iCs/>
                <w:sz w:val="20"/>
                <w:szCs w:val="20"/>
              </w:rPr>
              <w:t>104,524</w:t>
            </w:r>
          </w:p>
        </w:tc>
        <w:tc>
          <w:tcPr>
            <w:tcW w:w="210" w:type="pct"/>
            <w:shd w:val="clear" w:color="auto" w:fill="auto"/>
            <w:vAlign w:val="center"/>
            <w:hideMark/>
          </w:tcPr>
          <w:p w14:paraId="594094E1" w14:textId="0A5DFE8E" w:rsidR="00C871ED" w:rsidRPr="001D52C1" w:rsidRDefault="00C871ED" w:rsidP="001D52C1">
            <w:pPr>
              <w:ind w:firstLine="0"/>
              <w:jc w:val="center"/>
              <w:rPr>
                <w:i/>
                <w:iCs/>
                <w:sz w:val="20"/>
                <w:szCs w:val="20"/>
                <w:lang w:eastAsia="ru-RU"/>
              </w:rPr>
            </w:pPr>
            <w:r w:rsidRPr="001D52C1">
              <w:rPr>
                <w:i/>
                <w:iCs/>
                <w:sz w:val="20"/>
                <w:szCs w:val="20"/>
              </w:rPr>
              <w:t>104,524</w:t>
            </w:r>
          </w:p>
        </w:tc>
        <w:tc>
          <w:tcPr>
            <w:tcW w:w="210" w:type="pct"/>
            <w:shd w:val="clear" w:color="auto" w:fill="auto"/>
            <w:vAlign w:val="center"/>
            <w:hideMark/>
          </w:tcPr>
          <w:p w14:paraId="1D9C5C06" w14:textId="0B637B58" w:rsidR="00C871ED" w:rsidRPr="001D52C1" w:rsidRDefault="00C871ED" w:rsidP="001D52C1">
            <w:pPr>
              <w:ind w:firstLine="0"/>
              <w:jc w:val="center"/>
              <w:rPr>
                <w:i/>
                <w:iCs/>
                <w:sz w:val="20"/>
                <w:szCs w:val="20"/>
                <w:lang w:eastAsia="ru-RU"/>
              </w:rPr>
            </w:pPr>
            <w:r w:rsidRPr="001D52C1">
              <w:rPr>
                <w:i/>
                <w:iCs/>
                <w:sz w:val="20"/>
                <w:szCs w:val="20"/>
              </w:rPr>
              <w:t>106,030</w:t>
            </w:r>
          </w:p>
        </w:tc>
        <w:tc>
          <w:tcPr>
            <w:tcW w:w="210" w:type="pct"/>
            <w:shd w:val="clear" w:color="auto" w:fill="auto"/>
            <w:vAlign w:val="center"/>
            <w:hideMark/>
          </w:tcPr>
          <w:p w14:paraId="12831552" w14:textId="714D662A" w:rsidR="00C871ED" w:rsidRPr="001D52C1" w:rsidRDefault="00C871ED" w:rsidP="001D52C1">
            <w:pPr>
              <w:ind w:firstLine="0"/>
              <w:jc w:val="center"/>
              <w:rPr>
                <w:i/>
                <w:iCs/>
                <w:sz w:val="20"/>
                <w:szCs w:val="20"/>
                <w:lang w:eastAsia="ru-RU"/>
              </w:rPr>
            </w:pPr>
            <w:r w:rsidRPr="001D52C1">
              <w:rPr>
                <w:i/>
                <w:iCs/>
                <w:sz w:val="20"/>
                <w:szCs w:val="20"/>
              </w:rPr>
              <w:t>107,535</w:t>
            </w:r>
          </w:p>
        </w:tc>
        <w:tc>
          <w:tcPr>
            <w:tcW w:w="210" w:type="pct"/>
            <w:shd w:val="clear" w:color="auto" w:fill="auto"/>
            <w:vAlign w:val="center"/>
            <w:hideMark/>
          </w:tcPr>
          <w:p w14:paraId="49D594AC" w14:textId="7F732DDA" w:rsidR="00C871ED" w:rsidRPr="001D52C1" w:rsidRDefault="00C871ED" w:rsidP="001D52C1">
            <w:pPr>
              <w:ind w:firstLine="0"/>
              <w:jc w:val="center"/>
              <w:rPr>
                <w:i/>
                <w:iCs/>
                <w:sz w:val="20"/>
                <w:szCs w:val="20"/>
                <w:lang w:eastAsia="ru-RU"/>
              </w:rPr>
            </w:pPr>
            <w:r w:rsidRPr="001D52C1">
              <w:rPr>
                <w:i/>
                <w:iCs/>
                <w:sz w:val="20"/>
                <w:szCs w:val="20"/>
              </w:rPr>
              <w:t>109,041</w:t>
            </w:r>
          </w:p>
        </w:tc>
        <w:tc>
          <w:tcPr>
            <w:tcW w:w="232" w:type="pct"/>
            <w:shd w:val="clear" w:color="auto" w:fill="auto"/>
            <w:vAlign w:val="center"/>
            <w:hideMark/>
          </w:tcPr>
          <w:p w14:paraId="21B578EE" w14:textId="6C190D1E" w:rsidR="00C871ED" w:rsidRPr="001D52C1" w:rsidRDefault="00C871ED" w:rsidP="001D52C1">
            <w:pPr>
              <w:ind w:firstLine="0"/>
              <w:jc w:val="center"/>
              <w:rPr>
                <w:i/>
                <w:iCs/>
                <w:sz w:val="20"/>
                <w:szCs w:val="20"/>
                <w:lang w:eastAsia="ru-RU"/>
              </w:rPr>
            </w:pPr>
            <w:r w:rsidRPr="001D52C1">
              <w:rPr>
                <w:i/>
                <w:iCs/>
                <w:sz w:val="20"/>
                <w:szCs w:val="20"/>
              </w:rPr>
              <w:t>110,547</w:t>
            </w:r>
          </w:p>
        </w:tc>
        <w:tc>
          <w:tcPr>
            <w:tcW w:w="232" w:type="pct"/>
            <w:shd w:val="clear" w:color="auto" w:fill="auto"/>
            <w:vAlign w:val="center"/>
            <w:hideMark/>
          </w:tcPr>
          <w:p w14:paraId="49ED1242" w14:textId="16206D7C" w:rsidR="00C871ED" w:rsidRPr="001D52C1" w:rsidRDefault="00C871ED" w:rsidP="001D52C1">
            <w:pPr>
              <w:ind w:firstLine="0"/>
              <w:jc w:val="center"/>
              <w:rPr>
                <w:i/>
                <w:iCs/>
                <w:sz w:val="20"/>
                <w:szCs w:val="20"/>
                <w:lang w:eastAsia="ru-RU"/>
              </w:rPr>
            </w:pPr>
            <w:r w:rsidRPr="001D52C1">
              <w:rPr>
                <w:i/>
                <w:iCs/>
                <w:sz w:val="20"/>
                <w:szCs w:val="20"/>
              </w:rPr>
              <w:t>112,052</w:t>
            </w:r>
          </w:p>
        </w:tc>
        <w:tc>
          <w:tcPr>
            <w:tcW w:w="232" w:type="pct"/>
            <w:shd w:val="clear" w:color="auto" w:fill="auto"/>
            <w:vAlign w:val="center"/>
            <w:hideMark/>
          </w:tcPr>
          <w:p w14:paraId="26E258FA" w14:textId="3E223795" w:rsidR="00C871ED" w:rsidRPr="001D52C1" w:rsidRDefault="00C871ED" w:rsidP="001D52C1">
            <w:pPr>
              <w:ind w:firstLine="0"/>
              <w:jc w:val="center"/>
              <w:rPr>
                <w:i/>
                <w:iCs/>
                <w:sz w:val="20"/>
                <w:szCs w:val="20"/>
                <w:lang w:eastAsia="ru-RU"/>
              </w:rPr>
            </w:pPr>
            <w:r w:rsidRPr="001D52C1">
              <w:rPr>
                <w:i/>
                <w:iCs/>
                <w:sz w:val="20"/>
                <w:szCs w:val="20"/>
              </w:rPr>
              <w:t>113,558</w:t>
            </w:r>
          </w:p>
        </w:tc>
        <w:tc>
          <w:tcPr>
            <w:tcW w:w="232" w:type="pct"/>
            <w:shd w:val="clear" w:color="auto" w:fill="auto"/>
            <w:vAlign w:val="center"/>
            <w:hideMark/>
          </w:tcPr>
          <w:p w14:paraId="547C30FB" w14:textId="455BB58A" w:rsidR="00C871ED" w:rsidRPr="001D52C1" w:rsidRDefault="00C871ED" w:rsidP="001D52C1">
            <w:pPr>
              <w:ind w:firstLine="0"/>
              <w:jc w:val="center"/>
              <w:rPr>
                <w:i/>
                <w:iCs/>
                <w:sz w:val="20"/>
                <w:szCs w:val="20"/>
                <w:lang w:eastAsia="ru-RU"/>
              </w:rPr>
            </w:pPr>
            <w:r w:rsidRPr="001D52C1">
              <w:rPr>
                <w:i/>
                <w:iCs/>
                <w:sz w:val="20"/>
                <w:szCs w:val="20"/>
              </w:rPr>
              <w:t>114,021</w:t>
            </w:r>
          </w:p>
        </w:tc>
        <w:tc>
          <w:tcPr>
            <w:tcW w:w="232" w:type="pct"/>
            <w:shd w:val="clear" w:color="auto" w:fill="auto"/>
            <w:vAlign w:val="center"/>
            <w:hideMark/>
          </w:tcPr>
          <w:p w14:paraId="3B6FF5EF" w14:textId="26093EC0" w:rsidR="00C871ED" w:rsidRPr="001D52C1" w:rsidRDefault="00C871ED" w:rsidP="001D52C1">
            <w:pPr>
              <w:ind w:firstLine="0"/>
              <w:jc w:val="center"/>
              <w:rPr>
                <w:i/>
                <w:iCs/>
                <w:sz w:val="20"/>
                <w:szCs w:val="20"/>
                <w:lang w:eastAsia="ru-RU"/>
              </w:rPr>
            </w:pPr>
            <w:r w:rsidRPr="001D52C1">
              <w:rPr>
                <w:i/>
                <w:iCs/>
                <w:sz w:val="20"/>
                <w:szCs w:val="20"/>
              </w:rPr>
              <w:t>114,485</w:t>
            </w:r>
          </w:p>
        </w:tc>
        <w:tc>
          <w:tcPr>
            <w:tcW w:w="232" w:type="pct"/>
            <w:shd w:val="clear" w:color="auto" w:fill="auto"/>
            <w:vAlign w:val="center"/>
            <w:hideMark/>
          </w:tcPr>
          <w:p w14:paraId="513AA91D" w14:textId="1637C24F" w:rsidR="00C871ED" w:rsidRPr="001D52C1" w:rsidRDefault="00C871ED" w:rsidP="001D52C1">
            <w:pPr>
              <w:ind w:firstLine="0"/>
              <w:jc w:val="center"/>
              <w:rPr>
                <w:i/>
                <w:iCs/>
                <w:sz w:val="20"/>
                <w:szCs w:val="20"/>
                <w:lang w:eastAsia="ru-RU"/>
              </w:rPr>
            </w:pPr>
            <w:r w:rsidRPr="001D52C1">
              <w:rPr>
                <w:i/>
                <w:iCs/>
                <w:sz w:val="20"/>
                <w:szCs w:val="20"/>
              </w:rPr>
              <w:t>114,948</w:t>
            </w:r>
          </w:p>
        </w:tc>
        <w:tc>
          <w:tcPr>
            <w:tcW w:w="232" w:type="pct"/>
            <w:shd w:val="clear" w:color="auto" w:fill="auto"/>
            <w:vAlign w:val="center"/>
            <w:hideMark/>
          </w:tcPr>
          <w:p w14:paraId="5276AED3" w14:textId="74AB5F4A" w:rsidR="00C871ED" w:rsidRPr="001D52C1" w:rsidRDefault="00C871ED" w:rsidP="001D52C1">
            <w:pPr>
              <w:ind w:firstLine="0"/>
              <w:jc w:val="center"/>
              <w:rPr>
                <w:i/>
                <w:iCs/>
                <w:sz w:val="20"/>
                <w:szCs w:val="20"/>
                <w:lang w:eastAsia="ru-RU"/>
              </w:rPr>
            </w:pPr>
            <w:r w:rsidRPr="001D52C1">
              <w:rPr>
                <w:i/>
                <w:iCs/>
                <w:sz w:val="20"/>
                <w:szCs w:val="20"/>
              </w:rPr>
              <w:t>115,412</w:t>
            </w:r>
          </w:p>
        </w:tc>
        <w:tc>
          <w:tcPr>
            <w:tcW w:w="232" w:type="pct"/>
            <w:shd w:val="clear" w:color="auto" w:fill="auto"/>
            <w:vAlign w:val="center"/>
            <w:hideMark/>
          </w:tcPr>
          <w:p w14:paraId="2E1DC712" w14:textId="03F431E3" w:rsidR="00C871ED" w:rsidRPr="001D52C1" w:rsidRDefault="00C871ED" w:rsidP="001D52C1">
            <w:pPr>
              <w:ind w:firstLine="0"/>
              <w:jc w:val="center"/>
              <w:rPr>
                <w:i/>
                <w:iCs/>
                <w:sz w:val="20"/>
                <w:szCs w:val="20"/>
                <w:lang w:eastAsia="ru-RU"/>
              </w:rPr>
            </w:pPr>
            <w:r w:rsidRPr="001D52C1">
              <w:rPr>
                <w:i/>
                <w:iCs/>
                <w:sz w:val="20"/>
                <w:szCs w:val="20"/>
              </w:rPr>
              <w:t>115,875</w:t>
            </w:r>
          </w:p>
        </w:tc>
        <w:tc>
          <w:tcPr>
            <w:tcW w:w="232" w:type="pct"/>
            <w:shd w:val="clear" w:color="auto" w:fill="auto"/>
            <w:vAlign w:val="center"/>
            <w:hideMark/>
          </w:tcPr>
          <w:p w14:paraId="476ABF07" w14:textId="59890242" w:rsidR="00C871ED" w:rsidRPr="001D52C1" w:rsidRDefault="00C871ED" w:rsidP="001D52C1">
            <w:pPr>
              <w:ind w:firstLine="0"/>
              <w:jc w:val="center"/>
              <w:rPr>
                <w:i/>
                <w:iCs/>
                <w:sz w:val="20"/>
                <w:szCs w:val="20"/>
                <w:lang w:eastAsia="ru-RU"/>
              </w:rPr>
            </w:pPr>
            <w:r w:rsidRPr="001D52C1">
              <w:rPr>
                <w:i/>
                <w:iCs/>
                <w:sz w:val="20"/>
                <w:szCs w:val="20"/>
              </w:rPr>
              <w:t>116,339</w:t>
            </w:r>
          </w:p>
        </w:tc>
        <w:tc>
          <w:tcPr>
            <w:tcW w:w="232" w:type="pct"/>
            <w:shd w:val="clear" w:color="auto" w:fill="auto"/>
            <w:vAlign w:val="center"/>
            <w:hideMark/>
          </w:tcPr>
          <w:p w14:paraId="652F3FF0" w14:textId="47F5EBA5" w:rsidR="00C871ED" w:rsidRPr="001D52C1" w:rsidRDefault="00C871ED" w:rsidP="001D52C1">
            <w:pPr>
              <w:ind w:firstLine="0"/>
              <w:jc w:val="center"/>
              <w:rPr>
                <w:i/>
                <w:iCs/>
                <w:sz w:val="20"/>
                <w:szCs w:val="20"/>
                <w:lang w:eastAsia="ru-RU"/>
              </w:rPr>
            </w:pPr>
            <w:r w:rsidRPr="001D52C1">
              <w:rPr>
                <w:i/>
                <w:iCs/>
                <w:sz w:val="20"/>
                <w:szCs w:val="20"/>
              </w:rPr>
              <w:t>116,802</w:t>
            </w:r>
          </w:p>
        </w:tc>
        <w:tc>
          <w:tcPr>
            <w:tcW w:w="232" w:type="pct"/>
            <w:shd w:val="clear" w:color="auto" w:fill="auto"/>
            <w:vAlign w:val="center"/>
            <w:hideMark/>
          </w:tcPr>
          <w:p w14:paraId="60B4D691" w14:textId="6D494A92" w:rsidR="00C871ED" w:rsidRPr="001D52C1" w:rsidRDefault="00C871ED" w:rsidP="001D52C1">
            <w:pPr>
              <w:ind w:firstLine="0"/>
              <w:jc w:val="center"/>
              <w:rPr>
                <w:i/>
                <w:iCs/>
                <w:sz w:val="20"/>
                <w:szCs w:val="20"/>
                <w:lang w:eastAsia="ru-RU"/>
              </w:rPr>
            </w:pPr>
            <w:r w:rsidRPr="001D52C1">
              <w:rPr>
                <w:i/>
                <w:iCs/>
                <w:sz w:val="20"/>
                <w:szCs w:val="20"/>
              </w:rPr>
              <w:t>117,266</w:t>
            </w:r>
          </w:p>
        </w:tc>
        <w:tc>
          <w:tcPr>
            <w:tcW w:w="232" w:type="pct"/>
            <w:shd w:val="clear" w:color="auto" w:fill="auto"/>
            <w:vAlign w:val="center"/>
            <w:hideMark/>
          </w:tcPr>
          <w:p w14:paraId="14986699" w14:textId="414156B5" w:rsidR="00C871ED" w:rsidRPr="001D52C1" w:rsidRDefault="00C871ED" w:rsidP="001D52C1">
            <w:pPr>
              <w:ind w:firstLine="0"/>
              <w:jc w:val="center"/>
              <w:rPr>
                <w:i/>
                <w:iCs/>
                <w:sz w:val="20"/>
                <w:szCs w:val="20"/>
                <w:lang w:eastAsia="ru-RU"/>
              </w:rPr>
            </w:pPr>
            <w:r w:rsidRPr="001D52C1">
              <w:rPr>
                <w:i/>
                <w:iCs/>
                <w:sz w:val="20"/>
                <w:szCs w:val="20"/>
              </w:rPr>
              <w:t>117,729</w:t>
            </w:r>
          </w:p>
        </w:tc>
        <w:tc>
          <w:tcPr>
            <w:tcW w:w="232" w:type="pct"/>
            <w:shd w:val="clear" w:color="auto" w:fill="auto"/>
            <w:vAlign w:val="center"/>
            <w:hideMark/>
          </w:tcPr>
          <w:p w14:paraId="35A4C0F7" w14:textId="08220E26" w:rsidR="00C871ED" w:rsidRPr="001D52C1" w:rsidRDefault="00C871ED" w:rsidP="001D52C1">
            <w:pPr>
              <w:ind w:firstLine="0"/>
              <w:jc w:val="center"/>
              <w:rPr>
                <w:i/>
                <w:iCs/>
                <w:sz w:val="20"/>
                <w:szCs w:val="20"/>
                <w:lang w:eastAsia="ru-RU"/>
              </w:rPr>
            </w:pPr>
            <w:r w:rsidRPr="001D52C1">
              <w:rPr>
                <w:i/>
                <w:iCs/>
                <w:sz w:val="20"/>
                <w:szCs w:val="20"/>
              </w:rPr>
              <w:t>118,193</w:t>
            </w:r>
          </w:p>
        </w:tc>
      </w:tr>
      <w:tr w:rsidR="00C871ED" w:rsidRPr="001D52C1" w14:paraId="34488220" w14:textId="77777777" w:rsidTr="00495122">
        <w:trPr>
          <w:trHeight w:val="255"/>
        </w:trPr>
        <w:tc>
          <w:tcPr>
            <w:tcW w:w="699" w:type="pct"/>
            <w:shd w:val="clear" w:color="auto" w:fill="auto"/>
            <w:vAlign w:val="center"/>
            <w:hideMark/>
          </w:tcPr>
          <w:p w14:paraId="644DEE85"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10" w:type="pct"/>
            <w:shd w:val="clear" w:color="auto" w:fill="auto"/>
            <w:vAlign w:val="center"/>
            <w:hideMark/>
          </w:tcPr>
          <w:p w14:paraId="1CC43F5B"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2FBF5423" w14:textId="23A98F67" w:rsidR="00C871ED" w:rsidRPr="001D52C1" w:rsidRDefault="00C871ED" w:rsidP="001D52C1">
            <w:pPr>
              <w:ind w:firstLine="0"/>
              <w:jc w:val="center"/>
              <w:rPr>
                <w:i/>
                <w:iCs/>
                <w:sz w:val="20"/>
                <w:szCs w:val="20"/>
                <w:lang w:eastAsia="ru-RU"/>
              </w:rPr>
            </w:pPr>
            <w:r w:rsidRPr="001D52C1">
              <w:rPr>
                <w:i/>
                <w:iCs/>
                <w:sz w:val="20"/>
                <w:szCs w:val="20"/>
              </w:rPr>
              <w:t>35,554</w:t>
            </w:r>
          </w:p>
        </w:tc>
        <w:tc>
          <w:tcPr>
            <w:tcW w:w="210" w:type="pct"/>
            <w:shd w:val="clear" w:color="auto" w:fill="auto"/>
            <w:vAlign w:val="center"/>
            <w:hideMark/>
          </w:tcPr>
          <w:p w14:paraId="5A0B8088" w14:textId="04CC89E7" w:rsidR="00C871ED" w:rsidRPr="001D52C1" w:rsidRDefault="00C871ED" w:rsidP="001D52C1">
            <w:pPr>
              <w:ind w:firstLine="0"/>
              <w:jc w:val="center"/>
              <w:rPr>
                <w:i/>
                <w:iCs/>
                <w:sz w:val="20"/>
                <w:szCs w:val="20"/>
                <w:lang w:eastAsia="ru-RU"/>
              </w:rPr>
            </w:pPr>
            <w:r w:rsidRPr="001D52C1">
              <w:rPr>
                <w:i/>
                <w:iCs/>
                <w:sz w:val="20"/>
                <w:szCs w:val="20"/>
              </w:rPr>
              <w:t>35,554</w:t>
            </w:r>
          </w:p>
        </w:tc>
        <w:tc>
          <w:tcPr>
            <w:tcW w:w="210" w:type="pct"/>
            <w:shd w:val="clear" w:color="auto" w:fill="auto"/>
            <w:vAlign w:val="center"/>
            <w:hideMark/>
          </w:tcPr>
          <w:p w14:paraId="064EB5A1" w14:textId="7BEFAACD" w:rsidR="00C871ED" w:rsidRPr="001D52C1" w:rsidRDefault="00C871ED" w:rsidP="001D52C1">
            <w:pPr>
              <w:ind w:firstLine="0"/>
              <w:jc w:val="center"/>
              <w:rPr>
                <w:i/>
                <w:iCs/>
                <w:sz w:val="20"/>
                <w:szCs w:val="20"/>
                <w:lang w:eastAsia="ru-RU"/>
              </w:rPr>
            </w:pPr>
            <w:r w:rsidRPr="001D52C1">
              <w:rPr>
                <w:i/>
                <w:iCs/>
                <w:sz w:val="20"/>
                <w:szCs w:val="20"/>
              </w:rPr>
              <w:t>35,889</w:t>
            </w:r>
          </w:p>
        </w:tc>
        <w:tc>
          <w:tcPr>
            <w:tcW w:w="210" w:type="pct"/>
            <w:shd w:val="clear" w:color="auto" w:fill="auto"/>
            <w:vAlign w:val="center"/>
            <w:hideMark/>
          </w:tcPr>
          <w:p w14:paraId="149A9B43" w14:textId="0EB35D41" w:rsidR="00C871ED" w:rsidRPr="001D52C1" w:rsidRDefault="00C871ED" w:rsidP="001D52C1">
            <w:pPr>
              <w:ind w:firstLine="0"/>
              <w:jc w:val="center"/>
              <w:rPr>
                <w:i/>
                <w:iCs/>
                <w:sz w:val="20"/>
                <w:szCs w:val="20"/>
                <w:lang w:eastAsia="ru-RU"/>
              </w:rPr>
            </w:pPr>
            <w:r w:rsidRPr="001D52C1">
              <w:rPr>
                <w:i/>
                <w:iCs/>
                <w:sz w:val="20"/>
                <w:szCs w:val="20"/>
              </w:rPr>
              <w:t>36,225</w:t>
            </w:r>
          </w:p>
        </w:tc>
        <w:tc>
          <w:tcPr>
            <w:tcW w:w="210" w:type="pct"/>
            <w:shd w:val="clear" w:color="auto" w:fill="auto"/>
            <w:vAlign w:val="center"/>
            <w:hideMark/>
          </w:tcPr>
          <w:p w14:paraId="0A430E8B" w14:textId="20607732" w:rsidR="00C871ED" w:rsidRPr="001D52C1" w:rsidRDefault="00C871ED" w:rsidP="001D52C1">
            <w:pPr>
              <w:ind w:firstLine="0"/>
              <w:jc w:val="center"/>
              <w:rPr>
                <w:i/>
                <w:iCs/>
                <w:sz w:val="20"/>
                <w:szCs w:val="20"/>
                <w:lang w:eastAsia="ru-RU"/>
              </w:rPr>
            </w:pPr>
            <w:r w:rsidRPr="001D52C1">
              <w:rPr>
                <w:i/>
                <w:iCs/>
                <w:sz w:val="20"/>
                <w:szCs w:val="20"/>
              </w:rPr>
              <w:t>36,560</w:t>
            </w:r>
          </w:p>
        </w:tc>
        <w:tc>
          <w:tcPr>
            <w:tcW w:w="232" w:type="pct"/>
            <w:shd w:val="clear" w:color="auto" w:fill="auto"/>
            <w:vAlign w:val="center"/>
            <w:hideMark/>
          </w:tcPr>
          <w:p w14:paraId="49919C9F" w14:textId="5D178439" w:rsidR="00C871ED" w:rsidRPr="001D52C1" w:rsidRDefault="00C871ED" w:rsidP="001D52C1">
            <w:pPr>
              <w:ind w:firstLine="0"/>
              <w:jc w:val="center"/>
              <w:rPr>
                <w:i/>
                <w:iCs/>
                <w:sz w:val="20"/>
                <w:szCs w:val="20"/>
                <w:lang w:eastAsia="ru-RU"/>
              </w:rPr>
            </w:pPr>
            <w:r w:rsidRPr="001D52C1">
              <w:rPr>
                <w:i/>
                <w:iCs/>
                <w:sz w:val="20"/>
                <w:szCs w:val="20"/>
              </w:rPr>
              <w:t>36,895</w:t>
            </w:r>
          </w:p>
        </w:tc>
        <w:tc>
          <w:tcPr>
            <w:tcW w:w="232" w:type="pct"/>
            <w:shd w:val="clear" w:color="auto" w:fill="auto"/>
            <w:vAlign w:val="center"/>
            <w:hideMark/>
          </w:tcPr>
          <w:p w14:paraId="72326D74" w14:textId="114D4625" w:rsidR="00C871ED" w:rsidRPr="001D52C1" w:rsidRDefault="00C871ED" w:rsidP="001D52C1">
            <w:pPr>
              <w:ind w:firstLine="0"/>
              <w:jc w:val="center"/>
              <w:rPr>
                <w:i/>
                <w:iCs/>
                <w:sz w:val="20"/>
                <w:szCs w:val="20"/>
                <w:lang w:eastAsia="ru-RU"/>
              </w:rPr>
            </w:pPr>
            <w:r w:rsidRPr="001D52C1">
              <w:rPr>
                <w:i/>
                <w:iCs/>
                <w:sz w:val="20"/>
                <w:szCs w:val="20"/>
              </w:rPr>
              <w:t>37,231</w:t>
            </w:r>
          </w:p>
        </w:tc>
        <w:tc>
          <w:tcPr>
            <w:tcW w:w="232" w:type="pct"/>
            <w:shd w:val="clear" w:color="auto" w:fill="auto"/>
            <w:vAlign w:val="center"/>
            <w:hideMark/>
          </w:tcPr>
          <w:p w14:paraId="139DF859" w14:textId="00E5F5FD" w:rsidR="00C871ED" w:rsidRPr="001D52C1" w:rsidRDefault="00C871ED" w:rsidP="001D52C1">
            <w:pPr>
              <w:ind w:firstLine="0"/>
              <w:jc w:val="center"/>
              <w:rPr>
                <w:i/>
                <w:iCs/>
                <w:sz w:val="20"/>
                <w:szCs w:val="20"/>
                <w:lang w:eastAsia="ru-RU"/>
              </w:rPr>
            </w:pPr>
            <w:r w:rsidRPr="001D52C1">
              <w:rPr>
                <w:i/>
                <w:iCs/>
                <w:sz w:val="20"/>
                <w:szCs w:val="20"/>
              </w:rPr>
              <w:t>37,566</w:t>
            </w:r>
          </w:p>
        </w:tc>
        <w:tc>
          <w:tcPr>
            <w:tcW w:w="232" w:type="pct"/>
            <w:shd w:val="clear" w:color="auto" w:fill="auto"/>
            <w:vAlign w:val="center"/>
            <w:hideMark/>
          </w:tcPr>
          <w:p w14:paraId="2E4D35E4" w14:textId="459429A1" w:rsidR="00C871ED" w:rsidRPr="001D52C1" w:rsidRDefault="00C871ED" w:rsidP="001D52C1">
            <w:pPr>
              <w:ind w:firstLine="0"/>
              <w:jc w:val="center"/>
              <w:rPr>
                <w:i/>
                <w:iCs/>
                <w:sz w:val="20"/>
                <w:szCs w:val="20"/>
                <w:lang w:eastAsia="ru-RU"/>
              </w:rPr>
            </w:pPr>
            <w:r w:rsidRPr="001D52C1">
              <w:rPr>
                <w:i/>
                <w:iCs/>
                <w:sz w:val="20"/>
                <w:szCs w:val="20"/>
              </w:rPr>
              <w:t>37,657</w:t>
            </w:r>
          </w:p>
        </w:tc>
        <w:tc>
          <w:tcPr>
            <w:tcW w:w="232" w:type="pct"/>
            <w:shd w:val="clear" w:color="auto" w:fill="auto"/>
            <w:vAlign w:val="center"/>
            <w:hideMark/>
          </w:tcPr>
          <w:p w14:paraId="63193136" w14:textId="0EFF9DEF" w:rsidR="00C871ED" w:rsidRPr="001D52C1" w:rsidRDefault="00C871ED" w:rsidP="001D52C1">
            <w:pPr>
              <w:ind w:firstLine="0"/>
              <w:jc w:val="center"/>
              <w:rPr>
                <w:i/>
                <w:iCs/>
                <w:sz w:val="20"/>
                <w:szCs w:val="20"/>
                <w:lang w:eastAsia="ru-RU"/>
              </w:rPr>
            </w:pPr>
            <w:r w:rsidRPr="001D52C1">
              <w:rPr>
                <w:i/>
                <w:iCs/>
                <w:sz w:val="20"/>
                <w:szCs w:val="20"/>
              </w:rPr>
              <w:t>37,747</w:t>
            </w:r>
          </w:p>
        </w:tc>
        <w:tc>
          <w:tcPr>
            <w:tcW w:w="232" w:type="pct"/>
            <w:shd w:val="clear" w:color="auto" w:fill="auto"/>
            <w:vAlign w:val="center"/>
            <w:hideMark/>
          </w:tcPr>
          <w:p w14:paraId="5881C619" w14:textId="511C46EF" w:rsidR="00C871ED" w:rsidRPr="001D52C1" w:rsidRDefault="00C871ED" w:rsidP="001D52C1">
            <w:pPr>
              <w:ind w:firstLine="0"/>
              <w:jc w:val="center"/>
              <w:rPr>
                <w:i/>
                <w:iCs/>
                <w:sz w:val="20"/>
                <w:szCs w:val="20"/>
                <w:lang w:eastAsia="ru-RU"/>
              </w:rPr>
            </w:pPr>
            <w:r w:rsidRPr="001D52C1">
              <w:rPr>
                <w:i/>
                <w:iCs/>
                <w:sz w:val="20"/>
                <w:szCs w:val="20"/>
              </w:rPr>
              <w:t>37,838</w:t>
            </w:r>
          </w:p>
        </w:tc>
        <w:tc>
          <w:tcPr>
            <w:tcW w:w="232" w:type="pct"/>
            <w:shd w:val="clear" w:color="auto" w:fill="auto"/>
            <w:vAlign w:val="center"/>
            <w:hideMark/>
          </w:tcPr>
          <w:p w14:paraId="059992FD" w14:textId="01665B9A" w:rsidR="00C871ED" w:rsidRPr="001D52C1" w:rsidRDefault="00C871ED" w:rsidP="001D52C1">
            <w:pPr>
              <w:ind w:firstLine="0"/>
              <w:jc w:val="center"/>
              <w:rPr>
                <w:i/>
                <w:iCs/>
                <w:sz w:val="20"/>
                <w:szCs w:val="20"/>
                <w:lang w:eastAsia="ru-RU"/>
              </w:rPr>
            </w:pPr>
            <w:r w:rsidRPr="001D52C1">
              <w:rPr>
                <w:i/>
                <w:iCs/>
                <w:sz w:val="20"/>
                <w:szCs w:val="20"/>
              </w:rPr>
              <w:t>37,928</w:t>
            </w:r>
          </w:p>
        </w:tc>
        <w:tc>
          <w:tcPr>
            <w:tcW w:w="232" w:type="pct"/>
            <w:shd w:val="clear" w:color="auto" w:fill="auto"/>
            <w:vAlign w:val="center"/>
            <w:hideMark/>
          </w:tcPr>
          <w:p w14:paraId="6FA8A895" w14:textId="55A3055F" w:rsidR="00C871ED" w:rsidRPr="001D52C1" w:rsidRDefault="00C871ED" w:rsidP="001D52C1">
            <w:pPr>
              <w:ind w:firstLine="0"/>
              <w:jc w:val="center"/>
              <w:rPr>
                <w:i/>
                <w:iCs/>
                <w:sz w:val="20"/>
                <w:szCs w:val="20"/>
                <w:lang w:eastAsia="ru-RU"/>
              </w:rPr>
            </w:pPr>
            <w:r w:rsidRPr="001D52C1">
              <w:rPr>
                <w:i/>
                <w:iCs/>
                <w:sz w:val="20"/>
                <w:szCs w:val="20"/>
              </w:rPr>
              <w:t>38,019</w:t>
            </w:r>
          </w:p>
        </w:tc>
        <w:tc>
          <w:tcPr>
            <w:tcW w:w="232" w:type="pct"/>
            <w:shd w:val="clear" w:color="auto" w:fill="auto"/>
            <w:vAlign w:val="center"/>
            <w:hideMark/>
          </w:tcPr>
          <w:p w14:paraId="34585092" w14:textId="4FADEDC9" w:rsidR="00C871ED" w:rsidRPr="001D52C1" w:rsidRDefault="00C871ED" w:rsidP="001D52C1">
            <w:pPr>
              <w:ind w:firstLine="0"/>
              <w:jc w:val="center"/>
              <w:rPr>
                <w:i/>
                <w:iCs/>
                <w:sz w:val="20"/>
                <w:szCs w:val="20"/>
                <w:lang w:eastAsia="ru-RU"/>
              </w:rPr>
            </w:pPr>
            <w:r w:rsidRPr="001D52C1">
              <w:rPr>
                <w:i/>
                <w:iCs/>
                <w:sz w:val="20"/>
                <w:szCs w:val="20"/>
              </w:rPr>
              <w:t>38,109</w:t>
            </w:r>
          </w:p>
        </w:tc>
        <w:tc>
          <w:tcPr>
            <w:tcW w:w="232" w:type="pct"/>
            <w:shd w:val="clear" w:color="auto" w:fill="auto"/>
            <w:vAlign w:val="center"/>
            <w:hideMark/>
          </w:tcPr>
          <w:p w14:paraId="3B17AF01" w14:textId="23E8A4B1" w:rsidR="00C871ED" w:rsidRPr="001D52C1" w:rsidRDefault="00C871ED" w:rsidP="001D52C1">
            <w:pPr>
              <w:ind w:firstLine="0"/>
              <w:jc w:val="center"/>
              <w:rPr>
                <w:i/>
                <w:iCs/>
                <w:sz w:val="20"/>
                <w:szCs w:val="20"/>
                <w:lang w:eastAsia="ru-RU"/>
              </w:rPr>
            </w:pPr>
            <w:r w:rsidRPr="001D52C1">
              <w:rPr>
                <w:i/>
                <w:iCs/>
                <w:sz w:val="20"/>
                <w:szCs w:val="20"/>
              </w:rPr>
              <w:t>38,200</w:t>
            </w:r>
          </w:p>
        </w:tc>
        <w:tc>
          <w:tcPr>
            <w:tcW w:w="232" w:type="pct"/>
            <w:shd w:val="clear" w:color="auto" w:fill="auto"/>
            <w:vAlign w:val="center"/>
            <w:hideMark/>
          </w:tcPr>
          <w:p w14:paraId="16A19B86" w14:textId="1D9F4ECC" w:rsidR="00C871ED" w:rsidRPr="001D52C1" w:rsidRDefault="00C871ED" w:rsidP="001D52C1">
            <w:pPr>
              <w:ind w:firstLine="0"/>
              <w:jc w:val="center"/>
              <w:rPr>
                <w:i/>
                <w:iCs/>
                <w:sz w:val="20"/>
                <w:szCs w:val="20"/>
                <w:lang w:eastAsia="ru-RU"/>
              </w:rPr>
            </w:pPr>
            <w:r w:rsidRPr="001D52C1">
              <w:rPr>
                <w:i/>
                <w:iCs/>
                <w:sz w:val="20"/>
                <w:szCs w:val="20"/>
              </w:rPr>
              <w:t>38,290</w:t>
            </w:r>
          </w:p>
        </w:tc>
        <w:tc>
          <w:tcPr>
            <w:tcW w:w="232" w:type="pct"/>
            <w:shd w:val="clear" w:color="auto" w:fill="auto"/>
            <w:vAlign w:val="center"/>
            <w:hideMark/>
          </w:tcPr>
          <w:p w14:paraId="50D81535" w14:textId="7A6F90DF" w:rsidR="00C871ED" w:rsidRPr="001D52C1" w:rsidRDefault="00C871ED" w:rsidP="001D52C1">
            <w:pPr>
              <w:ind w:firstLine="0"/>
              <w:jc w:val="center"/>
              <w:rPr>
                <w:i/>
                <w:iCs/>
                <w:sz w:val="20"/>
                <w:szCs w:val="20"/>
                <w:lang w:eastAsia="ru-RU"/>
              </w:rPr>
            </w:pPr>
            <w:r w:rsidRPr="001D52C1">
              <w:rPr>
                <w:i/>
                <w:iCs/>
                <w:sz w:val="20"/>
                <w:szCs w:val="20"/>
              </w:rPr>
              <w:t>38,381</w:t>
            </w:r>
          </w:p>
        </w:tc>
        <w:tc>
          <w:tcPr>
            <w:tcW w:w="232" w:type="pct"/>
            <w:shd w:val="clear" w:color="auto" w:fill="auto"/>
            <w:vAlign w:val="center"/>
            <w:hideMark/>
          </w:tcPr>
          <w:p w14:paraId="0CB26E92" w14:textId="4CEFE7D5" w:rsidR="00C871ED" w:rsidRPr="001D52C1" w:rsidRDefault="00C871ED" w:rsidP="001D52C1">
            <w:pPr>
              <w:ind w:firstLine="0"/>
              <w:jc w:val="center"/>
              <w:rPr>
                <w:i/>
                <w:iCs/>
                <w:sz w:val="20"/>
                <w:szCs w:val="20"/>
                <w:lang w:eastAsia="ru-RU"/>
              </w:rPr>
            </w:pPr>
            <w:r w:rsidRPr="001D52C1">
              <w:rPr>
                <w:i/>
                <w:iCs/>
                <w:sz w:val="20"/>
                <w:szCs w:val="20"/>
              </w:rPr>
              <w:t>38,471</w:t>
            </w:r>
          </w:p>
        </w:tc>
      </w:tr>
      <w:tr w:rsidR="00C871ED" w:rsidRPr="001D52C1" w14:paraId="79709676" w14:textId="77777777" w:rsidTr="00495122">
        <w:trPr>
          <w:trHeight w:val="255"/>
        </w:trPr>
        <w:tc>
          <w:tcPr>
            <w:tcW w:w="699" w:type="pct"/>
            <w:shd w:val="clear" w:color="auto" w:fill="auto"/>
            <w:vAlign w:val="center"/>
            <w:hideMark/>
          </w:tcPr>
          <w:p w14:paraId="5CB4CA1C"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10" w:type="pct"/>
            <w:shd w:val="clear" w:color="auto" w:fill="auto"/>
            <w:vAlign w:val="center"/>
            <w:hideMark/>
          </w:tcPr>
          <w:p w14:paraId="1EBA6EC3"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7137F977" w14:textId="02079D48" w:rsidR="00C871ED" w:rsidRPr="001D52C1" w:rsidRDefault="00C871ED" w:rsidP="001D52C1">
            <w:pPr>
              <w:ind w:firstLine="0"/>
              <w:jc w:val="center"/>
              <w:rPr>
                <w:i/>
                <w:iCs/>
                <w:sz w:val="20"/>
                <w:szCs w:val="20"/>
                <w:lang w:eastAsia="ru-RU"/>
              </w:rPr>
            </w:pPr>
            <w:r w:rsidRPr="001D52C1">
              <w:rPr>
                <w:i/>
                <w:iCs/>
                <w:sz w:val="20"/>
                <w:szCs w:val="20"/>
              </w:rPr>
              <w:t>69,228</w:t>
            </w:r>
          </w:p>
        </w:tc>
        <w:tc>
          <w:tcPr>
            <w:tcW w:w="210" w:type="pct"/>
            <w:shd w:val="clear" w:color="auto" w:fill="auto"/>
            <w:vAlign w:val="center"/>
            <w:hideMark/>
          </w:tcPr>
          <w:p w14:paraId="0B6A4724" w14:textId="49FC1C91" w:rsidR="00C871ED" w:rsidRPr="001D52C1" w:rsidRDefault="00C871ED" w:rsidP="001D52C1">
            <w:pPr>
              <w:ind w:firstLine="0"/>
              <w:jc w:val="center"/>
              <w:rPr>
                <w:i/>
                <w:iCs/>
                <w:sz w:val="20"/>
                <w:szCs w:val="20"/>
                <w:lang w:eastAsia="ru-RU"/>
              </w:rPr>
            </w:pPr>
            <w:r w:rsidRPr="001D52C1">
              <w:rPr>
                <w:i/>
                <w:iCs/>
                <w:sz w:val="20"/>
                <w:szCs w:val="20"/>
              </w:rPr>
              <w:t>69,228</w:t>
            </w:r>
          </w:p>
        </w:tc>
        <w:tc>
          <w:tcPr>
            <w:tcW w:w="210" w:type="pct"/>
            <w:shd w:val="clear" w:color="auto" w:fill="auto"/>
            <w:vAlign w:val="center"/>
            <w:hideMark/>
          </w:tcPr>
          <w:p w14:paraId="0737DBC4" w14:textId="361804AD" w:rsidR="00C871ED" w:rsidRPr="001D52C1" w:rsidRDefault="00C871ED" w:rsidP="001D52C1">
            <w:pPr>
              <w:ind w:firstLine="0"/>
              <w:jc w:val="center"/>
              <w:rPr>
                <w:i/>
                <w:iCs/>
                <w:sz w:val="20"/>
                <w:szCs w:val="20"/>
                <w:lang w:eastAsia="ru-RU"/>
              </w:rPr>
            </w:pPr>
            <w:r w:rsidRPr="001D52C1">
              <w:rPr>
                <w:i/>
                <w:iCs/>
                <w:sz w:val="20"/>
                <w:szCs w:val="20"/>
              </w:rPr>
              <w:t>69,410</w:t>
            </w:r>
          </w:p>
        </w:tc>
        <w:tc>
          <w:tcPr>
            <w:tcW w:w="210" w:type="pct"/>
            <w:shd w:val="clear" w:color="auto" w:fill="auto"/>
            <w:vAlign w:val="center"/>
            <w:hideMark/>
          </w:tcPr>
          <w:p w14:paraId="04F69DB6" w14:textId="670EDF06" w:rsidR="00C871ED" w:rsidRPr="001D52C1" w:rsidRDefault="00C871ED" w:rsidP="001D52C1">
            <w:pPr>
              <w:ind w:firstLine="0"/>
              <w:jc w:val="center"/>
              <w:rPr>
                <w:i/>
                <w:iCs/>
                <w:sz w:val="20"/>
                <w:szCs w:val="20"/>
                <w:lang w:eastAsia="ru-RU"/>
              </w:rPr>
            </w:pPr>
            <w:r w:rsidRPr="001D52C1">
              <w:rPr>
                <w:i/>
                <w:iCs/>
                <w:sz w:val="20"/>
                <w:szCs w:val="20"/>
              </w:rPr>
              <w:t>69,593</w:t>
            </w:r>
          </w:p>
        </w:tc>
        <w:tc>
          <w:tcPr>
            <w:tcW w:w="210" w:type="pct"/>
            <w:shd w:val="clear" w:color="auto" w:fill="auto"/>
            <w:vAlign w:val="center"/>
            <w:hideMark/>
          </w:tcPr>
          <w:p w14:paraId="040D08BE" w14:textId="443D760D" w:rsidR="00C871ED" w:rsidRPr="001D52C1" w:rsidRDefault="00C871ED" w:rsidP="001D52C1">
            <w:pPr>
              <w:ind w:firstLine="0"/>
              <w:jc w:val="center"/>
              <w:rPr>
                <w:i/>
                <w:iCs/>
                <w:sz w:val="20"/>
                <w:szCs w:val="20"/>
                <w:lang w:eastAsia="ru-RU"/>
              </w:rPr>
            </w:pPr>
            <w:r w:rsidRPr="001D52C1">
              <w:rPr>
                <w:i/>
                <w:iCs/>
                <w:sz w:val="20"/>
                <w:szCs w:val="20"/>
              </w:rPr>
              <w:t>69,775</w:t>
            </w:r>
          </w:p>
        </w:tc>
        <w:tc>
          <w:tcPr>
            <w:tcW w:w="232" w:type="pct"/>
            <w:shd w:val="clear" w:color="auto" w:fill="auto"/>
            <w:vAlign w:val="center"/>
            <w:hideMark/>
          </w:tcPr>
          <w:p w14:paraId="0315084A" w14:textId="20B421C7" w:rsidR="00C871ED" w:rsidRPr="001D52C1" w:rsidRDefault="00C871ED" w:rsidP="001D52C1">
            <w:pPr>
              <w:ind w:firstLine="0"/>
              <w:jc w:val="center"/>
              <w:rPr>
                <w:i/>
                <w:iCs/>
                <w:sz w:val="20"/>
                <w:szCs w:val="20"/>
                <w:lang w:eastAsia="ru-RU"/>
              </w:rPr>
            </w:pPr>
            <w:r w:rsidRPr="001D52C1">
              <w:rPr>
                <w:i/>
                <w:iCs/>
                <w:sz w:val="20"/>
                <w:szCs w:val="20"/>
              </w:rPr>
              <w:t>69,957</w:t>
            </w:r>
          </w:p>
        </w:tc>
        <w:tc>
          <w:tcPr>
            <w:tcW w:w="232" w:type="pct"/>
            <w:shd w:val="clear" w:color="auto" w:fill="auto"/>
            <w:vAlign w:val="center"/>
            <w:hideMark/>
          </w:tcPr>
          <w:p w14:paraId="58EBB940" w14:textId="16EE1A26" w:rsidR="00C871ED" w:rsidRPr="001D52C1" w:rsidRDefault="00C871ED" w:rsidP="001D52C1">
            <w:pPr>
              <w:ind w:firstLine="0"/>
              <w:jc w:val="center"/>
              <w:rPr>
                <w:i/>
                <w:iCs/>
                <w:sz w:val="20"/>
                <w:szCs w:val="20"/>
                <w:lang w:eastAsia="ru-RU"/>
              </w:rPr>
            </w:pPr>
            <w:r w:rsidRPr="001D52C1">
              <w:rPr>
                <w:i/>
                <w:iCs/>
                <w:sz w:val="20"/>
                <w:szCs w:val="20"/>
              </w:rPr>
              <w:t>70,140</w:t>
            </w:r>
          </w:p>
        </w:tc>
        <w:tc>
          <w:tcPr>
            <w:tcW w:w="232" w:type="pct"/>
            <w:shd w:val="clear" w:color="auto" w:fill="auto"/>
            <w:vAlign w:val="center"/>
            <w:hideMark/>
          </w:tcPr>
          <w:p w14:paraId="662EB932" w14:textId="5D3627D3" w:rsidR="00C871ED" w:rsidRPr="001D52C1" w:rsidRDefault="00C871ED" w:rsidP="001D52C1">
            <w:pPr>
              <w:ind w:firstLine="0"/>
              <w:jc w:val="center"/>
              <w:rPr>
                <w:i/>
                <w:iCs/>
                <w:sz w:val="20"/>
                <w:szCs w:val="20"/>
                <w:lang w:eastAsia="ru-RU"/>
              </w:rPr>
            </w:pPr>
            <w:r w:rsidRPr="001D52C1">
              <w:rPr>
                <w:i/>
                <w:iCs/>
                <w:sz w:val="20"/>
                <w:szCs w:val="20"/>
              </w:rPr>
              <w:t>70,322</w:t>
            </w:r>
          </w:p>
        </w:tc>
        <w:tc>
          <w:tcPr>
            <w:tcW w:w="232" w:type="pct"/>
            <w:shd w:val="clear" w:color="auto" w:fill="auto"/>
            <w:vAlign w:val="center"/>
            <w:hideMark/>
          </w:tcPr>
          <w:p w14:paraId="2983A80E" w14:textId="5A6F0787" w:rsidR="00C871ED" w:rsidRPr="001D52C1" w:rsidRDefault="00C871ED" w:rsidP="001D52C1">
            <w:pPr>
              <w:ind w:firstLine="0"/>
              <w:jc w:val="center"/>
              <w:rPr>
                <w:i/>
                <w:iCs/>
                <w:sz w:val="20"/>
                <w:szCs w:val="20"/>
                <w:lang w:eastAsia="ru-RU"/>
              </w:rPr>
            </w:pPr>
            <w:r w:rsidRPr="001D52C1">
              <w:rPr>
                <w:i/>
                <w:iCs/>
                <w:sz w:val="20"/>
                <w:szCs w:val="20"/>
              </w:rPr>
              <w:t>70,392</w:t>
            </w:r>
          </w:p>
        </w:tc>
        <w:tc>
          <w:tcPr>
            <w:tcW w:w="232" w:type="pct"/>
            <w:shd w:val="clear" w:color="auto" w:fill="auto"/>
            <w:vAlign w:val="center"/>
            <w:hideMark/>
          </w:tcPr>
          <w:p w14:paraId="3AD2E259" w14:textId="116B7F46" w:rsidR="00C871ED" w:rsidRPr="001D52C1" w:rsidRDefault="00C871ED" w:rsidP="001D52C1">
            <w:pPr>
              <w:ind w:firstLine="0"/>
              <w:jc w:val="center"/>
              <w:rPr>
                <w:i/>
                <w:iCs/>
                <w:sz w:val="20"/>
                <w:szCs w:val="20"/>
                <w:lang w:eastAsia="ru-RU"/>
              </w:rPr>
            </w:pPr>
            <w:r w:rsidRPr="001D52C1">
              <w:rPr>
                <w:i/>
                <w:iCs/>
                <w:sz w:val="20"/>
                <w:szCs w:val="20"/>
              </w:rPr>
              <w:t>70,462</w:t>
            </w:r>
          </w:p>
        </w:tc>
        <w:tc>
          <w:tcPr>
            <w:tcW w:w="232" w:type="pct"/>
            <w:shd w:val="clear" w:color="auto" w:fill="auto"/>
            <w:vAlign w:val="center"/>
            <w:hideMark/>
          </w:tcPr>
          <w:p w14:paraId="47425230" w14:textId="32949289" w:rsidR="00C871ED" w:rsidRPr="001D52C1" w:rsidRDefault="00C871ED" w:rsidP="001D52C1">
            <w:pPr>
              <w:ind w:firstLine="0"/>
              <w:jc w:val="center"/>
              <w:rPr>
                <w:i/>
                <w:iCs/>
                <w:sz w:val="20"/>
                <w:szCs w:val="20"/>
                <w:lang w:eastAsia="ru-RU"/>
              </w:rPr>
            </w:pPr>
            <w:r w:rsidRPr="001D52C1">
              <w:rPr>
                <w:i/>
                <w:iCs/>
                <w:sz w:val="20"/>
                <w:szCs w:val="20"/>
              </w:rPr>
              <w:t>70,532</w:t>
            </w:r>
          </w:p>
        </w:tc>
        <w:tc>
          <w:tcPr>
            <w:tcW w:w="232" w:type="pct"/>
            <w:shd w:val="clear" w:color="auto" w:fill="auto"/>
            <w:vAlign w:val="center"/>
            <w:hideMark/>
          </w:tcPr>
          <w:p w14:paraId="5657DDD1" w14:textId="3DB0E1A4" w:rsidR="00C871ED" w:rsidRPr="001D52C1" w:rsidRDefault="00C871ED" w:rsidP="001D52C1">
            <w:pPr>
              <w:ind w:firstLine="0"/>
              <w:jc w:val="center"/>
              <w:rPr>
                <w:i/>
                <w:iCs/>
                <w:sz w:val="20"/>
                <w:szCs w:val="20"/>
                <w:lang w:eastAsia="ru-RU"/>
              </w:rPr>
            </w:pPr>
            <w:r w:rsidRPr="001D52C1">
              <w:rPr>
                <w:i/>
                <w:iCs/>
                <w:sz w:val="20"/>
                <w:szCs w:val="20"/>
              </w:rPr>
              <w:t>70,602</w:t>
            </w:r>
          </w:p>
        </w:tc>
        <w:tc>
          <w:tcPr>
            <w:tcW w:w="232" w:type="pct"/>
            <w:shd w:val="clear" w:color="auto" w:fill="auto"/>
            <w:vAlign w:val="center"/>
            <w:hideMark/>
          </w:tcPr>
          <w:p w14:paraId="03E587BA" w14:textId="6823BC19" w:rsidR="00C871ED" w:rsidRPr="001D52C1" w:rsidRDefault="00C871ED" w:rsidP="001D52C1">
            <w:pPr>
              <w:ind w:firstLine="0"/>
              <w:jc w:val="center"/>
              <w:rPr>
                <w:i/>
                <w:iCs/>
                <w:sz w:val="20"/>
                <w:szCs w:val="20"/>
                <w:lang w:eastAsia="ru-RU"/>
              </w:rPr>
            </w:pPr>
            <w:r w:rsidRPr="001D52C1">
              <w:rPr>
                <w:i/>
                <w:iCs/>
                <w:sz w:val="20"/>
                <w:szCs w:val="20"/>
              </w:rPr>
              <w:t>70,672</w:t>
            </w:r>
          </w:p>
        </w:tc>
        <w:tc>
          <w:tcPr>
            <w:tcW w:w="232" w:type="pct"/>
            <w:shd w:val="clear" w:color="auto" w:fill="auto"/>
            <w:vAlign w:val="center"/>
            <w:hideMark/>
          </w:tcPr>
          <w:p w14:paraId="17949429" w14:textId="51C73637" w:rsidR="00C871ED" w:rsidRPr="001D52C1" w:rsidRDefault="00C871ED" w:rsidP="001D52C1">
            <w:pPr>
              <w:ind w:firstLine="0"/>
              <w:jc w:val="center"/>
              <w:rPr>
                <w:i/>
                <w:iCs/>
                <w:sz w:val="20"/>
                <w:szCs w:val="20"/>
                <w:lang w:eastAsia="ru-RU"/>
              </w:rPr>
            </w:pPr>
            <w:r w:rsidRPr="001D52C1">
              <w:rPr>
                <w:i/>
                <w:iCs/>
                <w:sz w:val="20"/>
                <w:szCs w:val="20"/>
              </w:rPr>
              <w:t>70,742</w:t>
            </w:r>
          </w:p>
        </w:tc>
        <w:tc>
          <w:tcPr>
            <w:tcW w:w="232" w:type="pct"/>
            <w:shd w:val="clear" w:color="auto" w:fill="auto"/>
            <w:vAlign w:val="center"/>
            <w:hideMark/>
          </w:tcPr>
          <w:p w14:paraId="3A04951A" w14:textId="25B508E5" w:rsidR="00C871ED" w:rsidRPr="001D52C1" w:rsidRDefault="00C871ED" w:rsidP="001D52C1">
            <w:pPr>
              <w:ind w:firstLine="0"/>
              <w:jc w:val="center"/>
              <w:rPr>
                <w:i/>
                <w:iCs/>
                <w:sz w:val="20"/>
                <w:szCs w:val="20"/>
                <w:lang w:eastAsia="ru-RU"/>
              </w:rPr>
            </w:pPr>
            <w:r w:rsidRPr="001D52C1">
              <w:rPr>
                <w:i/>
                <w:iCs/>
                <w:sz w:val="20"/>
                <w:szCs w:val="20"/>
              </w:rPr>
              <w:t>70,812</w:t>
            </w:r>
          </w:p>
        </w:tc>
        <w:tc>
          <w:tcPr>
            <w:tcW w:w="232" w:type="pct"/>
            <w:shd w:val="clear" w:color="auto" w:fill="auto"/>
            <w:vAlign w:val="center"/>
            <w:hideMark/>
          </w:tcPr>
          <w:p w14:paraId="5CD8E6BA" w14:textId="316ADBF2" w:rsidR="00C871ED" w:rsidRPr="001D52C1" w:rsidRDefault="00C871ED" w:rsidP="001D52C1">
            <w:pPr>
              <w:ind w:firstLine="0"/>
              <w:jc w:val="center"/>
              <w:rPr>
                <w:i/>
                <w:iCs/>
                <w:sz w:val="20"/>
                <w:szCs w:val="20"/>
                <w:lang w:eastAsia="ru-RU"/>
              </w:rPr>
            </w:pPr>
            <w:r w:rsidRPr="001D52C1">
              <w:rPr>
                <w:i/>
                <w:iCs/>
                <w:sz w:val="20"/>
                <w:szCs w:val="20"/>
              </w:rPr>
              <w:t>70,882</w:t>
            </w:r>
          </w:p>
        </w:tc>
        <w:tc>
          <w:tcPr>
            <w:tcW w:w="232" w:type="pct"/>
            <w:shd w:val="clear" w:color="auto" w:fill="auto"/>
            <w:vAlign w:val="center"/>
            <w:hideMark/>
          </w:tcPr>
          <w:p w14:paraId="08185713" w14:textId="5CD5AEEC" w:rsidR="00C871ED" w:rsidRPr="001D52C1" w:rsidRDefault="00C871ED" w:rsidP="001D52C1">
            <w:pPr>
              <w:ind w:firstLine="0"/>
              <w:jc w:val="center"/>
              <w:rPr>
                <w:i/>
                <w:iCs/>
                <w:sz w:val="20"/>
                <w:szCs w:val="20"/>
                <w:lang w:eastAsia="ru-RU"/>
              </w:rPr>
            </w:pPr>
            <w:r w:rsidRPr="001D52C1">
              <w:rPr>
                <w:i/>
                <w:iCs/>
                <w:sz w:val="20"/>
                <w:szCs w:val="20"/>
              </w:rPr>
              <w:t>70,952</w:t>
            </w:r>
          </w:p>
        </w:tc>
        <w:tc>
          <w:tcPr>
            <w:tcW w:w="232" w:type="pct"/>
            <w:shd w:val="clear" w:color="auto" w:fill="auto"/>
            <w:vAlign w:val="center"/>
            <w:hideMark/>
          </w:tcPr>
          <w:p w14:paraId="28D11DCA" w14:textId="1ADE7425" w:rsidR="00C871ED" w:rsidRPr="001D52C1" w:rsidRDefault="00C871ED" w:rsidP="001D52C1">
            <w:pPr>
              <w:ind w:firstLine="0"/>
              <w:jc w:val="center"/>
              <w:rPr>
                <w:i/>
                <w:iCs/>
                <w:sz w:val="20"/>
                <w:szCs w:val="20"/>
                <w:lang w:eastAsia="ru-RU"/>
              </w:rPr>
            </w:pPr>
            <w:r w:rsidRPr="001D52C1">
              <w:rPr>
                <w:i/>
                <w:iCs/>
                <w:sz w:val="20"/>
                <w:szCs w:val="20"/>
              </w:rPr>
              <w:t>71,022</w:t>
            </w:r>
          </w:p>
        </w:tc>
      </w:tr>
      <w:tr w:rsidR="00C871ED" w:rsidRPr="001D52C1" w14:paraId="703907D9" w14:textId="77777777" w:rsidTr="00495122">
        <w:trPr>
          <w:trHeight w:val="255"/>
        </w:trPr>
        <w:tc>
          <w:tcPr>
            <w:tcW w:w="699" w:type="pct"/>
            <w:shd w:val="clear" w:color="auto" w:fill="auto"/>
            <w:vAlign w:val="center"/>
            <w:hideMark/>
          </w:tcPr>
          <w:p w14:paraId="6F492307" w14:textId="77777777" w:rsidR="00C871ED" w:rsidRPr="001D52C1" w:rsidRDefault="00C871ED" w:rsidP="001D52C1">
            <w:pPr>
              <w:ind w:firstLine="0"/>
              <w:rPr>
                <w:sz w:val="20"/>
                <w:szCs w:val="20"/>
                <w:lang w:eastAsia="ru-RU"/>
              </w:rPr>
            </w:pPr>
            <w:r w:rsidRPr="001D52C1">
              <w:rPr>
                <w:sz w:val="20"/>
                <w:szCs w:val="20"/>
                <w:lang w:eastAsia="ru-RU"/>
              </w:rPr>
              <w:t>Присоединенная нагрузка (прочие)</w:t>
            </w:r>
          </w:p>
        </w:tc>
        <w:tc>
          <w:tcPr>
            <w:tcW w:w="210" w:type="pct"/>
            <w:shd w:val="clear" w:color="auto" w:fill="auto"/>
            <w:vAlign w:val="center"/>
            <w:hideMark/>
          </w:tcPr>
          <w:p w14:paraId="63D1AE9D" w14:textId="77777777" w:rsidR="00C871ED" w:rsidRPr="001D52C1" w:rsidRDefault="00C871ED"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7E24AC9A" w14:textId="0A62343B" w:rsidR="00C871ED" w:rsidRPr="001D52C1" w:rsidRDefault="00C871ED" w:rsidP="001D52C1">
            <w:pPr>
              <w:ind w:firstLine="0"/>
              <w:jc w:val="center"/>
              <w:rPr>
                <w:sz w:val="20"/>
                <w:szCs w:val="20"/>
                <w:lang w:eastAsia="ru-RU"/>
              </w:rPr>
            </w:pPr>
            <w:r w:rsidRPr="001D52C1">
              <w:rPr>
                <w:sz w:val="20"/>
                <w:szCs w:val="20"/>
              </w:rPr>
              <w:t>14,913</w:t>
            </w:r>
          </w:p>
        </w:tc>
        <w:tc>
          <w:tcPr>
            <w:tcW w:w="210" w:type="pct"/>
            <w:shd w:val="clear" w:color="auto" w:fill="auto"/>
            <w:vAlign w:val="center"/>
            <w:hideMark/>
          </w:tcPr>
          <w:p w14:paraId="5FFE7B8A" w14:textId="18932B98" w:rsidR="00C871ED" w:rsidRPr="001D52C1" w:rsidRDefault="00C871ED" w:rsidP="001D52C1">
            <w:pPr>
              <w:ind w:firstLine="0"/>
              <w:jc w:val="center"/>
              <w:rPr>
                <w:sz w:val="20"/>
                <w:szCs w:val="20"/>
                <w:lang w:eastAsia="ru-RU"/>
              </w:rPr>
            </w:pPr>
            <w:r w:rsidRPr="001D52C1">
              <w:rPr>
                <w:sz w:val="20"/>
                <w:szCs w:val="20"/>
              </w:rPr>
              <w:t>14,913</w:t>
            </w:r>
          </w:p>
        </w:tc>
        <w:tc>
          <w:tcPr>
            <w:tcW w:w="210" w:type="pct"/>
            <w:shd w:val="clear" w:color="auto" w:fill="auto"/>
            <w:vAlign w:val="center"/>
            <w:hideMark/>
          </w:tcPr>
          <w:p w14:paraId="40D6570B" w14:textId="44C87870" w:rsidR="00C871ED" w:rsidRPr="001D52C1" w:rsidRDefault="00C871ED" w:rsidP="001D52C1">
            <w:pPr>
              <w:ind w:firstLine="0"/>
              <w:jc w:val="center"/>
              <w:rPr>
                <w:sz w:val="20"/>
                <w:szCs w:val="20"/>
                <w:lang w:eastAsia="ru-RU"/>
              </w:rPr>
            </w:pPr>
            <w:r w:rsidRPr="001D52C1">
              <w:rPr>
                <w:sz w:val="20"/>
                <w:szCs w:val="20"/>
              </w:rPr>
              <w:t>14,913</w:t>
            </w:r>
          </w:p>
        </w:tc>
        <w:tc>
          <w:tcPr>
            <w:tcW w:w="210" w:type="pct"/>
            <w:shd w:val="clear" w:color="auto" w:fill="auto"/>
            <w:vAlign w:val="center"/>
            <w:hideMark/>
          </w:tcPr>
          <w:p w14:paraId="79D608C6" w14:textId="62E3F640" w:rsidR="00C871ED" w:rsidRPr="001D52C1" w:rsidRDefault="00C871ED" w:rsidP="001D52C1">
            <w:pPr>
              <w:ind w:firstLine="0"/>
              <w:jc w:val="center"/>
              <w:rPr>
                <w:sz w:val="20"/>
                <w:szCs w:val="20"/>
                <w:lang w:eastAsia="ru-RU"/>
              </w:rPr>
            </w:pPr>
            <w:r w:rsidRPr="001D52C1">
              <w:rPr>
                <w:sz w:val="20"/>
                <w:szCs w:val="20"/>
              </w:rPr>
              <w:t>14,913</w:t>
            </w:r>
          </w:p>
        </w:tc>
        <w:tc>
          <w:tcPr>
            <w:tcW w:w="210" w:type="pct"/>
            <w:shd w:val="clear" w:color="auto" w:fill="auto"/>
            <w:vAlign w:val="center"/>
            <w:hideMark/>
          </w:tcPr>
          <w:p w14:paraId="231B9495" w14:textId="45B0D355"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741FED52" w14:textId="7248B703"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07E050CA" w14:textId="5D34B38C"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4387FB5F" w14:textId="24481BF6"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52C348DF" w14:textId="3911657D"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28CF794A" w14:textId="274E5245"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3A6CE366" w14:textId="3BBCA1E4"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7E5C9FE2" w14:textId="3F711E4C"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426EAD84" w14:textId="3E308422"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2B038A14" w14:textId="3DD6E30A"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41D4F509" w14:textId="20F18299"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21C936F5" w14:textId="6A431753"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3F4E22EE" w14:textId="57D4486C" w:rsidR="00C871ED" w:rsidRPr="001D52C1" w:rsidRDefault="00C871ED" w:rsidP="001D52C1">
            <w:pPr>
              <w:ind w:firstLine="0"/>
              <w:jc w:val="center"/>
              <w:rPr>
                <w:sz w:val="20"/>
                <w:szCs w:val="20"/>
                <w:lang w:eastAsia="ru-RU"/>
              </w:rPr>
            </w:pPr>
            <w:r w:rsidRPr="001D52C1">
              <w:rPr>
                <w:sz w:val="20"/>
                <w:szCs w:val="20"/>
              </w:rPr>
              <w:t>14,913</w:t>
            </w:r>
          </w:p>
        </w:tc>
        <w:tc>
          <w:tcPr>
            <w:tcW w:w="232" w:type="pct"/>
            <w:shd w:val="clear" w:color="auto" w:fill="auto"/>
            <w:vAlign w:val="center"/>
            <w:hideMark/>
          </w:tcPr>
          <w:p w14:paraId="339EDAB4" w14:textId="2BC92BF0" w:rsidR="00C871ED" w:rsidRPr="001D52C1" w:rsidRDefault="00C871ED" w:rsidP="001D52C1">
            <w:pPr>
              <w:ind w:firstLine="0"/>
              <w:jc w:val="center"/>
              <w:rPr>
                <w:sz w:val="20"/>
                <w:szCs w:val="20"/>
                <w:lang w:eastAsia="ru-RU"/>
              </w:rPr>
            </w:pPr>
            <w:r w:rsidRPr="001D52C1">
              <w:rPr>
                <w:sz w:val="20"/>
                <w:szCs w:val="20"/>
              </w:rPr>
              <w:t>14,913</w:t>
            </w:r>
          </w:p>
        </w:tc>
      </w:tr>
      <w:tr w:rsidR="00C871ED" w:rsidRPr="001D52C1" w14:paraId="24B21B17" w14:textId="77777777" w:rsidTr="00495122">
        <w:trPr>
          <w:trHeight w:val="255"/>
        </w:trPr>
        <w:tc>
          <w:tcPr>
            <w:tcW w:w="699" w:type="pct"/>
            <w:shd w:val="clear" w:color="auto" w:fill="auto"/>
            <w:vAlign w:val="center"/>
            <w:hideMark/>
          </w:tcPr>
          <w:p w14:paraId="56EF1594" w14:textId="77777777" w:rsidR="00C871ED" w:rsidRPr="001D52C1" w:rsidRDefault="00C871ED" w:rsidP="001D52C1">
            <w:pPr>
              <w:ind w:firstLine="0"/>
              <w:rPr>
                <w:i/>
                <w:iCs/>
                <w:sz w:val="20"/>
                <w:szCs w:val="20"/>
                <w:lang w:eastAsia="ru-RU"/>
              </w:rPr>
            </w:pPr>
            <w:r w:rsidRPr="001D52C1">
              <w:rPr>
                <w:i/>
                <w:iCs/>
                <w:sz w:val="20"/>
                <w:szCs w:val="20"/>
                <w:lang w:eastAsia="ru-RU"/>
              </w:rPr>
              <w:t>Отопление</w:t>
            </w:r>
          </w:p>
        </w:tc>
        <w:tc>
          <w:tcPr>
            <w:tcW w:w="210" w:type="pct"/>
            <w:shd w:val="clear" w:color="auto" w:fill="auto"/>
            <w:vAlign w:val="center"/>
            <w:hideMark/>
          </w:tcPr>
          <w:p w14:paraId="2D1BB173"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1A7344B9" w14:textId="31993B39" w:rsidR="00C871ED" w:rsidRPr="001D52C1" w:rsidRDefault="00C871ED" w:rsidP="001D52C1">
            <w:pPr>
              <w:ind w:firstLine="0"/>
              <w:jc w:val="center"/>
              <w:rPr>
                <w:i/>
                <w:iCs/>
                <w:sz w:val="20"/>
                <w:szCs w:val="20"/>
                <w:lang w:eastAsia="ru-RU"/>
              </w:rPr>
            </w:pPr>
            <w:r w:rsidRPr="001D52C1">
              <w:rPr>
                <w:i/>
                <w:iCs/>
                <w:sz w:val="20"/>
                <w:szCs w:val="20"/>
              </w:rPr>
              <w:t>11,066</w:t>
            </w:r>
          </w:p>
        </w:tc>
        <w:tc>
          <w:tcPr>
            <w:tcW w:w="210" w:type="pct"/>
            <w:shd w:val="clear" w:color="auto" w:fill="auto"/>
            <w:vAlign w:val="center"/>
            <w:hideMark/>
          </w:tcPr>
          <w:p w14:paraId="53202CAC" w14:textId="31FFDD2D" w:rsidR="00C871ED" w:rsidRPr="001D52C1" w:rsidRDefault="00C871ED" w:rsidP="001D52C1">
            <w:pPr>
              <w:ind w:firstLine="0"/>
              <w:jc w:val="center"/>
              <w:rPr>
                <w:i/>
                <w:iCs/>
                <w:sz w:val="20"/>
                <w:szCs w:val="20"/>
                <w:lang w:eastAsia="ru-RU"/>
              </w:rPr>
            </w:pPr>
            <w:r w:rsidRPr="001D52C1">
              <w:rPr>
                <w:i/>
                <w:iCs/>
                <w:sz w:val="20"/>
                <w:szCs w:val="20"/>
              </w:rPr>
              <w:t>11,066</w:t>
            </w:r>
          </w:p>
        </w:tc>
        <w:tc>
          <w:tcPr>
            <w:tcW w:w="210" w:type="pct"/>
            <w:shd w:val="clear" w:color="auto" w:fill="auto"/>
            <w:vAlign w:val="center"/>
            <w:hideMark/>
          </w:tcPr>
          <w:p w14:paraId="145E968F" w14:textId="6262DC0B" w:rsidR="00C871ED" w:rsidRPr="001D52C1" w:rsidRDefault="00C871ED" w:rsidP="001D52C1">
            <w:pPr>
              <w:ind w:firstLine="0"/>
              <w:jc w:val="center"/>
              <w:rPr>
                <w:i/>
                <w:iCs/>
                <w:sz w:val="20"/>
                <w:szCs w:val="20"/>
                <w:lang w:eastAsia="ru-RU"/>
              </w:rPr>
            </w:pPr>
            <w:r w:rsidRPr="001D52C1">
              <w:rPr>
                <w:i/>
                <w:iCs/>
                <w:sz w:val="20"/>
                <w:szCs w:val="20"/>
              </w:rPr>
              <w:t>11,066</w:t>
            </w:r>
          </w:p>
        </w:tc>
        <w:tc>
          <w:tcPr>
            <w:tcW w:w="210" w:type="pct"/>
            <w:shd w:val="clear" w:color="auto" w:fill="auto"/>
            <w:vAlign w:val="center"/>
            <w:hideMark/>
          </w:tcPr>
          <w:p w14:paraId="0BC297C9" w14:textId="776F75BD" w:rsidR="00C871ED" w:rsidRPr="001D52C1" w:rsidRDefault="00C871ED" w:rsidP="001D52C1">
            <w:pPr>
              <w:ind w:firstLine="0"/>
              <w:jc w:val="center"/>
              <w:rPr>
                <w:i/>
                <w:iCs/>
                <w:sz w:val="20"/>
                <w:szCs w:val="20"/>
                <w:lang w:eastAsia="ru-RU"/>
              </w:rPr>
            </w:pPr>
            <w:r w:rsidRPr="001D52C1">
              <w:rPr>
                <w:i/>
                <w:iCs/>
                <w:sz w:val="20"/>
                <w:szCs w:val="20"/>
              </w:rPr>
              <w:t>11,066</w:t>
            </w:r>
          </w:p>
        </w:tc>
        <w:tc>
          <w:tcPr>
            <w:tcW w:w="210" w:type="pct"/>
            <w:shd w:val="clear" w:color="auto" w:fill="auto"/>
            <w:vAlign w:val="center"/>
            <w:hideMark/>
          </w:tcPr>
          <w:p w14:paraId="4345B776" w14:textId="73273AB9"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649C019B" w14:textId="28F0F8FF"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4FF68C0C" w14:textId="218DED94"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4067820D" w14:textId="18A6C1A7"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5DF4F075" w14:textId="0B11F27C"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18B99A23" w14:textId="175F8255"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235AFE31" w14:textId="14795C09"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74D67098" w14:textId="5782CF10"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61AA6C68" w14:textId="6ED8C816"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620DAEEA" w14:textId="22708A07"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41FC3EBE" w14:textId="0FC7CB9F"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04FFE2E8" w14:textId="3DAF3D7F"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67B096A0" w14:textId="013A7C9A" w:rsidR="00C871ED" w:rsidRPr="001D52C1" w:rsidRDefault="00C871ED" w:rsidP="001D52C1">
            <w:pPr>
              <w:ind w:firstLine="0"/>
              <w:jc w:val="center"/>
              <w:rPr>
                <w:i/>
                <w:iCs/>
                <w:sz w:val="20"/>
                <w:szCs w:val="20"/>
                <w:lang w:eastAsia="ru-RU"/>
              </w:rPr>
            </w:pPr>
            <w:r w:rsidRPr="001D52C1">
              <w:rPr>
                <w:i/>
                <w:iCs/>
                <w:sz w:val="20"/>
                <w:szCs w:val="20"/>
              </w:rPr>
              <w:t>11,066</w:t>
            </w:r>
          </w:p>
        </w:tc>
        <w:tc>
          <w:tcPr>
            <w:tcW w:w="232" w:type="pct"/>
            <w:shd w:val="clear" w:color="auto" w:fill="auto"/>
            <w:vAlign w:val="center"/>
            <w:hideMark/>
          </w:tcPr>
          <w:p w14:paraId="7C8F68BD" w14:textId="6F45E618" w:rsidR="00C871ED" w:rsidRPr="001D52C1" w:rsidRDefault="00C871ED" w:rsidP="001D52C1">
            <w:pPr>
              <w:ind w:firstLine="0"/>
              <w:jc w:val="center"/>
              <w:rPr>
                <w:i/>
                <w:iCs/>
                <w:sz w:val="20"/>
                <w:szCs w:val="20"/>
                <w:lang w:eastAsia="ru-RU"/>
              </w:rPr>
            </w:pPr>
            <w:r w:rsidRPr="001D52C1">
              <w:rPr>
                <w:i/>
                <w:iCs/>
                <w:sz w:val="20"/>
                <w:szCs w:val="20"/>
              </w:rPr>
              <w:t>11,066</w:t>
            </w:r>
          </w:p>
        </w:tc>
      </w:tr>
      <w:tr w:rsidR="00C871ED" w:rsidRPr="001D52C1" w14:paraId="2F3715AD" w14:textId="77777777" w:rsidTr="00495122">
        <w:trPr>
          <w:trHeight w:val="255"/>
        </w:trPr>
        <w:tc>
          <w:tcPr>
            <w:tcW w:w="699" w:type="pct"/>
            <w:shd w:val="clear" w:color="auto" w:fill="auto"/>
            <w:vAlign w:val="center"/>
            <w:hideMark/>
          </w:tcPr>
          <w:p w14:paraId="5FC601B8" w14:textId="77777777" w:rsidR="00C871ED" w:rsidRPr="001D52C1" w:rsidRDefault="00C871ED" w:rsidP="001D52C1">
            <w:pPr>
              <w:ind w:firstLine="0"/>
              <w:rPr>
                <w:i/>
                <w:iCs/>
                <w:sz w:val="20"/>
                <w:szCs w:val="20"/>
                <w:lang w:eastAsia="ru-RU"/>
              </w:rPr>
            </w:pPr>
            <w:r w:rsidRPr="001D52C1">
              <w:rPr>
                <w:i/>
                <w:iCs/>
                <w:sz w:val="20"/>
                <w:szCs w:val="20"/>
                <w:lang w:eastAsia="ru-RU"/>
              </w:rPr>
              <w:t>Вентиляция</w:t>
            </w:r>
          </w:p>
        </w:tc>
        <w:tc>
          <w:tcPr>
            <w:tcW w:w="210" w:type="pct"/>
            <w:shd w:val="clear" w:color="auto" w:fill="auto"/>
            <w:vAlign w:val="center"/>
            <w:hideMark/>
          </w:tcPr>
          <w:p w14:paraId="4A3CCACE"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193D2E4F" w14:textId="7837EBC2" w:rsidR="00C871ED" w:rsidRPr="001D52C1" w:rsidRDefault="00C871ED" w:rsidP="001D52C1">
            <w:pPr>
              <w:ind w:firstLine="0"/>
              <w:jc w:val="center"/>
              <w:rPr>
                <w:i/>
                <w:iCs/>
                <w:sz w:val="20"/>
                <w:szCs w:val="20"/>
                <w:lang w:eastAsia="ru-RU"/>
              </w:rPr>
            </w:pPr>
            <w:r w:rsidRPr="001D52C1">
              <w:rPr>
                <w:i/>
                <w:iCs/>
                <w:sz w:val="20"/>
                <w:szCs w:val="20"/>
              </w:rPr>
              <w:t>1,484</w:t>
            </w:r>
          </w:p>
        </w:tc>
        <w:tc>
          <w:tcPr>
            <w:tcW w:w="210" w:type="pct"/>
            <w:shd w:val="clear" w:color="auto" w:fill="auto"/>
            <w:vAlign w:val="center"/>
            <w:hideMark/>
          </w:tcPr>
          <w:p w14:paraId="5B264EA3" w14:textId="390097DA" w:rsidR="00C871ED" w:rsidRPr="001D52C1" w:rsidRDefault="00C871ED" w:rsidP="001D52C1">
            <w:pPr>
              <w:ind w:firstLine="0"/>
              <w:jc w:val="center"/>
              <w:rPr>
                <w:i/>
                <w:iCs/>
                <w:sz w:val="20"/>
                <w:szCs w:val="20"/>
                <w:lang w:eastAsia="ru-RU"/>
              </w:rPr>
            </w:pPr>
            <w:r w:rsidRPr="001D52C1">
              <w:rPr>
                <w:i/>
                <w:iCs/>
                <w:sz w:val="20"/>
                <w:szCs w:val="20"/>
              </w:rPr>
              <w:t>1,484</w:t>
            </w:r>
          </w:p>
        </w:tc>
        <w:tc>
          <w:tcPr>
            <w:tcW w:w="210" w:type="pct"/>
            <w:shd w:val="clear" w:color="auto" w:fill="auto"/>
            <w:vAlign w:val="center"/>
            <w:hideMark/>
          </w:tcPr>
          <w:p w14:paraId="67A3970F" w14:textId="17581EA9" w:rsidR="00C871ED" w:rsidRPr="001D52C1" w:rsidRDefault="00C871ED" w:rsidP="001D52C1">
            <w:pPr>
              <w:ind w:firstLine="0"/>
              <w:jc w:val="center"/>
              <w:rPr>
                <w:i/>
                <w:iCs/>
                <w:sz w:val="20"/>
                <w:szCs w:val="20"/>
                <w:lang w:eastAsia="ru-RU"/>
              </w:rPr>
            </w:pPr>
            <w:r w:rsidRPr="001D52C1">
              <w:rPr>
                <w:i/>
                <w:iCs/>
                <w:sz w:val="20"/>
                <w:szCs w:val="20"/>
              </w:rPr>
              <w:t>1,484</w:t>
            </w:r>
          </w:p>
        </w:tc>
        <w:tc>
          <w:tcPr>
            <w:tcW w:w="210" w:type="pct"/>
            <w:shd w:val="clear" w:color="auto" w:fill="auto"/>
            <w:vAlign w:val="center"/>
            <w:hideMark/>
          </w:tcPr>
          <w:p w14:paraId="09E6FE1C" w14:textId="5FF8E709" w:rsidR="00C871ED" w:rsidRPr="001D52C1" w:rsidRDefault="00C871ED" w:rsidP="001D52C1">
            <w:pPr>
              <w:ind w:firstLine="0"/>
              <w:jc w:val="center"/>
              <w:rPr>
                <w:i/>
                <w:iCs/>
                <w:sz w:val="20"/>
                <w:szCs w:val="20"/>
                <w:lang w:eastAsia="ru-RU"/>
              </w:rPr>
            </w:pPr>
            <w:r w:rsidRPr="001D52C1">
              <w:rPr>
                <w:i/>
                <w:iCs/>
                <w:sz w:val="20"/>
                <w:szCs w:val="20"/>
              </w:rPr>
              <w:t>1,484</w:t>
            </w:r>
          </w:p>
        </w:tc>
        <w:tc>
          <w:tcPr>
            <w:tcW w:w="210" w:type="pct"/>
            <w:shd w:val="clear" w:color="auto" w:fill="auto"/>
            <w:vAlign w:val="center"/>
            <w:hideMark/>
          </w:tcPr>
          <w:p w14:paraId="7DAF1B9C" w14:textId="06024D74"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41C32CA7" w14:textId="48D4E0B6"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7794DB9B" w14:textId="63E8C26F"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24B9BA74" w14:textId="614FFFB2"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0432B269" w14:textId="12FB574A"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27F31773" w14:textId="5DB16509"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33D75E2F" w14:textId="70C9B3A1"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68450EE2" w14:textId="7E6A08BC"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3C58DDD3" w14:textId="162CEB2E"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3842CCCE" w14:textId="41C7DB23"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75B7DCEA" w14:textId="3518C434"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29A2F44C" w14:textId="34660F4B"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6B82C1AD" w14:textId="3072CD93" w:rsidR="00C871ED" w:rsidRPr="001D52C1" w:rsidRDefault="00C871ED" w:rsidP="001D52C1">
            <w:pPr>
              <w:ind w:firstLine="0"/>
              <w:jc w:val="center"/>
              <w:rPr>
                <w:i/>
                <w:iCs/>
                <w:sz w:val="20"/>
                <w:szCs w:val="20"/>
                <w:lang w:eastAsia="ru-RU"/>
              </w:rPr>
            </w:pPr>
            <w:r w:rsidRPr="001D52C1">
              <w:rPr>
                <w:i/>
                <w:iCs/>
                <w:sz w:val="20"/>
                <w:szCs w:val="20"/>
              </w:rPr>
              <w:t>1,484</w:t>
            </w:r>
          </w:p>
        </w:tc>
        <w:tc>
          <w:tcPr>
            <w:tcW w:w="232" w:type="pct"/>
            <w:shd w:val="clear" w:color="auto" w:fill="auto"/>
            <w:vAlign w:val="center"/>
            <w:hideMark/>
          </w:tcPr>
          <w:p w14:paraId="124D0149" w14:textId="6358E60C" w:rsidR="00C871ED" w:rsidRPr="001D52C1" w:rsidRDefault="00C871ED" w:rsidP="001D52C1">
            <w:pPr>
              <w:ind w:firstLine="0"/>
              <w:jc w:val="center"/>
              <w:rPr>
                <w:i/>
                <w:iCs/>
                <w:sz w:val="20"/>
                <w:szCs w:val="20"/>
                <w:lang w:eastAsia="ru-RU"/>
              </w:rPr>
            </w:pPr>
            <w:r w:rsidRPr="001D52C1">
              <w:rPr>
                <w:i/>
                <w:iCs/>
                <w:sz w:val="20"/>
                <w:szCs w:val="20"/>
              </w:rPr>
              <w:t>1,484</w:t>
            </w:r>
          </w:p>
        </w:tc>
      </w:tr>
      <w:tr w:rsidR="00C871ED" w:rsidRPr="001D52C1" w14:paraId="30E6A7D6" w14:textId="77777777" w:rsidTr="00495122">
        <w:trPr>
          <w:trHeight w:val="255"/>
        </w:trPr>
        <w:tc>
          <w:tcPr>
            <w:tcW w:w="699" w:type="pct"/>
            <w:shd w:val="clear" w:color="auto" w:fill="auto"/>
            <w:vAlign w:val="center"/>
            <w:hideMark/>
          </w:tcPr>
          <w:p w14:paraId="6F47649D" w14:textId="77777777" w:rsidR="00C871ED" w:rsidRPr="001D52C1" w:rsidRDefault="00C871ED" w:rsidP="001D52C1">
            <w:pPr>
              <w:ind w:firstLine="0"/>
              <w:rPr>
                <w:i/>
                <w:iCs/>
                <w:sz w:val="20"/>
                <w:szCs w:val="20"/>
                <w:lang w:eastAsia="ru-RU"/>
              </w:rPr>
            </w:pPr>
            <w:r w:rsidRPr="001D52C1">
              <w:rPr>
                <w:i/>
                <w:iCs/>
                <w:sz w:val="20"/>
                <w:szCs w:val="20"/>
                <w:lang w:eastAsia="ru-RU"/>
              </w:rPr>
              <w:t>ГВС</w:t>
            </w:r>
          </w:p>
        </w:tc>
        <w:tc>
          <w:tcPr>
            <w:tcW w:w="210" w:type="pct"/>
            <w:shd w:val="clear" w:color="auto" w:fill="auto"/>
            <w:vAlign w:val="center"/>
            <w:hideMark/>
          </w:tcPr>
          <w:p w14:paraId="20EBC1EA" w14:textId="77777777" w:rsidR="00C871ED" w:rsidRPr="001D52C1" w:rsidRDefault="00C871ED"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0F7AF09F" w14:textId="59EA2B96" w:rsidR="00C871ED" w:rsidRPr="001D52C1" w:rsidRDefault="00C871ED" w:rsidP="001D52C1">
            <w:pPr>
              <w:ind w:firstLine="0"/>
              <w:jc w:val="center"/>
              <w:rPr>
                <w:i/>
                <w:iCs/>
                <w:sz w:val="20"/>
                <w:szCs w:val="20"/>
                <w:lang w:eastAsia="ru-RU"/>
              </w:rPr>
            </w:pPr>
            <w:r w:rsidRPr="001D52C1">
              <w:rPr>
                <w:i/>
                <w:iCs/>
                <w:sz w:val="20"/>
                <w:szCs w:val="20"/>
              </w:rPr>
              <w:t>2,363</w:t>
            </w:r>
          </w:p>
        </w:tc>
        <w:tc>
          <w:tcPr>
            <w:tcW w:w="210" w:type="pct"/>
            <w:shd w:val="clear" w:color="auto" w:fill="auto"/>
            <w:vAlign w:val="center"/>
            <w:hideMark/>
          </w:tcPr>
          <w:p w14:paraId="7A6DC997" w14:textId="44247F82" w:rsidR="00C871ED" w:rsidRPr="001D52C1" w:rsidRDefault="00C871ED" w:rsidP="001D52C1">
            <w:pPr>
              <w:ind w:firstLine="0"/>
              <w:jc w:val="center"/>
              <w:rPr>
                <w:i/>
                <w:iCs/>
                <w:sz w:val="20"/>
                <w:szCs w:val="20"/>
                <w:lang w:eastAsia="ru-RU"/>
              </w:rPr>
            </w:pPr>
            <w:r w:rsidRPr="001D52C1">
              <w:rPr>
                <w:i/>
                <w:iCs/>
                <w:sz w:val="20"/>
                <w:szCs w:val="20"/>
              </w:rPr>
              <w:t>2,363</w:t>
            </w:r>
          </w:p>
        </w:tc>
        <w:tc>
          <w:tcPr>
            <w:tcW w:w="210" w:type="pct"/>
            <w:shd w:val="clear" w:color="auto" w:fill="auto"/>
            <w:vAlign w:val="center"/>
            <w:hideMark/>
          </w:tcPr>
          <w:p w14:paraId="60DBB125" w14:textId="775544A5" w:rsidR="00C871ED" w:rsidRPr="001D52C1" w:rsidRDefault="00C871ED" w:rsidP="001D52C1">
            <w:pPr>
              <w:ind w:firstLine="0"/>
              <w:jc w:val="center"/>
              <w:rPr>
                <w:i/>
                <w:iCs/>
                <w:sz w:val="20"/>
                <w:szCs w:val="20"/>
                <w:lang w:eastAsia="ru-RU"/>
              </w:rPr>
            </w:pPr>
            <w:r w:rsidRPr="001D52C1">
              <w:rPr>
                <w:i/>
                <w:iCs/>
                <w:sz w:val="20"/>
                <w:szCs w:val="20"/>
              </w:rPr>
              <w:t>2,363</w:t>
            </w:r>
          </w:p>
        </w:tc>
        <w:tc>
          <w:tcPr>
            <w:tcW w:w="210" w:type="pct"/>
            <w:shd w:val="clear" w:color="auto" w:fill="auto"/>
            <w:vAlign w:val="center"/>
            <w:hideMark/>
          </w:tcPr>
          <w:p w14:paraId="6727CC0E" w14:textId="70D1870C" w:rsidR="00C871ED" w:rsidRPr="001D52C1" w:rsidRDefault="00C871ED" w:rsidP="001D52C1">
            <w:pPr>
              <w:ind w:firstLine="0"/>
              <w:jc w:val="center"/>
              <w:rPr>
                <w:i/>
                <w:iCs/>
                <w:sz w:val="20"/>
                <w:szCs w:val="20"/>
                <w:lang w:eastAsia="ru-RU"/>
              </w:rPr>
            </w:pPr>
            <w:r w:rsidRPr="001D52C1">
              <w:rPr>
                <w:i/>
                <w:iCs/>
                <w:sz w:val="20"/>
                <w:szCs w:val="20"/>
              </w:rPr>
              <w:t>2,363</w:t>
            </w:r>
          </w:p>
        </w:tc>
        <w:tc>
          <w:tcPr>
            <w:tcW w:w="210" w:type="pct"/>
            <w:shd w:val="clear" w:color="auto" w:fill="auto"/>
            <w:vAlign w:val="center"/>
            <w:hideMark/>
          </w:tcPr>
          <w:p w14:paraId="7CCC1956" w14:textId="1EBF2F3C"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3CF4F9CB" w14:textId="05669F19"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1D1FBCD6" w14:textId="01067742"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659C1A48" w14:textId="28722BE9"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30A9335E" w14:textId="32F45DB8"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6624769C" w14:textId="46530D06"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1FE73A3B" w14:textId="323E1ECD"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04B1B112" w14:textId="23985A52"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2FE2A587" w14:textId="3FAC28A1"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24F50968" w14:textId="634F2E15"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67769AB1" w14:textId="14EB9497"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4C19762E" w14:textId="7B154160"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07D7A28C" w14:textId="569BA572" w:rsidR="00C871ED" w:rsidRPr="001D52C1" w:rsidRDefault="00C871ED" w:rsidP="001D52C1">
            <w:pPr>
              <w:ind w:firstLine="0"/>
              <w:jc w:val="center"/>
              <w:rPr>
                <w:i/>
                <w:iCs/>
                <w:sz w:val="20"/>
                <w:szCs w:val="20"/>
                <w:lang w:eastAsia="ru-RU"/>
              </w:rPr>
            </w:pPr>
            <w:r w:rsidRPr="001D52C1">
              <w:rPr>
                <w:i/>
                <w:iCs/>
                <w:sz w:val="20"/>
                <w:szCs w:val="20"/>
              </w:rPr>
              <w:t>2,363</w:t>
            </w:r>
          </w:p>
        </w:tc>
        <w:tc>
          <w:tcPr>
            <w:tcW w:w="232" w:type="pct"/>
            <w:shd w:val="clear" w:color="auto" w:fill="auto"/>
            <w:vAlign w:val="center"/>
            <w:hideMark/>
          </w:tcPr>
          <w:p w14:paraId="7683948C" w14:textId="6B4AA5B6" w:rsidR="00C871ED" w:rsidRPr="001D52C1" w:rsidRDefault="00C871ED" w:rsidP="001D52C1">
            <w:pPr>
              <w:ind w:firstLine="0"/>
              <w:jc w:val="center"/>
              <w:rPr>
                <w:i/>
                <w:iCs/>
                <w:sz w:val="20"/>
                <w:szCs w:val="20"/>
                <w:lang w:eastAsia="ru-RU"/>
              </w:rPr>
            </w:pPr>
            <w:r w:rsidRPr="001D52C1">
              <w:rPr>
                <w:i/>
                <w:iCs/>
                <w:sz w:val="20"/>
                <w:szCs w:val="20"/>
              </w:rPr>
              <w:t>2,363</w:t>
            </w:r>
          </w:p>
        </w:tc>
      </w:tr>
      <w:tr w:rsidR="00C871ED" w:rsidRPr="001D52C1" w14:paraId="15B99AB4" w14:textId="77777777" w:rsidTr="00495122">
        <w:trPr>
          <w:trHeight w:val="510"/>
        </w:trPr>
        <w:tc>
          <w:tcPr>
            <w:tcW w:w="699" w:type="pct"/>
            <w:shd w:val="clear" w:color="auto" w:fill="auto"/>
            <w:vAlign w:val="center"/>
            <w:hideMark/>
          </w:tcPr>
          <w:p w14:paraId="1BC182A7" w14:textId="41366623" w:rsidR="00C871ED" w:rsidRPr="001D52C1" w:rsidRDefault="00C871ED" w:rsidP="001D52C1">
            <w:pPr>
              <w:ind w:firstLine="0"/>
              <w:rPr>
                <w:b/>
                <w:bCs/>
                <w:sz w:val="20"/>
                <w:szCs w:val="20"/>
                <w:lang w:eastAsia="ru-RU"/>
              </w:rPr>
            </w:pPr>
            <w:r w:rsidRPr="001D52C1">
              <w:rPr>
                <w:b/>
                <w:bCs/>
                <w:sz w:val="20"/>
                <w:szCs w:val="20"/>
                <w:lang w:eastAsia="ru-RU"/>
              </w:rPr>
              <w:t xml:space="preserve">Тепловые потери </w:t>
            </w:r>
            <w:r w:rsidR="00DA685E" w:rsidRPr="001D52C1">
              <w:rPr>
                <w:b/>
                <w:bCs/>
                <w:sz w:val="20"/>
                <w:szCs w:val="20"/>
                <w:lang w:eastAsia="ru-RU"/>
              </w:rPr>
              <w:t>при транспортировке</w:t>
            </w:r>
            <w:r w:rsidRPr="001D52C1">
              <w:rPr>
                <w:b/>
                <w:bCs/>
                <w:sz w:val="20"/>
                <w:szCs w:val="20"/>
                <w:lang w:eastAsia="ru-RU"/>
              </w:rPr>
              <w:t xml:space="preserve"> ТЭ</w:t>
            </w:r>
          </w:p>
        </w:tc>
        <w:tc>
          <w:tcPr>
            <w:tcW w:w="210" w:type="pct"/>
            <w:shd w:val="clear" w:color="auto" w:fill="auto"/>
            <w:vAlign w:val="center"/>
            <w:hideMark/>
          </w:tcPr>
          <w:p w14:paraId="69BE0633"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3A00C1F2" w14:textId="67C493F2" w:rsidR="00C871ED" w:rsidRPr="001D52C1" w:rsidRDefault="00C871ED" w:rsidP="001D52C1">
            <w:pPr>
              <w:ind w:firstLine="0"/>
              <w:jc w:val="center"/>
              <w:rPr>
                <w:b/>
                <w:bCs/>
                <w:sz w:val="20"/>
                <w:szCs w:val="20"/>
                <w:lang w:eastAsia="ru-RU"/>
              </w:rPr>
            </w:pPr>
            <w:r w:rsidRPr="001D52C1">
              <w:rPr>
                <w:b/>
                <w:bCs/>
                <w:sz w:val="20"/>
                <w:szCs w:val="20"/>
              </w:rPr>
              <w:t>8,82</w:t>
            </w:r>
          </w:p>
        </w:tc>
        <w:tc>
          <w:tcPr>
            <w:tcW w:w="210" w:type="pct"/>
            <w:shd w:val="clear" w:color="auto" w:fill="auto"/>
            <w:vAlign w:val="center"/>
            <w:hideMark/>
          </w:tcPr>
          <w:p w14:paraId="4A1D3E93" w14:textId="130D0E27" w:rsidR="00C871ED" w:rsidRPr="001D52C1" w:rsidRDefault="00C871ED" w:rsidP="001D52C1">
            <w:pPr>
              <w:ind w:firstLine="0"/>
              <w:jc w:val="center"/>
              <w:rPr>
                <w:b/>
                <w:bCs/>
                <w:sz w:val="20"/>
                <w:szCs w:val="20"/>
                <w:lang w:eastAsia="ru-RU"/>
              </w:rPr>
            </w:pPr>
            <w:r w:rsidRPr="001D52C1">
              <w:rPr>
                <w:b/>
                <w:bCs/>
                <w:sz w:val="20"/>
                <w:szCs w:val="20"/>
              </w:rPr>
              <w:t>8,82</w:t>
            </w:r>
          </w:p>
        </w:tc>
        <w:tc>
          <w:tcPr>
            <w:tcW w:w="210" w:type="pct"/>
            <w:shd w:val="clear" w:color="auto" w:fill="auto"/>
            <w:vAlign w:val="center"/>
            <w:hideMark/>
          </w:tcPr>
          <w:p w14:paraId="5EF66930" w14:textId="3B00554A" w:rsidR="00C871ED" w:rsidRPr="001D52C1" w:rsidRDefault="00C871ED" w:rsidP="001D52C1">
            <w:pPr>
              <w:ind w:firstLine="0"/>
              <w:jc w:val="center"/>
              <w:rPr>
                <w:b/>
                <w:bCs/>
                <w:sz w:val="20"/>
                <w:szCs w:val="20"/>
                <w:lang w:eastAsia="ru-RU"/>
              </w:rPr>
            </w:pPr>
            <w:r w:rsidRPr="001D52C1">
              <w:rPr>
                <w:b/>
                <w:bCs/>
                <w:sz w:val="20"/>
                <w:szCs w:val="20"/>
              </w:rPr>
              <w:t>8,42</w:t>
            </w:r>
          </w:p>
        </w:tc>
        <w:tc>
          <w:tcPr>
            <w:tcW w:w="210" w:type="pct"/>
            <w:shd w:val="clear" w:color="auto" w:fill="auto"/>
            <w:vAlign w:val="center"/>
            <w:hideMark/>
          </w:tcPr>
          <w:p w14:paraId="2E2E43D6" w14:textId="7AB597F3" w:rsidR="00C871ED" w:rsidRPr="001D52C1" w:rsidRDefault="00C871ED" w:rsidP="001D52C1">
            <w:pPr>
              <w:ind w:firstLine="0"/>
              <w:jc w:val="center"/>
              <w:rPr>
                <w:b/>
                <w:bCs/>
                <w:sz w:val="20"/>
                <w:szCs w:val="20"/>
                <w:lang w:eastAsia="ru-RU"/>
              </w:rPr>
            </w:pPr>
            <w:r w:rsidRPr="001D52C1">
              <w:rPr>
                <w:b/>
                <w:bCs/>
                <w:sz w:val="20"/>
                <w:szCs w:val="20"/>
              </w:rPr>
              <w:t>8,42</w:t>
            </w:r>
          </w:p>
        </w:tc>
        <w:tc>
          <w:tcPr>
            <w:tcW w:w="210" w:type="pct"/>
            <w:shd w:val="clear" w:color="auto" w:fill="auto"/>
            <w:vAlign w:val="center"/>
            <w:hideMark/>
          </w:tcPr>
          <w:p w14:paraId="3FED23B6" w14:textId="61BB2A00"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077FD516" w14:textId="1A59925F"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4E1E69E9" w14:textId="330ECB06"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7FD1DCF8" w14:textId="6D6B1E21"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31170151" w14:textId="7858BD7B"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5A9A5791" w14:textId="20887ACD"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6E1E3907" w14:textId="43E12D99"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187EBC34" w14:textId="63BCE021"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5106D7B4" w14:textId="776B1EEC"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0E8DF2CE" w14:textId="6449DA80"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76A87737" w14:textId="24A3A1B2"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37F26388" w14:textId="067CFA06"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68E11745" w14:textId="54095A06" w:rsidR="00C871ED" w:rsidRPr="001D52C1" w:rsidRDefault="00C871ED" w:rsidP="001D52C1">
            <w:pPr>
              <w:ind w:firstLine="0"/>
              <w:jc w:val="center"/>
              <w:rPr>
                <w:b/>
                <w:bCs/>
                <w:sz w:val="20"/>
                <w:szCs w:val="20"/>
                <w:lang w:eastAsia="ru-RU"/>
              </w:rPr>
            </w:pPr>
            <w:r w:rsidRPr="001D52C1">
              <w:rPr>
                <w:b/>
                <w:bCs/>
                <w:sz w:val="20"/>
                <w:szCs w:val="20"/>
              </w:rPr>
              <w:t>8,42</w:t>
            </w:r>
          </w:p>
        </w:tc>
        <w:tc>
          <w:tcPr>
            <w:tcW w:w="232" w:type="pct"/>
            <w:shd w:val="clear" w:color="auto" w:fill="auto"/>
            <w:vAlign w:val="center"/>
            <w:hideMark/>
          </w:tcPr>
          <w:p w14:paraId="1E469B1E" w14:textId="0549F97B" w:rsidR="00C871ED" w:rsidRPr="001D52C1" w:rsidRDefault="00C871ED" w:rsidP="001D52C1">
            <w:pPr>
              <w:ind w:firstLine="0"/>
              <w:jc w:val="center"/>
              <w:rPr>
                <w:b/>
                <w:bCs/>
                <w:sz w:val="20"/>
                <w:szCs w:val="20"/>
                <w:lang w:eastAsia="ru-RU"/>
              </w:rPr>
            </w:pPr>
            <w:r w:rsidRPr="001D52C1">
              <w:rPr>
                <w:b/>
                <w:bCs/>
                <w:sz w:val="20"/>
                <w:szCs w:val="20"/>
              </w:rPr>
              <w:t>8,42</w:t>
            </w:r>
          </w:p>
        </w:tc>
      </w:tr>
      <w:tr w:rsidR="00C871ED" w:rsidRPr="001D52C1" w14:paraId="7E420A61" w14:textId="77777777" w:rsidTr="00495122">
        <w:trPr>
          <w:trHeight w:val="510"/>
        </w:trPr>
        <w:tc>
          <w:tcPr>
            <w:tcW w:w="699" w:type="pct"/>
            <w:shd w:val="clear" w:color="auto" w:fill="auto"/>
            <w:vAlign w:val="center"/>
            <w:hideMark/>
          </w:tcPr>
          <w:p w14:paraId="0C70A5D7" w14:textId="77777777" w:rsidR="00C871ED" w:rsidRPr="001D52C1" w:rsidRDefault="00C871ED" w:rsidP="001D52C1">
            <w:pPr>
              <w:ind w:firstLine="0"/>
              <w:rPr>
                <w:b/>
                <w:bCs/>
                <w:sz w:val="20"/>
                <w:szCs w:val="20"/>
                <w:lang w:eastAsia="ru-RU"/>
              </w:rPr>
            </w:pPr>
            <w:r w:rsidRPr="001D52C1">
              <w:rPr>
                <w:b/>
                <w:bCs/>
                <w:sz w:val="20"/>
                <w:szCs w:val="20"/>
                <w:lang w:eastAsia="ru-RU"/>
              </w:rPr>
              <w:t>Нагрузка на коллекторах (с учетом потерь)</w:t>
            </w:r>
          </w:p>
        </w:tc>
        <w:tc>
          <w:tcPr>
            <w:tcW w:w="210" w:type="pct"/>
            <w:shd w:val="clear" w:color="auto" w:fill="auto"/>
            <w:vAlign w:val="center"/>
            <w:hideMark/>
          </w:tcPr>
          <w:p w14:paraId="5896D04B" w14:textId="77777777" w:rsidR="00C871ED" w:rsidRPr="001D52C1" w:rsidRDefault="00C871ED"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2CC1A703" w14:textId="1DD3C307" w:rsidR="00C871ED" w:rsidRPr="001D52C1" w:rsidRDefault="00C871ED" w:rsidP="001D52C1">
            <w:pPr>
              <w:ind w:firstLine="0"/>
              <w:jc w:val="center"/>
              <w:rPr>
                <w:b/>
                <w:bCs/>
                <w:sz w:val="20"/>
                <w:szCs w:val="20"/>
                <w:lang w:eastAsia="ru-RU"/>
              </w:rPr>
            </w:pPr>
            <w:r w:rsidRPr="001D52C1">
              <w:rPr>
                <w:b/>
                <w:bCs/>
                <w:sz w:val="20"/>
                <w:szCs w:val="20"/>
              </w:rPr>
              <w:t>233,038</w:t>
            </w:r>
          </w:p>
        </w:tc>
        <w:tc>
          <w:tcPr>
            <w:tcW w:w="210" w:type="pct"/>
            <w:shd w:val="clear" w:color="auto" w:fill="auto"/>
            <w:vAlign w:val="center"/>
            <w:hideMark/>
          </w:tcPr>
          <w:p w14:paraId="1C30E8CC" w14:textId="3B990308" w:rsidR="00C871ED" w:rsidRPr="001D52C1" w:rsidRDefault="00C871ED" w:rsidP="001D52C1">
            <w:pPr>
              <w:ind w:firstLine="0"/>
              <w:jc w:val="center"/>
              <w:rPr>
                <w:b/>
                <w:bCs/>
                <w:sz w:val="20"/>
                <w:szCs w:val="20"/>
                <w:lang w:eastAsia="ru-RU"/>
              </w:rPr>
            </w:pPr>
            <w:r w:rsidRPr="001D52C1">
              <w:rPr>
                <w:b/>
                <w:bCs/>
                <w:sz w:val="20"/>
                <w:szCs w:val="20"/>
              </w:rPr>
              <w:t>233,038</w:t>
            </w:r>
          </w:p>
        </w:tc>
        <w:tc>
          <w:tcPr>
            <w:tcW w:w="210" w:type="pct"/>
            <w:shd w:val="clear" w:color="auto" w:fill="auto"/>
            <w:vAlign w:val="center"/>
            <w:hideMark/>
          </w:tcPr>
          <w:p w14:paraId="1B5F9142" w14:textId="032FB608" w:rsidR="00C871ED" w:rsidRPr="001D52C1" w:rsidRDefault="00C871ED" w:rsidP="001D52C1">
            <w:pPr>
              <w:ind w:firstLine="0"/>
              <w:jc w:val="center"/>
              <w:rPr>
                <w:b/>
                <w:bCs/>
                <w:sz w:val="20"/>
                <w:szCs w:val="20"/>
                <w:lang w:eastAsia="ru-RU"/>
              </w:rPr>
            </w:pPr>
            <w:r w:rsidRPr="001D52C1">
              <w:rPr>
                <w:b/>
                <w:bCs/>
                <w:sz w:val="20"/>
                <w:szCs w:val="20"/>
              </w:rPr>
              <w:t>234,661</w:t>
            </w:r>
          </w:p>
        </w:tc>
        <w:tc>
          <w:tcPr>
            <w:tcW w:w="210" w:type="pct"/>
            <w:shd w:val="clear" w:color="auto" w:fill="auto"/>
            <w:vAlign w:val="center"/>
            <w:hideMark/>
          </w:tcPr>
          <w:p w14:paraId="3C545ED4" w14:textId="00CA102E" w:rsidR="00C871ED" w:rsidRPr="001D52C1" w:rsidRDefault="00C871ED" w:rsidP="001D52C1">
            <w:pPr>
              <w:ind w:firstLine="0"/>
              <w:jc w:val="center"/>
              <w:rPr>
                <w:b/>
                <w:bCs/>
                <w:sz w:val="20"/>
                <w:szCs w:val="20"/>
                <w:lang w:eastAsia="ru-RU"/>
              </w:rPr>
            </w:pPr>
            <w:r w:rsidRPr="001D52C1">
              <w:rPr>
                <w:b/>
                <w:bCs/>
                <w:sz w:val="20"/>
                <w:szCs w:val="20"/>
              </w:rPr>
              <w:t>236,685</w:t>
            </w:r>
          </w:p>
        </w:tc>
        <w:tc>
          <w:tcPr>
            <w:tcW w:w="210" w:type="pct"/>
            <w:shd w:val="clear" w:color="auto" w:fill="auto"/>
            <w:vAlign w:val="center"/>
            <w:hideMark/>
          </w:tcPr>
          <w:p w14:paraId="0BC6BA4B" w14:textId="15D42FA4" w:rsidR="00C871ED" w:rsidRPr="001D52C1" w:rsidRDefault="00C871ED" w:rsidP="001D52C1">
            <w:pPr>
              <w:ind w:firstLine="0"/>
              <w:jc w:val="center"/>
              <w:rPr>
                <w:b/>
                <w:bCs/>
                <w:sz w:val="20"/>
                <w:szCs w:val="20"/>
                <w:lang w:eastAsia="ru-RU"/>
              </w:rPr>
            </w:pPr>
            <w:r w:rsidRPr="001D52C1">
              <w:rPr>
                <w:b/>
                <w:bCs/>
                <w:sz w:val="20"/>
                <w:szCs w:val="20"/>
              </w:rPr>
              <w:t>238,708</w:t>
            </w:r>
          </w:p>
        </w:tc>
        <w:tc>
          <w:tcPr>
            <w:tcW w:w="232" w:type="pct"/>
            <w:shd w:val="clear" w:color="auto" w:fill="auto"/>
            <w:vAlign w:val="center"/>
            <w:hideMark/>
          </w:tcPr>
          <w:p w14:paraId="61E58977" w14:textId="5BB499A7" w:rsidR="00C871ED" w:rsidRPr="001D52C1" w:rsidRDefault="00C871ED" w:rsidP="001D52C1">
            <w:pPr>
              <w:ind w:firstLine="0"/>
              <w:jc w:val="center"/>
              <w:rPr>
                <w:b/>
                <w:bCs/>
                <w:sz w:val="20"/>
                <w:szCs w:val="20"/>
                <w:lang w:eastAsia="ru-RU"/>
              </w:rPr>
            </w:pPr>
            <w:r w:rsidRPr="001D52C1">
              <w:rPr>
                <w:b/>
                <w:bCs/>
                <w:sz w:val="20"/>
                <w:szCs w:val="20"/>
              </w:rPr>
              <w:t>240,731</w:t>
            </w:r>
          </w:p>
        </w:tc>
        <w:tc>
          <w:tcPr>
            <w:tcW w:w="232" w:type="pct"/>
            <w:shd w:val="clear" w:color="auto" w:fill="auto"/>
            <w:vAlign w:val="center"/>
            <w:hideMark/>
          </w:tcPr>
          <w:p w14:paraId="3DD7793D" w14:textId="163F72BE" w:rsidR="00C871ED" w:rsidRPr="001D52C1" w:rsidRDefault="00C871ED" w:rsidP="001D52C1">
            <w:pPr>
              <w:ind w:firstLine="0"/>
              <w:jc w:val="center"/>
              <w:rPr>
                <w:b/>
                <w:bCs/>
                <w:sz w:val="20"/>
                <w:szCs w:val="20"/>
                <w:lang w:eastAsia="ru-RU"/>
              </w:rPr>
            </w:pPr>
            <w:r w:rsidRPr="001D52C1">
              <w:rPr>
                <w:b/>
                <w:bCs/>
                <w:sz w:val="20"/>
                <w:szCs w:val="20"/>
              </w:rPr>
              <w:t>242,755</w:t>
            </w:r>
          </w:p>
        </w:tc>
        <w:tc>
          <w:tcPr>
            <w:tcW w:w="232" w:type="pct"/>
            <w:shd w:val="clear" w:color="auto" w:fill="auto"/>
            <w:vAlign w:val="center"/>
            <w:hideMark/>
          </w:tcPr>
          <w:p w14:paraId="0E52FF4A" w14:textId="750FE1B8" w:rsidR="00C871ED" w:rsidRPr="001D52C1" w:rsidRDefault="00C871ED" w:rsidP="001D52C1">
            <w:pPr>
              <w:ind w:firstLine="0"/>
              <w:jc w:val="center"/>
              <w:rPr>
                <w:b/>
                <w:bCs/>
                <w:sz w:val="20"/>
                <w:szCs w:val="20"/>
                <w:lang w:eastAsia="ru-RU"/>
              </w:rPr>
            </w:pPr>
            <w:r w:rsidRPr="001D52C1">
              <w:rPr>
                <w:b/>
                <w:bCs/>
                <w:sz w:val="20"/>
                <w:szCs w:val="20"/>
              </w:rPr>
              <w:t>244,778</w:t>
            </w:r>
          </w:p>
        </w:tc>
        <w:tc>
          <w:tcPr>
            <w:tcW w:w="232" w:type="pct"/>
            <w:shd w:val="clear" w:color="auto" w:fill="auto"/>
            <w:vAlign w:val="center"/>
            <w:hideMark/>
          </w:tcPr>
          <w:p w14:paraId="21188377" w14:textId="7C7E18C8" w:rsidR="00C871ED" w:rsidRPr="001D52C1" w:rsidRDefault="00C871ED" w:rsidP="001D52C1">
            <w:pPr>
              <w:ind w:firstLine="0"/>
              <w:jc w:val="center"/>
              <w:rPr>
                <w:b/>
                <w:bCs/>
                <w:sz w:val="20"/>
                <w:szCs w:val="20"/>
                <w:lang w:eastAsia="ru-RU"/>
              </w:rPr>
            </w:pPr>
            <w:r w:rsidRPr="001D52C1">
              <w:rPr>
                <w:b/>
                <w:bCs/>
                <w:sz w:val="20"/>
                <w:szCs w:val="20"/>
              </w:rPr>
              <w:t>245,402</w:t>
            </w:r>
          </w:p>
        </w:tc>
        <w:tc>
          <w:tcPr>
            <w:tcW w:w="232" w:type="pct"/>
            <w:shd w:val="clear" w:color="auto" w:fill="auto"/>
            <w:vAlign w:val="center"/>
            <w:hideMark/>
          </w:tcPr>
          <w:p w14:paraId="44782DF1" w14:textId="172512C3" w:rsidR="00C871ED" w:rsidRPr="001D52C1" w:rsidRDefault="00C871ED" w:rsidP="001D52C1">
            <w:pPr>
              <w:ind w:firstLine="0"/>
              <w:jc w:val="center"/>
              <w:rPr>
                <w:b/>
                <w:bCs/>
                <w:sz w:val="20"/>
                <w:szCs w:val="20"/>
                <w:lang w:eastAsia="ru-RU"/>
              </w:rPr>
            </w:pPr>
            <w:r w:rsidRPr="001D52C1">
              <w:rPr>
                <w:b/>
                <w:bCs/>
                <w:sz w:val="20"/>
                <w:szCs w:val="20"/>
              </w:rPr>
              <w:t>246,026</w:t>
            </w:r>
          </w:p>
        </w:tc>
        <w:tc>
          <w:tcPr>
            <w:tcW w:w="232" w:type="pct"/>
            <w:shd w:val="clear" w:color="auto" w:fill="auto"/>
            <w:vAlign w:val="center"/>
            <w:hideMark/>
          </w:tcPr>
          <w:p w14:paraId="51875BDA" w14:textId="2ACF3274" w:rsidR="00C871ED" w:rsidRPr="001D52C1" w:rsidRDefault="00C871ED" w:rsidP="001D52C1">
            <w:pPr>
              <w:ind w:firstLine="0"/>
              <w:jc w:val="center"/>
              <w:rPr>
                <w:b/>
                <w:bCs/>
                <w:sz w:val="20"/>
                <w:szCs w:val="20"/>
                <w:lang w:eastAsia="ru-RU"/>
              </w:rPr>
            </w:pPr>
            <w:r w:rsidRPr="001D52C1">
              <w:rPr>
                <w:b/>
                <w:bCs/>
                <w:sz w:val="20"/>
                <w:szCs w:val="20"/>
              </w:rPr>
              <w:t>246,650</w:t>
            </w:r>
          </w:p>
        </w:tc>
        <w:tc>
          <w:tcPr>
            <w:tcW w:w="232" w:type="pct"/>
            <w:shd w:val="clear" w:color="auto" w:fill="auto"/>
            <w:vAlign w:val="center"/>
            <w:hideMark/>
          </w:tcPr>
          <w:p w14:paraId="50DBAA36" w14:textId="51606432" w:rsidR="00C871ED" w:rsidRPr="001D52C1" w:rsidRDefault="00C871ED" w:rsidP="001D52C1">
            <w:pPr>
              <w:ind w:firstLine="0"/>
              <w:jc w:val="center"/>
              <w:rPr>
                <w:b/>
                <w:bCs/>
                <w:sz w:val="20"/>
                <w:szCs w:val="20"/>
                <w:lang w:eastAsia="ru-RU"/>
              </w:rPr>
            </w:pPr>
            <w:r w:rsidRPr="001D52C1">
              <w:rPr>
                <w:b/>
                <w:bCs/>
                <w:sz w:val="20"/>
                <w:szCs w:val="20"/>
              </w:rPr>
              <w:t>247,274</w:t>
            </w:r>
          </w:p>
        </w:tc>
        <w:tc>
          <w:tcPr>
            <w:tcW w:w="232" w:type="pct"/>
            <w:shd w:val="clear" w:color="auto" w:fill="auto"/>
            <w:vAlign w:val="center"/>
            <w:hideMark/>
          </w:tcPr>
          <w:p w14:paraId="161DC8AA" w14:textId="22034887" w:rsidR="00C871ED" w:rsidRPr="001D52C1" w:rsidRDefault="00C871ED" w:rsidP="001D52C1">
            <w:pPr>
              <w:ind w:firstLine="0"/>
              <w:jc w:val="center"/>
              <w:rPr>
                <w:b/>
                <w:bCs/>
                <w:sz w:val="20"/>
                <w:szCs w:val="20"/>
                <w:lang w:eastAsia="ru-RU"/>
              </w:rPr>
            </w:pPr>
            <w:r w:rsidRPr="001D52C1">
              <w:rPr>
                <w:b/>
                <w:bCs/>
                <w:sz w:val="20"/>
                <w:szCs w:val="20"/>
              </w:rPr>
              <w:t>247,898</w:t>
            </w:r>
          </w:p>
        </w:tc>
        <w:tc>
          <w:tcPr>
            <w:tcW w:w="232" w:type="pct"/>
            <w:shd w:val="clear" w:color="auto" w:fill="auto"/>
            <w:vAlign w:val="center"/>
            <w:hideMark/>
          </w:tcPr>
          <w:p w14:paraId="0FA7DC94" w14:textId="349F218A" w:rsidR="00C871ED" w:rsidRPr="001D52C1" w:rsidRDefault="00C871ED" w:rsidP="001D52C1">
            <w:pPr>
              <w:ind w:firstLine="0"/>
              <w:jc w:val="center"/>
              <w:rPr>
                <w:b/>
                <w:bCs/>
                <w:sz w:val="20"/>
                <w:szCs w:val="20"/>
                <w:lang w:eastAsia="ru-RU"/>
              </w:rPr>
            </w:pPr>
            <w:r w:rsidRPr="001D52C1">
              <w:rPr>
                <w:b/>
                <w:bCs/>
                <w:sz w:val="20"/>
                <w:szCs w:val="20"/>
              </w:rPr>
              <w:t>248,522</w:t>
            </w:r>
          </w:p>
        </w:tc>
        <w:tc>
          <w:tcPr>
            <w:tcW w:w="232" w:type="pct"/>
            <w:shd w:val="clear" w:color="auto" w:fill="auto"/>
            <w:vAlign w:val="center"/>
            <w:hideMark/>
          </w:tcPr>
          <w:p w14:paraId="35C5E3CC" w14:textId="5809408C" w:rsidR="00C871ED" w:rsidRPr="001D52C1" w:rsidRDefault="00C871ED" w:rsidP="001D52C1">
            <w:pPr>
              <w:ind w:firstLine="0"/>
              <w:jc w:val="center"/>
              <w:rPr>
                <w:b/>
                <w:bCs/>
                <w:sz w:val="20"/>
                <w:szCs w:val="20"/>
                <w:lang w:eastAsia="ru-RU"/>
              </w:rPr>
            </w:pPr>
            <w:r w:rsidRPr="001D52C1">
              <w:rPr>
                <w:b/>
                <w:bCs/>
                <w:sz w:val="20"/>
                <w:szCs w:val="20"/>
              </w:rPr>
              <w:t>249,146</w:t>
            </w:r>
          </w:p>
        </w:tc>
        <w:tc>
          <w:tcPr>
            <w:tcW w:w="232" w:type="pct"/>
            <w:shd w:val="clear" w:color="auto" w:fill="auto"/>
            <w:vAlign w:val="center"/>
            <w:hideMark/>
          </w:tcPr>
          <w:p w14:paraId="03C0CE46" w14:textId="30B499F5" w:rsidR="00C871ED" w:rsidRPr="001D52C1" w:rsidRDefault="00C871ED" w:rsidP="001D52C1">
            <w:pPr>
              <w:ind w:firstLine="0"/>
              <w:jc w:val="center"/>
              <w:rPr>
                <w:b/>
                <w:bCs/>
                <w:sz w:val="20"/>
                <w:szCs w:val="20"/>
                <w:lang w:eastAsia="ru-RU"/>
              </w:rPr>
            </w:pPr>
            <w:r w:rsidRPr="001D52C1">
              <w:rPr>
                <w:b/>
                <w:bCs/>
                <w:sz w:val="20"/>
                <w:szCs w:val="20"/>
              </w:rPr>
              <w:t>249,770</w:t>
            </w:r>
          </w:p>
        </w:tc>
        <w:tc>
          <w:tcPr>
            <w:tcW w:w="232" w:type="pct"/>
            <w:shd w:val="clear" w:color="auto" w:fill="auto"/>
            <w:vAlign w:val="center"/>
            <w:hideMark/>
          </w:tcPr>
          <w:p w14:paraId="16B5F9A5" w14:textId="0FD43237" w:rsidR="00C871ED" w:rsidRPr="001D52C1" w:rsidRDefault="00C871ED" w:rsidP="001D52C1">
            <w:pPr>
              <w:ind w:firstLine="0"/>
              <w:jc w:val="center"/>
              <w:rPr>
                <w:b/>
                <w:bCs/>
                <w:sz w:val="20"/>
                <w:szCs w:val="20"/>
                <w:lang w:eastAsia="ru-RU"/>
              </w:rPr>
            </w:pPr>
            <w:r w:rsidRPr="001D52C1">
              <w:rPr>
                <w:b/>
                <w:bCs/>
                <w:sz w:val="20"/>
                <w:szCs w:val="20"/>
              </w:rPr>
              <w:t>250,394</w:t>
            </w:r>
          </w:p>
        </w:tc>
        <w:tc>
          <w:tcPr>
            <w:tcW w:w="232" w:type="pct"/>
            <w:shd w:val="clear" w:color="auto" w:fill="auto"/>
            <w:vAlign w:val="center"/>
            <w:hideMark/>
          </w:tcPr>
          <w:p w14:paraId="5E36FAD8" w14:textId="72FC5E0D" w:rsidR="00C871ED" w:rsidRPr="001D52C1" w:rsidRDefault="00C871ED" w:rsidP="001D52C1">
            <w:pPr>
              <w:ind w:firstLine="0"/>
              <w:jc w:val="center"/>
              <w:rPr>
                <w:b/>
                <w:bCs/>
                <w:sz w:val="20"/>
                <w:szCs w:val="20"/>
                <w:lang w:eastAsia="ru-RU"/>
              </w:rPr>
            </w:pPr>
            <w:r w:rsidRPr="001D52C1">
              <w:rPr>
                <w:b/>
                <w:bCs/>
                <w:sz w:val="20"/>
                <w:szCs w:val="20"/>
              </w:rPr>
              <w:t>251,018</w:t>
            </w:r>
          </w:p>
        </w:tc>
      </w:tr>
      <w:tr w:rsidR="00C871ED" w:rsidRPr="001D52C1" w14:paraId="38369EAD" w14:textId="77777777" w:rsidTr="00495122">
        <w:trPr>
          <w:trHeight w:val="255"/>
        </w:trPr>
        <w:tc>
          <w:tcPr>
            <w:tcW w:w="699" w:type="pct"/>
            <w:vMerge w:val="restart"/>
            <w:shd w:val="clear" w:color="auto" w:fill="auto"/>
            <w:vAlign w:val="center"/>
            <w:hideMark/>
          </w:tcPr>
          <w:p w14:paraId="46952A3E" w14:textId="77777777" w:rsidR="00C871ED" w:rsidRPr="001D52C1" w:rsidRDefault="00C871ED" w:rsidP="001D52C1">
            <w:pPr>
              <w:ind w:firstLine="0"/>
              <w:rPr>
                <w:sz w:val="20"/>
                <w:szCs w:val="20"/>
                <w:lang w:eastAsia="ru-RU"/>
              </w:rPr>
            </w:pPr>
            <w:r w:rsidRPr="001D52C1">
              <w:rPr>
                <w:sz w:val="20"/>
                <w:szCs w:val="20"/>
                <w:lang w:eastAsia="ru-RU"/>
              </w:rPr>
              <w:t>Резерв (+)/дефицит (-) тепловой мощности</w:t>
            </w:r>
          </w:p>
        </w:tc>
        <w:tc>
          <w:tcPr>
            <w:tcW w:w="210" w:type="pct"/>
            <w:shd w:val="clear" w:color="auto" w:fill="auto"/>
            <w:vAlign w:val="center"/>
            <w:hideMark/>
          </w:tcPr>
          <w:p w14:paraId="638261DD" w14:textId="77777777" w:rsidR="00C871ED" w:rsidRPr="001D52C1" w:rsidRDefault="00C871ED" w:rsidP="001D52C1">
            <w:pPr>
              <w:ind w:firstLine="0"/>
              <w:jc w:val="center"/>
              <w:rPr>
                <w:sz w:val="20"/>
                <w:szCs w:val="20"/>
                <w:lang w:eastAsia="ru-RU"/>
              </w:rPr>
            </w:pPr>
            <w:r w:rsidRPr="001D52C1">
              <w:rPr>
                <w:sz w:val="20"/>
                <w:szCs w:val="20"/>
                <w:lang w:eastAsia="ru-RU"/>
              </w:rPr>
              <w:t>0</w:t>
            </w:r>
          </w:p>
        </w:tc>
        <w:tc>
          <w:tcPr>
            <w:tcW w:w="232" w:type="pct"/>
            <w:shd w:val="clear" w:color="auto" w:fill="auto"/>
            <w:vAlign w:val="center"/>
            <w:hideMark/>
          </w:tcPr>
          <w:p w14:paraId="1BF15738" w14:textId="61A61E65" w:rsidR="00C871ED" w:rsidRPr="001D52C1" w:rsidRDefault="00C871ED" w:rsidP="001D52C1">
            <w:pPr>
              <w:ind w:firstLine="0"/>
              <w:jc w:val="center"/>
              <w:rPr>
                <w:sz w:val="20"/>
                <w:szCs w:val="20"/>
                <w:lang w:eastAsia="ru-RU"/>
              </w:rPr>
            </w:pPr>
            <w:r w:rsidRPr="001D52C1">
              <w:rPr>
                <w:sz w:val="20"/>
                <w:szCs w:val="20"/>
              </w:rPr>
              <w:t>-35,74</w:t>
            </w:r>
          </w:p>
        </w:tc>
        <w:tc>
          <w:tcPr>
            <w:tcW w:w="210" w:type="pct"/>
            <w:shd w:val="clear" w:color="auto" w:fill="auto"/>
            <w:vAlign w:val="center"/>
            <w:hideMark/>
          </w:tcPr>
          <w:p w14:paraId="14ABC375" w14:textId="5291302A" w:rsidR="00C871ED" w:rsidRPr="001D52C1" w:rsidRDefault="00C871ED" w:rsidP="001D52C1">
            <w:pPr>
              <w:ind w:firstLine="0"/>
              <w:jc w:val="center"/>
              <w:rPr>
                <w:sz w:val="20"/>
                <w:szCs w:val="20"/>
                <w:lang w:eastAsia="ru-RU"/>
              </w:rPr>
            </w:pPr>
            <w:r w:rsidRPr="001D52C1">
              <w:rPr>
                <w:sz w:val="20"/>
                <w:szCs w:val="20"/>
              </w:rPr>
              <w:t>1,86</w:t>
            </w:r>
          </w:p>
        </w:tc>
        <w:tc>
          <w:tcPr>
            <w:tcW w:w="210" w:type="pct"/>
            <w:shd w:val="clear" w:color="auto" w:fill="auto"/>
            <w:vAlign w:val="center"/>
            <w:hideMark/>
          </w:tcPr>
          <w:p w14:paraId="1C761741" w14:textId="1F3377C3" w:rsidR="00C871ED" w:rsidRPr="001D52C1" w:rsidRDefault="00C871ED" w:rsidP="001D52C1">
            <w:pPr>
              <w:ind w:firstLine="0"/>
              <w:jc w:val="center"/>
              <w:rPr>
                <w:sz w:val="20"/>
                <w:szCs w:val="20"/>
                <w:lang w:eastAsia="ru-RU"/>
              </w:rPr>
            </w:pPr>
            <w:r w:rsidRPr="001D52C1">
              <w:rPr>
                <w:sz w:val="20"/>
                <w:szCs w:val="20"/>
              </w:rPr>
              <w:t>20,24</w:t>
            </w:r>
          </w:p>
        </w:tc>
        <w:tc>
          <w:tcPr>
            <w:tcW w:w="210" w:type="pct"/>
            <w:shd w:val="clear" w:color="auto" w:fill="auto"/>
            <w:vAlign w:val="center"/>
            <w:hideMark/>
          </w:tcPr>
          <w:p w14:paraId="7966D17B" w14:textId="7BE6A5D7" w:rsidR="00C871ED" w:rsidRPr="001D52C1" w:rsidRDefault="00C871ED" w:rsidP="001D52C1">
            <w:pPr>
              <w:ind w:firstLine="0"/>
              <w:jc w:val="center"/>
              <w:rPr>
                <w:sz w:val="20"/>
                <w:szCs w:val="20"/>
                <w:lang w:eastAsia="ru-RU"/>
              </w:rPr>
            </w:pPr>
            <w:r w:rsidRPr="001D52C1">
              <w:rPr>
                <w:sz w:val="20"/>
                <w:szCs w:val="20"/>
              </w:rPr>
              <w:t>18,21</w:t>
            </w:r>
          </w:p>
        </w:tc>
        <w:tc>
          <w:tcPr>
            <w:tcW w:w="210" w:type="pct"/>
            <w:shd w:val="clear" w:color="auto" w:fill="auto"/>
            <w:vAlign w:val="center"/>
            <w:hideMark/>
          </w:tcPr>
          <w:p w14:paraId="787F56B6" w14:textId="5CC9E158" w:rsidR="00C871ED" w:rsidRPr="001D52C1" w:rsidRDefault="00C871ED" w:rsidP="001D52C1">
            <w:pPr>
              <w:ind w:firstLine="0"/>
              <w:jc w:val="center"/>
              <w:rPr>
                <w:sz w:val="20"/>
                <w:szCs w:val="20"/>
                <w:lang w:eastAsia="ru-RU"/>
              </w:rPr>
            </w:pPr>
            <w:r w:rsidRPr="001D52C1">
              <w:rPr>
                <w:sz w:val="20"/>
                <w:szCs w:val="20"/>
              </w:rPr>
              <w:t>16,19</w:t>
            </w:r>
          </w:p>
        </w:tc>
        <w:tc>
          <w:tcPr>
            <w:tcW w:w="232" w:type="pct"/>
            <w:shd w:val="clear" w:color="auto" w:fill="auto"/>
            <w:vAlign w:val="center"/>
            <w:hideMark/>
          </w:tcPr>
          <w:p w14:paraId="482E8E36" w14:textId="1592E501" w:rsidR="00C871ED" w:rsidRPr="001D52C1" w:rsidRDefault="00C871ED" w:rsidP="001D52C1">
            <w:pPr>
              <w:ind w:firstLine="0"/>
              <w:jc w:val="center"/>
              <w:rPr>
                <w:sz w:val="20"/>
                <w:szCs w:val="20"/>
                <w:lang w:eastAsia="ru-RU"/>
              </w:rPr>
            </w:pPr>
            <w:r w:rsidRPr="001D52C1">
              <w:rPr>
                <w:sz w:val="20"/>
                <w:szCs w:val="20"/>
              </w:rPr>
              <w:t>14,17</w:t>
            </w:r>
          </w:p>
        </w:tc>
        <w:tc>
          <w:tcPr>
            <w:tcW w:w="232" w:type="pct"/>
            <w:shd w:val="clear" w:color="auto" w:fill="auto"/>
            <w:vAlign w:val="center"/>
            <w:hideMark/>
          </w:tcPr>
          <w:p w14:paraId="3D127E77" w14:textId="16018571" w:rsidR="00C871ED" w:rsidRPr="001D52C1" w:rsidRDefault="00C871ED" w:rsidP="001D52C1">
            <w:pPr>
              <w:ind w:firstLine="0"/>
              <w:jc w:val="center"/>
              <w:rPr>
                <w:sz w:val="20"/>
                <w:szCs w:val="20"/>
                <w:lang w:eastAsia="ru-RU"/>
              </w:rPr>
            </w:pPr>
            <w:r w:rsidRPr="001D52C1">
              <w:rPr>
                <w:sz w:val="20"/>
                <w:szCs w:val="20"/>
              </w:rPr>
              <w:t>12,14</w:t>
            </w:r>
          </w:p>
        </w:tc>
        <w:tc>
          <w:tcPr>
            <w:tcW w:w="232" w:type="pct"/>
            <w:shd w:val="clear" w:color="auto" w:fill="auto"/>
            <w:vAlign w:val="center"/>
            <w:hideMark/>
          </w:tcPr>
          <w:p w14:paraId="098A74B3" w14:textId="007DC3BD" w:rsidR="00C871ED" w:rsidRPr="001D52C1" w:rsidRDefault="00C871ED" w:rsidP="001D52C1">
            <w:pPr>
              <w:ind w:firstLine="0"/>
              <w:jc w:val="center"/>
              <w:rPr>
                <w:sz w:val="20"/>
                <w:szCs w:val="20"/>
                <w:lang w:eastAsia="ru-RU"/>
              </w:rPr>
            </w:pPr>
            <w:r w:rsidRPr="001D52C1">
              <w:rPr>
                <w:sz w:val="20"/>
                <w:szCs w:val="20"/>
              </w:rPr>
              <w:t>10,12</w:t>
            </w:r>
          </w:p>
        </w:tc>
        <w:tc>
          <w:tcPr>
            <w:tcW w:w="232" w:type="pct"/>
            <w:shd w:val="clear" w:color="auto" w:fill="auto"/>
            <w:vAlign w:val="center"/>
            <w:hideMark/>
          </w:tcPr>
          <w:p w14:paraId="1FABA5DC" w14:textId="4958B077" w:rsidR="00C871ED" w:rsidRPr="001D52C1" w:rsidRDefault="00C871ED" w:rsidP="001D52C1">
            <w:pPr>
              <w:ind w:firstLine="0"/>
              <w:jc w:val="center"/>
              <w:rPr>
                <w:sz w:val="20"/>
                <w:szCs w:val="20"/>
                <w:lang w:eastAsia="ru-RU"/>
              </w:rPr>
            </w:pPr>
            <w:r w:rsidRPr="001D52C1">
              <w:rPr>
                <w:sz w:val="20"/>
                <w:szCs w:val="20"/>
              </w:rPr>
              <w:t>9,50</w:t>
            </w:r>
          </w:p>
        </w:tc>
        <w:tc>
          <w:tcPr>
            <w:tcW w:w="232" w:type="pct"/>
            <w:shd w:val="clear" w:color="auto" w:fill="auto"/>
            <w:vAlign w:val="center"/>
            <w:hideMark/>
          </w:tcPr>
          <w:p w14:paraId="1706B08E" w14:textId="630F0F3A" w:rsidR="00C871ED" w:rsidRPr="001D52C1" w:rsidRDefault="00C871ED" w:rsidP="001D52C1">
            <w:pPr>
              <w:ind w:firstLine="0"/>
              <w:jc w:val="center"/>
              <w:rPr>
                <w:sz w:val="20"/>
                <w:szCs w:val="20"/>
                <w:lang w:eastAsia="ru-RU"/>
              </w:rPr>
            </w:pPr>
            <w:r w:rsidRPr="001D52C1">
              <w:rPr>
                <w:sz w:val="20"/>
                <w:szCs w:val="20"/>
              </w:rPr>
              <w:t>8,87</w:t>
            </w:r>
          </w:p>
        </w:tc>
        <w:tc>
          <w:tcPr>
            <w:tcW w:w="232" w:type="pct"/>
            <w:shd w:val="clear" w:color="auto" w:fill="auto"/>
            <w:vAlign w:val="center"/>
            <w:hideMark/>
          </w:tcPr>
          <w:p w14:paraId="76B003EF" w14:textId="3E1EFA61" w:rsidR="00C871ED" w:rsidRPr="001D52C1" w:rsidRDefault="00C871ED" w:rsidP="001D52C1">
            <w:pPr>
              <w:ind w:firstLine="0"/>
              <w:jc w:val="center"/>
              <w:rPr>
                <w:sz w:val="20"/>
                <w:szCs w:val="20"/>
                <w:lang w:eastAsia="ru-RU"/>
              </w:rPr>
            </w:pPr>
            <w:r w:rsidRPr="001D52C1">
              <w:rPr>
                <w:sz w:val="20"/>
                <w:szCs w:val="20"/>
              </w:rPr>
              <w:t>8,25</w:t>
            </w:r>
          </w:p>
        </w:tc>
        <w:tc>
          <w:tcPr>
            <w:tcW w:w="232" w:type="pct"/>
            <w:shd w:val="clear" w:color="auto" w:fill="auto"/>
            <w:vAlign w:val="center"/>
            <w:hideMark/>
          </w:tcPr>
          <w:p w14:paraId="5993EB8C" w14:textId="31763C78" w:rsidR="00C871ED" w:rsidRPr="001D52C1" w:rsidRDefault="00C871ED" w:rsidP="001D52C1">
            <w:pPr>
              <w:ind w:firstLine="0"/>
              <w:jc w:val="center"/>
              <w:rPr>
                <w:sz w:val="20"/>
                <w:szCs w:val="20"/>
                <w:lang w:eastAsia="ru-RU"/>
              </w:rPr>
            </w:pPr>
            <w:r w:rsidRPr="001D52C1">
              <w:rPr>
                <w:sz w:val="20"/>
                <w:szCs w:val="20"/>
              </w:rPr>
              <w:t>7,63</w:t>
            </w:r>
          </w:p>
        </w:tc>
        <w:tc>
          <w:tcPr>
            <w:tcW w:w="232" w:type="pct"/>
            <w:shd w:val="clear" w:color="auto" w:fill="auto"/>
            <w:vAlign w:val="center"/>
            <w:hideMark/>
          </w:tcPr>
          <w:p w14:paraId="1AC0404A" w14:textId="6DF5E6A6" w:rsidR="00C871ED" w:rsidRPr="001D52C1" w:rsidRDefault="00C871ED" w:rsidP="001D52C1">
            <w:pPr>
              <w:ind w:firstLine="0"/>
              <w:jc w:val="center"/>
              <w:rPr>
                <w:sz w:val="20"/>
                <w:szCs w:val="20"/>
                <w:lang w:eastAsia="ru-RU"/>
              </w:rPr>
            </w:pPr>
            <w:r w:rsidRPr="001D52C1">
              <w:rPr>
                <w:sz w:val="20"/>
                <w:szCs w:val="20"/>
              </w:rPr>
              <w:t>7,00</w:t>
            </w:r>
          </w:p>
        </w:tc>
        <w:tc>
          <w:tcPr>
            <w:tcW w:w="232" w:type="pct"/>
            <w:shd w:val="clear" w:color="auto" w:fill="auto"/>
            <w:vAlign w:val="center"/>
            <w:hideMark/>
          </w:tcPr>
          <w:p w14:paraId="5C6F15F9" w14:textId="0E872B11" w:rsidR="00C871ED" w:rsidRPr="001D52C1" w:rsidRDefault="00C871ED" w:rsidP="001D52C1">
            <w:pPr>
              <w:ind w:firstLine="0"/>
              <w:jc w:val="center"/>
              <w:rPr>
                <w:sz w:val="20"/>
                <w:szCs w:val="20"/>
                <w:lang w:eastAsia="ru-RU"/>
              </w:rPr>
            </w:pPr>
            <w:r w:rsidRPr="001D52C1">
              <w:rPr>
                <w:sz w:val="20"/>
                <w:szCs w:val="20"/>
              </w:rPr>
              <w:t>6,38</w:t>
            </w:r>
          </w:p>
        </w:tc>
        <w:tc>
          <w:tcPr>
            <w:tcW w:w="232" w:type="pct"/>
            <w:shd w:val="clear" w:color="auto" w:fill="auto"/>
            <w:vAlign w:val="center"/>
            <w:hideMark/>
          </w:tcPr>
          <w:p w14:paraId="2CAAC90D" w14:textId="7D9E3F2B" w:rsidR="00C871ED" w:rsidRPr="001D52C1" w:rsidRDefault="00C871ED" w:rsidP="001D52C1">
            <w:pPr>
              <w:ind w:firstLine="0"/>
              <w:jc w:val="center"/>
              <w:rPr>
                <w:sz w:val="20"/>
                <w:szCs w:val="20"/>
                <w:lang w:eastAsia="ru-RU"/>
              </w:rPr>
            </w:pPr>
            <w:r w:rsidRPr="001D52C1">
              <w:rPr>
                <w:sz w:val="20"/>
                <w:szCs w:val="20"/>
              </w:rPr>
              <w:t>5,75</w:t>
            </w:r>
          </w:p>
        </w:tc>
        <w:tc>
          <w:tcPr>
            <w:tcW w:w="232" w:type="pct"/>
            <w:shd w:val="clear" w:color="auto" w:fill="auto"/>
            <w:vAlign w:val="center"/>
            <w:hideMark/>
          </w:tcPr>
          <w:p w14:paraId="2EEFB82A" w14:textId="4B5A6DAC" w:rsidR="00C871ED" w:rsidRPr="001D52C1" w:rsidRDefault="00C871ED" w:rsidP="001D52C1">
            <w:pPr>
              <w:ind w:firstLine="0"/>
              <w:jc w:val="center"/>
              <w:rPr>
                <w:sz w:val="20"/>
                <w:szCs w:val="20"/>
                <w:lang w:eastAsia="ru-RU"/>
              </w:rPr>
            </w:pPr>
            <w:r w:rsidRPr="001D52C1">
              <w:rPr>
                <w:sz w:val="20"/>
                <w:szCs w:val="20"/>
              </w:rPr>
              <w:t>5,13</w:t>
            </w:r>
          </w:p>
        </w:tc>
        <w:tc>
          <w:tcPr>
            <w:tcW w:w="232" w:type="pct"/>
            <w:shd w:val="clear" w:color="auto" w:fill="auto"/>
            <w:vAlign w:val="center"/>
            <w:hideMark/>
          </w:tcPr>
          <w:p w14:paraId="3D78DED4" w14:textId="76B57027" w:rsidR="00C871ED" w:rsidRPr="001D52C1" w:rsidRDefault="00C871ED" w:rsidP="001D52C1">
            <w:pPr>
              <w:ind w:firstLine="0"/>
              <w:jc w:val="center"/>
              <w:rPr>
                <w:sz w:val="20"/>
                <w:szCs w:val="20"/>
                <w:lang w:eastAsia="ru-RU"/>
              </w:rPr>
            </w:pPr>
            <w:r w:rsidRPr="001D52C1">
              <w:rPr>
                <w:sz w:val="20"/>
                <w:szCs w:val="20"/>
              </w:rPr>
              <w:t>4,51</w:t>
            </w:r>
          </w:p>
        </w:tc>
        <w:tc>
          <w:tcPr>
            <w:tcW w:w="232" w:type="pct"/>
            <w:shd w:val="clear" w:color="auto" w:fill="auto"/>
            <w:vAlign w:val="center"/>
            <w:hideMark/>
          </w:tcPr>
          <w:p w14:paraId="61092E00" w14:textId="7467DED8" w:rsidR="00C871ED" w:rsidRPr="001D52C1" w:rsidRDefault="00C871ED" w:rsidP="001D52C1">
            <w:pPr>
              <w:ind w:firstLine="0"/>
              <w:jc w:val="center"/>
              <w:rPr>
                <w:sz w:val="20"/>
                <w:szCs w:val="20"/>
                <w:lang w:eastAsia="ru-RU"/>
              </w:rPr>
            </w:pPr>
            <w:r w:rsidRPr="001D52C1">
              <w:rPr>
                <w:sz w:val="20"/>
                <w:szCs w:val="20"/>
              </w:rPr>
              <w:t>3,88</w:t>
            </w:r>
          </w:p>
        </w:tc>
      </w:tr>
      <w:tr w:rsidR="00C871ED" w:rsidRPr="001D52C1" w14:paraId="1A3F6207" w14:textId="77777777" w:rsidTr="00495122">
        <w:trPr>
          <w:trHeight w:val="255"/>
        </w:trPr>
        <w:tc>
          <w:tcPr>
            <w:tcW w:w="699" w:type="pct"/>
            <w:vMerge/>
            <w:vAlign w:val="center"/>
            <w:hideMark/>
          </w:tcPr>
          <w:p w14:paraId="2272232C" w14:textId="77777777" w:rsidR="00C871ED" w:rsidRPr="001D52C1" w:rsidRDefault="00C871ED" w:rsidP="001D52C1">
            <w:pPr>
              <w:ind w:firstLine="0"/>
              <w:rPr>
                <w:sz w:val="20"/>
                <w:szCs w:val="20"/>
                <w:lang w:eastAsia="ru-RU"/>
              </w:rPr>
            </w:pPr>
          </w:p>
        </w:tc>
        <w:tc>
          <w:tcPr>
            <w:tcW w:w="210" w:type="pct"/>
            <w:shd w:val="clear" w:color="auto" w:fill="auto"/>
            <w:vAlign w:val="center"/>
            <w:hideMark/>
          </w:tcPr>
          <w:p w14:paraId="0FBC1E09" w14:textId="77777777" w:rsidR="00C871ED" w:rsidRPr="001D52C1" w:rsidRDefault="00C871ED" w:rsidP="001D52C1">
            <w:pPr>
              <w:ind w:firstLine="0"/>
              <w:jc w:val="center"/>
              <w:rPr>
                <w:sz w:val="20"/>
                <w:szCs w:val="20"/>
                <w:lang w:eastAsia="ru-RU"/>
              </w:rPr>
            </w:pPr>
            <w:r w:rsidRPr="001D52C1">
              <w:rPr>
                <w:sz w:val="20"/>
                <w:szCs w:val="20"/>
                <w:lang w:eastAsia="ru-RU"/>
              </w:rPr>
              <w:t>0</w:t>
            </w:r>
          </w:p>
        </w:tc>
        <w:tc>
          <w:tcPr>
            <w:tcW w:w="232" w:type="pct"/>
            <w:shd w:val="clear" w:color="auto" w:fill="auto"/>
            <w:vAlign w:val="center"/>
            <w:hideMark/>
          </w:tcPr>
          <w:p w14:paraId="3ED90AF3" w14:textId="6E1A2005" w:rsidR="00C871ED" w:rsidRPr="001D52C1" w:rsidRDefault="00C871ED" w:rsidP="001D52C1">
            <w:pPr>
              <w:ind w:firstLine="0"/>
              <w:jc w:val="center"/>
              <w:rPr>
                <w:sz w:val="20"/>
                <w:szCs w:val="20"/>
                <w:lang w:eastAsia="ru-RU"/>
              </w:rPr>
            </w:pPr>
            <w:r w:rsidRPr="001D52C1">
              <w:rPr>
                <w:sz w:val="20"/>
                <w:szCs w:val="20"/>
              </w:rPr>
              <w:t>-17</w:t>
            </w:r>
          </w:p>
        </w:tc>
        <w:tc>
          <w:tcPr>
            <w:tcW w:w="210" w:type="pct"/>
            <w:shd w:val="clear" w:color="auto" w:fill="auto"/>
            <w:vAlign w:val="center"/>
            <w:hideMark/>
          </w:tcPr>
          <w:p w14:paraId="2785D14A" w14:textId="10C74A28" w:rsidR="00C871ED" w:rsidRPr="001D52C1" w:rsidRDefault="00C871ED" w:rsidP="001D52C1">
            <w:pPr>
              <w:ind w:firstLine="0"/>
              <w:jc w:val="center"/>
              <w:rPr>
                <w:sz w:val="20"/>
                <w:szCs w:val="20"/>
                <w:lang w:eastAsia="ru-RU"/>
              </w:rPr>
            </w:pPr>
            <w:r w:rsidRPr="001D52C1">
              <w:rPr>
                <w:sz w:val="20"/>
                <w:szCs w:val="20"/>
              </w:rPr>
              <w:t>1</w:t>
            </w:r>
          </w:p>
        </w:tc>
        <w:tc>
          <w:tcPr>
            <w:tcW w:w="210" w:type="pct"/>
            <w:shd w:val="clear" w:color="auto" w:fill="auto"/>
            <w:vAlign w:val="center"/>
            <w:hideMark/>
          </w:tcPr>
          <w:p w14:paraId="53BAC286" w14:textId="3D13CEBE" w:rsidR="00C871ED" w:rsidRPr="001D52C1" w:rsidRDefault="00C871ED" w:rsidP="001D52C1">
            <w:pPr>
              <w:ind w:firstLine="0"/>
              <w:jc w:val="center"/>
              <w:rPr>
                <w:sz w:val="20"/>
                <w:szCs w:val="20"/>
                <w:lang w:eastAsia="ru-RU"/>
              </w:rPr>
            </w:pPr>
            <w:r w:rsidRPr="001D52C1">
              <w:rPr>
                <w:sz w:val="20"/>
                <w:szCs w:val="20"/>
              </w:rPr>
              <w:t>7</w:t>
            </w:r>
          </w:p>
        </w:tc>
        <w:tc>
          <w:tcPr>
            <w:tcW w:w="210" w:type="pct"/>
            <w:shd w:val="clear" w:color="auto" w:fill="auto"/>
            <w:vAlign w:val="center"/>
            <w:hideMark/>
          </w:tcPr>
          <w:p w14:paraId="3EC562D3" w14:textId="5F0B4E75" w:rsidR="00C871ED" w:rsidRPr="001D52C1" w:rsidRDefault="00C871ED" w:rsidP="001D52C1">
            <w:pPr>
              <w:ind w:firstLine="0"/>
              <w:jc w:val="center"/>
              <w:rPr>
                <w:sz w:val="20"/>
                <w:szCs w:val="20"/>
                <w:lang w:eastAsia="ru-RU"/>
              </w:rPr>
            </w:pPr>
            <w:r w:rsidRPr="001D52C1">
              <w:rPr>
                <w:sz w:val="20"/>
                <w:szCs w:val="20"/>
              </w:rPr>
              <w:t>7</w:t>
            </w:r>
          </w:p>
        </w:tc>
        <w:tc>
          <w:tcPr>
            <w:tcW w:w="210" w:type="pct"/>
            <w:shd w:val="clear" w:color="auto" w:fill="auto"/>
            <w:vAlign w:val="center"/>
            <w:hideMark/>
          </w:tcPr>
          <w:p w14:paraId="356D11D1" w14:textId="260E2CA3" w:rsidR="00C871ED" w:rsidRPr="001D52C1" w:rsidRDefault="00C871ED" w:rsidP="001D52C1">
            <w:pPr>
              <w:ind w:firstLine="0"/>
              <w:jc w:val="center"/>
              <w:rPr>
                <w:sz w:val="20"/>
                <w:szCs w:val="20"/>
                <w:lang w:eastAsia="ru-RU"/>
              </w:rPr>
            </w:pPr>
            <w:r w:rsidRPr="001D52C1">
              <w:rPr>
                <w:sz w:val="20"/>
                <w:szCs w:val="20"/>
              </w:rPr>
              <w:t>6</w:t>
            </w:r>
          </w:p>
        </w:tc>
        <w:tc>
          <w:tcPr>
            <w:tcW w:w="232" w:type="pct"/>
            <w:shd w:val="clear" w:color="auto" w:fill="auto"/>
            <w:vAlign w:val="center"/>
            <w:hideMark/>
          </w:tcPr>
          <w:p w14:paraId="34515E9C" w14:textId="297B9BE2" w:rsidR="00C871ED" w:rsidRPr="001D52C1" w:rsidRDefault="00C871ED" w:rsidP="001D52C1">
            <w:pPr>
              <w:ind w:firstLine="0"/>
              <w:jc w:val="center"/>
              <w:rPr>
                <w:sz w:val="20"/>
                <w:szCs w:val="20"/>
                <w:lang w:eastAsia="ru-RU"/>
              </w:rPr>
            </w:pPr>
            <w:r w:rsidRPr="001D52C1">
              <w:rPr>
                <w:sz w:val="20"/>
                <w:szCs w:val="20"/>
              </w:rPr>
              <w:t>5</w:t>
            </w:r>
          </w:p>
        </w:tc>
        <w:tc>
          <w:tcPr>
            <w:tcW w:w="232" w:type="pct"/>
            <w:shd w:val="clear" w:color="auto" w:fill="auto"/>
            <w:vAlign w:val="center"/>
            <w:hideMark/>
          </w:tcPr>
          <w:p w14:paraId="30A75ECA" w14:textId="610331EA" w:rsidR="00C871ED" w:rsidRPr="001D52C1" w:rsidRDefault="00C871ED" w:rsidP="001D52C1">
            <w:pPr>
              <w:ind w:firstLine="0"/>
              <w:jc w:val="center"/>
              <w:rPr>
                <w:sz w:val="20"/>
                <w:szCs w:val="20"/>
                <w:lang w:eastAsia="ru-RU"/>
              </w:rPr>
            </w:pPr>
            <w:r w:rsidRPr="001D52C1">
              <w:rPr>
                <w:sz w:val="20"/>
                <w:szCs w:val="20"/>
              </w:rPr>
              <w:t>4</w:t>
            </w:r>
          </w:p>
        </w:tc>
        <w:tc>
          <w:tcPr>
            <w:tcW w:w="232" w:type="pct"/>
            <w:shd w:val="clear" w:color="auto" w:fill="auto"/>
            <w:vAlign w:val="center"/>
            <w:hideMark/>
          </w:tcPr>
          <w:p w14:paraId="1FEC363D" w14:textId="2F0285DE" w:rsidR="00C871ED" w:rsidRPr="001D52C1" w:rsidRDefault="00C871ED" w:rsidP="001D52C1">
            <w:pPr>
              <w:ind w:firstLine="0"/>
              <w:jc w:val="center"/>
              <w:rPr>
                <w:sz w:val="20"/>
                <w:szCs w:val="20"/>
                <w:lang w:eastAsia="ru-RU"/>
              </w:rPr>
            </w:pPr>
            <w:r w:rsidRPr="001D52C1">
              <w:rPr>
                <w:sz w:val="20"/>
                <w:szCs w:val="20"/>
              </w:rPr>
              <w:t>4</w:t>
            </w:r>
          </w:p>
        </w:tc>
        <w:tc>
          <w:tcPr>
            <w:tcW w:w="232" w:type="pct"/>
            <w:shd w:val="clear" w:color="auto" w:fill="auto"/>
            <w:vAlign w:val="center"/>
            <w:hideMark/>
          </w:tcPr>
          <w:p w14:paraId="43E9873E" w14:textId="4F978D16"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70F6417E" w14:textId="6BC10A7A"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323B7529" w14:textId="2CB4045D"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2E0A7F6F" w14:textId="66663E4F"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63C7A17C" w14:textId="43FADEA3"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7C8AFBEB" w14:textId="38977D09"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7AEF5975" w14:textId="1096176C"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4B47DDB5" w14:textId="3B364A1A"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1F113A81" w14:textId="3331118F"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72FE20DB" w14:textId="22E0ED3C" w:rsidR="00C871ED" w:rsidRPr="001D52C1" w:rsidRDefault="00C871ED" w:rsidP="001D52C1">
            <w:pPr>
              <w:ind w:firstLine="0"/>
              <w:jc w:val="center"/>
              <w:rPr>
                <w:sz w:val="20"/>
                <w:szCs w:val="20"/>
                <w:lang w:eastAsia="ru-RU"/>
              </w:rPr>
            </w:pPr>
            <w:r w:rsidRPr="001D52C1">
              <w:rPr>
                <w:sz w:val="20"/>
                <w:szCs w:val="20"/>
              </w:rPr>
              <w:t>1</w:t>
            </w:r>
          </w:p>
        </w:tc>
      </w:tr>
      <w:tr w:rsidR="00C871ED" w:rsidRPr="001D52C1" w14:paraId="45F42C34" w14:textId="77777777" w:rsidTr="00495122">
        <w:trPr>
          <w:trHeight w:val="510"/>
        </w:trPr>
        <w:tc>
          <w:tcPr>
            <w:tcW w:w="699" w:type="pct"/>
            <w:shd w:val="clear" w:color="auto" w:fill="auto"/>
            <w:vAlign w:val="center"/>
            <w:hideMark/>
          </w:tcPr>
          <w:p w14:paraId="0CA072C0" w14:textId="77777777" w:rsidR="00C871ED" w:rsidRPr="001D52C1" w:rsidRDefault="00C871ED" w:rsidP="001D52C1">
            <w:pPr>
              <w:ind w:firstLine="0"/>
              <w:rPr>
                <w:sz w:val="20"/>
                <w:szCs w:val="20"/>
                <w:lang w:eastAsia="ru-RU"/>
              </w:rPr>
            </w:pPr>
            <w:r w:rsidRPr="001D52C1">
              <w:rPr>
                <w:sz w:val="20"/>
                <w:szCs w:val="20"/>
                <w:lang w:eastAsia="ru-RU"/>
              </w:rPr>
              <w:t>% резерва к располагаемой мощности «нетто»</w:t>
            </w:r>
          </w:p>
        </w:tc>
        <w:tc>
          <w:tcPr>
            <w:tcW w:w="210" w:type="pct"/>
            <w:shd w:val="clear" w:color="auto" w:fill="auto"/>
            <w:vAlign w:val="center"/>
            <w:hideMark/>
          </w:tcPr>
          <w:p w14:paraId="025ED8D1" w14:textId="77777777" w:rsidR="00C871ED" w:rsidRPr="001D52C1" w:rsidRDefault="00C871ED" w:rsidP="001D52C1">
            <w:pPr>
              <w:ind w:firstLine="0"/>
              <w:jc w:val="center"/>
              <w:rPr>
                <w:sz w:val="20"/>
                <w:szCs w:val="20"/>
                <w:lang w:eastAsia="ru-RU"/>
              </w:rPr>
            </w:pPr>
            <w:r w:rsidRPr="001D52C1">
              <w:rPr>
                <w:sz w:val="20"/>
                <w:szCs w:val="20"/>
                <w:lang w:eastAsia="ru-RU"/>
              </w:rPr>
              <w:t>0</w:t>
            </w:r>
          </w:p>
        </w:tc>
        <w:tc>
          <w:tcPr>
            <w:tcW w:w="232" w:type="pct"/>
            <w:shd w:val="clear" w:color="auto" w:fill="auto"/>
            <w:vAlign w:val="center"/>
            <w:hideMark/>
          </w:tcPr>
          <w:p w14:paraId="0BB06BB9" w14:textId="72AE849C" w:rsidR="00C871ED" w:rsidRPr="001D52C1" w:rsidRDefault="00C871ED" w:rsidP="001D52C1">
            <w:pPr>
              <w:ind w:firstLine="0"/>
              <w:jc w:val="center"/>
              <w:rPr>
                <w:sz w:val="20"/>
                <w:szCs w:val="20"/>
                <w:lang w:eastAsia="ru-RU"/>
              </w:rPr>
            </w:pPr>
            <w:r w:rsidRPr="001D52C1">
              <w:rPr>
                <w:sz w:val="20"/>
                <w:szCs w:val="20"/>
              </w:rPr>
              <w:t>-18</w:t>
            </w:r>
          </w:p>
        </w:tc>
        <w:tc>
          <w:tcPr>
            <w:tcW w:w="210" w:type="pct"/>
            <w:shd w:val="clear" w:color="auto" w:fill="auto"/>
            <w:vAlign w:val="center"/>
            <w:hideMark/>
          </w:tcPr>
          <w:p w14:paraId="0A21489E" w14:textId="3C52A4CB" w:rsidR="00C871ED" w:rsidRPr="001D52C1" w:rsidRDefault="00C871ED" w:rsidP="001D52C1">
            <w:pPr>
              <w:ind w:firstLine="0"/>
              <w:jc w:val="center"/>
              <w:rPr>
                <w:sz w:val="20"/>
                <w:szCs w:val="20"/>
                <w:lang w:eastAsia="ru-RU"/>
              </w:rPr>
            </w:pPr>
            <w:r w:rsidRPr="001D52C1">
              <w:rPr>
                <w:sz w:val="20"/>
                <w:szCs w:val="20"/>
              </w:rPr>
              <w:t>1</w:t>
            </w:r>
          </w:p>
        </w:tc>
        <w:tc>
          <w:tcPr>
            <w:tcW w:w="210" w:type="pct"/>
            <w:shd w:val="clear" w:color="auto" w:fill="auto"/>
            <w:vAlign w:val="center"/>
            <w:hideMark/>
          </w:tcPr>
          <w:p w14:paraId="39EB868B" w14:textId="236BF185" w:rsidR="00C871ED" w:rsidRPr="001D52C1" w:rsidRDefault="00C871ED" w:rsidP="001D52C1">
            <w:pPr>
              <w:ind w:firstLine="0"/>
              <w:jc w:val="center"/>
              <w:rPr>
                <w:sz w:val="20"/>
                <w:szCs w:val="20"/>
                <w:lang w:eastAsia="ru-RU"/>
              </w:rPr>
            </w:pPr>
            <w:r w:rsidRPr="001D52C1">
              <w:rPr>
                <w:sz w:val="20"/>
                <w:szCs w:val="20"/>
              </w:rPr>
              <w:t>8</w:t>
            </w:r>
          </w:p>
        </w:tc>
        <w:tc>
          <w:tcPr>
            <w:tcW w:w="210" w:type="pct"/>
            <w:shd w:val="clear" w:color="auto" w:fill="auto"/>
            <w:vAlign w:val="center"/>
            <w:hideMark/>
          </w:tcPr>
          <w:p w14:paraId="1B955313" w14:textId="1D8A9411" w:rsidR="00C871ED" w:rsidRPr="001D52C1" w:rsidRDefault="00C871ED" w:rsidP="001D52C1">
            <w:pPr>
              <w:ind w:firstLine="0"/>
              <w:jc w:val="center"/>
              <w:rPr>
                <w:sz w:val="20"/>
                <w:szCs w:val="20"/>
                <w:lang w:eastAsia="ru-RU"/>
              </w:rPr>
            </w:pPr>
            <w:r w:rsidRPr="001D52C1">
              <w:rPr>
                <w:sz w:val="20"/>
                <w:szCs w:val="20"/>
              </w:rPr>
              <w:t>7</w:t>
            </w:r>
          </w:p>
        </w:tc>
        <w:tc>
          <w:tcPr>
            <w:tcW w:w="210" w:type="pct"/>
            <w:shd w:val="clear" w:color="auto" w:fill="auto"/>
            <w:vAlign w:val="center"/>
            <w:hideMark/>
          </w:tcPr>
          <w:p w14:paraId="4AA0C4E9" w14:textId="23240C6D" w:rsidR="00C871ED" w:rsidRPr="001D52C1" w:rsidRDefault="00C871ED" w:rsidP="001D52C1">
            <w:pPr>
              <w:ind w:firstLine="0"/>
              <w:jc w:val="center"/>
              <w:rPr>
                <w:sz w:val="20"/>
                <w:szCs w:val="20"/>
                <w:lang w:eastAsia="ru-RU"/>
              </w:rPr>
            </w:pPr>
            <w:r w:rsidRPr="001D52C1">
              <w:rPr>
                <w:sz w:val="20"/>
                <w:szCs w:val="20"/>
              </w:rPr>
              <w:t>6</w:t>
            </w:r>
          </w:p>
        </w:tc>
        <w:tc>
          <w:tcPr>
            <w:tcW w:w="232" w:type="pct"/>
            <w:shd w:val="clear" w:color="auto" w:fill="auto"/>
            <w:vAlign w:val="center"/>
            <w:hideMark/>
          </w:tcPr>
          <w:p w14:paraId="14AF03A7" w14:textId="6C045C9B" w:rsidR="00C871ED" w:rsidRPr="001D52C1" w:rsidRDefault="00C871ED" w:rsidP="001D52C1">
            <w:pPr>
              <w:ind w:firstLine="0"/>
              <w:jc w:val="center"/>
              <w:rPr>
                <w:sz w:val="20"/>
                <w:szCs w:val="20"/>
                <w:lang w:eastAsia="ru-RU"/>
              </w:rPr>
            </w:pPr>
            <w:r w:rsidRPr="001D52C1">
              <w:rPr>
                <w:sz w:val="20"/>
                <w:szCs w:val="20"/>
              </w:rPr>
              <w:t>6</w:t>
            </w:r>
          </w:p>
        </w:tc>
        <w:tc>
          <w:tcPr>
            <w:tcW w:w="232" w:type="pct"/>
            <w:shd w:val="clear" w:color="auto" w:fill="auto"/>
            <w:vAlign w:val="center"/>
            <w:hideMark/>
          </w:tcPr>
          <w:p w14:paraId="192BCB74" w14:textId="025D8B6E" w:rsidR="00C871ED" w:rsidRPr="001D52C1" w:rsidRDefault="00C871ED" w:rsidP="001D52C1">
            <w:pPr>
              <w:ind w:firstLine="0"/>
              <w:jc w:val="center"/>
              <w:rPr>
                <w:sz w:val="20"/>
                <w:szCs w:val="20"/>
                <w:lang w:eastAsia="ru-RU"/>
              </w:rPr>
            </w:pPr>
            <w:r w:rsidRPr="001D52C1">
              <w:rPr>
                <w:sz w:val="20"/>
                <w:szCs w:val="20"/>
              </w:rPr>
              <w:t>5</w:t>
            </w:r>
          </w:p>
        </w:tc>
        <w:tc>
          <w:tcPr>
            <w:tcW w:w="232" w:type="pct"/>
            <w:shd w:val="clear" w:color="auto" w:fill="auto"/>
            <w:vAlign w:val="center"/>
            <w:hideMark/>
          </w:tcPr>
          <w:p w14:paraId="4028D3F1" w14:textId="672DAE1B" w:rsidR="00C871ED" w:rsidRPr="001D52C1" w:rsidRDefault="00C871ED" w:rsidP="001D52C1">
            <w:pPr>
              <w:ind w:firstLine="0"/>
              <w:jc w:val="center"/>
              <w:rPr>
                <w:sz w:val="20"/>
                <w:szCs w:val="20"/>
                <w:lang w:eastAsia="ru-RU"/>
              </w:rPr>
            </w:pPr>
            <w:r w:rsidRPr="001D52C1">
              <w:rPr>
                <w:sz w:val="20"/>
                <w:szCs w:val="20"/>
              </w:rPr>
              <w:t>4</w:t>
            </w:r>
          </w:p>
        </w:tc>
        <w:tc>
          <w:tcPr>
            <w:tcW w:w="232" w:type="pct"/>
            <w:shd w:val="clear" w:color="auto" w:fill="auto"/>
            <w:vAlign w:val="center"/>
            <w:hideMark/>
          </w:tcPr>
          <w:p w14:paraId="7957A43B" w14:textId="024C8D74" w:rsidR="00C871ED" w:rsidRPr="001D52C1" w:rsidRDefault="00C871ED" w:rsidP="001D52C1">
            <w:pPr>
              <w:ind w:firstLine="0"/>
              <w:jc w:val="center"/>
              <w:rPr>
                <w:sz w:val="20"/>
                <w:szCs w:val="20"/>
                <w:lang w:eastAsia="ru-RU"/>
              </w:rPr>
            </w:pPr>
            <w:r w:rsidRPr="001D52C1">
              <w:rPr>
                <w:sz w:val="20"/>
                <w:szCs w:val="20"/>
              </w:rPr>
              <w:t>4</w:t>
            </w:r>
          </w:p>
        </w:tc>
        <w:tc>
          <w:tcPr>
            <w:tcW w:w="232" w:type="pct"/>
            <w:shd w:val="clear" w:color="auto" w:fill="auto"/>
            <w:vAlign w:val="center"/>
            <w:hideMark/>
          </w:tcPr>
          <w:p w14:paraId="324469EA" w14:textId="700DC476"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05A000DD" w14:textId="601464ED"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664DE35E" w14:textId="47C5438D"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5518791F" w14:textId="7C2A1429"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26EB6A49" w14:textId="41E37ABE" w:rsidR="00C871ED" w:rsidRPr="001D52C1" w:rsidRDefault="00C871ED" w:rsidP="001D52C1">
            <w:pPr>
              <w:ind w:firstLine="0"/>
              <w:jc w:val="center"/>
              <w:rPr>
                <w:sz w:val="20"/>
                <w:szCs w:val="20"/>
                <w:lang w:eastAsia="ru-RU"/>
              </w:rPr>
            </w:pPr>
            <w:r w:rsidRPr="001D52C1">
              <w:rPr>
                <w:sz w:val="20"/>
                <w:szCs w:val="20"/>
              </w:rPr>
              <w:t>3</w:t>
            </w:r>
          </w:p>
        </w:tc>
        <w:tc>
          <w:tcPr>
            <w:tcW w:w="232" w:type="pct"/>
            <w:shd w:val="clear" w:color="auto" w:fill="auto"/>
            <w:vAlign w:val="center"/>
            <w:hideMark/>
          </w:tcPr>
          <w:p w14:paraId="30594C0F" w14:textId="4F7F3325"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6CC7B79C" w14:textId="0C6CD648"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44DBC58C" w14:textId="32F2DB71" w:rsidR="00C871ED" w:rsidRPr="001D52C1" w:rsidRDefault="00C871ED"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3E3658A9" w14:textId="0F5BB68B" w:rsidR="00C871ED" w:rsidRPr="001D52C1" w:rsidRDefault="00C871ED" w:rsidP="001D52C1">
            <w:pPr>
              <w:ind w:firstLine="0"/>
              <w:jc w:val="center"/>
              <w:rPr>
                <w:sz w:val="20"/>
                <w:szCs w:val="20"/>
                <w:lang w:eastAsia="ru-RU"/>
              </w:rPr>
            </w:pPr>
            <w:r w:rsidRPr="001D52C1">
              <w:rPr>
                <w:sz w:val="20"/>
                <w:szCs w:val="20"/>
              </w:rPr>
              <w:t>2</w:t>
            </w:r>
          </w:p>
        </w:tc>
      </w:tr>
      <w:tr w:rsidR="00AA1158" w:rsidRPr="001D52C1" w14:paraId="62BE4151" w14:textId="77777777" w:rsidTr="00495122">
        <w:trPr>
          <w:trHeight w:val="255"/>
        </w:trPr>
        <w:tc>
          <w:tcPr>
            <w:tcW w:w="699" w:type="pct"/>
            <w:shd w:val="clear" w:color="000000" w:fill="FDE9D9"/>
            <w:vAlign w:val="center"/>
            <w:hideMark/>
          </w:tcPr>
          <w:p w14:paraId="43509471" w14:textId="77777777" w:rsidR="00AA1158" w:rsidRPr="001D52C1" w:rsidRDefault="00AA1158" w:rsidP="001D52C1">
            <w:pPr>
              <w:ind w:firstLine="0"/>
              <w:rPr>
                <w:b/>
                <w:bCs/>
                <w:sz w:val="20"/>
                <w:szCs w:val="20"/>
                <w:lang w:eastAsia="ru-RU"/>
              </w:rPr>
            </w:pPr>
            <w:r w:rsidRPr="001D52C1">
              <w:rPr>
                <w:b/>
                <w:bCs/>
                <w:sz w:val="20"/>
                <w:szCs w:val="20"/>
                <w:lang w:eastAsia="ru-RU"/>
              </w:rPr>
              <w:t>Котельная 3-го микрорайона</w:t>
            </w:r>
          </w:p>
        </w:tc>
        <w:tc>
          <w:tcPr>
            <w:tcW w:w="210" w:type="pct"/>
            <w:shd w:val="clear" w:color="000000" w:fill="FDE9D9"/>
            <w:vAlign w:val="center"/>
            <w:hideMark/>
          </w:tcPr>
          <w:p w14:paraId="055B8CD2" w14:textId="1A87DAD4"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2435F8A2" w14:textId="68E2C22B"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45901600" w14:textId="5E3FCC94"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43A8CBDA" w14:textId="50982541"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3DA13978" w14:textId="77DA0022" w:rsidR="00AA1158" w:rsidRPr="001D52C1" w:rsidRDefault="00AA1158" w:rsidP="001D52C1">
            <w:pPr>
              <w:ind w:firstLine="0"/>
              <w:jc w:val="center"/>
              <w:rPr>
                <w:b/>
                <w:bCs/>
                <w:sz w:val="20"/>
                <w:szCs w:val="20"/>
                <w:lang w:eastAsia="ru-RU"/>
              </w:rPr>
            </w:pPr>
          </w:p>
        </w:tc>
        <w:tc>
          <w:tcPr>
            <w:tcW w:w="210" w:type="pct"/>
            <w:shd w:val="clear" w:color="000000" w:fill="FDE9D9"/>
            <w:vAlign w:val="center"/>
            <w:hideMark/>
          </w:tcPr>
          <w:p w14:paraId="6D26912D" w14:textId="01440A2C"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7B9C4A5A" w14:textId="2A46EA2A"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35DD6B30" w14:textId="7D921F3A"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0A65DA18" w14:textId="69C4F4D5"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006C9367" w14:textId="43F1823E"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605F913C" w14:textId="231E6FD3"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4D539B31" w14:textId="61B4A953"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1B75776D" w14:textId="6AD0AD6A"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04735529" w14:textId="6299BAA9"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5796C116" w14:textId="3E9AC8AD"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4D7A55DD" w14:textId="5311622C"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693CD633" w14:textId="5CF01D35"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5DF25757" w14:textId="029D5153" w:rsidR="00AA1158" w:rsidRPr="001D52C1" w:rsidRDefault="00AA1158" w:rsidP="001D52C1">
            <w:pPr>
              <w:ind w:firstLine="0"/>
              <w:jc w:val="center"/>
              <w:rPr>
                <w:b/>
                <w:bCs/>
                <w:sz w:val="20"/>
                <w:szCs w:val="20"/>
                <w:lang w:eastAsia="ru-RU"/>
              </w:rPr>
            </w:pPr>
          </w:p>
        </w:tc>
        <w:tc>
          <w:tcPr>
            <w:tcW w:w="232" w:type="pct"/>
            <w:shd w:val="clear" w:color="000000" w:fill="FDE9D9"/>
            <w:vAlign w:val="center"/>
            <w:hideMark/>
          </w:tcPr>
          <w:p w14:paraId="350D8544" w14:textId="6845932C" w:rsidR="00AA1158" w:rsidRPr="001D52C1" w:rsidRDefault="00AA1158" w:rsidP="001D52C1">
            <w:pPr>
              <w:ind w:firstLine="0"/>
              <w:jc w:val="center"/>
              <w:rPr>
                <w:b/>
                <w:bCs/>
                <w:sz w:val="20"/>
                <w:szCs w:val="20"/>
                <w:lang w:eastAsia="ru-RU"/>
              </w:rPr>
            </w:pPr>
          </w:p>
        </w:tc>
      </w:tr>
      <w:tr w:rsidR="00495122" w:rsidRPr="001D52C1" w14:paraId="506820EB" w14:textId="77777777" w:rsidTr="00495122">
        <w:trPr>
          <w:trHeight w:val="255"/>
        </w:trPr>
        <w:tc>
          <w:tcPr>
            <w:tcW w:w="699" w:type="pct"/>
            <w:shd w:val="clear" w:color="auto" w:fill="auto"/>
            <w:vAlign w:val="center"/>
            <w:hideMark/>
          </w:tcPr>
          <w:p w14:paraId="37DCA26F" w14:textId="77777777" w:rsidR="00495122" w:rsidRPr="001D52C1" w:rsidRDefault="00495122" w:rsidP="001D52C1">
            <w:pPr>
              <w:ind w:firstLine="0"/>
              <w:rPr>
                <w:b/>
                <w:bCs/>
                <w:sz w:val="20"/>
                <w:szCs w:val="20"/>
                <w:lang w:eastAsia="ru-RU"/>
              </w:rPr>
            </w:pPr>
            <w:r w:rsidRPr="001D52C1">
              <w:rPr>
                <w:b/>
                <w:bCs/>
                <w:sz w:val="20"/>
                <w:szCs w:val="20"/>
                <w:lang w:eastAsia="ru-RU"/>
              </w:rPr>
              <w:t>Установленная мощность</w:t>
            </w:r>
          </w:p>
        </w:tc>
        <w:tc>
          <w:tcPr>
            <w:tcW w:w="210" w:type="pct"/>
            <w:shd w:val="clear" w:color="auto" w:fill="auto"/>
            <w:vAlign w:val="center"/>
            <w:hideMark/>
          </w:tcPr>
          <w:p w14:paraId="26504648"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70A4F658" w14:textId="502BFDC4"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038B8509" w14:textId="42B31F92"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1A7B4F83" w14:textId="50373A7F" w:rsidR="00495122" w:rsidRPr="001D52C1" w:rsidRDefault="00495122" w:rsidP="001D52C1">
            <w:pPr>
              <w:ind w:firstLine="0"/>
              <w:jc w:val="center"/>
              <w:rPr>
                <w:b/>
                <w:bCs/>
                <w:sz w:val="20"/>
                <w:szCs w:val="20"/>
                <w:lang w:eastAsia="ru-RU"/>
              </w:rPr>
            </w:pPr>
            <w:r w:rsidRPr="001D52C1">
              <w:rPr>
                <w:b/>
                <w:bCs/>
                <w:sz w:val="20"/>
                <w:szCs w:val="20"/>
              </w:rPr>
              <w:t>25,8</w:t>
            </w:r>
          </w:p>
        </w:tc>
        <w:tc>
          <w:tcPr>
            <w:tcW w:w="210" w:type="pct"/>
            <w:shd w:val="clear" w:color="auto" w:fill="auto"/>
            <w:vAlign w:val="center"/>
            <w:hideMark/>
          </w:tcPr>
          <w:p w14:paraId="07A612A2" w14:textId="3689E472" w:rsidR="00495122" w:rsidRPr="001D52C1" w:rsidRDefault="00495122" w:rsidP="001D52C1">
            <w:pPr>
              <w:ind w:firstLine="0"/>
              <w:jc w:val="center"/>
              <w:rPr>
                <w:b/>
                <w:bCs/>
                <w:sz w:val="20"/>
                <w:szCs w:val="20"/>
                <w:lang w:eastAsia="ru-RU"/>
              </w:rPr>
            </w:pPr>
            <w:r w:rsidRPr="001D52C1">
              <w:rPr>
                <w:b/>
                <w:bCs/>
                <w:sz w:val="20"/>
                <w:szCs w:val="20"/>
              </w:rPr>
              <w:t>25,8</w:t>
            </w:r>
          </w:p>
        </w:tc>
        <w:tc>
          <w:tcPr>
            <w:tcW w:w="210" w:type="pct"/>
            <w:shd w:val="clear" w:color="auto" w:fill="auto"/>
            <w:vAlign w:val="center"/>
            <w:hideMark/>
          </w:tcPr>
          <w:p w14:paraId="0925939E" w14:textId="1E878EA3"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019CC1CF" w14:textId="7B8E149A"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75C3D885" w14:textId="2709E973"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75565A9A" w14:textId="35FDEA9F"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0CDECE18" w14:textId="580FE674"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5A9523D7" w14:textId="6FFF73E9"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268CE6FE" w14:textId="69AA8787"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068669BB" w14:textId="7AAA8E5B"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6D92DB09" w14:textId="15A4266E"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35E9D9A3" w14:textId="54256664"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674F154F" w14:textId="5D31DC35"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5FF16265" w14:textId="27B960BD"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4A58AFB5" w14:textId="3CFBD65E"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475985A0" w14:textId="6E117EDA" w:rsidR="00495122" w:rsidRPr="001D52C1" w:rsidRDefault="00495122" w:rsidP="001D52C1">
            <w:pPr>
              <w:ind w:firstLine="0"/>
              <w:jc w:val="center"/>
              <w:rPr>
                <w:b/>
                <w:bCs/>
                <w:sz w:val="20"/>
                <w:szCs w:val="20"/>
                <w:lang w:eastAsia="ru-RU"/>
              </w:rPr>
            </w:pPr>
            <w:r w:rsidRPr="001D52C1">
              <w:rPr>
                <w:b/>
                <w:bCs/>
                <w:sz w:val="20"/>
                <w:szCs w:val="20"/>
              </w:rPr>
              <w:t>51,6</w:t>
            </w:r>
          </w:p>
        </w:tc>
      </w:tr>
      <w:tr w:rsidR="00495122" w:rsidRPr="001D52C1" w14:paraId="2A1EE0D7" w14:textId="77777777" w:rsidTr="00495122">
        <w:trPr>
          <w:trHeight w:val="510"/>
        </w:trPr>
        <w:tc>
          <w:tcPr>
            <w:tcW w:w="699" w:type="pct"/>
            <w:shd w:val="clear" w:color="auto" w:fill="auto"/>
            <w:vAlign w:val="center"/>
            <w:hideMark/>
          </w:tcPr>
          <w:p w14:paraId="45C3B063" w14:textId="77777777" w:rsidR="00495122" w:rsidRPr="001D52C1" w:rsidRDefault="00495122" w:rsidP="001D52C1">
            <w:pPr>
              <w:ind w:firstLine="0"/>
              <w:rPr>
                <w:sz w:val="20"/>
                <w:szCs w:val="20"/>
                <w:lang w:eastAsia="ru-RU"/>
              </w:rPr>
            </w:pPr>
            <w:r w:rsidRPr="001D52C1">
              <w:rPr>
                <w:sz w:val="20"/>
                <w:szCs w:val="20"/>
                <w:lang w:eastAsia="ru-RU"/>
              </w:rPr>
              <w:t>Установленная мощность в горячей воде</w:t>
            </w:r>
          </w:p>
        </w:tc>
        <w:tc>
          <w:tcPr>
            <w:tcW w:w="210" w:type="pct"/>
            <w:shd w:val="clear" w:color="auto" w:fill="auto"/>
            <w:vAlign w:val="center"/>
            <w:hideMark/>
          </w:tcPr>
          <w:p w14:paraId="7F5297B5"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1E93017A" w14:textId="6CCEF5EF"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8AC6F94" w14:textId="5ABDC01E"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5A413477" w14:textId="6C90EF9C" w:rsidR="00495122" w:rsidRPr="001D52C1" w:rsidRDefault="00495122" w:rsidP="001D52C1">
            <w:pPr>
              <w:ind w:firstLine="0"/>
              <w:jc w:val="center"/>
              <w:rPr>
                <w:sz w:val="20"/>
                <w:szCs w:val="20"/>
                <w:lang w:eastAsia="ru-RU"/>
              </w:rPr>
            </w:pPr>
            <w:r w:rsidRPr="001D52C1">
              <w:rPr>
                <w:sz w:val="20"/>
                <w:szCs w:val="20"/>
              </w:rPr>
              <w:t>25,8</w:t>
            </w:r>
          </w:p>
        </w:tc>
        <w:tc>
          <w:tcPr>
            <w:tcW w:w="210" w:type="pct"/>
            <w:shd w:val="clear" w:color="auto" w:fill="auto"/>
            <w:vAlign w:val="center"/>
            <w:hideMark/>
          </w:tcPr>
          <w:p w14:paraId="12869FCF" w14:textId="6C936DBE" w:rsidR="00495122" w:rsidRPr="001D52C1" w:rsidRDefault="00495122" w:rsidP="001D52C1">
            <w:pPr>
              <w:ind w:firstLine="0"/>
              <w:jc w:val="center"/>
              <w:rPr>
                <w:sz w:val="20"/>
                <w:szCs w:val="20"/>
                <w:lang w:eastAsia="ru-RU"/>
              </w:rPr>
            </w:pPr>
            <w:r w:rsidRPr="001D52C1">
              <w:rPr>
                <w:sz w:val="20"/>
                <w:szCs w:val="20"/>
              </w:rPr>
              <w:t>25,8</w:t>
            </w:r>
          </w:p>
        </w:tc>
        <w:tc>
          <w:tcPr>
            <w:tcW w:w="210" w:type="pct"/>
            <w:shd w:val="clear" w:color="auto" w:fill="auto"/>
            <w:vAlign w:val="center"/>
            <w:hideMark/>
          </w:tcPr>
          <w:p w14:paraId="51AD953A" w14:textId="069BE358"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0B42A16C" w14:textId="6CC6B505"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16376D6D" w14:textId="1B8B641B"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676DA31F" w14:textId="157E5EA5"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7417C2C3" w14:textId="5738B6BC"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4E979F43" w14:textId="363D67CE"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29C5A0E3" w14:textId="3D068518"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1DB9EC40" w14:textId="5856BF9A"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00A9072E" w14:textId="33C1897D"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6F851E77" w14:textId="5DB689BC"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60EEA242" w14:textId="235B9573"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3DD39A10" w14:textId="764FE61F"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79CA3AB7" w14:textId="07BACE92"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5E3B75B1" w14:textId="47CE8B97" w:rsidR="00495122" w:rsidRPr="001D52C1" w:rsidRDefault="00495122" w:rsidP="001D52C1">
            <w:pPr>
              <w:ind w:firstLine="0"/>
              <w:jc w:val="center"/>
              <w:rPr>
                <w:sz w:val="20"/>
                <w:szCs w:val="20"/>
                <w:lang w:eastAsia="ru-RU"/>
              </w:rPr>
            </w:pPr>
            <w:r w:rsidRPr="001D52C1">
              <w:rPr>
                <w:sz w:val="20"/>
                <w:szCs w:val="20"/>
              </w:rPr>
              <w:t>51,6</w:t>
            </w:r>
          </w:p>
        </w:tc>
      </w:tr>
      <w:tr w:rsidR="00495122" w:rsidRPr="001D52C1" w14:paraId="1DA07097" w14:textId="77777777" w:rsidTr="00495122">
        <w:trPr>
          <w:trHeight w:val="255"/>
        </w:trPr>
        <w:tc>
          <w:tcPr>
            <w:tcW w:w="699" w:type="pct"/>
            <w:shd w:val="clear" w:color="auto" w:fill="auto"/>
            <w:vAlign w:val="center"/>
            <w:hideMark/>
          </w:tcPr>
          <w:p w14:paraId="7DA47444" w14:textId="77777777" w:rsidR="00495122" w:rsidRPr="001D52C1" w:rsidRDefault="00495122" w:rsidP="001D52C1">
            <w:pPr>
              <w:ind w:firstLine="0"/>
              <w:rPr>
                <w:sz w:val="20"/>
                <w:szCs w:val="20"/>
                <w:lang w:eastAsia="ru-RU"/>
              </w:rPr>
            </w:pPr>
            <w:r w:rsidRPr="001D52C1">
              <w:rPr>
                <w:sz w:val="20"/>
                <w:szCs w:val="20"/>
                <w:lang w:eastAsia="ru-RU"/>
              </w:rPr>
              <w:t>Установленная мощность в паре</w:t>
            </w:r>
          </w:p>
        </w:tc>
        <w:tc>
          <w:tcPr>
            <w:tcW w:w="210" w:type="pct"/>
            <w:shd w:val="clear" w:color="auto" w:fill="auto"/>
            <w:vAlign w:val="center"/>
            <w:hideMark/>
          </w:tcPr>
          <w:p w14:paraId="290D3E94"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7C268090" w14:textId="3C802720"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6C1F1B7B" w14:textId="1B69C381"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06E319A" w14:textId="437DED47"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1E71946C" w14:textId="51048639"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657C4E9" w14:textId="359E12D9"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7029DD2B" w14:textId="0C45D604"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1116BDDC" w14:textId="6E30205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07E6D20" w14:textId="47563925"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7D2D340C" w14:textId="51DB2478"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4A329EE1" w14:textId="5F12FC3D"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1305F495" w14:textId="76639888"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6684BF9C" w14:textId="65DF9A95"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0DB7A874" w14:textId="4E3A25A9"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9C62961" w14:textId="27C3B4F0"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222E53C5" w14:textId="1A012E49"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665064C3" w14:textId="3A596AD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5366F85" w14:textId="13652037"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046123A0" w14:textId="29918A7D" w:rsidR="00495122" w:rsidRPr="001D52C1" w:rsidRDefault="00495122" w:rsidP="001D52C1">
            <w:pPr>
              <w:ind w:firstLine="0"/>
              <w:jc w:val="center"/>
              <w:rPr>
                <w:sz w:val="20"/>
                <w:szCs w:val="20"/>
                <w:lang w:eastAsia="ru-RU"/>
              </w:rPr>
            </w:pPr>
          </w:p>
        </w:tc>
      </w:tr>
      <w:tr w:rsidR="00495122" w:rsidRPr="001D52C1" w14:paraId="7B98F62B" w14:textId="77777777" w:rsidTr="00495122">
        <w:trPr>
          <w:trHeight w:val="255"/>
        </w:trPr>
        <w:tc>
          <w:tcPr>
            <w:tcW w:w="699" w:type="pct"/>
            <w:shd w:val="clear" w:color="auto" w:fill="auto"/>
            <w:vAlign w:val="center"/>
            <w:hideMark/>
          </w:tcPr>
          <w:p w14:paraId="2F0C24ED" w14:textId="77777777" w:rsidR="00495122" w:rsidRPr="001D52C1" w:rsidRDefault="00495122" w:rsidP="001D52C1">
            <w:pPr>
              <w:ind w:firstLine="0"/>
              <w:rPr>
                <w:b/>
                <w:bCs/>
                <w:sz w:val="20"/>
                <w:szCs w:val="20"/>
                <w:lang w:eastAsia="ru-RU"/>
              </w:rPr>
            </w:pPr>
            <w:r w:rsidRPr="001D52C1">
              <w:rPr>
                <w:b/>
                <w:bCs/>
                <w:sz w:val="20"/>
                <w:szCs w:val="20"/>
                <w:lang w:eastAsia="ru-RU"/>
              </w:rPr>
              <w:t>Располагаемая мощность</w:t>
            </w:r>
          </w:p>
        </w:tc>
        <w:tc>
          <w:tcPr>
            <w:tcW w:w="210" w:type="pct"/>
            <w:shd w:val="clear" w:color="auto" w:fill="auto"/>
            <w:vAlign w:val="center"/>
            <w:hideMark/>
          </w:tcPr>
          <w:p w14:paraId="7FF16A4A"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6B87A30C" w14:textId="4F7AB334"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4D870177" w14:textId="3139AAE8"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4F5000AE" w14:textId="1F5C8F2D" w:rsidR="00495122" w:rsidRPr="001D52C1" w:rsidRDefault="00495122" w:rsidP="001D52C1">
            <w:pPr>
              <w:ind w:firstLine="0"/>
              <w:jc w:val="center"/>
              <w:rPr>
                <w:b/>
                <w:bCs/>
                <w:sz w:val="20"/>
                <w:szCs w:val="20"/>
                <w:lang w:eastAsia="ru-RU"/>
              </w:rPr>
            </w:pPr>
            <w:r w:rsidRPr="001D52C1">
              <w:rPr>
                <w:b/>
                <w:bCs/>
                <w:sz w:val="20"/>
                <w:szCs w:val="20"/>
              </w:rPr>
              <w:t>25,8</w:t>
            </w:r>
          </w:p>
        </w:tc>
        <w:tc>
          <w:tcPr>
            <w:tcW w:w="210" w:type="pct"/>
            <w:shd w:val="clear" w:color="auto" w:fill="auto"/>
            <w:vAlign w:val="center"/>
            <w:hideMark/>
          </w:tcPr>
          <w:p w14:paraId="4B36F3DE" w14:textId="7ADCFD56" w:rsidR="00495122" w:rsidRPr="001D52C1" w:rsidRDefault="00495122" w:rsidP="001D52C1">
            <w:pPr>
              <w:ind w:firstLine="0"/>
              <w:jc w:val="center"/>
              <w:rPr>
                <w:b/>
                <w:bCs/>
                <w:sz w:val="20"/>
                <w:szCs w:val="20"/>
                <w:lang w:eastAsia="ru-RU"/>
              </w:rPr>
            </w:pPr>
            <w:r w:rsidRPr="001D52C1">
              <w:rPr>
                <w:b/>
                <w:bCs/>
                <w:sz w:val="20"/>
                <w:szCs w:val="20"/>
              </w:rPr>
              <w:t>25,8</w:t>
            </w:r>
          </w:p>
        </w:tc>
        <w:tc>
          <w:tcPr>
            <w:tcW w:w="210" w:type="pct"/>
            <w:shd w:val="clear" w:color="auto" w:fill="auto"/>
            <w:vAlign w:val="center"/>
            <w:hideMark/>
          </w:tcPr>
          <w:p w14:paraId="163671A1" w14:textId="2D96F6BF"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41B1E922" w14:textId="696FC72E"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6149874E" w14:textId="2BF5E0EF" w:rsidR="00495122" w:rsidRPr="001D52C1" w:rsidRDefault="00495122" w:rsidP="001D52C1">
            <w:pPr>
              <w:ind w:firstLine="0"/>
              <w:jc w:val="center"/>
              <w:rPr>
                <w:b/>
                <w:bCs/>
                <w:sz w:val="20"/>
                <w:szCs w:val="20"/>
                <w:lang w:eastAsia="ru-RU"/>
              </w:rPr>
            </w:pPr>
            <w:r w:rsidRPr="001D52C1">
              <w:rPr>
                <w:b/>
                <w:bCs/>
                <w:sz w:val="20"/>
                <w:szCs w:val="20"/>
              </w:rPr>
              <w:t>25,8</w:t>
            </w:r>
          </w:p>
        </w:tc>
        <w:tc>
          <w:tcPr>
            <w:tcW w:w="232" w:type="pct"/>
            <w:shd w:val="clear" w:color="auto" w:fill="auto"/>
            <w:vAlign w:val="center"/>
            <w:hideMark/>
          </w:tcPr>
          <w:p w14:paraId="5CD89FE3" w14:textId="5BA8C7EA"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7D7ABE86" w14:textId="2697D6C9"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68EC0C92" w14:textId="69BAF402"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42AB1A7A" w14:textId="7A359A6E"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39238134" w14:textId="3EC8B7BC"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22207B4A" w14:textId="11B88299"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53267FBA" w14:textId="6439B807"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06FEE51B" w14:textId="196959C1"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7BA7EAD0" w14:textId="494ACAE3"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73E81BA1" w14:textId="6AC52CCC" w:rsidR="00495122" w:rsidRPr="001D52C1" w:rsidRDefault="00495122" w:rsidP="001D52C1">
            <w:pPr>
              <w:ind w:firstLine="0"/>
              <w:jc w:val="center"/>
              <w:rPr>
                <w:b/>
                <w:bCs/>
                <w:sz w:val="20"/>
                <w:szCs w:val="20"/>
                <w:lang w:eastAsia="ru-RU"/>
              </w:rPr>
            </w:pPr>
            <w:r w:rsidRPr="001D52C1">
              <w:rPr>
                <w:b/>
                <w:bCs/>
                <w:sz w:val="20"/>
                <w:szCs w:val="20"/>
              </w:rPr>
              <w:t>51,6</w:t>
            </w:r>
          </w:p>
        </w:tc>
        <w:tc>
          <w:tcPr>
            <w:tcW w:w="232" w:type="pct"/>
            <w:shd w:val="clear" w:color="auto" w:fill="auto"/>
            <w:vAlign w:val="center"/>
            <w:hideMark/>
          </w:tcPr>
          <w:p w14:paraId="2A78E940" w14:textId="2846CE74" w:rsidR="00495122" w:rsidRPr="001D52C1" w:rsidRDefault="00495122" w:rsidP="001D52C1">
            <w:pPr>
              <w:ind w:firstLine="0"/>
              <w:jc w:val="center"/>
              <w:rPr>
                <w:b/>
                <w:bCs/>
                <w:sz w:val="20"/>
                <w:szCs w:val="20"/>
                <w:lang w:eastAsia="ru-RU"/>
              </w:rPr>
            </w:pPr>
            <w:r w:rsidRPr="001D52C1">
              <w:rPr>
                <w:b/>
                <w:bCs/>
                <w:sz w:val="20"/>
                <w:szCs w:val="20"/>
              </w:rPr>
              <w:t>51,6</w:t>
            </w:r>
          </w:p>
        </w:tc>
      </w:tr>
      <w:tr w:rsidR="00495122" w:rsidRPr="001D52C1" w14:paraId="519F240C" w14:textId="77777777" w:rsidTr="00495122">
        <w:trPr>
          <w:trHeight w:val="510"/>
        </w:trPr>
        <w:tc>
          <w:tcPr>
            <w:tcW w:w="699" w:type="pct"/>
            <w:shd w:val="clear" w:color="auto" w:fill="auto"/>
            <w:vAlign w:val="center"/>
            <w:hideMark/>
          </w:tcPr>
          <w:p w14:paraId="3628B91F" w14:textId="77777777" w:rsidR="00495122" w:rsidRPr="001D52C1" w:rsidRDefault="00495122" w:rsidP="001D52C1">
            <w:pPr>
              <w:ind w:firstLine="0"/>
              <w:rPr>
                <w:sz w:val="20"/>
                <w:szCs w:val="20"/>
                <w:lang w:eastAsia="ru-RU"/>
              </w:rPr>
            </w:pPr>
            <w:r w:rsidRPr="001D52C1">
              <w:rPr>
                <w:sz w:val="20"/>
                <w:szCs w:val="20"/>
                <w:lang w:eastAsia="ru-RU"/>
              </w:rPr>
              <w:t>Располагаемая мощность в горячей воде</w:t>
            </w:r>
          </w:p>
        </w:tc>
        <w:tc>
          <w:tcPr>
            <w:tcW w:w="210" w:type="pct"/>
            <w:shd w:val="clear" w:color="auto" w:fill="auto"/>
            <w:vAlign w:val="center"/>
            <w:hideMark/>
          </w:tcPr>
          <w:p w14:paraId="5352AA82"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25642BAC" w14:textId="0C5E5808"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EEC3549" w14:textId="1A63E4E7"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16C4F628" w14:textId="5F27DFE3" w:rsidR="00495122" w:rsidRPr="001D52C1" w:rsidRDefault="00495122" w:rsidP="001D52C1">
            <w:pPr>
              <w:ind w:firstLine="0"/>
              <w:jc w:val="center"/>
              <w:rPr>
                <w:sz w:val="20"/>
                <w:szCs w:val="20"/>
                <w:lang w:eastAsia="ru-RU"/>
              </w:rPr>
            </w:pPr>
            <w:r w:rsidRPr="001D52C1">
              <w:rPr>
                <w:sz w:val="20"/>
                <w:szCs w:val="20"/>
              </w:rPr>
              <w:t>25,8</w:t>
            </w:r>
          </w:p>
        </w:tc>
        <w:tc>
          <w:tcPr>
            <w:tcW w:w="210" w:type="pct"/>
            <w:shd w:val="clear" w:color="auto" w:fill="auto"/>
            <w:vAlign w:val="center"/>
            <w:hideMark/>
          </w:tcPr>
          <w:p w14:paraId="1D241EB2" w14:textId="76AE02E2" w:rsidR="00495122" w:rsidRPr="001D52C1" w:rsidRDefault="00495122" w:rsidP="001D52C1">
            <w:pPr>
              <w:ind w:firstLine="0"/>
              <w:jc w:val="center"/>
              <w:rPr>
                <w:sz w:val="20"/>
                <w:szCs w:val="20"/>
                <w:lang w:eastAsia="ru-RU"/>
              </w:rPr>
            </w:pPr>
            <w:r w:rsidRPr="001D52C1">
              <w:rPr>
                <w:sz w:val="20"/>
                <w:szCs w:val="20"/>
              </w:rPr>
              <w:t>25,8</w:t>
            </w:r>
          </w:p>
        </w:tc>
        <w:tc>
          <w:tcPr>
            <w:tcW w:w="210" w:type="pct"/>
            <w:shd w:val="clear" w:color="auto" w:fill="auto"/>
            <w:vAlign w:val="center"/>
            <w:hideMark/>
          </w:tcPr>
          <w:p w14:paraId="0DBA550E" w14:textId="15632C1E"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405DAB04" w14:textId="576464E9"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64768361" w14:textId="6E684E7A" w:rsidR="00495122" w:rsidRPr="001D52C1" w:rsidRDefault="00495122" w:rsidP="001D52C1">
            <w:pPr>
              <w:ind w:firstLine="0"/>
              <w:jc w:val="center"/>
              <w:rPr>
                <w:sz w:val="20"/>
                <w:szCs w:val="20"/>
                <w:lang w:eastAsia="ru-RU"/>
              </w:rPr>
            </w:pPr>
            <w:r w:rsidRPr="001D52C1">
              <w:rPr>
                <w:sz w:val="20"/>
                <w:szCs w:val="20"/>
              </w:rPr>
              <w:t>25,8</w:t>
            </w:r>
          </w:p>
        </w:tc>
        <w:tc>
          <w:tcPr>
            <w:tcW w:w="232" w:type="pct"/>
            <w:shd w:val="clear" w:color="auto" w:fill="auto"/>
            <w:vAlign w:val="center"/>
            <w:hideMark/>
          </w:tcPr>
          <w:p w14:paraId="319B12A8" w14:textId="7D3371CD"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25277885" w14:textId="0CC1FFD7"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764756B6" w14:textId="22A5EA6B"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29D68080" w14:textId="0134059A"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250C760F" w14:textId="5B37D885"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6A19E2D5" w14:textId="54C85288"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7E1FE6DB" w14:textId="084A18BC"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28E86BD3" w14:textId="29A605B9"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777D58B0" w14:textId="7AA9A011"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1EC04C61" w14:textId="2A2B07BA" w:rsidR="00495122" w:rsidRPr="001D52C1" w:rsidRDefault="00495122" w:rsidP="001D52C1">
            <w:pPr>
              <w:ind w:firstLine="0"/>
              <w:jc w:val="center"/>
              <w:rPr>
                <w:sz w:val="20"/>
                <w:szCs w:val="20"/>
                <w:lang w:eastAsia="ru-RU"/>
              </w:rPr>
            </w:pPr>
            <w:r w:rsidRPr="001D52C1">
              <w:rPr>
                <w:sz w:val="20"/>
                <w:szCs w:val="20"/>
              </w:rPr>
              <w:t>51,6</w:t>
            </w:r>
          </w:p>
        </w:tc>
        <w:tc>
          <w:tcPr>
            <w:tcW w:w="232" w:type="pct"/>
            <w:shd w:val="clear" w:color="auto" w:fill="auto"/>
            <w:vAlign w:val="center"/>
            <w:hideMark/>
          </w:tcPr>
          <w:p w14:paraId="523EE334" w14:textId="1A68C350" w:rsidR="00495122" w:rsidRPr="001D52C1" w:rsidRDefault="00495122" w:rsidP="001D52C1">
            <w:pPr>
              <w:ind w:firstLine="0"/>
              <w:jc w:val="center"/>
              <w:rPr>
                <w:sz w:val="20"/>
                <w:szCs w:val="20"/>
                <w:lang w:eastAsia="ru-RU"/>
              </w:rPr>
            </w:pPr>
            <w:r w:rsidRPr="001D52C1">
              <w:rPr>
                <w:sz w:val="20"/>
                <w:szCs w:val="20"/>
              </w:rPr>
              <w:t>51,6</w:t>
            </w:r>
          </w:p>
        </w:tc>
      </w:tr>
      <w:tr w:rsidR="00495122" w:rsidRPr="001D52C1" w14:paraId="3424CA8D" w14:textId="77777777" w:rsidTr="00495122">
        <w:trPr>
          <w:trHeight w:val="255"/>
        </w:trPr>
        <w:tc>
          <w:tcPr>
            <w:tcW w:w="699" w:type="pct"/>
            <w:shd w:val="clear" w:color="auto" w:fill="auto"/>
            <w:vAlign w:val="center"/>
            <w:hideMark/>
          </w:tcPr>
          <w:p w14:paraId="6136B840" w14:textId="77777777" w:rsidR="00495122" w:rsidRPr="001D52C1" w:rsidRDefault="00495122" w:rsidP="001D52C1">
            <w:pPr>
              <w:ind w:firstLine="0"/>
              <w:rPr>
                <w:sz w:val="20"/>
                <w:szCs w:val="20"/>
                <w:lang w:eastAsia="ru-RU"/>
              </w:rPr>
            </w:pPr>
            <w:r w:rsidRPr="001D52C1">
              <w:rPr>
                <w:sz w:val="20"/>
                <w:szCs w:val="20"/>
                <w:lang w:eastAsia="ru-RU"/>
              </w:rPr>
              <w:t>Располагаемая мощность в паре</w:t>
            </w:r>
          </w:p>
        </w:tc>
        <w:tc>
          <w:tcPr>
            <w:tcW w:w="210" w:type="pct"/>
            <w:shd w:val="clear" w:color="auto" w:fill="auto"/>
            <w:vAlign w:val="center"/>
            <w:hideMark/>
          </w:tcPr>
          <w:p w14:paraId="0B474B91"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492AA4C2" w14:textId="05513C07"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3FF9154" w14:textId="18787E4F"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7E76F7BD" w14:textId="61926527"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350AFEA7" w14:textId="483F7BCF"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01D82337" w14:textId="467D8A97"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BCBA096" w14:textId="593AAD41"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2DDC8FC2" w14:textId="3B156DC1"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0183DA39" w14:textId="40206878"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A5780E4" w14:textId="365497E4"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49F88FE8" w14:textId="6653C690"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FB59DDB" w14:textId="36F5801E"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575CDF2" w14:textId="0340D7C4"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236AB2A1" w14:textId="69A23E03"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4F538BAD" w14:textId="1031E1B2"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32246BC" w14:textId="64AC23A8"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650080CC" w14:textId="3AE0D480"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F59FE87" w14:textId="5E44FEA0"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1A867AE1" w14:textId="17E92EF2" w:rsidR="00495122" w:rsidRPr="001D52C1" w:rsidRDefault="00495122" w:rsidP="001D52C1">
            <w:pPr>
              <w:ind w:firstLine="0"/>
              <w:jc w:val="center"/>
              <w:rPr>
                <w:sz w:val="20"/>
                <w:szCs w:val="20"/>
                <w:lang w:eastAsia="ru-RU"/>
              </w:rPr>
            </w:pPr>
          </w:p>
        </w:tc>
      </w:tr>
      <w:tr w:rsidR="00495122" w:rsidRPr="001D52C1" w14:paraId="6C1385D8" w14:textId="77777777" w:rsidTr="00495122">
        <w:trPr>
          <w:trHeight w:val="255"/>
        </w:trPr>
        <w:tc>
          <w:tcPr>
            <w:tcW w:w="699" w:type="pct"/>
            <w:shd w:val="clear" w:color="auto" w:fill="auto"/>
            <w:vAlign w:val="center"/>
            <w:hideMark/>
          </w:tcPr>
          <w:p w14:paraId="027B61A3" w14:textId="77777777" w:rsidR="00495122" w:rsidRPr="001D52C1" w:rsidRDefault="00495122" w:rsidP="001D52C1">
            <w:pPr>
              <w:ind w:firstLine="0"/>
              <w:rPr>
                <w:b/>
                <w:bCs/>
                <w:sz w:val="20"/>
                <w:szCs w:val="20"/>
                <w:lang w:eastAsia="ru-RU"/>
              </w:rPr>
            </w:pPr>
            <w:r w:rsidRPr="001D52C1">
              <w:rPr>
                <w:b/>
                <w:bCs/>
                <w:sz w:val="20"/>
                <w:szCs w:val="20"/>
                <w:lang w:eastAsia="ru-RU"/>
              </w:rPr>
              <w:t>Собственные нужды</w:t>
            </w:r>
          </w:p>
        </w:tc>
        <w:tc>
          <w:tcPr>
            <w:tcW w:w="210" w:type="pct"/>
            <w:shd w:val="clear" w:color="auto" w:fill="auto"/>
            <w:vAlign w:val="center"/>
            <w:hideMark/>
          </w:tcPr>
          <w:p w14:paraId="525D5898"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621CA9C4" w14:textId="67BAC630"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00A9C04A" w14:textId="03521C32"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0B428292" w14:textId="53C2FB47" w:rsidR="00495122" w:rsidRPr="001D52C1" w:rsidRDefault="00495122" w:rsidP="001D52C1">
            <w:pPr>
              <w:ind w:firstLine="0"/>
              <w:jc w:val="center"/>
              <w:rPr>
                <w:b/>
                <w:bCs/>
                <w:sz w:val="20"/>
                <w:szCs w:val="20"/>
                <w:lang w:eastAsia="ru-RU"/>
              </w:rPr>
            </w:pPr>
            <w:r w:rsidRPr="001D52C1">
              <w:rPr>
                <w:b/>
                <w:bCs/>
                <w:sz w:val="20"/>
                <w:szCs w:val="20"/>
              </w:rPr>
              <w:t>2,25</w:t>
            </w:r>
          </w:p>
        </w:tc>
        <w:tc>
          <w:tcPr>
            <w:tcW w:w="210" w:type="pct"/>
            <w:shd w:val="clear" w:color="auto" w:fill="auto"/>
            <w:vAlign w:val="center"/>
            <w:hideMark/>
          </w:tcPr>
          <w:p w14:paraId="1197CA8C" w14:textId="6DE35A87" w:rsidR="00495122" w:rsidRPr="001D52C1" w:rsidRDefault="00495122" w:rsidP="001D52C1">
            <w:pPr>
              <w:ind w:firstLine="0"/>
              <w:jc w:val="center"/>
              <w:rPr>
                <w:b/>
                <w:bCs/>
                <w:sz w:val="20"/>
                <w:szCs w:val="20"/>
                <w:lang w:eastAsia="ru-RU"/>
              </w:rPr>
            </w:pPr>
            <w:r w:rsidRPr="001D52C1">
              <w:rPr>
                <w:b/>
                <w:bCs/>
                <w:sz w:val="20"/>
                <w:szCs w:val="20"/>
              </w:rPr>
              <w:t>2,25</w:t>
            </w:r>
          </w:p>
        </w:tc>
        <w:tc>
          <w:tcPr>
            <w:tcW w:w="210" w:type="pct"/>
            <w:shd w:val="clear" w:color="auto" w:fill="auto"/>
            <w:vAlign w:val="center"/>
            <w:hideMark/>
          </w:tcPr>
          <w:p w14:paraId="074221FC" w14:textId="28690378"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0F1E7676" w14:textId="03520146"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1EB347A7" w14:textId="48603484"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5ED08508" w14:textId="750940B5"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008C5E50" w14:textId="6397A622"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240AC921" w14:textId="1CA2E3C9"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4CD2B4F4" w14:textId="70D68D7A"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4A74E24C" w14:textId="4965DE53"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011A641E" w14:textId="2F1092CE"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6C7F7297" w14:textId="13031118"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705C04B0" w14:textId="3D87AA74"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152CC6A8" w14:textId="406952AF"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71CDD21A" w14:textId="4595D19D" w:rsidR="00495122" w:rsidRPr="001D52C1" w:rsidRDefault="00495122" w:rsidP="001D52C1">
            <w:pPr>
              <w:ind w:firstLine="0"/>
              <w:jc w:val="center"/>
              <w:rPr>
                <w:b/>
                <w:bCs/>
                <w:sz w:val="20"/>
                <w:szCs w:val="20"/>
                <w:lang w:eastAsia="ru-RU"/>
              </w:rPr>
            </w:pPr>
            <w:r w:rsidRPr="001D52C1">
              <w:rPr>
                <w:b/>
                <w:bCs/>
                <w:sz w:val="20"/>
                <w:szCs w:val="20"/>
              </w:rPr>
              <w:t>2,25</w:t>
            </w:r>
          </w:p>
        </w:tc>
        <w:tc>
          <w:tcPr>
            <w:tcW w:w="232" w:type="pct"/>
            <w:shd w:val="clear" w:color="auto" w:fill="auto"/>
            <w:vAlign w:val="center"/>
            <w:hideMark/>
          </w:tcPr>
          <w:p w14:paraId="00021CB2" w14:textId="0A59DEA3" w:rsidR="00495122" w:rsidRPr="001D52C1" w:rsidRDefault="00495122" w:rsidP="001D52C1">
            <w:pPr>
              <w:ind w:firstLine="0"/>
              <w:jc w:val="center"/>
              <w:rPr>
                <w:b/>
                <w:bCs/>
                <w:sz w:val="20"/>
                <w:szCs w:val="20"/>
                <w:lang w:eastAsia="ru-RU"/>
              </w:rPr>
            </w:pPr>
            <w:r w:rsidRPr="001D52C1">
              <w:rPr>
                <w:b/>
                <w:bCs/>
                <w:sz w:val="20"/>
                <w:szCs w:val="20"/>
              </w:rPr>
              <w:t>2,25</w:t>
            </w:r>
          </w:p>
        </w:tc>
      </w:tr>
      <w:tr w:rsidR="00495122" w:rsidRPr="001D52C1" w14:paraId="277CB859" w14:textId="77777777" w:rsidTr="00495122">
        <w:trPr>
          <w:trHeight w:val="255"/>
        </w:trPr>
        <w:tc>
          <w:tcPr>
            <w:tcW w:w="699" w:type="pct"/>
            <w:shd w:val="clear" w:color="auto" w:fill="auto"/>
            <w:vAlign w:val="center"/>
            <w:hideMark/>
          </w:tcPr>
          <w:p w14:paraId="44029D9D" w14:textId="77777777" w:rsidR="00495122" w:rsidRPr="001D52C1" w:rsidRDefault="00495122" w:rsidP="001D52C1">
            <w:pPr>
              <w:ind w:firstLine="0"/>
              <w:rPr>
                <w:sz w:val="20"/>
                <w:szCs w:val="20"/>
                <w:lang w:eastAsia="ru-RU"/>
              </w:rPr>
            </w:pPr>
            <w:r w:rsidRPr="001D52C1">
              <w:rPr>
                <w:sz w:val="20"/>
                <w:szCs w:val="20"/>
                <w:lang w:eastAsia="ru-RU"/>
              </w:rPr>
              <w:t>Собственные нужды в горячей воде</w:t>
            </w:r>
          </w:p>
        </w:tc>
        <w:tc>
          <w:tcPr>
            <w:tcW w:w="210" w:type="pct"/>
            <w:shd w:val="clear" w:color="auto" w:fill="auto"/>
            <w:vAlign w:val="center"/>
            <w:hideMark/>
          </w:tcPr>
          <w:p w14:paraId="33657843"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56C36F37" w14:textId="00106E34"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228E78C2" w14:textId="116071AD"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4EBB73E8" w14:textId="152DEE10" w:rsidR="00495122" w:rsidRPr="001D52C1" w:rsidRDefault="00495122" w:rsidP="001D52C1">
            <w:pPr>
              <w:ind w:firstLine="0"/>
              <w:jc w:val="center"/>
              <w:rPr>
                <w:sz w:val="20"/>
                <w:szCs w:val="20"/>
                <w:lang w:eastAsia="ru-RU"/>
              </w:rPr>
            </w:pPr>
            <w:r w:rsidRPr="001D52C1">
              <w:rPr>
                <w:sz w:val="20"/>
                <w:szCs w:val="20"/>
              </w:rPr>
              <w:t>2,25</w:t>
            </w:r>
          </w:p>
        </w:tc>
        <w:tc>
          <w:tcPr>
            <w:tcW w:w="210" w:type="pct"/>
            <w:shd w:val="clear" w:color="auto" w:fill="auto"/>
            <w:vAlign w:val="center"/>
            <w:hideMark/>
          </w:tcPr>
          <w:p w14:paraId="085A656C" w14:textId="4B4901F3" w:rsidR="00495122" w:rsidRPr="001D52C1" w:rsidRDefault="00495122" w:rsidP="001D52C1">
            <w:pPr>
              <w:ind w:firstLine="0"/>
              <w:jc w:val="center"/>
              <w:rPr>
                <w:sz w:val="20"/>
                <w:szCs w:val="20"/>
                <w:lang w:eastAsia="ru-RU"/>
              </w:rPr>
            </w:pPr>
            <w:r w:rsidRPr="001D52C1">
              <w:rPr>
                <w:sz w:val="20"/>
                <w:szCs w:val="20"/>
              </w:rPr>
              <w:t>2,25</w:t>
            </w:r>
          </w:p>
        </w:tc>
        <w:tc>
          <w:tcPr>
            <w:tcW w:w="210" w:type="pct"/>
            <w:shd w:val="clear" w:color="auto" w:fill="auto"/>
            <w:vAlign w:val="center"/>
            <w:hideMark/>
          </w:tcPr>
          <w:p w14:paraId="0EF1A76B" w14:textId="0B7FE032"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67B07CC6" w14:textId="0328B3FE"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78AFAE03" w14:textId="18CD8341"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06B3B37C" w14:textId="3B62DA3D"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36F96268" w14:textId="752DFA1D"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1840F8C4" w14:textId="781DF546"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0F942789" w14:textId="278ADFA2"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41BD6C51" w14:textId="6E3B2D08"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1AF12616" w14:textId="56E5E919"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304ED87C" w14:textId="36CBC756"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5BD3D341" w14:textId="35482BFA"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685C4605" w14:textId="23ED1824"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36F70CC0" w14:textId="4BC23F9D" w:rsidR="00495122" w:rsidRPr="001D52C1" w:rsidRDefault="00495122" w:rsidP="001D52C1">
            <w:pPr>
              <w:ind w:firstLine="0"/>
              <w:jc w:val="center"/>
              <w:rPr>
                <w:sz w:val="20"/>
                <w:szCs w:val="20"/>
                <w:lang w:eastAsia="ru-RU"/>
              </w:rPr>
            </w:pPr>
            <w:r w:rsidRPr="001D52C1">
              <w:rPr>
                <w:sz w:val="20"/>
                <w:szCs w:val="20"/>
              </w:rPr>
              <w:t>2,25</w:t>
            </w:r>
          </w:p>
        </w:tc>
        <w:tc>
          <w:tcPr>
            <w:tcW w:w="232" w:type="pct"/>
            <w:shd w:val="clear" w:color="auto" w:fill="auto"/>
            <w:vAlign w:val="center"/>
            <w:hideMark/>
          </w:tcPr>
          <w:p w14:paraId="3EB100E9" w14:textId="44F61FAA" w:rsidR="00495122" w:rsidRPr="001D52C1" w:rsidRDefault="00495122" w:rsidP="001D52C1">
            <w:pPr>
              <w:ind w:firstLine="0"/>
              <w:jc w:val="center"/>
              <w:rPr>
                <w:sz w:val="20"/>
                <w:szCs w:val="20"/>
                <w:lang w:eastAsia="ru-RU"/>
              </w:rPr>
            </w:pPr>
            <w:r w:rsidRPr="001D52C1">
              <w:rPr>
                <w:sz w:val="20"/>
                <w:szCs w:val="20"/>
              </w:rPr>
              <w:t>2,25</w:t>
            </w:r>
          </w:p>
        </w:tc>
      </w:tr>
      <w:tr w:rsidR="00495122" w:rsidRPr="001D52C1" w14:paraId="5DAE3F42" w14:textId="77777777" w:rsidTr="00495122">
        <w:trPr>
          <w:trHeight w:val="255"/>
        </w:trPr>
        <w:tc>
          <w:tcPr>
            <w:tcW w:w="699" w:type="pct"/>
            <w:shd w:val="clear" w:color="auto" w:fill="auto"/>
            <w:vAlign w:val="center"/>
            <w:hideMark/>
          </w:tcPr>
          <w:p w14:paraId="76B8EFAB" w14:textId="77777777" w:rsidR="00495122" w:rsidRPr="001D52C1" w:rsidRDefault="00495122" w:rsidP="001D52C1">
            <w:pPr>
              <w:ind w:firstLine="0"/>
              <w:rPr>
                <w:sz w:val="20"/>
                <w:szCs w:val="20"/>
                <w:lang w:eastAsia="ru-RU"/>
              </w:rPr>
            </w:pPr>
            <w:r w:rsidRPr="001D52C1">
              <w:rPr>
                <w:sz w:val="20"/>
                <w:szCs w:val="20"/>
                <w:lang w:eastAsia="ru-RU"/>
              </w:rPr>
              <w:t>Собственные нужды в паре</w:t>
            </w:r>
          </w:p>
        </w:tc>
        <w:tc>
          <w:tcPr>
            <w:tcW w:w="210" w:type="pct"/>
            <w:shd w:val="clear" w:color="auto" w:fill="auto"/>
            <w:vAlign w:val="center"/>
            <w:hideMark/>
          </w:tcPr>
          <w:p w14:paraId="2FCF5BF2"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41073140" w14:textId="3BF5A779"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4BF93206" w14:textId="5A26AD93"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3200FEDA" w14:textId="18DDD60B"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6B3DAF89" w14:textId="11691E38"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3883F968" w14:textId="08B902FE"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A03CE24" w14:textId="3CB48A0A"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F08203B" w14:textId="75206B36"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5C95984" w14:textId="77BDDEB1"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087BEDE1" w14:textId="4A1511AE"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15618AD0" w14:textId="255410E9"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A16F845" w14:textId="2519862D"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3E3F5D70" w14:textId="5F3D236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1FF05A85" w14:textId="4784AD1E"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62CD6912" w14:textId="47F22B4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7D44BFB0" w14:textId="3073BC75"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517AAF35" w14:textId="631190A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6AA07039" w14:textId="33E7EADB" w:rsidR="00495122" w:rsidRPr="001D52C1" w:rsidRDefault="00495122" w:rsidP="001D52C1">
            <w:pPr>
              <w:ind w:firstLine="0"/>
              <w:jc w:val="center"/>
              <w:rPr>
                <w:sz w:val="20"/>
                <w:szCs w:val="20"/>
                <w:lang w:eastAsia="ru-RU"/>
              </w:rPr>
            </w:pPr>
          </w:p>
        </w:tc>
        <w:tc>
          <w:tcPr>
            <w:tcW w:w="232" w:type="pct"/>
            <w:shd w:val="clear" w:color="auto" w:fill="auto"/>
            <w:vAlign w:val="center"/>
            <w:hideMark/>
          </w:tcPr>
          <w:p w14:paraId="27FE3118" w14:textId="63299B43" w:rsidR="00495122" w:rsidRPr="001D52C1" w:rsidRDefault="00495122" w:rsidP="001D52C1">
            <w:pPr>
              <w:ind w:firstLine="0"/>
              <w:jc w:val="center"/>
              <w:rPr>
                <w:sz w:val="20"/>
                <w:szCs w:val="20"/>
                <w:lang w:eastAsia="ru-RU"/>
              </w:rPr>
            </w:pPr>
          </w:p>
        </w:tc>
      </w:tr>
      <w:tr w:rsidR="00495122" w:rsidRPr="001D52C1" w14:paraId="7B1D7943" w14:textId="77777777" w:rsidTr="00495122">
        <w:trPr>
          <w:trHeight w:val="255"/>
        </w:trPr>
        <w:tc>
          <w:tcPr>
            <w:tcW w:w="699" w:type="pct"/>
            <w:shd w:val="clear" w:color="auto" w:fill="auto"/>
            <w:vAlign w:val="center"/>
            <w:hideMark/>
          </w:tcPr>
          <w:p w14:paraId="00BDA324" w14:textId="77777777" w:rsidR="00495122" w:rsidRPr="001D52C1" w:rsidRDefault="00495122" w:rsidP="001D52C1">
            <w:pPr>
              <w:ind w:firstLine="0"/>
              <w:rPr>
                <w:sz w:val="20"/>
                <w:szCs w:val="20"/>
                <w:lang w:eastAsia="ru-RU"/>
              </w:rPr>
            </w:pPr>
            <w:r w:rsidRPr="001D52C1">
              <w:rPr>
                <w:sz w:val="20"/>
                <w:szCs w:val="20"/>
                <w:lang w:eastAsia="ru-RU"/>
              </w:rPr>
              <w:t>Располагаемая мощность «нетто»</w:t>
            </w:r>
          </w:p>
        </w:tc>
        <w:tc>
          <w:tcPr>
            <w:tcW w:w="210" w:type="pct"/>
            <w:shd w:val="clear" w:color="auto" w:fill="auto"/>
            <w:vAlign w:val="center"/>
            <w:hideMark/>
          </w:tcPr>
          <w:p w14:paraId="06285F98"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55E7F095" w14:textId="4E365306"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3E056977" w14:textId="151BE66C" w:rsidR="00495122" w:rsidRPr="001D52C1" w:rsidRDefault="00495122" w:rsidP="001D52C1">
            <w:pPr>
              <w:ind w:firstLine="0"/>
              <w:jc w:val="center"/>
              <w:rPr>
                <w:sz w:val="20"/>
                <w:szCs w:val="20"/>
                <w:lang w:eastAsia="ru-RU"/>
              </w:rPr>
            </w:pPr>
          </w:p>
        </w:tc>
        <w:tc>
          <w:tcPr>
            <w:tcW w:w="210" w:type="pct"/>
            <w:shd w:val="clear" w:color="auto" w:fill="auto"/>
            <w:vAlign w:val="center"/>
            <w:hideMark/>
          </w:tcPr>
          <w:p w14:paraId="70ABD2F1" w14:textId="3BA24341" w:rsidR="00495122" w:rsidRPr="001D52C1" w:rsidRDefault="00495122" w:rsidP="001D52C1">
            <w:pPr>
              <w:ind w:firstLine="0"/>
              <w:jc w:val="center"/>
              <w:rPr>
                <w:sz w:val="20"/>
                <w:szCs w:val="20"/>
                <w:lang w:eastAsia="ru-RU"/>
              </w:rPr>
            </w:pPr>
            <w:r w:rsidRPr="001D52C1">
              <w:rPr>
                <w:sz w:val="20"/>
                <w:szCs w:val="20"/>
              </w:rPr>
              <w:t>23,55</w:t>
            </w:r>
          </w:p>
        </w:tc>
        <w:tc>
          <w:tcPr>
            <w:tcW w:w="210" w:type="pct"/>
            <w:shd w:val="clear" w:color="auto" w:fill="auto"/>
            <w:vAlign w:val="center"/>
            <w:hideMark/>
          </w:tcPr>
          <w:p w14:paraId="0AC86A28" w14:textId="65532410" w:rsidR="00495122" w:rsidRPr="001D52C1" w:rsidRDefault="00495122" w:rsidP="001D52C1">
            <w:pPr>
              <w:ind w:firstLine="0"/>
              <w:jc w:val="center"/>
              <w:rPr>
                <w:sz w:val="20"/>
                <w:szCs w:val="20"/>
                <w:lang w:eastAsia="ru-RU"/>
              </w:rPr>
            </w:pPr>
            <w:r w:rsidRPr="001D52C1">
              <w:rPr>
                <w:sz w:val="20"/>
                <w:szCs w:val="20"/>
              </w:rPr>
              <w:t>23,55</w:t>
            </w:r>
          </w:p>
        </w:tc>
        <w:tc>
          <w:tcPr>
            <w:tcW w:w="210" w:type="pct"/>
            <w:shd w:val="clear" w:color="auto" w:fill="auto"/>
            <w:vAlign w:val="center"/>
            <w:hideMark/>
          </w:tcPr>
          <w:p w14:paraId="459D24B9" w14:textId="0376EAB5" w:rsidR="00495122" w:rsidRPr="001D52C1" w:rsidRDefault="00495122" w:rsidP="001D52C1">
            <w:pPr>
              <w:ind w:firstLine="0"/>
              <w:jc w:val="center"/>
              <w:rPr>
                <w:sz w:val="20"/>
                <w:szCs w:val="20"/>
                <w:lang w:eastAsia="ru-RU"/>
              </w:rPr>
            </w:pPr>
            <w:r w:rsidRPr="001D52C1">
              <w:rPr>
                <w:sz w:val="20"/>
                <w:szCs w:val="20"/>
              </w:rPr>
              <w:t>23,55</w:t>
            </w:r>
          </w:p>
        </w:tc>
        <w:tc>
          <w:tcPr>
            <w:tcW w:w="232" w:type="pct"/>
            <w:shd w:val="clear" w:color="auto" w:fill="auto"/>
            <w:vAlign w:val="center"/>
            <w:hideMark/>
          </w:tcPr>
          <w:p w14:paraId="38969CC8" w14:textId="7C88D862" w:rsidR="00495122" w:rsidRPr="001D52C1" w:rsidRDefault="00495122" w:rsidP="001D52C1">
            <w:pPr>
              <w:ind w:firstLine="0"/>
              <w:jc w:val="center"/>
              <w:rPr>
                <w:sz w:val="20"/>
                <w:szCs w:val="20"/>
                <w:lang w:eastAsia="ru-RU"/>
              </w:rPr>
            </w:pPr>
            <w:r w:rsidRPr="001D52C1">
              <w:rPr>
                <w:sz w:val="20"/>
                <w:szCs w:val="20"/>
              </w:rPr>
              <w:t>23,55</w:t>
            </w:r>
          </w:p>
        </w:tc>
        <w:tc>
          <w:tcPr>
            <w:tcW w:w="232" w:type="pct"/>
            <w:shd w:val="clear" w:color="auto" w:fill="auto"/>
            <w:vAlign w:val="center"/>
            <w:hideMark/>
          </w:tcPr>
          <w:p w14:paraId="05097AC1" w14:textId="08AD69AF" w:rsidR="00495122" w:rsidRPr="001D52C1" w:rsidRDefault="00495122" w:rsidP="001D52C1">
            <w:pPr>
              <w:ind w:firstLine="0"/>
              <w:jc w:val="center"/>
              <w:rPr>
                <w:sz w:val="20"/>
                <w:szCs w:val="20"/>
                <w:lang w:eastAsia="ru-RU"/>
              </w:rPr>
            </w:pPr>
            <w:r w:rsidRPr="001D52C1">
              <w:rPr>
                <w:sz w:val="20"/>
                <w:szCs w:val="20"/>
              </w:rPr>
              <w:t>23,55</w:t>
            </w:r>
          </w:p>
        </w:tc>
        <w:tc>
          <w:tcPr>
            <w:tcW w:w="232" w:type="pct"/>
            <w:shd w:val="clear" w:color="auto" w:fill="auto"/>
            <w:vAlign w:val="center"/>
            <w:hideMark/>
          </w:tcPr>
          <w:p w14:paraId="57B6E646" w14:textId="6F775296"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1EACF30F" w14:textId="04C4F966"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6BF541F1" w14:textId="0D052205"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3AEF9CEF" w14:textId="52A10037"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15644356" w14:textId="50B70450"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4277EACC" w14:textId="1F3753B8"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0D776290" w14:textId="3BD588F4"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380CE89C" w14:textId="6694503F"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62446849" w14:textId="7D69A497"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75619A86" w14:textId="10379171" w:rsidR="00495122" w:rsidRPr="001D52C1" w:rsidRDefault="00495122" w:rsidP="001D52C1">
            <w:pPr>
              <w:ind w:firstLine="0"/>
              <w:jc w:val="center"/>
              <w:rPr>
                <w:sz w:val="20"/>
                <w:szCs w:val="20"/>
                <w:lang w:eastAsia="ru-RU"/>
              </w:rPr>
            </w:pPr>
            <w:r w:rsidRPr="001D52C1">
              <w:rPr>
                <w:sz w:val="20"/>
                <w:szCs w:val="20"/>
              </w:rPr>
              <w:t>49,35</w:t>
            </w:r>
          </w:p>
        </w:tc>
        <w:tc>
          <w:tcPr>
            <w:tcW w:w="232" w:type="pct"/>
            <w:shd w:val="clear" w:color="auto" w:fill="auto"/>
            <w:vAlign w:val="center"/>
            <w:hideMark/>
          </w:tcPr>
          <w:p w14:paraId="3C71F6FF" w14:textId="4D004FCF" w:rsidR="00495122" w:rsidRPr="001D52C1" w:rsidRDefault="00495122" w:rsidP="001D52C1">
            <w:pPr>
              <w:ind w:firstLine="0"/>
              <w:jc w:val="center"/>
              <w:rPr>
                <w:sz w:val="20"/>
                <w:szCs w:val="20"/>
                <w:lang w:eastAsia="ru-RU"/>
              </w:rPr>
            </w:pPr>
            <w:r w:rsidRPr="001D52C1">
              <w:rPr>
                <w:sz w:val="20"/>
                <w:szCs w:val="20"/>
              </w:rPr>
              <w:t>49,35</w:t>
            </w:r>
          </w:p>
        </w:tc>
      </w:tr>
      <w:tr w:rsidR="00495122" w:rsidRPr="001D52C1" w14:paraId="2C10E95E" w14:textId="77777777" w:rsidTr="00495122">
        <w:trPr>
          <w:trHeight w:val="510"/>
        </w:trPr>
        <w:tc>
          <w:tcPr>
            <w:tcW w:w="699" w:type="pct"/>
            <w:shd w:val="clear" w:color="auto" w:fill="auto"/>
            <w:vAlign w:val="center"/>
            <w:hideMark/>
          </w:tcPr>
          <w:p w14:paraId="34C1FD5F" w14:textId="77777777" w:rsidR="00495122" w:rsidRPr="001D52C1" w:rsidRDefault="00495122" w:rsidP="001D52C1">
            <w:pPr>
              <w:ind w:firstLine="0"/>
              <w:rPr>
                <w:b/>
                <w:bCs/>
                <w:sz w:val="20"/>
                <w:szCs w:val="20"/>
                <w:lang w:eastAsia="ru-RU"/>
              </w:rPr>
            </w:pPr>
            <w:r w:rsidRPr="001D52C1">
              <w:rPr>
                <w:b/>
                <w:bCs/>
                <w:sz w:val="20"/>
                <w:szCs w:val="20"/>
                <w:lang w:eastAsia="ru-RU"/>
              </w:rPr>
              <w:t>Присоединенная нагрузка (Всего Краснообск)</w:t>
            </w:r>
          </w:p>
        </w:tc>
        <w:tc>
          <w:tcPr>
            <w:tcW w:w="210" w:type="pct"/>
            <w:shd w:val="clear" w:color="auto" w:fill="auto"/>
            <w:vAlign w:val="center"/>
            <w:hideMark/>
          </w:tcPr>
          <w:p w14:paraId="1121ED12"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5D9090EC" w14:textId="6A637D85"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0E148F38" w14:textId="05D351AE"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45C716E2" w14:textId="29DB51E5" w:rsidR="00495122" w:rsidRPr="001D52C1" w:rsidRDefault="00495122" w:rsidP="001D52C1">
            <w:pPr>
              <w:ind w:firstLine="0"/>
              <w:jc w:val="center"/>
              <w:rPr>
                <w:b/>
                <w:bCs/>
                <w:sz w:val="20"/>
                <w:szCs w:val="20"/>
                <w:lang w:eastAsia="ru-RU"/>
              </w:rPr>
            </w:pPr>
            <w:r w:rsidRPr="001D52C1">
              <w:rPr>
                <w:b/>
                <w:bCs/>
                <w:sz w:val="20"/>
                <w:szCs w:val="20"/>
              </w:rPr>
              <w:t>2,987</w:t>
            </w:r>
          </w:p>
        </w:tc>
        <w:tc>
          <w:tcPr>
            <w:tcW w:w="210" w:type="pct"/>
            <w:shd w:val="clear" w:color="auto" w:fill="auto"/>
            <w:vAlign w:val="center"/>
            <w:hideMark/>
          </w:tcPr>
          <w:p w14:paraId="01C5B725" w14:textId="2F78E046" w:rsidR="00495122" w:rsidRPr="001D52C1" w:rsidRDefault="00495122" w:rsidP="001D52C1">
            <w:pPr>
              <w:ind w:firstLine="0"/>
              <w:jc w:val="center"/>
              <w:rPr>
                <w:b/>
                <w:bCs/>
                <w:sz w:val="20"/>
                <w:szCs w:val="20"/>
                <w:lang w:eastAsia="ru-RU"/>
              </w:rPr>
            </w:pPr>
            <w:r w:rsidRPr="001D52C1">
              <w:rPr>
                <w:b/>
                <w:bCs/>
                <w:sz w:val="20"/>
                <w:szCs w:val="20"/>
              </w:rPr>
              <w:t>5,973</w:t>
            </w:r>
          </w:p>
        </w:tc>
        <w:tc>
          <w:tcPr>
            <w:tcW w:w="210" w:type="pct"/>
            <w:shd w:val="clear" w:color="auto" w:fill="auto"/>
            <w:vAlign w:val="center"/>
            <w:hideMark/>
          </w:tcPr>
          <w:p w14:paraId="190FAE28" w14:textId="0AACFBCC" w:rsidR="00495122" w:rsidRPr="001D52C1" w:rsidRDefault="00495122" w:rsidP="001D52C1">
            <w:pPr>
              <w:ind w:firstLine="0"/>
              <w:jc w:val="center"/>
              <w:rPr>
                <w:b/>
                <w:bCs/>
                <w:sz w:val="20"/>
                <w:szCs w:val="20"/>
                <w:lang w:eastAsia="ru-RU"/>
              </w:rPr>
            </w:pPr>
            <w:r w:rsidRPr="001D52C1">
              <w:rPr>
                <w:b/>
                <w:bCs/>
                <w:sz w:val="20"/>
                <w:szCs w:val="20"/>
              </w:rPr>
              <w:t>8,96</w:t>
            </w:r>
          </w:p>
        </w:tc>
        <w:tc>
          <w:tcPr>
            <w:tcW w:w="232" w:type="pct"/>
            <w:shd w:val="clear" w:color="auto" w:fill="auto"/>
            <w:vAlign w:val="center"/>
            <w:hideMark/>
          </w:tcPr>
          <w:p w14:paraId="0998F25A" w14:textId="420B723C" w:rsidR="00495122" w:rsidRPr="001D52C1" w:rsidRDefault="00495122" w:rsidP="001D52C1">
            <w:pPr>
              <w:ind w:firstLine="0"/>
              <w:jc w:val="center"/>
              <w:rPr>
                <w:b/>
                <w:bCs/>
                <w:sz w:val="20"/>
                <w:szCs w:val="20"/>
                <w:lang w:eastAsia="ru-RU"/>
              </w:rPr>
            </w:pPr>
            <w:r w:rsidRPr="001D52C1">
              <w:rPr>
                <w:b/>
                <w:bCs/>
                <w:sz w:val="20"/>
                <w:szCs w:val="20"/>
              </w:rPr>
              <w:t>16,273</w:t>
            </w:r>
          </w:p>
        </w:tc>
        <w:tc>
          <w:tcPr>
            <w:tcW w:w="232" w:type="pct"/>
            <w:shd w:val="clear" w:color="auto" w:fill="auto"/>
            <w:vAlign w:val="center"/>
            <w:hideMark/>
          </w:tcPr>
          <w:p w14:paraId="4B962B8E" w14:textId="0A75AF4A" w:rsidR="00495122" w:rsidRPr="001D52C1" w:rsidRDefault="00495122" w:rsidP="001D52C1">
            <w:pPr>
              <w:ind w:firstLine="0"/>
              <w:jc w:val="center"/>
              <w:rPr>
                <w:b/>
                <w:bCs/>
                <w:sz w:val="20"/>
                <w:szCs w:val="20"/>
                <w:lang w:eastAsia="ru-RU"/>
              </w:rPr>
            </w:pPr>
            <w:r w:rsidRPr="001D52C1">
              <w:rPr>
                <w:b/>
                <w:bCs/>
                <w:sz w:val="20"/>
                <w:szCs w:val="20"/>
              </w:rPr>
              <w:t>23,584</w:t>
            </w:r>
          </w:p>
        </w:tc>
        <w:tc>
          <w:tcPr>
            <w:tcW w:w="232" w:type="pct"/>
            <w:shd w:val="clear" w:color="auto" w:fill="auto"/>
            <w:vAlign w:val="center"/>
            <w:hideMark/>
          </w:tcPr>
          <w:p w14:paraId="5B11BDA7" w14:textId="24E9DD5F" w:rsidR="00495122" w:rsidRPr="001D52C1" w:rsidRDefault="00495122" w:rsidP="001D52C1">
            <w:pPr>
              <w:ind w:firstLine="0"/>
              <w:jc w:val="center"/>
              <w:rPr>
                <w:b/>
                <w:bCs/>
                <w:sz w:val="20"/>
                <w:szCs w:val="20"/>
                <w:lang w:eastAsia="ru-RU"/>
              </w:rPr>
            </w:pPr>
            <w:r w:rsidRPr="001D52C1">
              <w:rPr>
                <w:b/>
                <w:bCs/>
                <w:sz w:val="20"/>
                <w:szCs w:val="20"/>
              </w:rPr>
              <w:t>30,897</w:t>
            </w:r>
          </w:p>
        </w:tc>
        <w:tc>
          <w:tcPr>
            <w:tcW w:w="232" w:type="pct"/>
            <w:shd w:val="clear" w:color="auto" w:fill="auto"/>
            <w:vAlign w:val="center"/>
            <w:hideMark/>
          </w:tcPr>
          <w:p w14:paraId="52A58C0E" w14:textId="7C8D38F0" w:rsidR="00495122" w:rsidRPr="001D52C1" w:rsidRDefault="00495122" w:rsidP="001D52C1">
            <w:pPr>
              <w:ind w:firstLine="0"/>
              <w:jc w:val="center"/>
              <w:rPr>
                <w:b/>
                <w:bCs/>
                <w:sz w:val="20"/>
                <w:szCs w:val="20"/>
                <w:lang w:eastAsia="ru-RU"/>
              </w:rPr>
            </w:pPr>
            <w:r w:rsidRPr="001D52C1">
              <w:rPr>
                <w:b/>
                <w:bCs/>
                <w:sz w:val="20"/>
                <w:szCs w:val="20"/>
              </w:rPr>
              <w:t>32,861</w:t>
            </w:r>
          </w:p>
        </w:tc>
        <w:tc>
          <w:tcPr>
            <w:tcW w:w="232" w:type="pct"/>
            <w:shd w:val="clear" w:color="auto" w:fill="auto"/>
            <w:vAlign w:val="center"/>
            <w:hideMark/>
          </w:tcPr>
          <w:p w14:paraId="33FACD81" w14:textId="14F98A64" w:rsidR="00495122" w:rsidRPr="001D52C1" w:rsidRDefault="00495122" w:rsidP="001D52C1">
            <w:pPr>
              <w:ind w:firstLine="0"/>
              <w:jc w:val="center"/>
              <w:rPr>
                <w:b/>
                <w:bCs/>
                <w:sz w:val="20"/>
                <w:szCs w:val="20"/>
                <w:lang w:eastAsia="ru-RU"/>
              </w:rPr>
            </w:pPr>
            <w:r w:rsidRPr="001D52C1">
              <w:rPr>
                <w:b/>
                <w:bCs/>
                <w:sz w:val="20"/>
                <w:szCs w:val="20"/>
              </w:rPr>
              <w:t>34,825</w:t>
            </w:r>
          </w:p>
        </w:tc>
        <w:tc>
          <w:tcPr>
            <w:tcW w:w="232" w:type="pct"/>
            <w:shd w:val="clear" w:color="auto" w:fill="auto"/>
            <w:vAlign w:val="center"/>
            <w:hideMark/>
          </w:tcPr>
          <w:p w14:paraId="37AA8E3A" w14:textId="3876C3D8" w:rsidR="00495122" w:rsidRPr="001D52C1" w:rsidRDefault="00495122" w:rsidP="001D52C1">
            <w:pPr>
              <w:ind w:firstLine="0"/>
              <w:jc w:val="center"/>
              <w:rPr>
                <w:b/>
                <w:bCs/>
                <w:sz w:val="20"/>
                <w:szCs w:val="20"/>
                <w:lang w:eastAsia="ru-RU"/>
              </w:rPr>
            </w:pPr>
            <w:r w:rsidRPr="001D52C1">
              <w:rPr>
                <w:b/>
                <w:bCs/>
                <w:sz w:val="20"/>
                <w:szCs w:val="20"/>
              </w:rPr>
              <w:t>36,789</w:t>
            </w:r>
          </w:p>
        </w:tc>
        <w:tc>
          <w:tcPr>
            <w:tcW w:w="232" w:type="pct"/>
            <w:shd w:val="clear" w:color="auto" w:fill="auto"/>
            <w:vAlign w:val="center"/>
            <w:hideMark/>
          </w:tcPr>
          <w:p w14:paraId="251F2209" w14:textId="327EEAB0" w:rsidR="00495122" w:rsidRPr="001D52C1" w:rsidRDefault="00495122" w:rsidP="001D52C1">
            <w:pPr>
              <w:ind w:firstLine="0"/>
              <w:jc w:val="center"/>
              <w:rPr>
                <w:b/>
                <w:bCs/>
                <w:sz w:val="20"/>
                <w:szCs w:val="20"/>
                <w:lang w:eastAsia="ru-RU"/>
              </w:rPr>
            </w:pPr>
            <w:r w:rsidRPr="001D52C1">
              <w:rPr>
                <w:b/>
                <w:bCs/>
                <w:sz w:val="20"/>
                <w:szCs w:val="20"/>
              </w:rPr>
              <w:t>38,753</w:t>
            </w:r>
          </w:p>
        </w:tc>
        <w:tc>
          <w:tcPr>
            <w:tcW w:w="232" w:type="pct"/>
            <w:shd w:val="clear" w:color="auto" w:fill="auto"/>
            <w:vAlign w:val="center"/>
            <w:hideMark/>
          </w:tcPr>
          <w:p w14:paraId="36697A61" w14:textId="3A08AA4D" w:rsidR="00495122" w:rsidRPr="001D52C1" w:rsidRDefault="00495122" w:rsidP="001D52C1">
            <w:pPr>
              <w:ind w:firstLine="0"/>
              <w:jc w:val="center"/>
              <w:rPr>
                <w:b/>
                <w:bCs/>
                <w:sz w:val="20"/>
                <w:szCs w:val="20"/>
                <w:lang w:eastAsia="ru-RU"/>
              </w:rPr>
            </w:pPr>
            <w:r w:rsidRPr="001D52C1">
              <w:rPr>
                <w:b/>
                <w:bCs/>
                <w:sz w:val="20"/>
                <w:szCs w:val="20"/>
              </w:rPr>
              <w:t>40,717</w:t>
            </w:r>
          </w:p>
        </w:tc>
        <w:tc>
          <w:tcPr>
            <w:tcW w:w="232" w:type="pct"/>
            <w:shd w:val="clear" w:color="auto" w:fill="auto"/>
            <w:vAlign w:val="center"/>
            <w:hideMark/>
          </w:tcPr>
          <w:p w14:paraId="07889D2E" w14:textId="5CD5DC12" w:rsidR="00495122" w:rsidRPr="001D52C1" w:rsidRDefault="00495122" w:rsidP="001D52C1">
            <w:pPr>
              <w:ind w:firstLine="0"/>
              <w:jc w:val="center"/>
              <w:rPr>
                <w:b/>
                <w:bCs/>
                <w:sz w:val="20"/>
                <w:szCs w:val="20"/>
                <w:lang w:eastAsia="ru-RU"/>
              </w:rPr>
            </w:pPr>
            <w:r w:rsidRPr="001D52C1">
              <w:rPr>
                <w:b/>
                <w:bCs/>
                <w:sz w:val="20"/>
                <w:szCs w:val="20"/>
              </w:rPr>
              <w:t>42,681</w:t>
            </w:r>
          </w:p>
        </w:tc>
        <w:tc>
          <w:tcPr>
            <w:tcW w:w="232" w:type="pct"/>
            <w:shd w:val="clear" w:color="auto" w:fill="auto"/>
            <w:vAlign w:val="center"/>
            <w:hideMark/>
          </w:tcPr>
          <w:p w14:paraId="1F029B32" w14:textId="2CA7D2D7" w:rsidR="00495122" w:rsidRPr="001D52C1" w:rsidRDefault="00495122" w:rsidP="001D52C1">
            <w:pPr>
              <w:ind w:firstLine="0"/>
              <w:jc w:val="center"/>
              <w:rPr>
                <w:b/>
                <w:bCs/>
                <w:sz w:val="20"/>
                <w:szCs w:val="20"/>
                <w:lang w:eastAsia="ru-RU"/>
              </w:rPr>
            </w:pPr>
            <w:r w:rsidRPr="001D52C1">
              <w:rPr>
                <w:b/>
                <w:bCs/>
                <w:sz w:val="20"/>
                <w:szCs w:val="20"/>
              </w:rPr>
              <w:t>44,645</w:t>
            </w:r>
          </w:p>
        </w:tc>
        <w:tc>
          <w:tcPr>
            <w:tcW w:w="232" w:type="pct"/>
            <w:shd w:val="clear" w:color="auto" w:fill="auto"/>
            <w:vAlign w:val="center"/>
            <w:hideMark/>
          </w:tcPr>
          <w:p w14:paraId="42088A75" w14:textId="4B240FC8" w:rsidR="00495122" w:rsidRPr="001D52C1" w:rsidRDefault="00495122" w:rsidP="001D52C1">
            <w:pPr>
              <w:ind w:firstLine="0"/>
              <w:jc w:val="center"/>
              <w:rPr>
                <w:b/>
                <w:bCs/>
                <w:sz w:val="20"/>
                <w:szCs w:val="20"/>
                <w:lang w:eastAsia="ru-RU"/>
              </w:rPr>
            </w:pPr>
            <w:r w:rsidRPr="001D52C1">
              <w:rPr>
                <w:b/>
                <w:bCs/>
                <w:sz w:val="20"/>
                <w:szCs w:val="20"/>
              </w:rPr>
              <w:t>46,609</w:t>
            </w:r>
          </w:p>
        </w:tc>
        <w:tc>
          <w:tcPr>
            <w:tcW w:w="232" w:type="pct"/>
            <w:shd w:val="clear" w:color="auto" w:fill="auto"/>
            <w:vAlign w:val="center"/>
            <w:hideMark/>
          </w:tcPr>
          <w:p w14:paraId="5CB4744F" w14:textId="2379739B" w:rsidR="00495122" w:rsidRPr="001D52C1" w:rsidRDefault="00495122" w:rsidP="001D52C1">
            <w:pPr>
              <w:ind w:firstLine="0"/>
              <w:jc w:val="center"/>
              <w:rPr>
                <w:b/>
                <w:bCs/>
                <w:sz w:val="20"/>
                <w:szCs w:val="20"/>
                <w:lang w:eastAsia="ru-RU"/>
              </w:rPr>
            </w:pPr>
            <w:r w:rsidRPr="001D52C1">
              <w:rPr>
                <w:b/>
                <w:bCs/>
                <w:sz w:val="20"/>
                <w:szCs w:val="20"/>
              </w:rPr>
              <w:t>48,573</w:t>
            </w:r>
          </w:p>
        </w:tc>
        <w:tc>
          <w:tcPr>
            <w:tcW w:w="232" w:type="pct"/>
            <w:shd w:val="clear" w:color="auto" w:fill="auto"/>
            <w:vAlign w:val="center"/>
            <w:hideMark/>
          </w:tcPr>
          <w:p w14:paraId="11DED152" w14:textId="1F57814B" w:rsidR="00495122" w:rsidRPr="001D52C1" w:rsidRDefault="00495122" w:rsidP="001D52C1">
            <w:pPr>
              <w:ind w:firstLine="0"/>
              <w:jc w:val="center"/>
              <w:rPr>
                <w:b/>
                <w:bCs/>
                <w:sz w:val="20"/>
                <w:szCs w:val="20"/>
                <w:lang w:eastAsia="ru-RU"/>
              </w:rPr>
            </w:pPr>
            <w:r w:rsidRPr="001D52C1">
              <w:rPr>
                <w:b/>
                <w:bCs/>
                <w:sz w:val="20"/>
                <w:szCs w:val="20"/>
              </w:rPr>
              <w:t>50,537</w:t>
            </w:r>
          </w:p>
        </w:tc>
      </w:tr>
      <w:tr w:rsidR="00495122" w:rsidRPr="001D52C1" w14:paraId="1494189D" w14:textId="77777777" w:rsidTr="00495122">
        <w:trPr>
          <w:trHeight w:val="255"/>
        </w:trPr>
        <w:tc>
          <w:tcPr>
            <w:tcW w:w="699" w:type="pct"/>
            <w:shd w:val="clear" w:color="auto" w:fill="auto"/>
            <w:vAlign w:val="center"/>
            <w:hideMark/>
          </w:tcPr>
          <w:p w14:paraId="1FD585EE" w14:textId="77777777" w:rsidR="00495122" w:rsidRPr="001D52C1" w:rsidRDefault="00495122" w:rsidP="001D52C1">
            <w:pPr>
              <w:ind w:firstLine="0"/>
              <w:rPr>
                <w:i/>
                <w:iCs/>
                <w:sz w:val="20"/>
                <w:szCs w:val="20"/>
                <w:lang w:eastAsia="ru-RU"/>
              </w:rPr>
            </w:pPr>
            <w:r w:rsidRPr="001D52C1">
              <w:rPr>
                <w:i/>
                <w:iCs/>
                <w:sz w:val="20"/>
                <w:szCs w:val="20"/>
                <w:lang w:eastAsia="ru-RU"/>
              </w:rPr>
              <w:lastRenderedPageBreak/>
              <w:t>Отопление</w:t>
            </w:r>
          </w:p>
        </w:tc>
        <w:tc>
          <w:tcPr>
            <w:tcW w:w="210" w:type="pct"/>
            <w:shd w:val="clear" w:color="auto" w:fill="auto"/>
            <w:vAlign w:val="center"/>
            <w:hideMark/>
          </w:tcPr>
          <w:p w14:paraId="5D7FB993" w14:textId="77777777" w:rsidR="00495122" w:rsidRPr="001D52C1" w:rsidRDefault="00495122"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07FF2C80" w14:textId="16F12514"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635AD3C9" w14:textId="3C2831D4"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2E7BA315" w14:textId="733B65A7" w:rsidR="00495122" w:rsidRPr="001D52C1" w:rsidRDefault="00495122" w:rsidP="001D52C1">
            <w:pPr>
              <w:ind w:firstLine="0"/>
              <w:jc w:val="center"/>
              <w:rPr>
                <w:i/>
                <w:iCs/>
                <w:sz w:val="20"/>
                <w:szCs w:val="20"/>
                <w:lang w:eastAsia="ru-RU"/>
              </w:rPr>
            </w:pPr>
            <w:r w:rsidRPr="001D52C1">
              <w:rPr>
                <w:i/>
                <w:iCs/>
                <w:sz w:val="20"/>
                <w:szCs w:val="20"/>
              </w:rPr>
              <w:t>2,223</w:t>
            </w:r>
          </w:p>
        </w:tc>
        <w:tc>
          <w:tcPr>
            <w:tcW w:w="210" w:type="pct"/>
            <w:shd w:val="clear" w:color="auto" w:fill="auto"/>
            <w:vAlign w:val="center"/>
            <w:hideMark/>
          </w:tcPr>
          <w:p w14:paraId="582C2708" w14:textId="4A6C1F50" w:rsidR="00495122" w:rsidRPr="001D52C1" w:rsidRDefault="00495122" w:rsidP="001D52C1">
            <w:pPr>
              <w:ind w:firstLine="0"/>
              <w:jc w:val="center"/>
              <w:rPr>
                <w:i/>
                <w:iCs/>
                <w:sz w:val="20"/>
                <w:szCs w:val="20"/>
                <w:lang w:eastAsia="ru-RU"/>
              </w:rPr>
            </w:pPr>
            <w:r w:rsidRPr="001D52C1">
              <w:rPr>
                <w:i/>
                <w:iCs/>
                <w:sz w:val="20"/>
                <w:szCs w:val="20"/>
              </w:rPr>
              <w:t>4,447</w:t>
            </w:r>
          </w:p>
        </w:tc>
        <w:tc>
          <w:tcPr>
            <w:tcW w:w="210" w:type="pct"/>
            <w:shd w:val="clear" w:color="auto" w:fill="auto"/>
            <w:vAlign w:val="center"/>
            <w:hideMark/>
          </w:tcPr>
          <w:p w14:paraId="30E245E8" w14:textId="07A08EFF" w:rsidR="00495122" w:rsidRPr="001D52C1" w:rsidRDefault="00495122" w:rsidP="001D52C1">
            <w:pPr>
              <w:ind w:firstLine="0"/>
              <w:jc w:val="center"/>
              <w:rPr>
                <w:i/>
                <w:iCs/>
                <w:sz w:val="20"/>
                <w:szCs w:val="20"/>
                <w:lang w:eastAsia="ru-RU"/>
              </w:rPr>
            </w:pPr>
            <w:r w:rsidRPr="001D52C1">
              <w:rPr>
                <w:i/>
                <w:iCs/>
                <w:sz w:val="20"/>
                <w:szCs w:val="20"/>
              </w:rPr>
              <w:t>6,67</w:t>
            </w:r>
          </w:p>
        </w:tc>
        <w:tc>
          <w:tcPr>
            <w:tcW w:w="232" w:type="pct"/>
            <w:shd w:val="clear" w:color="auto" w:fill="auto"/>
            <w:vAlign w:val="center"/>
            <w:hideMark/>
          </w:tcPr>
          <w:p w14:paraId="73A0B39D" w14:textId="037986FA" w:rsidR="00495122" w:rsidRPr="001D52C1" w:rsidRDefault="00495122" w:rsidP="001D52C1">
            <w:pPr>
              <w:ind w:firstLine="0"/>
              <w:jc w:val="center"/>
              <w:rPr>
                <w:i/>
                <w:iCs/>
                <w:sz w:val="20"/>
                <w:szCs w:val="20"/>
                <w:lang w:eastAsia="ru-RU"/>
              </w:rPr>
            </w:pPr>
            <w:r w:rsidRPr="001D52C1">
              <w:rPr>
                <w:i/>
                <w:iCs/>
                <w:sz w:val="20"/>
                <w:szCs w:val="20"/>
              </w:rPr>
              <w:t>13,22</w:t>
            </w:r>
          </w:p>
        </w:tc>
        <w:tc>
          <w:tcPr>
            <w:tcW w:w="232" w:type="pct"/>
            <w:shd w:val="clear" w:color="auto" w:fill="auto"/>
            <w:vAlign w:val="center"/>
            <w:hideMark/>
          </w:tcPr>
          <w:p w14:paraId="7717822C" w14:textId="5CA3393C" w:rsidR="00495122" w:rsidRPr="001D52C1" w:rsidRDefault="00495122" w:rsidP="001D52C1">
            <w:pPr>
              <w:ind w:firstLine="0"/>
              <w:jc w:val="center"/>
              <w:rPr>
                <w:i/>
                <w:iCs/>
                <w:sz w:val="20"/>
                <w:szCs w:val="20"/>
                <w:lang w:eastAsia="ru-RU"/>
              </w:rPr>
            </w:pPr>
            <w:r w:rsidRPr="001D52C1">
              <w:rPr>
                <w:i/>
                <w:iCs/>
                <w:sz w:val="20"/>
                <w:szCs w:val="20"/>
              </w:rPr>
              <w:t>19,77</w:t>
            </w:r>
          </w:p>
        </w:tc>
        <w:tc>
          <w:tcPr>
            <w:tcW w:w="232" w:type="pct"/>
            <w:shd w:val="clear" w:color="auto" w:fill="auto"/>
            <w:vAlign w:val="center"/>
            <w:hideMark/>
          </w:tcPr>
          <w:p w14:paraId="5BE9C0CD" w14:textId="762C6483" w:rsidR="00495122" w:rsidRPr="001D52C1" w:rsidRDefault="00495122" w:rsidP="001D52C1">
            <w:pPr>
              <w:ind w:firstLine="0"/>
              <w:jc w:val="center"/>
              <w:rPr>
                <w:i/>
                <w:iCs/>
                <w:sz w:val="20"/>
                <w:szCs w:val="20"/>
                <w:lang w:eastAsia="ru-RU"/>
              </w:rPr>
            </w:pPr>
            <w:r w:rsidRPr="001D52C1">
              <w:rPr>
                <w:i/>
                <w:iCs/>
                <w:sz w:val="20"/>
                <w:szCs w:val="20"/>
              </w:rPr>
              <w:t>26,317</w:t>
            </w:r>
          </w:p>
        </w:tc>
        <w:tc>
          <w:tcPr>
            <w:tcW w:w="232" w:type="pct"/>
            <w:shd w:val="clear" w:color="auto" w:fill="auto"/>
            <w:vAlign w:val="center"/>
            <w:hideMark/>
          </w:tcPr>
          <w:p w14:paraId="31966B30" w14:textId="753065CE" w:rsidR="00495122" w:rsidRPr="001D52C1" w:rsidRDefault="00495122" w:rsidP="001D52C1">
            <w:pPr>
              <w:ind w:firstLine="0"/>
              <w:jc w:val="center"/>
              <w:rPr>
                <w:i/>
                <w:iCs/>
                <w:sz w:val="20"/>
                <w:szCs w:val="20"/>
                <w:lang w:eastAsia="ru-RU"/>
              </w:rPr>
            </w:pPr>
            <w:r w:rsidRPr="001D52C1">
              <w:rPr>
                <w:i/>
                <w:iCs/>
                <w:sz w:val="20"/>
                <w:szCs w:val="20"/>
              </w:rPr>
              <w:t>27,780</w:t>
            </w:r>
          </w:p>
        </w:tc>
        <w:tc>
          <w:tcPr>
            <w:tcW w:w="232" w:type="pct"/>
            <w:shd w:val="clear" w:color="auto" w:fill="auto"/>
            <w:vAlign w:val="center"/>
            <w:hideMark/>
          </w:tcPr>
          <w:p w14:paraId="729AEDCC" w14:textId="14A8CCF8" w:rsidR="00495122" w:rsidRPr="001D52C1" w:rsidRDefault="00495122" w:rsidP="001D52C1">
            <w:pPr>
              <w:ind w:firstLine="0"/>
              <w:jc w:val="center"/>
              <w:rPr>
                <w:i/>
                <w:iCs/>
                <w:sz w:val="20"/>
                <w:szCs w:val="20"/>
                <w:lang w:eastAsia="ru-RU"/>
              </w:rPr>
            </w:pPr>
            <w:r w:rsidRPr="001D52C1">
              <w:rPr>
                <w:i/>
                <w:iCs/>
                <w:sz w:val="20"/>
                <w:szCs w:val="20"/>
              </w:rPr>
              <w:t>29,243</w:t>
            </w:r>
          </w:p>
        </w:tc>
        <w:tc>
          <w:tcPr>
            <w:tcW w:w="232" w:type="pct"/>
            <w:shd w:val="clear" w:color="auto" w:fill="auto"/>
            <w:vAlign w:val="center"/>
            <w:hideMark/>
          </w:tcPr>
          <w:p w14:paraId="3CA19163" w14:textId="6DB0CD87" w:rsidR="00495122" w:rsidRPr="001D52C1" w:rsidRDefault="00495122" w:rsidP="001D52C1">
            <w:pPr>
              <w:ind w:firstLine="0"/>
              <w:jc w:val="center"/>
              <w:rPr>
                <w:i/>
                <w:iCs/>
                <w:sz w:val="20"/>
                <w:szCs w:val="20"/>
                <w:lang w:eastAsia="ru-RU"/>
              </w:rPr>
            </w:pPr>
            <w:r w:rsidRPr="001D52C1">
              <w:rPr>
                <w:i/>
                <w:iCs/>
                <w:sz w:val="20"/>
                <w:szCs w:val="20"/>
              </w:rPr>
              <w:t>30,706</w:t>
            </w:r>
          </w:p>
        </w:tc>
        <w:tc>
          <w:tcPr>
            <w:tcW w:w="232" w:type="pct"/>
            <w:shd w:val="clear" w:color="auto" w:fill="auto"/>
            <w:vAlign w:val="center"/>
            <w:hideMark/>
          </w:tcPr>
          <w:p w14:paraId="1D535A8F" w14:textId="7E0F1253" w:rsidR="00495122" w:rsidRPr="001D52C1" w:rsidRDefault="00495122" w:rsidP="001D52C1">
            <w:pPr>
              <w:ind w:firstLine="0"/>
              <w:jc w:val="center"/>
              <w:rPr>
                <w:i/>
                <w:iCs/>
                <w:sz w:val="20"/>
                <w:szCs w:val="20"/>
                <w:lang w:eastAsia="ru-RU"/>
              </w:rPr>
            </w:pPr>
            <w:r w:rsidRPr="001D52C1">
              <w:rPr>
                <w:i/>
                <w:iCs/>
                <w:sz w:val="20"/>
                <w:szCs w:val="20"/>
              </w:rPr>
              <w:t>32,169</w:t>
            </w:r>
          </w:p>
        </w:tc>
        <w:tc>
          <w:tcPr>
            <w:tcW w:w="232" w:type="pct"/>
            <w:shd w:val="clear" w:color="auto" w:fill="auto"/>
            <w:vAlign w:val="center"/>
            <w:hideMark/>
          </w:tcPr>
          <w:p w14:paraId="21C5E064" w14:textId="40BB7687" w:rsidR="00495122" w:rsidRPr="001D52C1" w:rsidRDefault="00495122" w:rsidP="001D52C1">
            <w:pPr>
              <w:ind w:firstLine="0"/>
              <w:jc w:val="center"/>
              <w:rPr>
                <w:i/>
                <w:iCs/>
                <w:sz w:val="20"/>
                <w:szCs w:val="20"/>
                <w:lang w:eastAsia="ru-RU"/>
              </w:rPr>
            </w:pPr>
            <w:r w:rsidRPr="001D52C1">
              <w:rPr>
                <w:i/>
                <w:iCs/>
                <w:sz w:val="20"/>
                <w:szCs w:val="20"/>
              </w:rPr>
              <w:t>33,632</w:t>
            </w:r>
          </w:p>
        </w:tc>
        <w:tc>
          <w:tcPr>
            <w:tcW w:w="232" w:type="pct"/>
            <w:shd w:val="clear" w:color="auto" w:fill="auto"/>
            <w:vAlign w:val="center"/>
            <w:hideMark/>
          </w:tcPr>
          <w:p w14:paraId="3F3E17E6" w14:textId="247B22A0" w:rsidR="00495122" w:rsidRPr="001D52C1" w:rsidRDefault="00495122" w:rsidP="001D52C1">
            <w:pPr>
              <w:ind w:firstLine="0"/>
              <w:jc w:val="center"/>
              <w:rPr>
                <w:i/>
                <w:iCs/>
                <w:sz w:val="20"/>
                <w:szCs w:val="20"/>
                <w:lang w:eastAsia="ru-RU"/>
              </w:rPr>
            </w:pPr>
            <w:r w:rsidRPr="001D52C1">
              <w:rPr>
                <w:i/>
                <w:iCs/>
                <w:sz w:val="20"/>
                <w:szCs w:val="20"/>
              </w:rPr>
              <w:t>35,095</w:t>
            </w:r>
          </w:p>
        </w:tc>
        <w:tc>
          <w:tcPr>
            <w:tcW w:w="232" w:type="pct"/>
            <w:shd w:val="clear" w:color="auto" w:fill="auto"/>
            <w:vAlign w:val="center"/>
            <w:hideMark/>
          </w:tcPr>
          <w:p w14:paraId="4C27958A" w14:textId="584D7E2E" w:rsidR="00495122" w:rsidRPr="001D52C1" w:rsidRDefault="00495122" w:rsidP="001D52C1">
            <w:pPr>
              <w:ind w:firstLine="0"/>
              <w:jc w:val="center"/>
              <w:rPr>
                <w:i/>
                <w:iCs/>
                <w:sz w:val="20"/>
                <w:szCs w:val="20"/>
                <w:lang w:eastAsia="ru-RU"/>
              </w:rPr>
            </w:pPr>
            <w:r w:rsidRPr="001D52C1">
              <w:rPr>
                <w:i/>
                <w:iCs/>
                <w:sz w:val="20"/>
                <w:szCs w:val="20"/>
              </w:rPr>
              <w:t>36,558</w:t>
            </w:r>
          </w:p>
        </w:tc>
        <w:tc>
          <w:tcPr>
            <w:tcW w:w="232" w:type="pct"/>
            <w:shd w:val="clear" w:color="auto" w:fill="auto"/>
            <w:vAlign w:val="center"/>
            <w:hideMark/>
          </w:tcPr>
          <w:p w14:paraId="25A0B7CF" w14:textId="6CE9E0AF" w:rsidR="00495122" w:rsidRPr="001D52C1" w:rsidRDefault="00495122" w:rsidP="001D52C1">
            <w:pPr>
              <w:ind w:firstLine="0"/>
              <w:jc w:val="center"/>
              <w:rPr>
                <w:i/>
                <w:iCs/>
                <w:sz w:val="20"/>
                <w:szCs w:val="20"/>
                <w:lang w:eastAsia="ru-RU"/>
              </w:rPr>
            </w:pPr>
            <w:r w:rsidRPr="001D52C1">
              <w:rPr>
                <w:i/>
                <w:iCs/>
                <w:sz w:val="20"/>
                <w:szCs w:val="20"/>
              </w:rPr>
              <w:t>38,021</w:t>
            </w:r>
          </w:p>
        </w:tc>
        <w:tc>
          <w:tcPr>
            <w:tcW w:w="232" w:type="pct"/>
            <w:shd w:val="clear" w:color="auto" w:fill="auto"/>
            <w:vAlign w:val="center"/>
            <w:hideMark/>
          </w:tcPr>
          <w:p w14:paraId="21B85086" w14:textId="17EA042A" w:rsidR="00495122" w:rsidRPr="001D52C1" w:rsidRDefault="00495122" w:rsidP="001D52C1">
            <w:pPr>
              <w:ind w:firstLine="0"/>
              <w:jc w:val="center"/>
              <w:rPr>
                <w:i/>
                <w:iCs/>
                <w:sz w:val="20"/>
                <w:szCs w:val="20"/>
                <w:lang w:eastAsia="ru-RU"/>
              </w:rPr>
            </w:pPr>
            <w:r w:rsidRPr="001D52C1">
              <w:rPr>
                <w:i/>
                <w:iCs/>
                <w:sz w:val="20"/>
                <w:szCs w:val="20"/>
              </w:rPr>
              <w:t>39,484</w:t>
            </w:r>
          </w:p>
        </w:tc>
        <w:tc>
          <w:tcPr>
            <w:tcW w:w="232" w:type="pct"/>
            <w:shd w:val="clear" w:color="auto" w:fill="auto"/>
            <w:vAlign w:val="center"/>
            <w:hideMark/>
          </w:tcPr>
          <w:p w14:paraId="36F5F3BB" w14:textId="4CCD2CF0" w:rsidR="00495122" w:rsidRPr="001D52C1" w:rsidRDefault="00495122" w:rsidP="001D52C1">
            <w:pPr>
              <w:ind w:firstLine="0"/>
              <w:jc w:val="center"/>
              <w:rPr>
                <w:i/>
                <w:iCs/>
                <w:sz w:val="20"/>
                <w:szCs w:val="20"/>
                <w:lang w:eastAsia="ru-RU"/>
              </w:rPr>
            </w:pPr>
            <w:r w:rsidRPr="001D52C1">
              <w:rPr>
                <w:i/>
                <w:iCs/>
                <w:sz w:val="20"/>
                <w:szCs w:val="20"/>
              </w:rPr>
              <w:t>40,947</w:t>
            </w:r>
          </w:p>
        </w:tc>
      </w:tr>
      <w:tr w:rsidR="00495122" w:rsidRPr="001D52C1" w14:paraId="4A611132" w14:textId="77777777" w:rsidTr="00495122">
        <w:trPr>
          <w:trHeight w:val="255"/>
        </w:trPr>
        <w:tc>
          <w:tcPr>
            <w:tcW w:w="699" w:type="pct"/>
            <w:shd w:val="clear" w:color="auto" w:fill="auto"/>
            <w:vAlign w:val="center"/>
            <w:hideMark/>
          </w:tcPr>
          <w:p w14:paraId="1081040C" w14:textId="77777777" w:rsidR="00495122" w:rsidRPr="001D52C1" w:rsidRDefault="00495122" w:rsidP="001D52C1">
            <w:pPr>
              <w:ind w:firstLine="0"/>
              <w:rPr>
                <w:i/>
                <w:iCs/>
                <w:sz w:val="20"/>
                <w:szCs w:val="20"/>
                <w:lang w:eastAsia="ru-RU"/>
              </w:rPr>
            </w:pPr>
            <w:r w:rsidRPr="001D52C1">
              <w:rPr>
                <w:i/>
                <w:iCs/>
                <w:sz w:val="20"/>
                <w:szCs w:val="20"/>
                <w:lang w:eastAsia="ru-RU"/>
              </w:rPr>
              <w:t>Вентиляция</w:t>
            </w:r>
          </w:p>
        </w:tc>
        <w:tc>
          <w:tcPr>
            <w:tcW w:w="210" w:type="pct"/>
            <w:shd w:val="clear" w:color="auto" w:fill="auto"/>
            <w:vAlign w:val="center"/>
            <w:hideMark/>
          </w:tcPr>
          <w:p w14:paraId="4084FF00" w14:textId="77777777" w:rsidR="00495122" w:rsidRPr="001D52C1" w:rsidRDefault="00495122"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49377725" w14:textId="6D0C6961"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6FE29F9A" w14:textId="1033A680"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6411DCFD" w14:textId="15C017F6" w:rsidR="00495122" w:rsidRPr="001D52C1" w:rsidRDefault="00495122" w:rsidP="001D52C1">
            <w:pPr>
              <w:ind w:firstLine="0"/>
              <w:jc w:val="center"/>
              <w:rPr>
                <w:i/>
                <w:iCs/>
                <w:sz w:val="20"/>
                <w:szCs w:val="20"/>
                <w:lang w:eastAsia="ru-RU"/>
              </w:rPr>
            </w:pPr>
            <w:r w:rsidRPr="001D52C1">
              <w:rPr>
                <w:i/>
                <w:iCs/>
                <w:sz w:val="20"/>
                <w:szCs w:val="20"/>
              </w:rPr>
              <w:t>0,427</w:t>
            </w:r>
          </w:p>
        </w:tc>
        <w:tc>
          <w:tcPr>
            <w:tcW w:w="210" w:type="pct"/>
            <w:shd w:val="clear" w:color="auto" w:fill="auto"/>
            <w:vAlign w:val="center"/>
            <w:hideMark/>
          </w:tcPr>
          <w:p w14:paraId="1C57D477" w14:textId="685DEC7B" w:rsidR="00495122" w:rsidRPr="001D52C1" w:rsidRDefault="00495122" w:rsidP="001D52C1">
            <w:pPr>
              <w:ind w:firstLine="0"/>
              <w:jc w:val="center"/>
              <w:rPr>
                <w:i/>
                <w:iCs/>
                <w:sz w:val="20"/>
                <w:szCs w:val="20"/>
                <w:lang w:eastAsia="ru-RU"/>
              </w:rPr>
            </w:pPr>
            <w:r w:rsidRPr="001D52C1">
              <w:rPr>
                <w:i/>
                <w:iCs/>
                <w:sz w:val="20"/>
                <w:szCs w:val="20"/>
              </w:rPr>
              <w:t>0,853</w:t>
            </w:r>
          </w:p>
        </w:tc>
        <w:tc>
          <w:tcPr>
            <w:tcW w:w="210" w:type="pct"/>
            <w:shd w:val="clear" w:color="auto" w:fill="auto"/>
            <w:vAlign w:val="center"/>
            <w:hideMark/>
          </w:tcPr>
          <w:p w14:paraId="707EAB0D" w14:textId="784D8D28" w:rsidR="00495122" w:rsidRPr="001D52C1" w:rsidRDefault="00495122" w:rsidP="001D52C1">
            <w:pPr>
              <w:ind w:firstLine="0"/>
              <w:jc w:val="center"/>
              <w:rPr>
                <w:i/>
                <w:iCs/>
                <w:sz w:val="20"/>
                <w:szCs w:val="20"/>
                <w:lang w:eastAsia="ru-RU"/>
              </w:rPr>
            </w:pPr>
            <w:r w:rsidRPr="001D52C1">
              <w:rPr>
                <w:i/>
                <w:iCs/>
                <w:sz w:val="20"/>
                <w:szCs w:val="20"/>
              </w:rPr>
              <w:t>1,28</w:t>
            </w:r>
          </w:p>
        </w:tc>
        <w:tc>
          <w:tcPr>
            <w:tcW w:w="232" w:type="pct"/>
            <w:shd w:val="clear" w:color="auto" w:fill="auto"/>
            <w:vAlign w:val="center"/>
            <w:hideMark/>
          </w:tcPr>
          <w:p w14:paraId="4674F90C" w14:textId="2BEDF6FA" w:rsidR="00495122" w:rsidRPr="001D52C1" w:rsidRDefault="00495122" w:rsidP="001D52C1">
            <w:pPr>
              <w:ind w:firstLine="0"/>
              <w:jc w:val="center"/>
              <w:rPr>
                <w:i/>
                <w:iCs/>
                <w:sz w:val="20"/>
                <w:szCs w:val="20"/>
                <w:lang w:eastAsia="ru-RU"/>
              </w:rPr>
            </w:pPr>
            <w:r w:rsidRPr="001D52C1">
              <w:rPr>
                <w:i/>
                <w:iCs/>
                <w:sz w:val="20"/>
                <w:szCs w:val="20"/>
              </w:rPr>
              <w:t>1,707</w:t>
            </w:r>
          </w:p>
        </w:tc>
        <w:tc>
          <w:tcPr>
            <w:tcW w:w="232" w:type="pct"/>
            <w:shd w:val="clear" w:color="auto" w:fill="auto"/>
            <w:vAlign w:val="center"/>
            <w:hideMark/>
          </w:tcPr>
          <w:p w14:paraId="10832DC9" w14:textId="27999F69" w:rsidR="00495122" w:rsidRPr="001D52C1" w:rsidRDefault="00495122" w:rsidP="001D52C1">
            <w:pPr>
              <w:ind w:firstLine="0"/>
              <w:jc w:val="center"/>
              <w:rPr>
                <w:i/>
                <w:iCs/>
                <w:sz w:val="20"/>
                <w:szCs w:val="20"/>
                <w:lang w:eastAsia="ru-RU"/>
              </w:rPr>
            </w:pPr>
            <w:r w:rsidRPr="001D52C1">
              <w:rPr>
                <w:i/>
                <w:iCs/>
                <w:sz w:val="20"/>
                <w:szCs w:val="20"/>
              </w:rPr>
              <w:t>2,133</w:t>
            </w:r>
          </w:p>
        </w:tc>
        <w:tc>
          <w:tcPr>
            <w:tcW w:w="232" w:type="pct"/>
            <w:shd w:val="clear" w:color="auto" w:fill="auto"/>
            <w:vAlign w:val="center"/>
            <w:hideMark/>
          </w:tcPr>
          <w:p w14:paraId="13802521" w14:textId="50F3A3EC" w:rsidR="00495122" w:rsidRPr="001D52C1" w:rsidRDefault="00495122" w:rsidP="001D52C1">
            <w:pPr>
              <w:ind w:firstLine="0"/>
              <w:jc w:val="center"/>
              <w:rPr>
                <w:i/>
                <w:iCs/>
                <w:sz w:val="20"/>
                <w:szCs w:val="20"/>
                <w:lang w:eastAsia="ru-RU"/>
              </w:rPr>
            </w:pPr>
            <w:r w:rsidRPr="001D52C1">
              <w:rPr>
                <w:i/>
                <w:iCs/>
                <w:sz w:val="20"/>
                <w:szCs w:val="20"/>
              </w:rPr>
              <w:t>2,56</w:t>
            </w:r>
          </w:p>
        </w:tc>
        <w:tc>
          <w:tcPr>
            <w:tcW w:w="232" w:type="pct"/>
            <w:shd w:val="clear" w:color="auto" w:fill="auto"/>
            <w:vAlign w:val="center"/>
            <w:hideMark/>
          </w:tcPr>
          <w:p w14:paraId="361D23CD" w14:textId="31E852C1" w:rsidR="00495122" w:rsidRPr="001D52C1" w:rsidRDefault="00495122" w:rsidP="001D52C1">
            <w:pPr>
              <w:ind w:firstLine="0"/>
              <w:jc w:val="center"/>
              <w:rPr>
                <w:i/>
                <w:iCs/>
                <w:sz w:val="20"/>
                <w:szCs w:val="20"/>
                <w:lang w:eastAsia="ru-RU"/>
              </w:rPr>
            </w:pPr>
            <w:r w:rsidRPr="001D52C1">
              <w:rPr>
                <w:i/>
                <w:iCs/>
                <w:sz w:val="20"/>
                <w:szCs w:val="20"/>
              </w:rPr>
              <w:t>2,84</w:t>
            </w:r>
          </w:p>
        </w:tc>
        <w:tc>
          <w:tcPr>
            <w:tcW w:w="232" w:type="pct"/>
            <w:shd w:val="clear" w:color="auto" w:fill="auto"/>
            <w:vAlign w:val="center"/>
            <w:hideMark/>
          </w:tcPr>
          <w:p w14:paraId="16F34DE3" w14:textId="0B77D8E1" w:rsidR="00495122" w:rsidRPr="001D52C1" w:rsidRDefault="00495122" w:rsidP="001D52C1">
            <w:pPr>
              <w:ind w:firstLine="0"/>
              <w:jc w:val="center"/>
              <w:rPr>
                <w:i/>
                <w:iCs/>
                <w:sz w:val="20"/>
                <w:szCs w:val="20"/>
                <w:lang w:eastAsia="ru-RU"/>
              </w:rPr>
            </w:pPr>
            <w:r w:rsidRPr="001D52C1">
              <w:rPr>
                <w:i/>
                <w:iCs/>
                <w:sz w:val="20"/>
                <w:szCs w:val="20"/>
              </w:rPr>
              <w:t>3,12</w:t>
            </w:r>
          </w:p>
        </w:tc>
        <w:tc>
          <w:tcPr>
            <w:tcW w:w="232" w:type="pct"/>
            <w:shd w:val="clear" w:color="auto" w:fill="auto"/>
            <w:vAlign w:val="center"/>
            <w:hideMark/>
          </w:tcPr>
          <w:p w14:paraId="0EFFABD9" w14:textId="056F839C" w:rsidR="00495122" w:rsidRPr="001D52C1" w:rsidRDefault="00495122" w:rsidP="001D52C1">
            <w:pPr>
              <w:ind w:firstLine="0"/>
              <w:jc w:val="center"/>
              <w:rPr>
                <w:i/>
                <w:iCs/>
                <w:sz w:val="20"/>
                <w:szCs w:val="20"/>
                <w:lang w:eastAsia="ru-RU"/>
              </w:rPr>
            </w:pPr>
            <w:r w:rsidRPr="001D52C1">
              <w:rPr>
                <w:i/>
                <w:iCs/>
                <w:sz w:val="20"/>
                <w:szCs w:val="20"/>
              </w:rPr>
              <w:t>3,4</w:t>
            </w:r>
          </w:p>
        </w:tc>
        <w:tc>
          <w:tcPr>
            <w:tcW w:w="232" w:type="pct"/>
            <w:shd w:val="clear" w:color="auto" w:fill="auto"/>
            <w:vAlign w:val="center"/>
            <w:hideMark/>
          </w:tcPr>
          <w:p w14:paraId="01706805" w14:textId="26B58AA0" w:rsidR="00495122" w:rsidRPr="001D52C1" w:rsidRDefault="00495122" w:rsidP="001D52C1">
            <w:pPr>
              <w:ind w:firstLine="0"/>
              <w:jc w:val="center"/>
              <w:rPr>
                <w:i/>
                <w:iCs/>
                <w:sz w:val="20"/>
                <w:szCs w:val="20"/>
                <w:lang w:eastAsia="ru-RU"/>
              </w:rPr>
            </w:pPr>
            <w:r w:rsidRPr="001D52C1">
              <w:rPr>
                <w:i/>
                <w:iCs/>
                <w:sz w:val="20"/>
                <w:szCs w:val="20"/>
              </w:rPr>
              <w:t>3,68</w:t>
            </w:r>
          </w:p>
        </w:tc>
        <w:tc>
          <w:tcPr>
            <w:tcW w:w="232" w:type="pct"/>
            <w:shd w:val="clear" w:color="auto" w:fill="auto"/>
            <w:vAlign w:val="center"/>
            <w:hideMark/>
          </w:tcPr>
          <w:p w14:paraId="50534688" w14:textId="4EE88691" w:rsidR="00495122" w:rsidRPr="001D52C1" w:rsidRDefault="00495122" w:rsidP="001D52C1">
            <w:pPr>
              <w:ind w:firstLine="0"/>
              <w:jc w:val="center"/>
              <w:rPr>
                <w:i/>
                <w:iCs/>
                <w:sz w:val="20"/>
                <w:szCs w:val="20"/>
                <w:lang w:eastAsia="ru-RU"/>
              </w:rPr>
            </w:pPr>
            <w:r w:rsidRPr="001D52C1">
              <w:rPr>
                <w:i/>
                <w:iCs/>
                <w:sz w:val="20"/>
                <w:szCs w:val="20"/>
              </w:rPr>
              <w:t>3,96</w:t>
            </w:r>
          </w:p>
        </w:tc>
        <w:tc>
          <w:tcPr>
            <w:tcW w:w="232" w:type="pct"/>
            <w:shd w:val="clear" w:color="auto" w:fill="auto"/>
            <w:vAlign w:val="center"/>
            <w:hideMark/>
          </w:tcPr>
          <w:p w14:paraId="25C5AA86" w14:textId="348BD814" w:rsidR="00495122" w:rsidRPr="001D52C1" w:rsidRDefault="00495122" w:rsidP="001D52C1">
            <w:pPr>
              <w:ind w:firstLine="0"/>
              <w:jc w:val="center"/>
              <w:rPr>
                <w:i/>
                <w:iCs/>
                <w:sz w:val="20"/>
                <w:szCs w:val="20"/>
                <w:lang w:eastAsia="ru-RU"/>
              </w:rPr>
            </w:pPr>
            <w:r w:rsidRPr="001D52C1">
              <w:rPr>
                <w:i/>
                <w:iCs/>
                <w:sz w:val="20"/>
                <w:szCs w:val="20"/>
              </w:rPr>
              <w:t>4,24</w:t>
            </w:r>
          </w:p>
        </w:tc>
        <w:tc>
          <w:tcPr>
            <w:tcW w:w="232" w:type="pct"/>
            <w:shd w:val="clear" w:color="auto" w:fill="auto"/>
            <w:vAlign w:val="center"/>
            <w:hideMark/>
          </w:tcPr>
          <w:p w14:paraId="2B2B90D3" w14:textId="72EB635D" w:rsidR="00495122" w:rsidRPr="001D52C1" w:rsidRDefault="00495122" w:rsidP="001D52C1">
            <w:pPr>
              <w:ind w:firstLine="0"/>
              <w:jc w:val="center"/>
              <w:rPr>
                <w:i/>
                <w:iCs/>
                <w:sz w:val="20"/>
                <w:szCs w:val="20"/>
                <w:lang w:eastAsia="ru-RU"/>
              </w:rPr>
            </w:pPr>
            <w:r w:rsidRPr="001D52C1">
              <w:rPr>
                <w:i/>
                <w:iCs/>
                <w:sz w:val="20"/>
                <w:szCs w:val="20"/>
              </w:rPr>
              <w:t>4,52</w:t>
            </w:r>
          </w:p>
        </w:tc>
        <w:tc>
          <w:tcPr>
            <w:tcW w:w="232" w:type="pct"/>
            <w:shd w:val="clear" w:color="auto" w:fill="auto"/>
            <w:vAlign w:val="center"/>
            <w:hideMark/>
          </w:tcPr>
          <w:p w14:paraId="415FC6B1" w14:textId="53D60439" w:rsidR="00495122" w:rsidRPr="001D52C1" w:rsidRDefault="00495122" w:rsidP="001D52C1">
            <w:pPr>
              <w:ind w:firstLine="0"/>
              <w:jc w:val="center"/>
              <w:rPr>
                <w:i/>
                <w:iCs/>
                <w:sz w:val="20"/>
                <w:szCs w:val="20"/>
                <w:lang w:eastAsia="ru-RU"/>
              </w:rPr>
            </w:pPr>
            <w:r w:rsidRPr="001D52C1">
              <w:rPr>
                <w:i/>
                <w:iCs/>
                <w:sz w:val="20"/>
                <w:szCs w:val="20"/>
              </w:rPr>
              <w:t>4,8</w:t>
            </w:r>
          </w:p>
        </w:tc>
        <w:tc>
          <w:tcPr>
            <w:tcW w:w="232" w:type="pct"/>
            <w:shd w:val="clear" w:color="auto" w:fill="auto"/>
            <w:vAlign w:val="center"/>
            <w:hideMark/>
          </w:tcPr>
          <w:p w14:paraId="12565E8D" w14:textId="7284F8F2" w:rsidR="00495122" w:rsidRPr="001D52C1" w:rsidRDefault="00495122" w:rsidP="001D52C1">
            <w:pPr>
              <w:ind w:firstLine="0"/>
              <w:jc w:val="center"/>
              <w:rPr>
                <w:i/>
                <w:iCs/>
                <w:sz w:val="20"/>
                <w:szCs w:val="20"/>
                <w:lang w:eastAsia="ru-RU"/>
              </w:rPr>
            </w:pPr>
            <w:r w:rsidRPr="001D52C1">
              <w:rPr>
                <w:i/>
                <w:iCs/>
                <w:sz w:val="20"/>
                <w:szCs w:val="20"/>
              </w:rPr>
              <w:t>5,08</w:t>
            </w:r>
          </w:p>
        </w:tc>
        <w:tc>
          <w:tcPr>
            <w:tcW w:w="232" w:type="pct"/>
            <w:shd w:val="clear" w:color="auto" w:fill="auto"/>
            <w:vAlign w:val="center"/>
            <w:hideMark/>
          </w:tcPr>
          <w:p w14:paraId="1676106E" w14:textId="68546AD1" w:rsidR="00495122" w:rsidRPr="001D52C1" w:rsidRDefault="00495122" w:rsidP="001D52C1">
            <w:pPr>
              <w:ind w:firstLine="0"/>
              <w:jc w:val="center"/>
              <w:rPr>
                <w:i/>
                <w:iCs/>
                <w:sz w:val="20"/>
                <w:szCs w:val="20"/>
                <w:lang w:eastAsia="ru-RU"/>
              </w:rPr>
            </w:pPr>
            <w:r w:rsidRPr="001D52C1">
              <w:rPr>
                <w:i/>
                <w:iCs/>
                <w:sz w:val="20"/>
                <w:szCs w:val="20"/>
              </w:rPr>
              <w:t>5,36</w:t>
            </w:r>
          </w:p>
        </w:tc>
      </w:tr>
      <w:tr w:rsidR="00495122" w:rsidRPr="001D52C1" w14:paraId="08A09832" w14:textId="77777777" w:rsidTr="00495122">
        <w:trPr>
          <w:trHeight w:val="255"/>
        </w:trPr>
        <w:tc>
          <w:tcPr>
            <w:tcW w:w="699" w:type="pct"/>
            <w:shd w:val="clear" w:color="auto" w:fill="auto"/>
            <w:vAlign w:val="center"/>
            <w:hideMark/>
          </w:tcPr>
          <w:p w14:paraId="08DD7EB6" w14:textId="77777777" w:rsidR="00495122" w:rsidRPr="001D52C1" w:rsidRDefault="00495122" w:rsidP="001D52C1">
            <w:pPr>
              <w:ind w:firstLine="0"/>
              <w:rPr>
                <w:i/>
                <w:iCs/>
                <w:sz w:val="20"/>
                <w:szCs w:val="20"/>
                <w:lang w:eastAsia="ru-RU"/>
              </w:rPr>
            </w:pPr>
            <w:r w:rsidRPr="001D52C1">
              <w:rPr>
                <w:i/>
                <w:iCs/>
                <w:sz w:val="20"/>
                <w:szCs w:val="20"/>
                <w:lang w:eastAsia="ru-RU"/>
              </w:rPr>
              <w:t>ГВС</w:t>
            </w:r>
          </w:p>
        </w:tc>
        <w:tc>
          <w:tcPr>
            <w:tcW w:w="210" w:type="pct"/>
            <w:shd w:val="clear" w:color="auto" w:fill="auto"/>
            <w:vAlign w:val="center"/>
            <w:hideMark/>
          </w:tcPr>
          <w:p w14:paraId="3452D3E6" w14:textId="77777777" w:rsidR="00495122" w:rsidRPr="001D52C1" w:rsidRDefault="00495122" w:rsidP="001D52C1">
            <w:pPr>
              <w:ind w:firstLine="0"/>
              <w:jc w:val="center"/>
              <w:rPr>
                <w:i/>
                <w:iCs/>
                <w:sz w:val="20"/>
                <w:szCs w:val="20"/>
                <w:lang w:eastAsia="ru-RU"/>
              </w:rPr>
            </w:pPr>
            <w:r w:rsidRPr="001D52C1">
              <w:rPr>
                <w:i/>
                <w:iCs/>
                <w:sz w:val="20"/>
                <w:szCs w:val="20"/>
                <w:lang w:eastAsia="ru-RU"/>
              </w:rPr>
              <w:t>Гкал/ч</w:t>
            </w:r>
          </w:p>
        </w:tc>
        <w:tc>
          <w:tcPr>
            <w:tcW w:w="232" w:type="pct"/>
            <w:shd w:val="clear" w:color="auto" w:fill="auto"/>
            <w:vAlign w:val="center"/>
            <w:hideMark/>
          </w:tcPr>
          <w:p w14:paraId="6897F8D7" w14:textId="28874482"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29324B97" w14:textId="685BF80E" w:rsidR="00495122" w:rsidRPr="001D52C1" w:rsidRDefault="00495122" w:rsidP="001D52C1">
            <w:pPr>
              <w:ind w:firstLine="0"/>
              <w:jc w:val="center"/>
              <w:rPr>
                <w:i/>
                <w:iCs/>
                <w:sz w:val="20"/>
                <w:szCs w:val="20"/>
                <w:lang w:eastAsia="ru-RU"/>
              </w:rPr>
            </w:pPr>
          </w:p>
        </w:tc>
        <w:tc>
          <w:tcPr>
            <w:tcW w:w="210" w:type="pct"/>
            <w:shd w:val="clear" w:color="auto" w:fill="auto"/>
            <w:vAlign w:val="center"/>
            <w:hideMark/>
          </w:tcPr>
          <w:p w14:paraId="098AA086" w14:textId="5DC3208A" w:rsidR="00495122" w:rsidRPr="001D52C1" w:rsidRDefault="00495122" w:rsidP="001D52C1">
            <w:pPr>
              <w:ind w:firstLine="0"/>
              <w:jc w:val="center"/>
              <w:rPr>
                <w:i/>
                <w:iCs/>
                <w:sz w:val="20"/>
                <w:szCs w:val="20"/>
                <w:lang w:eastAsia="ru-RU"/>
              </w:rPr>
            </w:pPr>
            <w:r w:rsidRPr="001D52C1">
              <w:rPr>
                <w:i/>
                <w:iCs/>
                <w:sz w:val="20"/>
                <w:szCs w:val="20"/>
              </w:rPr>
              <w:t>0,337</w:t>
            </w:r>
          </w:p>
        </w:tc>
        <w:tc>
          <w:tcPr>
            <w:tcW w:w="210" w:type="pct"/>
            <w:shd w:val="clear" w:color="auto" w:fill="auto"/>
            <w:vAlign w:val="center"/>
            <w:hideMark/>
          </w:tcPr>
          <w:p w14:paraId="263CDECB" w14:textId="7CD3F1E9" w:rsidR="00495122" w:rsidRPr="001D52C1" w:rsidRDefault="00495122" w:rsidP="001D52C1">
            <w:pPr>
              <w:ind w:firstLine="0"/>
              <w:jc w:val="center"/>
              <w:rPr>
                <w:i/>
                <w:iCs/>
                <w:sz w:val="20"/>
                <w:szCs w:val="20"/>
                <w:lang w:eastAsia="ru-RU"/>
              </w:rPr>
            </w:pPr>
            <w:r w:rsidRPr="001D52C1">
              <w:rPr>
                <w:i/>
                <w:iCs/>
                <w:sz w:val="20"/>
                <w:szCs w:val="20"/>
              </w:rPr>
              <w:t>0,673</w:t>
            </w:r>
          </w:p>
        </w:tc>
        <w:tc>
          <w:tcPr>
            <w:tcW w:w="210" w:type="pct"/>
            <w:shd w:val="clear" w:color="auto" w:fill="auto"/>
            <w:vAlign w:val="center"/>
            <w:hideMark/>
          </w:tcPr>
          <w:p w14:paraId="083BC85F" w14:textId="626FF3F6" w:rsidR="00495122" w:rsidRPr="001D52C1" w:rsidRDefault="00495122" w:rsidP="001D52C1">
            <w:pPr>
              <w:ind w:firstLine="0"/>
              <w:jc w:val="center"/>
              <w:rPr>
                <w:i/>
                <w:iCs/>
                <w:sz w:val="20"/>
                <w:szCs w:val="20"/>
                <w:lang w:eastAsia="ru-RU"/>
              </w:rPr>
            </w:pPr>
            <w:r w:rsidRPr="001D52C1">
              <w:rPr>
                <w:i/>
                <w:iCs/>
                <w:sz w:val="20"/>
                <w:szCs w:val="20"/>
              </w:rPr>
              <w:t>1,01</w:t>
            </w:r>
          </w:p>
        </w:tc>
        <w:tc>
          <w:tcPr>
            <w:tcW w:w="232" w:type="pct"/>
            <w:shd w:val="clear" w:color="auto" w:fill="auto"/>
            <w:vAlign w:val="center"/>
            <w:hideMark/>
          </w:tcPr>
          <w:p w14:paraId="7882A7F2" w14:textId="1AC626FD" w:rsidR="00495122" w:rsidRPr="001D52C1" w:rsidRDefault="00495122" w:rsidP="001D52C1">
            <w:pPr>
              <w:ind w:firstLine="0"/>
              <w:jc w:val="center"/>
              <w:rPr>
                <w:i/>
                <w:iCs/>
                <w:sz w:val="20"/>
                <w:szCs w:val="20"/>
                <w:lang w:eastAsia="ru-RU"/>
              </w:rPr>
            </w:pPr>
            <w:r w:rsidRPr="001D52C1">
              <w:rPr>
                <w:i/>
                <w:iCs/>
                <w:sz w:val="20"/>
                <w:szCs w:val="20"/>
              </w:rPr>
              <w:t>1,347</w:t>
            </w:r>
          </w:p>
        </w:tc>
        <w:tc>
          <w:tcPr>
            <w:tcW w:w="232" w:type="pct"/>
            <w:shd w:val="clear" w:color="auto" w:fill="auto"/>
            <w:vAlign w:val="center"/>
            <w:hideMark/>
          </w:tcPr>
          <w:p w14:paraId="4771DB09" w14:textId="2B9C2D8D" w:rsidR="00495122" w:rsidRPr="001D52C1" w:rsidRDefault="00495122" w:rsidP="001D52C1">
            <w:pPr>
              <w:ind w:firstLine="0"/>
              <w:jc w:val="center"/>
              <w:rPr>
                <w:i/>
                <w:iCs/>
                <w:sz w:val="20"/>
                <w:szCs w:val="20"/>
                <w:lang w:eastAsia="ru-RU"/>
              </w:rPr>
            </w:pPr>
            <w:r w:rsidRPr="001D52C1">
              <w:rPr>
                <w:i/>
                <w:iCs/>
                <w:sz w:val="20"/>
                <w:szCs w:val="20"/>
              </w:rPr>
              <w:t>1,683</w:t>
            </w:r>
          </w:p>
        </w:tc>
        <w:tc>
          <w:tcPr>
            <w:tcW w:w="232" w:type="pct"/>
            <w:shd w:val="clear" w:color="auto" w:fill="auto"/>
            <w:vAlign w:val="center"/>
            <w:hideMark/>
          </w:tcPr>
          <w:p w14:paraId="75ECC64D" w14:textId="1A9C73DF" w:rsidR="00495122" w:rsidRPr="001D52C1" w:rsidRDefault="00495122" w:rsidP="001D52C1">
            <w:pPr>
              <w:ind w:firstLine="0"/>
              <w:jc w:val="center"/>
              <w:rPr>
                <w:i/>
                <w:iCs/>
                <w:sz w:val="20"/>
                <w:szCs w:val="20"/>
                <w:lang w:eastAsia="ru-RU"/>
              </w:rPr>
            </w:pPr>
            <w:r w:rsidRPr="001D52C1">
              <w:rPr>
                <w:i/>
                <w:iCs/>
                <w:sz w:val="20"/>
                <w:szCs w:val="20"/>
              </w:rPr>
              <w:t>2,02</w:t>
            </w:r>
          </w:p>
        </w:tc>
        <w:tc>
          <w:tcPr>
            <w:tcW w:w="232" w:type="pct"/>
            <w:shd w:val="clear" w:color="auto" w:fill="auto"/>
            <w:vAlign w:val="center"/>
            <w:hideMark/>
          </w:tcPr>
          <w:p w14:paraId="1780769B" w14:textId="0ACEC783" w:rsidR="00495122" w:rsidRPr="001D52C1" w:rsidRDefault="00495122" w:rsidP="001D52C1">
            <w:pPr>
              <w:ind w:firstLine="0"/>
              <w:jc w:val="center"/>
              <w:rPr>
                <w:i/>
                <w:iCs/>
                <w:sz w:val="20"/>
                <w:szCs w:val="20"/>
                <w:lang w:eastAsia="ru-RU"/>
              </w:rPr>
            </w:pPr>
            <w:r w:rsidRPr="001D52C1">
              <w:rPr>
                <w:i/>
                <w:iCs/>
                <w:sz w:val="20"/>
                <w:szCs w:val="20"/>
              </w:rPr>
              <w:t>2,241</w:t>
            </w:r>
          </w:p>
        </w:tc>
        <w:tc>
          <w:tcPr>
            <w:tcW w:w="232" w:type="pct"/>
            <w:shd w:val="clear" w:color="auto" w:fill="auto"/>
            <w:vAlign w:val="center"/>
            <w:hideMark/>
          </w:tcPr>
          <w:p w14:paraId="3652CAE3" w14:textId="5EB7949C" w:rsidR="00495122" w:rsidRPr="001D52C1" w:rsidRDefault="00495122" w:rsidP="001D52C1">
            <w:pPr>
              <w:ind w:firstLine="0"/>
              <w:jc w:val="center"/>
              <w:rPr>
                <w:i/>
                <w:iCs/>
                <w:sz w:val="20"/>
                <w:szCs w:val="20"/>
                <w:lang w:eastAsia="ru-RU"/>
              </w:rPr>
            </w:pPr>
            <w:r w:rsidRPr="001D52C1">
              <w:rPr>
                <w:i/>
                <w:iCs/>
                <w:sz w:val="20"/>
                <w:szCs w:val="20"/>
              </w:rPr>
              <w:t>2,462</w:t>
            </w:r>
          </w:p>
        </w:tc>
        <w:tc>
          <w:tcPr>
            <w:tcW w:w="232" w:type="pct"/>
            <w:shd w:val="clear" w:color="auto" w:fill="auto"/>
            <w:vAlign w:val="center"/>
            <w:hideMark/>
          </w:tcPr>
          <w:p w14:paraId="213E313F" w14:textId="29B1803F" w:rsidR="00495122" w:rsidRPr="001D52C1" w:rsidRDefault="00495122" w:rsidP="001D52C1">
            <w:pPr>
              <w:ind w:firstLine="0"/>
              <w:jc w:val="center"/>
              <w:rPr>
                <w:i/>
                <w:iCs/>
                <w:sz w:val="20"/>
                <w:szCs w:val="20"/>
                <w:lang w:eastAsia="ru-RU"/>
              </w:rPr>
            </w:pPr>
            <w:r w:rsidRPr="001D52C1">
              <w:rPr>
                <w:i/>
                <w:iCs/>
                <w:sz w:val="20"/>
                <w:szCs w:val="20"/>
              </w:rPr>
              <w:t>2,683</w:t>
            </w:r>
          </w:p>
        </w:tc>
        <w:tc>
          <w:tcPr>
            <w:tcW w:w="232" w:type="pct"/>
            <w:shd w:val="clear" w:color="auto" w:fill="auto"/>
            <w:vAlign w:val="center"/>
            <w:hideMark/>
          </w:tcPr>
          <w:p w14:paraId="69F3FC00" w14:textId="07E4A137" w:rsidR="00495122" w:rsidRPr="001D52C1" w:rsidRDefault="00495122" w:rsidP="001D52C1">
            <w:pPr>
              <w:ind w:firstLine="0"/>
              <w:jc w:val="center"/>
              <w:rPr>
                <w:i/>
                <w:iCs/>
                <w:sz w:val="20"/>
                <w:szCs w:val="20"/>
                <w:lang w:eastAsia="ru-RU"/>
              </w:rPr>
            </w:pPr>
            <w:r w:rsidRPr="001D52C1">
              <w:rPr>
                <w:i/>
                <w:iCs/>
                <w:sz w:val="20"/>
                <w:szCs w:val="20"/>
              </w:rPr>
              <w:t>2,904</w:t>
            </w:r>
          </w:p>
        </w:tc>
        <w:tc>
          <w:tcPr>
            <w:tcW w:w="232" w:type="pct"/>
            <w:shd w:val="clear" w:color="auto" w:fill="auto"/>
            <w:vAlign w:val="center"/>
            <w:hideMark/>
          </w:tcPr>
          <w:p w14:paraId="50177C18" w14:textId="2783AB56" w:rsidR="00495122" w:rsidRPr="001D52C1" w:rsidRDefault="00495122" w:rsidP="001D52C1">
            <w:pPr>
              <w:ind w:firstLine="0"/>
              <w:jc w:val="center"/>
              <w:rPr>
                <w:i/>
                <w:iCs/>
                <w:sz w:val="20"/>
                <w:szCs w:val="20"/>
                <w:lang w:eastAsia="ru-RU"/>
              </w:rPr>
            </w:pPr>
            <w:r w:rsidRPr="001D52C1">
              <w:rPr>
                <w:i/>
                <w:iCs/>
                <w:sz w:val="20"/>
                <w:szCs w:val="20"/>
              </w:rPr>
              <w:t>3,125</w:t>
            </w:r>
          </w:p>
        </w:tc>
        <w:tc>
          <w:tcPr>
            <w:tcW w:w="232" w:type="pct"/>
            <w:shd w:val="clear" w:color="auto" w:fill="auto"/>
            <w:vAlign w:val="center"/>
            <w:hideMark/>
          </w:tcPr>
          <w:p w14:paraId="3000745E" w14:textId="137D014F" w:rsidR="00495122" w:rsidRPr="001D52C1" w:rsidRDefault="00495122" w:rsidP="001D52C1">
            <w:pPr>
              <w:ind w:firstLine="0"/>
              <w:jc w:val="center"/>
              <w:rPr>
                <w:i/>
                <w:iCs/>
                <w:sz w:val="20"/>
                <w:szCs w:val="20"/>
                <w:lang w:eastAsia="ru-RU"/>
              </w:rPr>
            </w:pPr>
            <w:r w:rsidRPr="001D52C1">
              <w:rPr>
                <w:i/>
                <w:iCs/>
                <w:sz w:val="20"/>
                <w:szCs w:val="20"/>
              </w:rPr>
              <w:t>3,346</w:t>
            </w:r>
          </w:p>
        </w:tc>
        <w:tc>
          <w:tcPr>
            <w:tcW w:w="232" w:type="pct"/>
            <w:shd w:val="clear" w:color="auto" w:fill="auto"/>
            <w:vAlign w:val="center"/>
            <w:hideMark/>
          </w:tcPr>
          <w:p w14:paraId="1C7D1736" w14:textId="6CD84C78" w:rsidR="00495122" w:rsidRPr="001D52C1" w:rsidRDefault="00495122" w:rsidP="001D52C1">
            <w:pPr>
              <w:ind w:firstLine="0"/>
              <w:jc w:val="center"/>
              <w:rPr>
                <w:i/>
                <w:iCs/>
                <w:sz w:val="20"/>
                <w:szCs w:val="20"/>
                <w:lang w:eastAsia="ru-RU"/>
              </w:rPr>
            </w:pPr>
            <w:r w:rsidRPr="001D52C1">
              <w:rPr>
                <w:i/>
                <w:iCs/>
                <w:sz w:val="20"/>
                <w:szCs w:val="20"/>
              </w:rPr>
              <w:t>3,567</w:t>
            </w:r>
          </w:p>
        </w:tc>
        <w:tc>
          <w:tcPr>
            <w:tcW w:w="232" w:type="pct"/>
            <w:shd w:val="clear" w:color="auto" w:fill="auto"/>
            <w:vAlign w:val="center"/>
            <w:hideMark/>
          </w:tcPr>
          <w:p w14:paraId="05F03D06" w14:textId="64A78C95" w:rsidR="00495122" w:rsidRPr="001D52C1" w:rsidRDefault="00495122" w:rsidP="001D52C1">
            <w:pPr>
              <w:ind w:firstLine="0"/>
              <w:jc w:val="center"/>
              <w:rPr>
                <w:i/>
                <w:iCs/>
                <w:sz w:val="20"/>
                <w:szCs w:val="20"/>
                <w:lang w:eastAsia="ru-RU"/>
              </w:rPr>
            </w:pPr>
            <w:r w:rsidRPr="001D52C1">
              <w:rPr>
                <w:i/>
                <w:iCs/>
                <w:sz w:val="20"/>
                <w:szCs w:val="20"/>
              </w:rPr>
              <w:t>3,788</w:t>
            </w:r>
          </w:p>
        </w:tc>
        <w:tc>
          <w:tcPr>
            <w:tcW w:w="232" w:type="pct"/>
            <w:shd w:val="clear" w:color="auto" w:fill="auto"/>
            <w:vAlign w:val="center"/>
            <w:hideMark/>
          </w:tcPr>
          <w:p w14:paraId="6C61D0D1" w14:textId="5F1FCECA" w:rsidR="00495122" w:rsidRPr="001D52C1" w:rsidRDefault="00495122" w:rsidP="001D52C1">
            <w:pPr>
              <w:ind w:firstLine="0"/>
              <w:jc w:val="center"/>
              <w:rPr>
                <w:i/>
                <w:iCs/>
                <w:sz w:val="20"/>
                <w:szCs w:val="20"/>
                <w:lang w:eastAsia="ru-RU"/>
              </w:rPr>
            </w:pPr>
            <w:r w:rsidRPr="001D52C1">
              <w:rPr>
                <w:i/>
                <w:iCs/>
                <w:sz w:val="20"/>
                <w:szCs w:val="20"/>
              </w:rPr>
              <w:t>4,009</w:t>
            </w:r>
          </w:p>
        </w:tc>
        <w:tc>
          <w:tcPr>
            <w:tcW w:w="232" w:type="pct"/>
            <w:shd w:val="clear" w:color="auto" w:fill="auto"/>
            <w:vAlign w:val="center"/>
            <w:hideMark/>
          </w:tcPr>
          <w:p w14:paraId="7F94C042" w14:textId="3DBBB9A1" w:rsidR="00495122" w:rsidRPr="001D52C1" w:rsidRDefault="00495122" w:rsidP="001D52C1">
            <w:pPr>
              <w:ind w:firstLine="0"/>
              <w:jc w:val="center"/>
              <w:rPr>
                <w:i/>
                <w:iCs/>
                <w:sz w:val="20"/>
                <w:szCs w:val="20"/>
                <w:lang w:eastAsia="ru-RU"/>
              </w:rPr>
            </w:pPr>
            <w:r w:rsidRPr="001D52C1">
              <w:rPr>
                <w:i/>
                <w:iCs/>
                <w:sz w:val="20"/>
                <w:szCs w:val="20"/>
              </w:rPr>
              <w:t>4,23</w:t>
            </w:r>
          </w:p>
        </w:tc>
      </w:tr>
      <w:tr w:rsidR="00495122" w:rsidRPr="001D52C1" w14:paraId="08B263D3" w14:textId="77777777" w:rsidTr="00495122">
        <w:trPr>
          <w:trHeight w:val="255"/>
        </w:trPr>
        <w:tc>
          <w:tcPr>
            <w:tcW w:w="699" w:type="pct"/>
            <w:shd w:val="clear" w:color="auto" w:fill="auto"/>
            <w:vAlign w:val="center"/>
            <w:hideMark/>
          </w:tcPr>
          <w:p w14:paraId="13FB5F27" w14:textId="77777777" w:rsidR="00495122" w:rsidRPr="001D52C1" w:rsidRDefault="00495122" w:rsidP="001D52C1">
            <w:pPr>
              <w:ind w:firstLine="0"/>
              <w:rPr>
                <w:b/>
                <w:bCs/>
                <w:sz w:val="20"/>
                <w:szCs w:val="20"/>
                <w:lang w:eastAsia="ru-RU"/>
              </w:rPr>
            </w:pPr>
            <w:r w:rsidRPr="001D52C1">
              <w:rPr>
                <w:b/>
                <w:bCs/>
                <w:sz w:val="20"/>
                <w:szCs w:val="20"/>
                <w:lang w:eastAsia="ru-RU"/>
              </w:rPr>
              <w:t>Потери в сетях</w:t>
            </w:r>
          </w:p>
        </w:tc>
        <w:tc>
          <w:tcPr>
            <w:tcW w:w="210" w:type="pct"/>
            <w:shd w:val="clear" w:color="auto" w:fill="auto"/>
            <w:vAlign w:val="center"/>
            <w:hideMark/>
          </w:tcPr>
          <w:p w14:paraId="2D7E1C5B"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5A12A9F2" w14:textId="2B482035"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190E8F6B" w14:textId="0908530B"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5EA0C1ED" w14:textId="683378D9" w:rsidR="00495122" w:rsidRPr="001D52C1" w:rsidRDefault="00495122" w:rsidP="001D52C1">
            <w:pPr>
              <w:ind w:firstLine="0"/>
              <w:jc w:val="center"/>
              <w:rPr>
                <w:b/>
                <w:bCs/>
                <w:sz w:val="20"/>
                <w:szCs w:val="20"/>
                <w:lang w:eastAsia="ru-RU"/>
              </w:rPr>
            </w:pPr>
            <w:r w:rsidRPr="001D52C1">
              <w:rPr>
                <w:b/>
                <w:bCs/>
                <w:sz w:val="20"/>
                <w:szCs w:val="20"/>
              </w:rPr>
              <w:t>0,4</w:t>
            </w:r>
          </w:p>
        </w:tc>
        <w:tc>
          <w:tcPr>
            <w:tcW w:w="210" w:type="pct"/>
            <w:shd w:val="clear" w:color="auto" w:fill="auto"/>
            <w:vAlign w:val="center"/>
            <w:hideMark/>
          </w:tcPr>
          <w:p w14:paraId="583C9AEE" w14:textId="1465134C" w:rsidR="00495122" w:rsidRPr="001D52C1" w:rsidRDefault="00495122" w:rsidP="001D52C1">
            <w:pPr>
              <w:ind w:firstLine="0"/>
              <w:jc w:val="center"/>
              <w:rPr>
                <w:b/>
                <w:bCs/>
                <w:sz w:val="20"/>
                <w:szCs w:val="20"/>
                <w:lang w:eastAsia="ru-RU"/>
              </w:rPr>
            </w:pPr>
            <w:r w:rsidRPr="001D52C1">
              <w:rPr>
                <w:b/>
                <w:bCs/>
                <w:sz w:val="20"/>
                <w:szCs w:val="20"/>
              </w:rPr>
              <w:t>0,4</w:t>
            </w:r>
          </w:p>
        </w:tc>
        <w:tc>
          <w:tcPr>
            <w:tcW w:w="210" w:type="pct"/>
            <w:shd w:val="clear" w:color="auto" w:fill="auto"/>
            <w:vAlign w:val="center"/>
            <w:hideMark/>
          </w:tcPr>
          <w:p w14:paraId="281083A4" w14:textId="583565CA"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1C96E2A1" w14:textId="69D6C0DE"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6380E8DE" w14:textId="3B26B6C3"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63727732" w14:textId="04CAB852"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39539E3E" w14:textId="60284770"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57EA8BA3" w14:textId="1484F178"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5BFBC142" w14:textId="17E16928"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6431E108" w14:textId="3BE91530"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6892EADD" w14:textId="33FFB76A"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6748FCE5" w14:textId="5EECA7A8"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761ACA82" w14:textId="79ED50C7"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7CD7DDF3" w14:textId="72A5C63F"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006AB5E2" w14:textId="6503CD2D" w:rsidR="00495122" w:rsidRPr="001D52C1" w:rsidRDefault="00495122" w:rsidP="001D52C1">
            <w:pPr>
              <w:ind w:firstLine="0"/>
              <w:jc w:val="center"/>
              <w:rPr>
                <w:b/>
                <w:bCs/>
                <w:sz w:val="20"/>
                <w:szCs w:val="20"/>
                <w:lang w:eastAsia="ru-RU"/>
              </w:rPr>
            </w:pPr>
            <w:r w:rsidRPr="001D52C1">
              <w:rPr>
                <w:b/>
                <w:bCs/>
                <w:sz w:val="20"/>
                <w:szCs w:val="20"/>
              </w:rPr>
              <w:t>0,4</w:t>
            </w:r>
          </w:p>
        </w:tc>
        <w:tc>
          <w:tcPr>
            <w:tcW w:w="232" w:type="pct"/>
            <w:shd w:val="clear" w:color="auto" w:fill="auto"/>
            <w:vAlign w:val="center"/>
            <w:hideMark/>
          </w:tcPr>
          <w:p w14:paraId="18D0434B" w14:textId="6EFCA33B" w:rsidR="00495122" w:rsidRPr="001D52C1" w:rsidRDefault="00495122" w:rsidP="001D52C1">
            <w:pPr>
              <w:ind w:firstLine="0"/>
              <w:jc w:val="center"/>
              <w:rPr>
                <w:b/>
                <w:bCs/>
                <w:sz w:val="20"/>
                <w:szCs w:val="20"/>
                <w:lang w:eastAsia="ru-RU"/>
              </w:rPr>
            </w:pPr>
            <w:r w:rsidRPr="001D52C1">
              <w:rPr>
                <w:b/>
                <w:bCs/>
                <w:sz w:val="20"/>
                <w:szCs w:val="20"/>
              </w:rPr>
              <w:t>0,4</w:t>
            </w:r>
          </w:p>
        </w:tc>
      </w:tr>
      <w:tr w:rsidR="00495122" w:rsidRPr="001D52C1" w14:paraId="47F6957F" w14:textId="77777777" w:rsidTr="00495122">
        <w:trPr>
          <w:trHeight w:val="510"/>
        </w:trPr>
        <w:tc>
          <w:tcPr>
            <w:tcW w:w="699" w:type="pct"/>
            <w:shd w:val="clear" w:color="auto" w:fill="auto"/>
            <w:vAlign w:val="center"/>
            <w:hideMark/>
          </w:tcPr>
          <w:p w14:paraId="3EAC50E2" w14:textId="77777777" w:rsidR="00495122" w:rsidRPr="001D52C1" w:rsidRDefault="00495122" w:rsidP="001D52C1">
            <w:pPr>
              <w:ind w:firstLine="0"/>
              <w:rPr>
                <w:b/>
                <w:bCs/>
                <w:sz w:val="20"/>
                <w:szCs w:val="20"/>
                <w:lang w:eastAsia="ru-RU"/>
              </w:rPr>
            </w:pPr>
            <w:r w:rsidRPr="001D52C1">
              <w:rPr>
                <w:b/>
                <w:bCs/>
                <w:sz w:val="20"/>
                <w:szCs w:val="20"/>
                <w:lang w:eastAsia="ru-RU"/>
              </w:rPr>
              <w:t>Нагрузка на коллекторах (с учетом потерь)</w:t>
            </w:r>
          </w:p>
        </w:tc>
        <w:tc>
          <w:tcPr>
            <w:tcW w:w="210" w:type="pct"/>
            <w:shd w:val="clear" w:color="auto" w:fill="auto"/>
            <w:vAlign w:val="center"/>
            <w:hideMark/>
          </w:tcPr>
          <w:p w14:paraId="73A7CB46" w14:textId="77777777" w:rsidR="00495122" w:rsidRPr="001D52C1" w:rsidRDefault="00495122" w:rsidP="001D52C1">
            <w:pPr>
              <w:ind w:firstLine="0"/>
              <w:jc w:val="center"/>
              <w:rPr>
                <w:b/>
                <w:bCs/>
                <w:sz w:val="20"/>
                <w:szCs w:val="20"/>
                <w:lang w:eastAsia="ru-RU"/>
              </w:rPr>
            </w:pPr>
            <w:r w:rsidRPr="001D52C1">
              <w:rPr>
                <w:b/>
                <w:bCs/>
                <w:sz w:val="20"/>
                <w:szCs w:val="20"/>
                <w:lang w:eastAsia="ru-RU"/>
              </w:rPr>
              <w:t>Гкал/ч</w:t>
            </w:r>
          </w:p>
        </w:tc>
        <w:tc>
          <w:tcPr>
            <w:tcW w:w="232" w:type="pct"/>
            <w:shd w:val="clear" w:color="auto" w:fill="auto"/>
            <w:vAlign w:val="center"/>
            <w:hideMark/>
          </w:tcPr>
          <w:p w14:paraId="072E246F" w14:textId="1F6692E8"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10386E4D" w14:textId="3D1E93D1"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5FEC2762" w14:textId="17B084C2" w:rsidR="00495122" w:rsidRPr="001D52C1" w:rsidRDefault="00495122" w:rsidP="001D52C1">
            <w:pPr>
              <w:ind w:firstLine="0"/>
              <w:jc w:val="center"/>
              <w:rPr>
                <w:b/>
                <w:bCs/>
                <w:sz w:val="20"/>
                <w:szCs w:val="20"/>
                <w:lang w:eastAsia="ru-RU"/>
              </w:rPr>
            </w:pPr>
            <w:r w:rsidRPr="001D52C1">
              <w:rPr>
                <w:b/>
                <w:bCs/>
                <w:sz w:val="20"/>
                <w:szCs w:val="20"/>
              </w:rPr>
              <w:t>3,387</w:t>
            </w:r>
          </w:p>
        </w:tc>
        <w:tc>
          <w:tcPr>
            <w:tcW w:w="210" w:type="pct"/>
            <w:shd w:val="clear" w:color="auto" w:fill="auto"/>
            <w:vAlign w:val="center"/>
            <w:hideMark/>
          </w:tcPr>
          <w:p w14:paraId="01AFC946" w14:textId="13377C5C" w:rsidR="00495122" w:rsidRPr="001D52C1" w:rsidRDefault="00495122" w:rsidP="001D52C1">
            <w:pPr>
              <w:ind w:firstLine="0"/>
              <w:jc w:val="center"/>
              <w:rPr>
                <w:b/>
                <w:bCs/>
                <w:sz w:val="20"/>
                <w:szCs w:val="20"/>
                <w:lang w:eastAsia="ru-RU"/>
              </w:rPr>
            </w:pPr>
            <w:r w:rsidRPr="001D52C1">
              <w:rPr>
                <w:b/>
                <w:bCs/>
                <w:sz w:val="20"/>
                <w:szCs w:val="20"/>
              </w:rPr>
              <w:t>6,373</w:t>
            </w:r>
          </w:p>
        </w:tc>
        <w:tc>
          <w:tcPr>
            <w:tcW w:w="210" w:type="pct"/>
            <w:shd w:val="clear" w:color="auto" w:fill="auto"/>
            <w:vAlign w:val="center"/>
            <w:hideMark/>
          </w:tcPr>
          <w:p w14:paraId="4FC940C5" w14:textId="74584574" w:rsidR="00495122" w:rsidRPr="001D52C1" w:rsidRDefault="00495122" w:rsidP="001D52C1">
            <w:pPr>
              <w:ind w:firstLine="0"/>
              <w:jc w:val="center"/>
              <w:rPr>
                <w:b/>
                <w:bCs/>
                <w:sz w:val="20"/>
                <w:szCs w:val="20"/>
                <w:lang w:eastAsia="ru-RU"/>
              </w:rPr>
            </w:pPr>
            <w:r w:rsidRPr="001D52C1">
              <w:rPr>
                <w:b/>
                <w:bCs/>
                <w:sz w:val="20"/>
                <w:szCs w:val="20"/>
              </w:rPr>
              <w:t>9,36</w:t>
            </w:r>
          </w:p>
        </w:tc>
        <w:tc>
          <w:tcPr>
            <w:tcW w:w="232" w:type="pct"/>
            <w:shd w:val="clear" w:color="auto" w:fill="auto"/>
            <w:vAlign w:val="center"/>
            <w:hideMark/>
          </w:tcPr>
          <w:p w14:paraId="76C6A433" w14:textId="78281A8A" w:rsidR="00495122" w:rsidRPr="001D52C1" w:rsidRDefault="00495122" w:rsidP="001D52C1">
            <w:pPr>
              <w:ind w:firstLine="0"/>
              <w:jc w:val="center"/>
              <w:rPr>
                <w:b/>
                <w:bCs/>
                <w:sz w:val="20"/>
                <w:szCs w:val="20"/>
                <w:lang w:eastAsia="ru-RU"/>
              </w:rPr>
            </w:pPr>
            <w:r w:rsidRPr="001D52C1">
              <w:rPr>
                <w:b/>
                <w:bCs/>
                <w:sz w:val="20"/>
                <w:szCs w:val="20"/>
              </w:rPr>
              <w:t>16,673</w:t>
            </w:r>
          </w:p>
        </w:tc>
        <w:tc>
          <w:tcPr>
            <w:tcW w:w="232" w:type="pct"/>
            <w:shd w:val="clear" w:color="auto" w:fill="auto"/>
            <w:vAlign w:val="center"/>
            <w:hideMark/>
          </w:tcPr>
          <w:p w14:paraId="3D96392E" w14:textId="5076425E" w:rsidR="00495122" w:rsidRPr="001D52C1" w:rsidRDefault="00495122" w:rsidP="001D52C1">
            <w:pPr>
              <w:ind w:firstLine="0"/>
              <w:jc w:val="center"/>
              <w:rPr>
                <w:b/>
                <w:bCs/>
                <w:sz w:val="20"/>
                <w:szCs w:val="20"/>
                <w:lang w:eastAsia="ru-RU"/>
              </w:rPr>
            </w:pPr>
            <w:r w:rsidRPr="001D52C1">
              <w:rPr>
                <w:b/>
                <w:bCs/>
                <w:sz w:val="20"/>
                <w:szCs w:val="20"/>
              </w:rPr>
              <w:t>23,984</w:t>
            </w:r>
          </w:p>
        </w:tc>
        <w:tc>
          <w:tcPr>
            <w:tcW w:w="232" w:type="pct"/>
            <w:shd w:val="clear" w:color="auto" w:fill="auto"/>
            <w:vAlign w:val="center"/>
            <w:hideMark/>
          </w:tcPr>
          <w:p w14:paraId="471C6EE8" w14:textId="2B51945F" w:rsidR="00495122" w:rsidRPr="001D52C1" w:rsidRDefault="00495122" w:rsidP="001D52C1">
            <w:pPr>
              <w:ind w:firstLine="0"/>
              <w:jc w:val="center"/>
              <w:rPr>
                <w:b/>
                <w:bCs/>
                <w:sz w:val="20"/>
                <w:szCs w:val="20"/>
                <w:lang w:eastAsia="ru-RU"/>
              </w:rPr>
            </w:pPr>
            <w:r w:rsidRPr="001D52C1">
              <w:rPr>
                <w:b/>
                <w:bCs/>
                <w:sz w:val="20"/>
                <w:szCs w:val="20"/>
              </w:rPr>
              <w:t>31,297</w:t>
            </w:r>
          </w:p>
        </w:tc>
        <w:tc>
          <w:tcPr>
            <w:tcW w:w="232" w:type="pct"/>
            <w:shd w:val="clear" w:color="auto" w:fill="auto"/>
            <w:vAlign w:val="center"/>
            <w:hideMark/>
          </w:tcPr>
          <w:p w14:paraId="28D781EA" w14:textId="1F368685" w:rsidR="00495122" w:rsidRPr="001D52C1" w:rsidRDefault="00495122" w:rsidP="001D52C1">
            <w:pPr>
              <w:ind w:firstLine="0"/>
              <w:jc w:val="center"/>
              <w:rPr>
                <w:b/>
                <w:bCs/>
                <w:sz w:val="20"/>
                <w:szCs w:val="20"/>
                <w:lang w:eastAsia="ru-RU"/>
              </w:rPr>
            </w:pPr>
            <w:r w:rsidRPr="001D52C1">
              <w:rPr>
                <w:b/>
                <w:bCs/>
                <w:sz w:val="20"/>
                <w:szCs w:val="20"/>
              </w:rPr>
              <w:t>33,261</w:t>
            </w:r>
          </w:p>
        </w:tc>
        <w:tc>
          <w:tcPr>
            <w:tcW w:w="232" w:type="pct"/>
            <w:shd w:val="clear" w:color="auto" w:fill="auto"/>
            <w:vAlign w:val="center"/>
            <w:hideMark/>
          </w:tcPr>
          <w:p w14:paraId="6E9FBA5B" w14:textId="0E91436A" w:rsidR="00495122" w:rsidRPr="001D52C1" w:rsidRDefault="00495122" w:rsidP="001D52C1">
            <w:pPr>
              <w:ind w:firstLine="0"/>
              <w:jc w:val="center"/>
              <w:rPr>
                <w:b/>
                <w:bCs/>
                <w:sz w:val="20"/>
                <w:szCs w:val="20"/>
                <w:lang w:eastAsia="ru-RU"/>
              </w:rPr>
            </w:pPr>
            <w:r w:rsidRPr="001D52C1">
              <w:rPr>
                <w:b/>
                <w:bCs/>
                <w:sz w:val="20"/>
                <w:szCs w:val="20"/>
              </w:rPr>
              <w:t>35,225</w:t>
            </w:r>
          </w:p>
        </w:tc>
        <w:tc>
          <w:tcPr>
            <w:tcW w:w="232" w:type="pct"/>
            <w:shd w:val="clear" w:color="auto" w:fill="auto"/>
            <w:vAlign w:val="center"/>
            <w:hideMark/>
          </w:tcPr>
          <w:p w14:paraId="00BD38C9" w14:textId="61B26920" w:rsidR="00495122" w:rsidRPr="001D52C1" w:rsidRDefault="00495122" w:rsidP="001D52C1">
            <w:pPr>
              <w:ind w:firstLine="0"/>
              <w:jc w:val="center"/>
              <w:rPr>
                <w:b/>
                <w:bCs/>
                <w:sz w:val="20"/>
                <w:szCs w:val="20"/>
                <w:lang w:eastAsia="ru-RU"/>
              </w:rPr>
            </w:pPr>
            <w:r w:rsidRPr="001D52C1">
              <w:rPr>
                <w:b/>
                <w:bCs/>
                <w:sz w:val="20"/>
                <w:szCs w:val="20"/>
              </w:rPr>
              <w:t>37,189</w:t>
            </w:r>
          </w:p>
        </w:tc>
        <w:tc>
          <w:tcPr>
            <w:tcW w:w="232" w:type="pct"/>
            <w:shd w:val="clear" w:color="auto" w:fill="auto"/>
            <w:vAlign w:val="center"/>
            <w:hideMark/>
          </w:tcPr>
          <w:p w14:paraId="76383715" w14:textId="5692DB61" w:rsidR="00495122" w:rsidRPr="001D52C1" w:rsidRDefault="00495122" w:rsidP="001D52C1">
            <w:pPr>
              <w:ind w:firstLine="0"/>
              <w:jc w:val="center"/>
              <w:rPr>
                <w:b/>
                <w:bCs/>
                <w:sz w:val="20"/>
                <w:szCs w:val="20"/>
                <w:lang w:eastAsia="ru-RU"/>
              </w:rPr>
            </w:pPr>
            <w:r w:rsidRPr="001D52C1">
              <w:rPr>
                <w:b/>
                <w:bCs/>
                <w:sz w:val="20"/>
                <w:szCs w:val="20"/>
              </w:rPr>
              <w:t>39,153</w:t>
            </w:r>
          </w:p>
        </w:tc>
        <w:tc>
          <w:tcPr>
            <w:tcW w:w="232" w:type="pct"/>
            <w:shd w:val="clear" w:color="auto" w:fill="auto"/>
            <w:vAlign w:val="center"/>
            <w:hideMark/>
          </w:tcPr>
          <w:p w14:paraId="65A60615" w14:textId="4FB46F4C" w:rsidR="00495122" w:rsidRPr="001D52C1" w:rsidRDefault="00495122" w:rsidP="001D52C1">
            <w:pPr>
              <w:ind w:firstLine="0"/>
              <w:jc w:val="center"/>
              <w:rPr>
                <w:b/>
                <w:bCs/>
                <w:sz w:val="20"/>
                <w:szCs w:val="20"/>
                <w:lang w:eastAsia="ru-RU"/>
              </w:rPr>
            </w:pPr>
            <w:r w:rsidRPr="001D52C1">
              <w:rPr>
                <w:b/>
                <w:bCs/>
                <w:sz w:val="20"/>
                <w:szCs w:val="20"/>
              </w:rPr>
              <w:t>41,117</w:t>
            </w:r>
          </w:p>
        </w:tc>
        <w:tc>
          <w:tcPr>
            <w:tcW w:w="232" w:type="pct"/>
            <w:shd w:val="clear" w:color="auto" w:fill="auto"/>
            <w:vAlign w:val="center"/>
            <w:hideMark/>
          </w:tcPr>
          <w:p w14:paraId="2D4436C3" w14:textId="296FC83E" w:rsidR="00495122" w:rsidRPr="001D52C1" w:rsidRDefault="00495122" w:rsidP="001D52C1">
            <w:pPr>
              <w:ind w:firstLine="0"/>
              <w:jc w:val="center"/>
              <w:rPr>
                <w:b/>
                <w:bCs/>
                <w:sz w:val="20"/>
                <w:szCs w:val="20"/>
                <w:lang w:eastAsia="ru-RU"/>
              </w:rPr>
            </w:pPr>
            <w:r w:rsidRPr="001D52C1">
              <w:rPr>
                <w:b/>
                <w:bCs/>
                <w:sz w:val="20"/>
                <w:szCs w:val="20"/>
              </w:rPr>
              <w:t>43,081</w:t>
            </w:r>
          </w:p>
        </w:tc>
        <w:tc>
          <w:tcPr>
            <w:tcW w:w="232" w:type="pct"/>
            <w:shd w:val="clear" w:color="auto" w:fill="auto"/>
            <w:vAlign w:val="center"/>
            <w:hideMark/>
          </w:tcPr>
          <w:p w14:paraId="2CF5963B" w14:textId="7F4C4719" w:rsidR="00495122" w:rsidRPr="001D52C1" w:rsidRDefault="00495122" w:rsidP="001D52C1">
            <w:pPr>
              <w:ind w:firstLine="0"/>
              <w:jc w:val="center"/>
              <w:rPr>
                <w:b/>
                <w:bCs/>
                <w:sz w:val="20"/>
                <w:szCs w:val="20"/>
                <w:lang w:eastAsia="ru-RU"/>
              </w:rPr>
            </w:pPr>
            <w:r w:rsidRPr="001D52C1">
              <w:rPr>
                <w:b/>
                <w:bCs/>
                <w:sz w:val="20"/>
                <w:szCs w:val="20"/>
              </w:rPr>
              <w:t>45,045</w:t>
            </w:r>
          </w:p>
        </w:tc>
        <w:tc>
          <w:tcPr>
            <w:tcW w:w="232" w:type="pct"/>
            <w:shd w:val="clear" w:color="auto" w:fill="auto"/>
            <w:vAlign w:val="center"/>
            <w:hideMark/>
          </w:tcPr>
          <w:p w14:paraId="64912288" w14:textId="26690034" w:rsidR="00495122" w:rsidRPr="001D52C1" w:rsidRDefault="00495122" w:rsidP="001D52C1">
            <w:pPr>
              <w:ind w:firstLine="0"/>
              <w:jc w:val="center"/>
              <w:rPr>
                <w:b/>
                <w:bCs/>
                <w:sz w:val="20"/>
                <w:szCs w:val="20"/>
                <w:lang w:eastAsia="ru-RU"/>
              </w:rPr>
            </w:pPr>
            <w:r w:rsidRPr="001D52C1">
              <w:rPr>
                <w:b/>
                <w:bCs/>
                <w:sz w:val="20"/>
                <w:szCs w:val="20"/>
              </w:rPr>
              <w:t>47,009</w:t>
            </w:r>
          </w:p>
        </w:tc>
        <w:tc>
          <w:tcPr>
            <w:tcW w:w="232" w:type="pct"/>
            <w:shd w:val="clear" w:color="auto" w:fill="auto"/>
            <w:vAlign w:val="center"/>
            <w:hideMark/>
          </w:tcPr>
          <w:p w14:paraId="2EE6B817" w14:textId="2BD6B51F" w:rsidR="00495122" w:rsidRPr="001D52C1" w:rsidRDefault="00495122" w:rsidP="001D52C1">
            <w:pPr>
              <w:ind w:firstLine="0"/>
              <w:jc w:val="center"/>
              <w:rPr>
                <w:b/>
                <w:bCs/>
                <w:sz w:val="20"/>
                <w:szCs w:val="20"/>
                <w:lang w:eastAsia="ru-RU"/>
              </w:rPr>
            </w:pPr>
            <w:r w:rsidRPr="001D52C1">
              <w:rPr>
                <w:b/>
                <w:bCs/>
                <w:sz w:val="20"/>
                <w:szCs w:val="20"/>
              </w:rPr>
              <w:t>48,973</w:t>
            </w:r>
          </w:p>
        </w:tc>
        <w:tc>
          <w:tcPr>
            <w:tcW w:w="232" w:type="pct"/>
            <w:shd w:val="clear" w:color="auto" w:fill="auto"/>
            <w:vAlign w:val="center"/>
            <w:hideMark/>
          </w:tcPr>
          <w:p w14:paraId="6431076C" w14:textId="006FFA2B" w:rsidR="00495122" w:rsidRPr="001D52C1" w:rsidRDefault="00495122" w:rsidP="001D52C1">
            <w:pPr>
              <w:ind w:firstLine="0"/>
              <w:jc w:val="center"/>
              <w:rPr>
                <w:b/>
                <w:bCs/>
                <w:sz w:val="20"/>
                <w:szCs w:val="20"/>
                <w:lang w:eastAsia="ru-RU"/>
              </w:rPr>
            </w:pPr>
            <w:r w:rsidRPr="001D52C1">
              <w:rPr>
                <w:b/>
                <w:bCs/>
                <w:sz w:val="20"/>
                <w:szCs w:val="20"/>
              </w:rPr>
              <w:t>50,937</w:t>
            </w:r>
          </w:p>
        </w:tc>
      </w:tr>
      <w:tr w:rsidR="00495122" w:rsidRPr="001D52C1" w14:paraId="4375FFB4" w14:textId="77777777" w:rsidTr="00495122">
        <w:trPr>
          <w:trHeight w:val="255"/>
        </w:trPr>
        <w:tc>
          <w:tcPr>
            <w:tcW w:w="699" w:type="pct"/>
            <w:vMerge w:val="restart"/>
            <w:shd w:val="clear" w:color="auto" w:fill="auto"/>
            <w:vAlign w:val="center"/>
            <w:hideMark/>
          </w:tcPr>
          <w:p w14:paraId="59D20C1E" w14:textId="77777777" w:rsidR="00495122" w:rsidRPr="001D52C1" w:rsidRDefault="00495122" w:rsidP="001D52C1">
            <w:pPr>
              <w:ind w:firstLine="0"/>
              <w:rPr>
                <w:sz w:val="20"/>
                <w:szCs w:val="20"/>
                <w:lang w:eastAsia="ru-RU"/>
              </w:rPr>
            </w:pPr>
            <w:r w:rsidRPr="001D52C1">
              <w:rPr>
                <w:sz w:val="20"/>
                <w:szCs w:val="20"/>
                <w:lang w:eastAsia="ru-RU"/>
              </w:rPr>
              <w:t>Резерв (+)/дефицит (-) тепловой мощности</w:t>
            </w:r>
          </w:p>
        </w:tc>
        <w:tc>
          <w:tcPr>
            <w:tcW w:w="210" w:type="pct"/>
            <w:shd w:val="clear" w:color="auto" w:fill="auto"/>
            <w:vAlign w:val="center"/>
            <w:hideMark/>
          </w:tcPr>
          <w:p w14:paraId="6A27B2B6" w14:textId="77777777" w:rsidR="00495122" w:rsidRPr="001D52C1" w:rsidRDefault="00495122" w:rsidP="001D52C1">
            <w:pPr>
              <w:ind w:firstLine="0"/>
              <w:jc w:val="center"/>
              <w:rPr>
                <w:sz w:val="20"/>
                <w:szCs w:val="20"/>
                <w:lang w:eastAsia="ru-RU"/>
              </w:rPr>
            </w:pPr>
            <w:r w:rsidRPr="001D52C1">
              <w:rPr>
                <w:sz w:val="20"/>
                <w:szCs w:val="20"/>
                <w:lang w:eastAsia="ru-RU"/>
              </w:rPr>
              <w:t>Гкал/ч</w:t>
            </w:r>
          </w:p>
        </w:tc>
        <w:tc>
          <w:tcPr>
            <w:tcW w:w="232" w:type="pct"/>
            <w:shd w:val="clear" w:color="auto" w:fill="auto"/>
            <w:vAlign w:val="center"/>
            <w:hideMark/>
          </w:tcPr>
          <w:p w14:paraId="0FFFEBD4" w14:textId="591981FB"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6806D338" w14:textId="429C57D8"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68E1F5D1" w14:textId="5A5C5666" w:rsidR="00495122" w:rsidRPr="001D52C1" w:rsidRDefault="00495122" w:rsidP="001D52C1">
            <w:pPr>
              <w:ind w:firstLine="0"/>
              <w:jc w:val="center"/>
              <w:rPr>
                <w:sz w:val="20"/>
                <w:szCs w:val="20"/>
                <w:lang w:eastAsia="ru-RU"/>
              </w:rPr>
            </w:pPr>
            <w:r w:rsidRPr="001D52C1">
              <w:rPr>
                <w:sz w:val="20"/>
                <w:szCs w:val="20"/>
              </w:rPr>
              <w:t>20,16</w:t>
            </w:r>
          </w:p>
        </w:tc>
        <w:tc>
          <w:tcPr>
            <w:tcW w:w="210" w:type="pct"/>
            <w:shd w:val="clear" w:color="auto" w:fill="auto"/>
            <w:vAlign w:val="center"/>
            <w:hideMark/>
          </w:tcPr>
          <w:p w14:paraId="3FA03109" w14:textId="6D0E9938" w:rsidR="00495122" w:rsidRPr="001D52C1" w:rsidRDefault="00495122" w:rsidP="001D52C1">
            <w:pPr>
              <w:ind w:firstLine="0"/>
              <w:jc w:val="center"/>
              <w:rPr>
                <w:sz w:val="20"/>
                <w:szCs w:val="20"/>
                <w:lang w:eastAsia="ru-RU"/>
              </w:rPr>
            </w:pPr>
            <w:r w:rsidRPr="001D52C1">
              <w:rPr>
                <w:sz w:val="20"/>
                <w:szCs w:val="20"/>
              </w:rPr>
              <w:t>17,18</w:t>
            </w:r>
          </w:p>
        </w:tc>
        <w:tc>
          <w:tcPr>
            <w:tcW w:w="210" w:type="pct"/>
            <w:shd w:val="clear" w:color="auto" w:fill="auto"/>
            <w:vAlign w:val="center"/>
            <w:hideMark/>
          </w:tcPr>
          <w:p w14:paraId="7F860580" w14:textId="29B4E971" w:rsidR="00495122" w:rsidRPr="001D52C1" w:rsidRDefault="00495122" w:rsidP="001D52C1">
            <w:pPr>
              <w:ind w:firstLine="0"/>
              <w:jc w:val="center"/>
              <w:rPr>
                <w:sz w:val="20"/>
                <w:szCs w:val="20"/>
                <w:lang w:eastAsia="ru-RU"/>
              </w:rPr>
            </w:pPr>
            <w:r w:rsidRPr="001D52C1">
              <w:rPr>
                <w:sz w:val="20"/>
                <w:szCs w:val="20"/>
              </w:rPr>
              <w:t>14,19</w:t>
            </w:r>
          </w:p>
        </w:tc>
        <w:tc>
          <w:tcPr>
            <w:tcW w:w="232" w:type="pct"/>
            <w:shd w:val="clear" w:color="auto" w:fill="auto"/>
            <w:vAlign w:val="center"/>
            <w:hideMark/>
          </w:tcPr>
          <w:p w14:paraId="538DFA88" w14:textId="027966C7" w:rsidR="00495122" w:rsidRPr="001D52C1" w:rsidRDefault="00495122" w:rsidP="001D52C1">
            <w:pPr>
              <w:ind w:firstLine="0"/>
              <w:jc w:val="center"/>
              <w:rPr>
                <w:sz w:val="20"/>
                <w:szCs w:val="20"/>
                <w:lang w:eastAsia="ru-RU"/>
              </w:rPr>
            </w:pPr>
            <w:r w:rsidRPr="001D52C1">
              <w:rPr>
                <w:sz w:val="20"/>
                <w:szCs w:val="20"/>
              </w:rPr>
              <w:t>6,88</w:t>
            </w:r>
          </w:p>
        </w:tc>
        <w:tc>
          <w:tcPr>
            <w:tcW w:w="232" w:type="pct"/>
            <w:shd w:val="clear" w:color="auto" w:fill="auto"/>
            <w:vAlign w:val="center"/>
            <w:hideMark/>
          </w:tcPr>
          <w:p w14:paraId="08D11724" w14:textId="747E23CC" w:rsidR="00495122" w:rsidRPr="001D52C1" w:rsidRDefault="00495122" w:rsidP="001D52C1">
            <w:pPr>
              <w:ind w:firstLine="0"/>
              <w:jc w:val="center"/>
              <w:rPr>
                <w:sz w:val="20"/>
                <w:szCs w:val="20"/>
                <w:lang w:eastAsia="ru-RU"/>
              </w:rPr>
            </w:pPr>
            <w:r w:rsidRPr="001D52C1">
              <w:rPr>
                <w:sz w:val="20"/>
                <w:szCs w:val="20"/>
              </w:rPr>
              <w:t>-0,43</w:t>
            </w:r>
          </w:p>
        </w:tc>
        <w:tc>
          <w:tcPr>
            <w:tcW w:w="232" w:type="pct"/>
            <w:shd w:val="clear" w:color="auto" w:fill="auto"/>
            <w:vAlign w:val="center"/>
            <w:hideMark/>
          </w:tcPr>
          <w:p w14:paraId="58716A7D" w14:textId="26A9AA17" w:rsidR="00495122" w:rsidRPr="001D52C1" w:rsidRDefault="00495122" w:rsidP="001D52C1">
            <w:pPr>
              <w:ind w:firstLine="0"/>
              <w:jc w:val="center"/>
              <w:rPr>
                <w:sz w:val="20"/>
                <w:szCs w:val="20"/>
                <w:lang w:eastAsia="ru-RU"/>
              </w:rPr>
            </w:pPr>
            <w:r w:rsidRPr="001D52C1">
              <w:rPr>
                <w:sz w:val="20"/>
                <w:szCs w:val="20"/>
              </w:rPr>
              <w:t>18,05</w:t>
            </w:r>
          </w:p>
        </w:tc>
        <w:tc>
          <w:tcPr>
            <w:tcW w:w="232" w:type="pct"/>
            <w:shd w:val="clear" w:color="auto" w:fill="auto"/>
            <w:vAlign w:val="center"/>
            <w:hideMark/>
          </w:tcPr>
          <w:p w14:paraId="120F0FE9" w14:textId="4D70D7D0" w:rsidR="00495122" w:rsidRPr="001D52C1" w:rsidRDefault="00495122" w:rsidP="001D52C1">
            <w:pPr>
              <w:ind w:firstLine="0"/>
              <w:jc w:val="center"/>
              <w:rPr>
                <w:sz w:val="20"/>
                <w:szCs w:val="20"/>
                <w:lang w:eastAsia="ru-RU"/>
              </w:rPr>
            </w:pPr>
            <w:r w:rsidRPr="001D52C1">
              <w:rPr>
                <w:sz w:val="20"/>
                <w:szCs w:val="20"/>
              </w:rPr>
              <w:t>16,09</w:t>
            </w:r>
          </w:p>
        </w:tc>
        <w:tc>
          <w:tcPr>
            <w:tcW w:w="232" w:type="pct"/>
            <w:shd w:val="clear" w:color="auto" w:fill="auto"/>
            <w:vAlign w:val="center"/>
            <w:hideMark/>
          </w:tcPr>
          <w:p w14:paraId="66E21098" w14:textId="07B60665" w:rsidR="00495122" w:rsidRPr="001D52C1" w:rsidRDefault="00495122" w:rsidP="001D52C1">
            <w:pPr>
              <w:ind w:firstLine="0"/>
              <w:jc w:val="center"/>
              <w:rPr>
                <w:sz w:val="20"/>
                <w:szCs w:val="20"/>
                <w:lang w:eastAsia="ru-RU"/>
              </w:rPr>
            </w:pPr>
            <w:r w:rsidRPr="001D52C1">
              <w:rPr>
                <w:sz w:val="20"/>
                <w:szCs w:val="20"/>
              </w:rPr>
              <w:t>14,13</w:t>
            </w:r>
          </w:p>
        </w:tc>
        <w:tc>
          <w:tcPr>
            <w:tcW w:w="232" w:type="pct"/>
            <w:shd w:val="clear" w:color="auto" w:fill="auto"/>
            <w:vAlign w:val="center"/>
            <w:hideMark/>
          </w:tcPr>
          <w:p w14:paraId="09A384D8" w14:textId="02915D2C" w:rsidR="00495122" w:rsidRPr="001D52C1" w:rsidRDefault="00495122" w:rsidP="001D52C1">
            <w:pPr>
              <w:ind w:firstLine="0"/>
              <w:jc w:val="center"/>
              <w:rPr>
                <w:sz w:val="20"/>
                <w:szCs w:val="20"/>
                <w:lang w:eastAsia="ru-RU"/>
              </w:rPr>
            </w:pPr>
            <w:r w:rsidRPr="001D52C1">
              <w:rPr>
                <w:sz w:val="20"/>
                <w:szCs w:val="20"/>
              </w:rPr>
              <w:t>12,16</w:t>
            </w:r>
          </w:p>
        </w:tc>
        <w:tc>
          <w:tcPr>
            <w:tcW w:w="232" w:type="pct"/>
            <w:shd w:val="clear" w:color="auto" w:fill="auto"/>
            <w:vAlign w:val="center"/>
            <w:hideMark/>
          </w:tcPr>
          <w:p w14:paraId="612BFBFA" w14:textId="08B73168" w:rsidR="00495122" w:rsidRPr="001D52C1" w:rsidRDefault="00495122" w:rsidP="001D52C1">
            <w:pPr>
              <w:ind w:firstLine="0"/>
              <w:jc w:val="center"/>
              <w:rPr>
                <w:sz w:val="20"/>
                <w:szCs w:val="20"/>
                <w:lang w:eastAsia="ru-RU"/>
              </w:rPr>
            </w:pPr>
            <w:r w:rsidRPr="001D52C1">
              <w:rPr>
                <w:sz w:val="20"/>
                <w:szCs w:val="20"/>
              </w:rPr>
              <w:t>10,20</w:t>
            </w:r>
          </w:p>
        </w:tc>
        <w:tc>
          <w:tcPr>
            <w:tcW w:w="232" w:type="pct"/>
            <w:shd w:val="clear" w:color="auto" w:fill="auto"/>
            <w:vAlign w:val="center"/>
            <w:hideMark/>
          </w:tcPr>
          <w:p w14:paraId="6F6E97C9" w14:textId="4B6CA836" w:rsidR="00495122" w:rsidRPr="001D52C1" w:rsidRDefault="00495122" w:rsidP="001D52C1">
            <w:pPr>
              <w:ind w:firstLine="0"/>
              <w:jc w:val="center"/>
              <w:rPr>
                <w:sz w:val="20"/>
                <w:szCs w:val="20"/>
                <w:lang w:eastAsia="ru-RU"/>
              </w:rPr>
            </w:pPr>
            <w:r w:rsidRPr="001D52C1">
              <w:rPr>
                <w:sz w:val="20"/>
                <w:szCs w:val="20"/>
              </w:rPr>
              <w:t>8,23</w:t>
            </w:r>
          </w:p>
        </w:tc>
        <w:tc>
          <w:tcPr>
            <w:tcW w:w="232" w:type="pct"/>
            <w:shd w:val="clear" w:color="auto" w:fill="auto"/>
            <w:vAlign w:val="center"/>
            <w:hideMark/>
          </w:tcPr>
          <w:p w14:paraId="00C1DE6D" w14:textId="563F4A85" w:rsidR="00495122" w:rsidRPr="001D52C1" w:rsidRDefault="00495122" w:rsidP="001D52C1">
            <w:pPr>
              <w:ind w:firstLine="0"/>
              <w:jc w:val="center"/>
              <w:rPr>
                <w:sz w:val="20"/>
                <w:szCs w:val="20"/>
                <w:lang w:eastAsia="ru-RU"/>
              </w:rPr>
            </w:pPr>
            <w:r w:rsidRPr="001D52C1">
              <w:rPr>
                <w:sz w:val="20"/>
                <w:szCs w:val="20"/>
              </w:rPr>
              <w:t>6,27</w:t>
            </w:r>
          </w:p>
        </w:tc>
        <w:tc>
          <w:tcPr>
            <w:tcW w:w="232" w:type="pct"/>
            <w:shd w:val="clear" w:color="auto" w:fill="auto"/>
            <w:vAlign w:val="center"/>
            <w:hideMark/>
          </w:tcPr>
          <w:p w14:paraId="287EBE5C" w14:textId="7BB0CA2E" w:rsidR="00495122" w:rsidRPr="001D52C1" w:rsidRDefault="00495122" w:rsidP="001D52C1">
            <w:pPr>
              <w:ind w:firstLine="0"/>
              <w:jc w:val="center"/>
              <w:rPr>
                <w:sz w:val="20"/>
                <w:szCs w:val="20"/>
                <w:lang w:eastAsia="ru-RU"/>
              </w:rPr>
            </w:pPr>
            <w:r w:rsidRPr="001D52C1">
              <w:rPr>
                <w:sz w:val="20"/>
                <w:szCs w:val="20"/>
              </w:rPr>
              <w:t>4,31</w:t>
            </w:r>
          </w:p>
        </w:tc>
        <w:tc>
          <w:tcPr>
            <w:tcW w:w="232" w:type="pct"/>
            <w:shd w:val="clear" w:color="auto" w:fill="auto"/>
            <w:vAlign w:val="center"/>
            <w:hideMark/>
          </w:tcPr>
          <w:p w14:paraId="2159A332" w14:textId="40153B07" w:rsidR="00495122" w:rsidRPr="001D52C1" w:rsidRDefault="00495122" w:rsidP="001D52C1">
            <w:pPr>
              <w:ind w:firstLine="0"/>
              <w:jc w:val="center"/>
              <w:rPr>
                <w:sz w:val="20"/>
                <w:szCs w:val="20"/>
                <w:lang w:eastAsia="ru-RU"/>
              </w:rPr>
            </w:pPr>
            <w:r w:rsidRPr="001D52C1">
              <w:rPr>
                <w:sz w:val="20"/>
                <w:szCs w:val="20"/>
              </w:rPr>
              <w:t>2,34</w:t>
            </w:r>
          </w:p>
        </w:tc>
        <w:tc>
          <w:tcPr>
            <w:tcW w:w="232" w:type="pct"/>
            <w:shd w:val="clear" w:color="auto" w:fill="auto"/>
            <w:vAlign w:val="center"/>
            <w:hideMark/>
          </w:tcPr>
          <w:p w14:paraId="06D676FE" w14:textId="023B7A21" w:rsidR="00495122" w:rsidRPr="001D52C1" w:rsidRDefault="00495122" w:rsidP="001D52C1">
            <w:pPr>
              <w:ind w:firstLine="0"/>
              <w:jc w:val="center"/>
              <w:rPr>
                <w:sz w:val="20"/>
                <w:szCs w:val="20"/>
                <w:lang w:eastAsia="ru-RU"/>
              </w:rPr>
            </w:pPr>
            <w:r w:rsidRPr="001D52C1">
              <w:rPr>
                <w:sz w:val="20"/>
                <w:szCs w:val="20"/>
              </w:rPr>
              <w:t>0,38</w:t>
            </w:r>
          </w:p>
        </w:tc>
        <w:tc>
          <w:tcPr>
            <w:tcW w:w="232" w:type="pct"/>
            <w:shd w:val="clear" w:color="auto" w:fill="auto"/>
            <w:vAlign w:val="center"/>
            <w:hideMark/>
          </w:tcPr>
          <w:p w14:paraId="6C9FA47B" w14:textId="400F334B" w:rsidR="00495122" w:rsidRPr="001D52C1" w:rsidRDefault="00495122" w:rsidP="001D52C1">
            <w:pPr>
              <w:ind w:firstLine="0"/>
              <w:jc w:val="center"/>
              <w:rPr>
                <w:sz w:val="20"/>
                <w:szCs w:val="20"/>
                <w:lang w:eastAsia="ru-RU"/>
              </w:rPr>
            </w:pPr>
            <w:r w:rsidRPr="001D52C1">
              <w:rPr>
                <w:sz w:val="20"/>
                <w:szCs w:val="20"/>
              </w:rPr>
              <w:t>-1,59</w:t>
            </w:r>
          </w:p>
        </w:tc>
      </w:tr>
      <w:tr w:rsidR="00495122" w:rsidRPr="001D52C1" w14:paraId="53FD1747" w14:textId="77777777" w:rsidTr="00495122">
        <w:trPr>
          <w:trHeight w:val="255"/>
        </w:trPr>
        <w:tc>
          <w:tcPr>
            <w:tcW w:w="699" w:type="pct"/>
            <w:vMerge/>
            <w:vAlign w:val="center"/>
            <w:hideMark/>
          </w:tcPr>
          <w:p w14:paraId="20DF65BF" w14:textId="77777777" w:rsidR="00495122" w:rsidRPr="001D52C1" w:rsidRDefault="00495122" w:rsidP="001D52C1">
            <w:pPr>
              <w:ind w:firstLine="0"/>
              <w:rPr>
                <w:sz w:val="20"/>
                <w:szCs w:val="20"/>
                <w:lang w:eastAsia="ru-RU"/>
              </w:rPr>
            </w:pPr>
          </w:p>
        </w:tc>
        <w:tc>
          <w:tcPr>
            <w:tcW w:w="210" w:type="pct"/>
            <w:shd w:val="clear" w:color="auto" w:fill="auto"/>
            <w:vAlign w:val="center"/>
            <w:hideMark/>
          </w:tcPr>
          <w:p w14:paraId="354F238F" w14:textId="77777777" w:rsidR="00495122" w:rsidRPr="001D52C1" w:rsidRDefault="00495122" w:rsidP="001D52C1">
            <w:pPr>
              <w:ind w:firstLine="0"/>
              <w:jc w:val="center"/>
              <w:rPr>
                <w:sz w:val="20"/>
                <w:szCs w:val="20"/>
                <w:lang w:eastAsia="ru-RU"/>
              </w:rPr>
            </w:pPr>
            <w:r w:rsidRPr="001D52C1">
              <w:rPr>
                <w:sz w:val="20"/>
                <w:szCs w:val="20"/>
                <w:lang w:eastAsia="ru-RU"/>
              </w:rPr>
              <w:t>%</w:t>
            </w:r>
          </w:p>
        </w:tc>
        <w:tc>
          <w:tcPr>
            <w:tcW w:w="232" w:type="pct"/>
            <w:shd w:val="clear" w:color="auto" w:fill="auto"/>
            <w:vAlign w:val="center"/>
            <w:hideMark/>
          </w:tcPr>
          <w:p w14:paraId="3813F041" w14:textId="02E2D543"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6FF4B624" w14:textId="531C0C02"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19FC7CB0" w14:textId="43D7C3C1" w:rsidR="00495122" w:rsidRPr="001D52C1" w:rsidRDefault="00495122" w:rsidP="001D52C1">
            <w:pPr>
              <w:ind w:firstLine="0"/>
              <w:jc w:val="center"/>
              <w:rPr>
                <w:sz w:val="20"/>
                <w:szCs w:val="20"/>
                <w:lang w:eastAsia="ru-RU"/>
              </w:rPr>
            </w:pPr>
            <w:r w:rsidRPr="001D52C1">
              <w:rPr>
                <w:sz w:val="20"/>
                <w:szCs w:val="20"/>
              </w:rPr>
              <w:t>78</w:t>
            </w:r>
          </w:p>
        </w:tc>
        <w:tc>
          <w:tcPr>
            <w:tcW w:w="210" w:type="pct"/>
            <w:shd w:val="clear" w:color="auto" w:fill="auto"/>
            <w:vAlign w:val="center"/>
            <w:hideMark/>
          </w:tcPr>
          <w:p w14:paraId="06483E4A" w14:textId="3B5C72E5" w:rsidR="00495122" w:rsidRPr="001D52C1" w:rsidRDefault="00495122" w:rsidP="001D52C1">
            <w:pPr>
              <w:ind w:firstLine="0"/>
              <w:jc w:val="center"/>
              <w:rPr>
                <w:sz w:val="20"/>
                <w:szCs w:val="20"/>
                <w:lang w:eastAsia="ru-RU"/>
              </w:rPr>
            </w:pPr>
            <w:r w:rsidRPr="001D52C1">
              <w:rPr>
                <w:sz w:val="20"/>
                <w:szCs w:val="20"/>
              </w:rPr>
              <w:t>67</w:t>
            </w:r>
          </w:p>
        </w:tc>
        <w:tc>
          <w:tcPr>
            <w:tcW w:w="210" w:type="pct"/>
            <w:shd w:val="clear" w:color="auto" w:fill="auto"/>
            <w:vAlign w:val="center"/>
            <w:hideMark/>
          </w:tcPr>
          <w:p w14:paraId="1C8A41E6" w14:textId="668E575A" w:rsidR="00495122" w:rsidRPr="001D52C1" w:rsidRDefault="00495122" w:rsidP="001D52C1">
            <w:pPr>
              <w:ind w:firstLine="0"/>
              <w:jc w:val="center"/>
              <w:rPr>
                <w:sz w:val="20"/>
                <w:szCs w:val="20"/>
                <w:lang w:eastAsia="ru-RU"/>
              </w:rPr>
            </w:pPr>
            <w:r w:rsidRPr="001D52C1">
              <w:rPr>
                <w:sz w:val="20"/>
                <w:szCs w:val="20"/>
              </w:rPr>
              <w:t>55</w:t>
            </w:r>
          </w:p>
        </w:tc>
        <w:tc>
          <w:tcPr>
            <w:tcW w:w="232" w:type="pct"/>
            <w:shd w:val="clear" w:color="auto" w:fill="auto"/>
            <w:vAlign w:val="center"/>
            <w:hideMark/>
          </w:tcPr>
          <w:p w14:paraId="7F0EE40D" w14:textId="6270DB0F" w:rsidR="00495122" w:rsidRPr="001D52C1" w:rsidRDefault="00495122" w:rsidP="001D52C1">
            <w:pPr>
              <w:ind w:firstLine="0"/>
              <w:jc w:val="center"/>
              <w:rPr>
                <w:sz w:val="20"/>
                <w:szCs w:val="20"/>
                <w:lang w:eastAsia="ru-RU"/>
              </w:rPr>
            </w:pPr>
            <w:r w:rsidRPr="001D52C1">
              <w:rPr>
                <w:sz w:val="20"/>
                <w:szCs w:val="20"/>
              </w:rPr>
              <w:t>27</w:t>
            </w:r>
          </w:p>
        </w:tc>
        <w:tc>
          <w:tcPr>
            <w:tcW w:w="232" w:type="pct"/>
            <w:shd w:val="clear" w:color="auto" w:fill="auto"/>
            <w:vAlign w:val="center"/>
            <w:hideMark/>
          </w:tcPr>
          <w:p w14:paraId="794FBC35" w14:textId="31AE4CDD" w:rsidR="00495122" w:rsidRPr="001D52C1" w:rsidRDefault="00495122"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02F43644" w14:textId="2DBECD03" w:rsidR="00495122" w:rsidRPr="001D52C1" w:rsidRDefault="00495122" w:rsidP="001D52C1">
            <w:pPr>
              <w:ind w:firstLine="0"/>
              <w:jc w:val="center"/>
              <w:rPr>
                <w:sz w:val="20"/>
                <w:szCs w:val="20"/>
                <w:lang w:eastAsia="ru-RU"/>
              </w:rPr>
            </w:pPr>
            <w:r w:rsidRPr="001D52C1">
              <w:rPr>
                <w:sz w:val="20"/>
                <w:szCs w:val="20"/>
              </w:rPr>
              <w:t>35</w:t>
            </w:r>
          </w:p>
        </w:tc>
        <w:tc>
          <w:tcPr>
            <w:tcW w:w="232" w:type="pct"/>
            <w:shd w:val="clear" w:color="auto" w:fill="auto"/>
            <w:vAlign w:val="center"/>
            <w:hideMark/>
          </w:tcPr>
          <w:p w14:paraId="6DD28FAA" w14:textId="1F6A3BB1" w:rsidR="00495122" w:rsidRPr="001D52C1" w:rsidRDefault="00495122" w:rsidP="001D52C1">
            <w:pPr>
              <w:ind w:firstLine="0"/>
              <w:jc w:val="center"/>
              <w:rPr>
                <w:sz w:val="20"/>
                <w:szCs w:val="20"/>
                <w:lang w:eastAsia="ru-RU"/>
              </w:rPr>
            </w:pPr>
            <w:r w:rsidRPr="001D52C1">
              <w:rPr>
                <w:sz w:val="20"/>
                <w:szCs w:val="20"/>
              </w:rPr>
              <w:t>31</w:t>
            </w:r>
          </w:p>
        </w:tc>
        <w:tc>
          <w:tcPr>
            <w:tcW w:w="232" w:type="pct"/>
            <w:shd w:val="clear" w:color="auto" w:fill="auto"/>
            <w:vAlign w:val="center"/>
            <w:hideMark/>
          </w:tcPr>
          <w:p w14:paraId="41DE591B" w14:textId="6BA34040" w:rsidR="00495122" w:rsidRPr="001D52C1" w:rsidRDefault="00495122" w:rsidP="001D52C1">
            <w:pPr>
              <w:ind w:firstLine="0"/>
              <w:jc w:val="center"/>
              <w:rPr>
                <w:sz w:val="20"/>
                <w:szCs w:val="20"/>
                <w:lang w:eastAsia="ru-RU"/>
              </w:rPr>
            </w:pPr>
            <w:r w:rsidRPr="001D52C1">
              <w:rPr>
                <w:sz w:val="20"/>
                <w:szCs w:val="20"/>
              </w:rPr>
              <w:t>27</w:t>
            </w:r>
          </w:p>
        </w:tc>
        <w:tc>
          <w:tcPr>
            <w:tcW w:w="232" w:type="pct"/>
            <w:shd w:val="clear" w:color="auto" w:fill="auto"/>
            <w:vAlign w:val="center"/>
            <w:hideMark/>
          </w:tcPr>
          <w:p w14:paraId="0A0D4464" w14:textId="1452E41A" w:rsidR="00495122" w:rsidRPr="001D52C1" w:rsidRDefault="00495122" w:rsidP="001D52C1">
            <w:pPr>
              <w:ind w:firstLine="0"/>
              <w:jc w:val="center"/>
              <w:rPr>
                <w:sz w:val="20"/>
                <w:szCs w:val="20"/>
                <w:lang w:eastAsia="ru-RU"/>
              </w:rPr>
            </w:pPr>
            <w:r w:rsidRPr="001D52C1">
              <w:rPr>
                <w:sz w:val="20"/>
                <w:szCs w:val="20"/>
              </w:rPr>
              <w:t>24</w:t>
            </w:r>
          </w:p>
        </w:tc>
        <w:tc>
          <w:tcPr>
            <w:tcW w:w="232" w:type="pct"/>
            <w:shd w:val="clear" w:color="auto" w:fill="auto"/>
            <w:vAlign w:val="center"/>
            <w:hideMark/>
          </w:tcPr>
          <w:p w14:paraId="3A05732A" w14:textId="28F9F960" w:rsidR="00495122" w:rsidRPr="001D52C1" w:rsidRDefault="00495122" w:rsidP="001D52C1">
            <w:pPr>
              <w:ind w:firstLine="0"/>
              <w:jc w:val="center"/>
              <w:rPr>
                <w:sz w:val="20"/>
                <w:szCs w:val="20"/>
                <w:lang w:eastAsia="ru-RU"/>
              </w:rPr>
            </w:pPr>
            <w:r w:rsidRPr="001D52C1">
              <w:rPr>
                <w:sz w:val="20"/>
                <w:szCs w:val="20"/>
              </w:rPr>
              <w:t>20</w:t>
            </w:r>
          </w:p>
        </w:tc>
        <w:tc>
          <w:tcPr>
            <w:tcW w:w="232" w:type="pct"/>
            <w:shd w:val="clear" w:color="auto" w:fill="auto"/>
            <w:vAlign w:val="center"/>
            <w:hideMark/>
          </w:tcPr>
          <w:p w14:paraId="7E1FECFE" w14:textId="7CB2E64F" w:rsidR="00495122" w:rsidRPr="001D52C1" w:rsidRDefault="00495122" w:rsidP="001D52C1">
            <w:pPr>
              <w:ind w:firstLine="0"/>
              <w:jc w:val="center"/>
              <w:rPr>
                <w:sz w:val="20"/>
                <w:szCs w:val="20"/>
                <w:lang w:eastAsia="ru-RU"/>
              </w:rPr>
            </w:pPr>
            <w:r w:rsidRPr="001D52C1">
              <w:rPr>
                <w:sz w:val="20"/>
                <w:szCs w:val="20"/>
              </w:rPr>
              <w:t>16</w:t>
            </w:r>
          </w:p>
        </w:tc>
        <w:tc>
          <w:tcPr>
            <w:tcW w:w="232" w:type="pct"/>
            <w:shd w:val="clear" w:color="auto" w:fill="auto"/>
            <w:vAlign w:val="center"/>
            <w:hideMark/>
          </w:tcPr>
          <w:p w14:paraId="29D3CB34" w14:textId="36A2E1AB" w:rsidR="00495122" w:rsidRPr="001D52C1" w:rsidRDefault="00495122" w:rsidP="001D52C1">
            <w:pPr>
              <w:ind w:firstLine="0"/>
              <w:jc w:val="center"/>
              <w:rPr>
                <w:sz w:val="20"/>
                <w:szCs w:val="20"/>
                <w:lang w:eastAsia="ru-RU"/>
              </w:rPr>
            </w:pPr>
            <w:r w:rsidRPr="001D52C1">
              <w:rPr>
                <w:sz w:val="20"/>
                <w:szCs w:val="20"/>
              </w:rPr>
              <w:t>12</w:t>
            </w:r>
          </w:p>
        </w:tc>
        <w:tc>
          <w:tcPr>
            <w:tcW w:w="232" w:type="pct"/>
            <w:shd w:val="clear" w:color="auto" w:fill="auto"/>
            <w:vAlign w:val="center"/>
            <w:hideMark/>
          </w:tcPr>
          <w:p w14:paraId="3D275857" w14:textId="33AB46D5" w:rsidR="00495122" w:rsidRPr="001D52C1" w:rsidRDefault="00495122" w:rsidP="001D52C1">
            <w:pPr>
              <w:ind w:firstLine="0"/>
              <w:jc w:val="center"/>
              <w:rPr>
                <w:sz w:val="20"/>
                <w:szCs w:val="20"/>
                <w:lang w:eastAsia="ru-RU"/>
              </w:rPr>
            </w:pPr>
            <w:r w:rsidRPr="001D52C1">
              <w:rPr>
                <w:sz w:val="20"/>
                <w:szCs w:val="20"/>
              </w:rPr>
              <w:t>8</w:t>
            </w:r>
          </w:p>
        </w:tc>
        <w:tc>
          <w:tcPr>
            <w:tcW w:w="232" w:type="pct"/>
            <w:shd w:val="clear" w:color="auto" w:fill="auto"/>
            <w:vAlign w:val="center"/>
            <w:hideMark/>
          </w:tcPr>
          <w:p w14:paraId="2974E244" w14:textId="5CC78823" w:rsidR="00495122" w:rsidRPr="001D52C1" w:rsidRDefault="00495122" w:rsidP="001D52C1">
            <w:pPr>
              <w:ind w:firstLine="0"/>
              <w:jc w:val="center"/>
              <w:rPr>
                <w:sz w:val="20"/>
                <w:szCs w:val="20"/>
                <w:lang w:eastAsia="ru-RU"/>
              </w:rPr>
            </w:pPr>
            <w:r w:rsidRPr="001D52C1">
              <w:rPr>
                <w:sz w:val="20"/>
                <w:szCs w:val="20"/>
              </w:rPr>
              <w:t>5</w:t>
            </w:r>
          </w:p>
        </w:tc>
        <w:tc>
          <w:tcPr>
            <w:tcW w:w="232" w:type="pct"/>
            <w:shd w:val="clear" w:color="auto" w:fill="auto"/>
            <w:vAlign w:val="center"/>
            <w:hideMark/>
          </w:tcPr>
          <w:p w14:paraId="04190A52" w14:textId="41A40A42" w:rsidR="00495122" w:rsidRPr="001D52C1" w:rsidRDefault="00495122" w:rsidP="001D52C1">
            <w:pPr>
              <w:ind w:firstLine="0"/>
              <w:jc w:val="center"/>
              <w:rPr>
                <w:sz w:val="20"/>
                <w:szCs w:val="20"/>
                <w:lang w:eastAsia="ru-RU"/>
              </w:rPr>
            </w:pPr>
            <w:r w:rsidRPr="001D52C1">
              <w:rPr>
                <w:sz w:val="20"/>
                <w:szCs w:val="20"/>
              </w:rPr>
              <w:t>1</w:t>
            </w:r>
          </w:p>
        </w:tc>
        <w:tc>
          <w:tcPr>
            <w:tcW w:w="232" w:type="pct"/>
            <w:shd w:val="clear" w:color="auto" w:fill="auto"/>
            <w:vAlign w:val="center"/>
            <w:hideMark/>
          </w:tcPr>
          <w:p w14:paraId="4FADA76E" w14:textId="6AF8C5A2" w:rsidR="00495122" w:rsidRPr="001D52C1" w:rsidRDefault="00495122" w:rsidP="001D52C1">
            <w:pPr>
              <w:ind w:firstLine="0"/>
              <w:jc w:val="center"/>
              <w:rPr>
                <w:sz w:val="20"/>
                <w:szCs w:val="20"/>
                <w:lang w:eastAsia="ru-RU"/>
              </w:rPr>
            </w:pPr>
            <w:r w:rsidRPr="001D52C1">
              <w:rPr>
                <w:sz w:val="20"/>
                <w:szCs w:val="20"/>
              </w:rPr>
              <w:t>-3</w:t>
            </w:r>
          </w:p>
        </w:tc>
      </w:tr>
      <w:tr w:rsidR="00495122" w:rsidRPr="001D52C1" w14:paraId="5B892DF9" w14:textId="77777777" w:rsidTr="00495122">
        <w:trPr>
          <w:trHeight w:val="510"/>
        </w:trPr>
        <w:tc>
          <w:tcPr>
            <w:tcW w:w="699" w:type="pct"/>
            <w:shd w:val="clear" w:color="auto" w:fill="auto"/>
            <w:vAlign w:val="center"/>
            <w:hideMark/>
          </w:tcPr>
          <w:p w14:paraId="2F72E359" w14:textId="77777777" w:rsidR="00495122" w:rsidRPr="001D52C1" w:rsidRDefault="00495122" w:rsidP="001D52C1">
            <w:pPr>
              <w:ind w:firstLine="0"/>
              <w:rPr>
                <w:sz w:val="20"/>
                <w:szCs w:val="20"/>
                <w:lang w:eastAsia="ru-RU"/>
              </w:rPr>
            </w:pPr>
            <w:r w:rsidRPr="001D52C1">
              <w:rPr>
                <w:sz w:val="20"/>
                <w:szCs w:val="20"/>
                <w:lang w:eastAsia="ru-RU"/>
              </w:rPr>
              <w:t>% резерва к располагаемой мощности «нетто»</w:t>
            </w:r>
          </w:p>
        </w:tc>
        <w:tc>
          <w:tcPr>
            <w:tcW w:w="210" w:type="pct"/>
            <w:shd w:val="clear" w:color="auto" w:fill="auto"/>
            <w:vAlign w:val="center"/>
            <w:hideMark/>
          </w:tcPr>
          <w:p w14:paraId="65889E07" w14:textId="77777777" w:rsidR="00495122" w:rsidRPr="001D52C1" w:rsidRDefault="00495122" w:rsidP="001D52C1">
            <w:pPr>
              <w:ind w:firstLine="0"/>
              <w:jc w:val="center"/>
              <w:rPr>
                <w:sz w:val="20"/>
                <w:szCs w:val="20"/>
                <w:lang w:eastAsia="ru-RU"/>
              </w:rPr>
            </w:pPr>
            <w:r w:rsidRPr="001D52C1">
              <w:rPr>
                <w:sz w:val="20"/>
                <w:szCs w:val="20"/>
                <w:lang w:eastAsia="ru-RU"/>
              </w:rPr>
              <w:t>%</w:t>
            </w:r>
          </w:p>
        </w:tc>
        <w:tc>
          <w:tcPr>
            <w:tcW w:w="232" w:type="pct"/>
            <w:shd w:val="clear" w:color="auto" w:fill="auto"/>
            <w:vAlign w:val="center"/>
            <w:hideMark/>
          </w:tcPr>
          <w:p w14:paraId="4523646F" w14:textId="76058A0F"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79D0D3C2" w14:textId="4D8E506B" w:rsidR="00495122" w:rsidRPr="001D52C1" w:rsidRDefault="00495122" w:rsidP="001D52C1">
            <w:pPr>
              <w:ind w:firstLine="0"/>
              <w:jc w:val="center"/>
              <w:rPr>
                <w:b/>
                <w:bCs/>
                <w:sz w:val="20"/>
                <w:szCs w:val="20"/>
                <w:lang w:eastAsia="ru-RU"/>
              </w:rPr>
            </w:pPr>
          </w:p>
        </w:tc>
        <w:tc>
          <w:tcPr>
            <w:tcW w:w="210" w:type="pct"/>
            <w:shd w:val="clear" w:color="auto" w:fill="auto"/>
            <w:vAlign w:val="center"/>
            <w:hideMark/>
          </w:tcPr>
          <w:p w14:paraId="5B58A6B8" w14:textId="4B6D223F" w:rsidR="00495122" w:rsidRPr="001D52C1" w:rsidRDefault="00495122" w:rsidP="001D52C1">
            <w:pPr>
              <w:ind w:firstLine="0"/>
              <w:jc w:val="center"/>
              <w:rPr>
                <w:sz w:val="20"/>
                <w:szCs w:val="20"/>
                <w:lang w:eastAsia="ru-RU"/>
              </w:rPr>
            </w:pPr>
            <w:r w:rsidRPr="001D52C1">
              <w:rPr>
                <w:sz w:val="20"/>
                <w:szCs w:val="20"/>
              </w:rPr>
              <w:t>86</w:t>
            </w:r>
          </w:p>
        </w:tc>
        <w:tc>
          <w:tcPr>
            <w:tcW w:w="210" w:type="pct"/>
            <w:shd w:val="clear" w:color="auto" w:fill="auto"/>
            <w:vAlign w:val="center"/>
            <w:hideMark/>
          </w:tcPr>
          <w:p w14:paraId="7300DAC0" w14:textId="68BF93FC" w:rsidR="00495122" w:rsidRPr="001D52C1" w:rsidRDefault="00495122" w:rsidP="001D52C1">
            <w:pPr>
              <w:ind w:firstLine="0"/>
              <w:jc w:val="center"/>
              <w:rPr>
                <w:sz w:val="20"/>
                <w:szCs w:val="20"/>
                <w:lang w:eastAsia="ru-RU"/>
              </w:rPr>
            </w:pPr>
            <w:r w:rsidRPr="001D52C1">
              <w:rPr>
                <w:sz w:val="20"/>
                <w:szCs w:val="20"/>
              </w:rPr>
              <w:t>73</w:t>
            </w:r>
          </w:p>
        </w:tc>
        <w:tc>
          <w:tcPr>
            <w:tcW w:w="210" w:type="pct"/>
            <w:shd w:val="clear" w:color="auto" w:fill="auto"/>
            <w:vAlign w:val="center"/>
            <w:hideMark/>
          </w:tcPr>
          <w:p w14:paraId="02D4E5E6" w14:textId="5C170C1E" w:rsidR="00495122" w:rsidRPr="001D52C1" w:rsidRDefault="00495122" w:rsidP="001D52C1">
            <w:pPr>
              <w:ind w:firstLine="0"/>
              <w:jc w:val="center"/>
              <w:rPr>
                <w:sz w:val="20"/>
                <w:szCs w:val="20"/>
                <w:lang w:eastAsia="ru-RU"/>
              </w:rPr>
            </w:pPr>
            <w:r w:rsidRPr="001D52C1">
              <w:rPr>
                <w:sz w:val="20"/>
                <w:szCs w:val="20"/>
              </w:rPr>
              <w:t>60</w:t>
            </w:r>
          </w:p>
        </w:tc>
        <w:tc>
          <w:tcPr>
            <w:tcW w:w="232" w:type="pct"/>
            <w:shd w:val="clear" w:color="auto" w:fill="auto"/>
            <w:vAlign w:val="center"/>
            <w:hideMark/>
          </w:tcPr>
          <w:p w14:paraId="3C845CA1" w14:textId="4A0A41DE" w:rsidR="00495122" w:rsidRPr="001D52C1" w:rsidRDefault="00495122" w:rsidP="001D52C1">
            <w:pPr>
              <w:ind w:firstLine="0"/>
              <w:jc w:val="center"/>
              <w:rPr>
                <w:sz w:val="20"/>
                <w:szCs w:val="20"/>
                <w:lang w:eastAsia="ru-RU"/>
              </w:rPr>
            </w:pPr>
            <w:r w:rsidRPr="001D52C1">
              <w:rPr>
                <w:sz w:val="20"/>
                <w:szCs w:val="20"/>
              </w:rPr>
              <w:t>29</w:t>
            </w:r>
          </w:p>
        </w:tc>
        <w:tc>
          <w:tcPr>
            <w:tcW w:w="232" w:type="pct"/>
            <w:shd w:val="clear" w:color="auto" w:fill="auto"/>
            <w:vAlign w:val="center"/>
            <w:hideMark/>
          </w:tcPr>
          <w:p w14:paraId="3CE26F8C" w14:textId="042B156F" w:rsidR="00495122" w:rsidRPr="001D52C1" w:rsidRDefault="00495122" w:rsidP="001D52C1">
            <w:pPr>
              <w:ind w:firstLine="0"/>
              <w:jc w:val="center"/>
              <w:rPr>
                <w:sz w:val="20"/>
                <w:szCs w:val="20"/>
                <w:lang w:eastAsia="ru-RU"/>
              </w:rPr>
            </w:pPr>
            <w:r w:rsidRPr="001D52C1">
              <w:rPr>
                <w:sz w:val="20"/>
                <w:szCs w:val="20"/>
              </w:rPr>
              <w:t>-2</w:t>
            </w:r>
          </w:p>
        </w:tc>
        <w:tc>
          <w:tcPr>
            <w:tcW w:w="232" w:type="pct"/>
            <w:shd w:val="clear" w:color="auto" w:fill="auto"/>
            <w:vAlign w:val="center"/>
            <w:hideMark/>
          </w:tcPr>
          <w:p w14:paraId="55DE1D48" w14:textId="0F05254D" w:rsidR="00495122" w:rsidRPr="001D52C1" w:rsidRDefault="00495122" w:rsidP="001D52C1">
            <w:pPr>
              <w:ind w:firstLine="0"/>
              <w:jc w:val="center"/>
              <w:rPr>
                <w:sz w:val="20"/>
                <w:szCs w:val="20"/>
                <w:lang w:eastAsia="ru-RU"/>
              </w:rPr>
            </w:pPr>
            <w:r w:rsidRPr="001D52C1">
              <w:rPr>
                <w:sz w:val="20"/>
                <w:szCs w:val="20"/>
              </w:rPr>
              <w:t>37</w:t>
            </w:r>
          </w:p>
        </w:tc>
        <w:tc>
          <w:tcPr>
            <w:tcW w:w="232" w:type="pct"/>
            <w:shd w:val="clear" w:color="auto" w:fill="auto"/>
            <w:vAlign w:val="center"/>
            <w:hideMark/>
          </w:tcPr>
          <w:p w14:paraId="451641AD" w14:textId="41ED1A11" w:rsidR="00495122" w:rsidRPr="001D52C1" w:rsidRDefault="00495122" w:rsidP="001D52C1">
            <w:pPr>
              <w:ind w:firstLine="0"/>
              <w:jc w:val="center"/>
              <w:rPr>
                <w:sz w:val="20"/>
                <w:szCs w:val="20"/>
                <w:lang w:eastAsia="ru-RU"/>
              </w:rPr>
            </w:pPr>
            <w:r w:rsidRPr="001D52C1">
              <w:rPr>
                <w:sz w:val="20"/>
                <w:szCs w:val="20"/>
              </w:rPr>
              <w:t>33</w:t>
            </w:r>
          </w:p>
        </w:tc>
        <w:tc>
          <w:tcPr>
            <w:tcW w:w="232" w:type="pct"/>
            <w:shd w:val="clear" w:color="auto" w:fill="auto"/>
            <w:vAlign w:val="center"/>
            <w:hideMark/>
          </w:tcPr>
          <w:p w14:paraId="01E2609E" w14:textId="6BEBBCBB" w:rsidR="00495122" w:rsidRPr="001D52C1" w:rsidRDefault="00495122" w:rsidP="001D52C1">
            <w:pPr>
              <w:ind w:firstLine="0"/>
              <w:jc w:val="center"/>
              <w:rPr>
                <w:sz w:val="20"/>
                <w:szCs w:val="20"/>
                <w:lang w:eastAsia="ru-RU"/>
              </w:rPr>
            </w:pPr>
            <w:r w:rsidRPr="001D52C1">
              <w:rPr>
                <w:sz w:val="20"/>
                <w:szCs w:val="20"/>
              </w:rPr>
              <w:t>29</w:t>
            </w:r>
          </w:p>
        </w:tc>
        <w:tc>
          <w:tcPr>
            <w:tcW w:w="232" w:type="pct"/>
            <w:shd w:val="clear" w:color="auto" w:fill="auto"/>
            <w:vAlign w:val="center"/>
            <w:hideMark/>
          </w:tcPr>
          <w:p w14:paraId="64A14DE9" w14:textId="157B8B9C" w:rsidR="00495122" w:rsidRPr="001D52C1" w:rsidRDefault="00495122" w:rsidP="001D52C1">
            <w:pPr>
              <w:ind w:firstLine="0"/>
              <w:jc w:val="center"/>
              <w:rPr>
                <w:sz w:val="20"/>
                <w:szCs w:val="20"/>
                <w:lang w:eastAsia="ru-RU"/>
              </w:rPr>
            </w:pPr>
            <w:r w:rsidRPr="001D52C1">
              <w:rPr>
                <w:sz w:val="20"/>
                <w:szCs w:val="20"/>
              </w:rPr>
              <w:t>25</w:t>
            </w:r>
          </w:p>
        </w:tc>
        <w:tc>
          <w:tcPr>
            <w:tcW w:w="232" w:type="pct"/>
            <w:shd w:val="clear" w:color="auto" w:fill="auto"/>
            <w:vAlign w:val="center"/>
            <w:hideMark/>
          </w:tcPr>
          <w:p w14:paraId="1B36CC8D" w14:textId="1AB68B20" w:rsidR="00495122" w:rsidRPr="001D52C1" w:rsidRDefault="00495122" w:rsidP="001D52C1">
            <w:pPr>
              <w:ind w:firstLine="0"/>
              <w:jc w:val="center"/>
              <w:rPr>
                <w:sz w:val="20"/>
                <w:szCs w:val="20"/>
                <w:lang w:eastAsia="ru-RU"/>
              </w:rPr>
            </w:pPr>
            <w:r w:rsidRPr="001D52C1">
              <w:rPr>
                <w:sz w:val="20"/>
                <w:szCs w:val="20"/>
              </w:rPr>
              <w:t>21</w:t>
            </w:r>
          </w:p>
        </w:tc>
        <w:tc>
          <w:tcPr>
            <w:tcW w:w="232" w:type="pct"/>
            <w:shd w:val="clear" w:color="auto" w:fill="auto"/>
            <w:vAlign w:val="center"/>
            <w:hideMark/>
          </w:tcPr>
          <w:p w14:paraId="2051ECBB" w14:textId="7F3D3A53" w:rsidR="00495122" w:rsidRPr="001D52C1" w:rsidRDefault="00495122" w:rsidP="001D52C1">
            <w:pPr>
              <w:ind w:firstLine="0"/>
              <w:jc w:val="center"/>
              <w:rPr>
                <w:sz w:val="20"/>
                <w:szCs w:val="20"/>
                <w:lang w:eastAsia="ru-RU"/>
              </w:rPr>
            </w:pPr>
            <w:r w:rsidRPr="001D52C1">
              <w:rPr>
                <w:sz w:val="20"/>
                <w:szCs w:val="20"/>
              </w:rPr>
              <w:t>17</w:t>
            </w:r>
          </w:p>
        </w:tc>
        <w:tc>
          <w:tcPr>
            <w:tcW w:w="232" w:type="pct"/>
            <w:shd w:val="clear" w:color="auto" w:fill="auto"/>
            <w:vAlign w:val="center"/>
            <w:hideMark/>
          </w:tcPr>
          <w:p w14:paraId="01F37B8F" w14:textId="1B63C8CE" w:rsidR="00495122" w:rsidRPr="001D52C1" w:rsidRDefault="00495122" w:rsidP="001D52C1">
            <w:pPr>
              <w:ind w:firstLine="0"/>
              <w:jc w:val="center"/>
              <w:rPr>
                <w:sz w:val="20"/>
                <w:szCs w:val="20"/>
                <w:lang w:eastAsia="ru-RU"/>
              </w:rPr>
            </w:pPr>
            <w:r w:rsidRPr="001D52C1">
              <w:rPr>
                <w:sz w:val="20"/>
                <w:szCs w:val="20"/>
              </w:rPr>
              <w:t>13</w:t>
            </w:r>
          </w:p>
        </w:tc>
        <w:tc>
          <w:tcPr>
            <w:tcW w:w="232" w:type="pct"/>
            <w:shd w:val="clear" w:color="auto" w:fill="auto"/>
            <w:vAlign w:val="center"/>
            <w:hideMark/>
          </w:tcPr>
          <w:p w14:paraId="74D7C435" w14:textId="57594C8F" w:rsidR="00495122" w:rsidRPr="001D52C1" w:rsidRDefault="00495122" w:rsidP="001D52C1">
            <w:pPr>
              <w:ind w:firstLine="0"/>
              <w:jc w:val="center"/>
              <w:rPr>
                <w:sz w:val="20"/>
                <w:szCs w:val="20"/>
                <w:lang w:eastAsia="ru-RU"/>
              </w:rPr>
            </w:pPr>
            <w:r w:rsidRPr="001D52C1">
              <w:rPr>
                <w:sz w:val="20"/>
                <w:szCs w:val="20"/>
              </w:rPr>
              <w:t>9</w:t>
            </w:r>
          </w:p>
        </w:tc>
        <w:tc>
          <w:tcPr>
            <w:tcW w:w="232" w:type="pct"/>
            <w:shd w:val="clear" w:color="auto" w:fill="auto"/>
            <w:vAlign w:val="center"/>
            <w:hideMark/>
          </w:tcPr>
          <w:p w14:paraId="148F2C5B" w14:textId="44B4BECB" w:rsidR="00495122" w:rsidRPr="001D52C1" w:rsidRDefault="00495122" w:rsidP="001D52C1">
            <w:pPr>
              <w:ind w:firstLine="0"/>
              <w:jc w:val="center"/>
              <w:rPr>
                <w:sz w:val="20"/>
                <w:szCs w:val="20"/>
                <w:lang w:eastAsia="ru-RU"/>
              </w:rPr>
            </w:pPr>
            <w:r w:rsidRPr="001D52C1">
              <w:rPr>
                <w:sz w:val="20"/>
                <w:szCs w:val="20"/>
              </w:rPr>
              <w:t>5</w:t>
            </w:r>
          </w:p>
        </w:tc>
        <w:tc>
          <w:tcPr>
            <w:tcW w:w="232" w:type="pct"/>
            <w:shd w:val="clear" w:color="auto" w:fill="auto"/>
            <w:vAlign w:val="center"/>
            <w:hideMark/>
          </w:tcPr>
          <w:p w14:paraId="53A55648" w14:textId="0C14767A" w:rsidR="00495122" w:rsidRPr="001D52C1" w:rsidRDefault="00495122" w:rsidP="001D52C1">
            <w:pPr>
              <w:ind w:firstLine="0"/>
              <w:jc w:val="center"/>
              <w:rPr>
                <w:sz w:val="20"/>
                <w:szCs w:val="20"/>
                <w:lang w:eastAsia="ru-RU"/>
              </w:rPr>
            </w:pPr>
            <w:r w:rsidRPr="001D52C1">
              <w:rPr>
                <w:sz w:val="20"/>
                <w:szCs w:val="20"/>
              </w:rPr>
              <w:t>1</w:t>
            </w:r>
          </w:p>
        </w:tc>
        <w:tc>
          <w:tcPr>
            <w:tcW w:w="232" w:type="pct"/>
            <w:shd w:val="clear" w:color="auto" w:fill="auto"/>
            <w:vAlign w:val="center"/>
            <w:hideMark/>
          </w:tcPr>
          <w:p w14:paraId="08EBDCFB" w14:textId="2EB805F9" w:rsidR="00495122" w:rsidRPr="001D52C1" w:rsidRDefault="00495122" w:rsidP="001D52C1">
            <w:pPr>
              <w:ind w:firstLine="0"/>
              <w:jc w:val="center"/>
              <w:rPr>
                <w:sz w:val="20"/>
                <w:szCs w:val="20"/>
                <w:lang w:eastAsia="ru-RU"/>
              </w:rPr>
            </w:pPr>
            <w:r w:rsidRPr="001D52C1">
              <w:rPr>
                <w:sz w:val="20"/>
                <w:szCs w:val="20"/>
              </w:rPr>
              <w:t>-3</w:t>
            </w:r>
          </w:p>
        </w:tc>
      </w:tr>
    </w:tbl>
    <w:p w14:paraId="1ACC59E6" w14:textId="77777777" w:rsidR="00AE7ECC" w:rsidRDefault="00AE7ECC" w:rsidP="00AE7ECC"/>
    <w:p w14:paraId="2CA19E14" w14:textId="77777777" w:rsidR="00AE7ECC" w:rsidRDefault="00AE7ECC" w:rsidP="00AE7ECC">
      <w:pPr>
        <w:sectPr w:rsidR="00AE7ECC" w:rsidSect="00AE7ECC">
          <w:pgSz w:w="23814" w:h="16839" w:orient="landscape" w:code="8"/>
          <w:pgMar w:top="1134" w:right="536" w:bottom="1134" w:left="567" w:header="708" w:footer="708" w:gutter="0"/>
          <w:cols w:space="708"/>
          <w:docGrid w:linePitch="360"/>
        </w:sectPr>
      </w:pPr>
    </w:p>
    <w:p w14:paraId="4F3A30B8" w14:textId="77777777" w:rsidR="00AE7ECC" w:rsidRPr="0070021D" w:rsidRDefault="00AE7ECC" w:rsidP="00AE7ECC">
      <w:pPr>
        <w:rPr>
          <w:i/>
          <w:u w:val="single"/>
        </w:rPr>
      </w:pPr>
      <w:r w:rsidRPr="0070021D">
        <w:rPr>
          <w:i/>
          <w:u w:val="single"/>
        </w:rPr>
        <w:lastRenderedPageBreak/>
        <w:t>2. Надежность источника тепловой энергии</w:t>
      </w:r>
    </w:p>
    <w:p w14:paraId="066BD951" w14:textId="77777777" w:rsidR="00AE7ECC" w:rsidRDefault="00AE7ECC" w:rsidP="00AE7ECC">
      <w:r>
        <w:t>Категории надежности котельных определяются в соответствии с п. 4.9 СП 89.13330.2016 Котельные установки. Актуализированная редакция СНиП II-35-76.</w:t>
      </w:r>
    </w:p>
    <w:p w14:paraId="727C9D10" w14:textId="77777777" w:rsidR="00AE7ECC" w:rsidRDefault="00AE7ECC" w:rsidP="00AE7ECC">
      <w:r>
        <w:t xml:space="preserve">В зонах перспективного теплоснабжения предусматривается строительство зданий различного назначения. Категория потребителей по надежности определяется п. 4.8 СП 89.13330.2016 Котельные установки. Актуализированная редакция СНиП II-35-76. </w:t>
      </w:r>
    </w:p>
    <w:p w14:paraId="31A26833" w14:textId="77777777" w:rsidR="00AE7ECC" w:rsidRDefault="00AE7ECC" w:rsidP="00AE7ECC">
      <w:r>
        <w:t>Как показал анализ назначения и характеристик перспективных потребителей, в рассматриваемой зоне не планируется строительство потребителей 1 категории. Таким образом, учитывая п. 4.9, все перспективные котельные будут относиться ко 2 категории с точки зрения надежности.</w:t>
      </w:r>
    </w:p>
    <w:p w14:paraId="3940043A" w14:textId="77777777" w:rsidR="00AE7ECC" w:rsidRPr="0070021D" w:rsidRDefault="00AE7ECC" w:rsidP="00AE7ECC">
      <w:pPr>
        <w:rPr>
          <w:i/>
        </w:rPr>
      </w:pPr>
      <w:r w:rsidRPr="0070021D">
        <w:rPr>
          <w:i/>
        </w:rPr>
        <w:t>Наличие резервного топлива</w:t>
      </w:r>
    </w:p>
    <w:p w14:paraId="67EEFE75" w14:textId="77777777" w:rsidR="00AE7ECC" w:rsidRDefault="00A95557" w:rsidP="00AE7ECC">
      <w:r>
        <w:t>Котельная ФГУП «Энергетик»</w:t>
      </w:r>
      <w:r w:rsidR="00AE7ECC">
        <w:t xml:space="preserve"> имеет резервное топливо. </w:t>
      </w:r>
    </w:p>
    <w:p w14:paraId="56A4C317" w14:textId="77777777" w:rsidR="00AE7ECC" w:rsidRPr="0070021D" w:rsidRDefault="00AE7ECC" w:rsidP="00AE7ECC">
      <w:pPr>
        <w:rPr>
          <w:i/>
          <w:u w:val="single"/>
        </w:rPr>
      </w:pPr>
      <w:r w:rsidRPr="0070021D">
        <w:rPr>
          <w:i/>
          <w:u w:val="single"/>
        </w:rPr>
        <w:t>3. Надежность системы транспорта тепловой энергии</w:t>
      </w:r>
    </w:p>
    <w:p w14:paraId="09DD3B7A" w14:textId="77777777" w:rsidR="00AE7ECC" w:rsidRDefault="00AE7ECC" w:rsidP="00AE7ECC">
      <w:r>
        <w:t>В соответствии с Методическими рекомендациями по разработке Схем теплоснабжения, для оценки используется алгоритм, представленный в приложении 9 нормативного документа.</w:t>
      </w:r>
    </w:p>
    <w:p w14:paraId="073F5CF0" w14:textId="77777777" w:rsidR="00AE7ECC" w:rsidRDefault="00AE7ECC" w:rsidP="00AE7ECC">
      <w:r>
        <w:t>В соответствии с приведенным алгоритмом, надежность тепловых сетей оценивается, как последовательный расчет участков тепловых сетей, входящих в сетевую структуру от теплоисточника до конечного потребителя.</w:t>
      </w:r>
    </w:p>
    <w:p w14:paraId="24DD1DB5" w14:textId="77777777" w:rsidR="00AE7ECC" w:rsidRDefault="00AE7ECC" w:rsidP="00AE7ECC">
      <w:r>
        <w:t xml:space="preserve">По варианту №1 система транспорта тепловой энергии до новых потребителей имеет сложную сетевую структуру, что формально приводит к существенному снижению надежности. </w:t>
      </w:r>
    </w:p>
    <w:p w14:paraId="51C97D46" w14:textId="77777777" w:rsidR="00AE7ECC" w:rsidRDefault="00AE7ECC" w:rsidP="00AE7ECC">
      <w:r>
        <w:t>По варианту №2 нормативная надежность будет выдерживаться ввиду отсутствия сложной сетевой структуры системы транспорта тепловой энергии (вероятность возникновения отказов на новых внутриквартальных сетях минимальна).</w:t>
      </w:r>
    </w:p>
    <w:p w14:paraId="39D7BC13" w14:textId="77777777" w:rsidR="00AE7ECC" w:rsidRDefault="00AE7ECC" w:rsidP="00AE7ECC">
      <w:r>
        <w:t>Таким образом, в чести надежности системы транспорта тепловой энергии варианты сопоставимы.</w:t>
      </w:r>
    </w:p>
    <w:p w14:paraId="2456EFFC" w14:textId="77777777" w:rsidR="00AE7ECC" w:rsidRPr="0070021D" w:rsidRDefault="00AE7ECC" w:rsidP="00AE7ECC">
      <w:pPr>
        <w:rPr>
          <w:i/>
          <w:u w:val="single"/>
        </w:rPr>
      </w:pPr>
      <w:r w:rsidRPr="0070021D">
        <w:rPr>
          <w:i/>
          <w:u w:val="single"/>
        </w:rPr>
        <w:t>4. Качество теплоснабжения</w:t>
      </w:r>
    </w:p>
    <w:p w14:paraId="36414A2C" w14:textId="680B77D8" w:rsidR="00AE7ECC" w:rsidRDefault="00AE7ECC" w:rsidP="00AE7ECC">
      <w:r>
        <w:t>По варианту №2 котельная будет расположена в непосредственной близости от перспективных потребителей</w:t>
      </w:r>
      <w:r w:rsidR="00C616ED">
        <w:t>,</w:t>
      </w:r>
      <w:r>
        <w:t xml:space="preserve"> </w:t>
      </w:r>
      <w:r w:rsidR="00C616ED">
        <w:t>к</w:t>
      </w:r>
      <w:r>
        <w:t>ачество услуги для потребителей вблизи теплоисточника выше. В случае принятия варианта №1 потребители будут «хвостовыми». У таких потребителей встречаются локальные «недотопы», снижение качества подачи теплоносителя (недостаток напора). Подобные проблемы побуждают потребителей к установке подкачивающих насосов, что приводит к разрегулировке систем теплоснабжения.</w:t>
      </w:r>
    </w:p>
    <w:p w14:paraId="01C75999" w14:textId="77777777" w:rsidR="00AE7ECC" w:rsidRPr="0070021D" w:rsidRDefault="00AE7ECC" w:rsidP="00AE7ECC">
      <w:pPr>
        <w:rPr>
          <w:i/>
          <w:u w:val="single"/>
        </w:rPr>
      </w:pPr>
      <w:r w:rsidRPr="0070021D">
        <w:rPr>
          <w:i/>
          <w:u w:val="single"/>
        </w:rPr>
        <w:t>5. Приоритетность комбинированной выработки электрической и тепловой энергии (п.8, ст.23 ФЗ от 27.07.2010 г. № 190-ФЗ «О теплоснабжении» и п.6 Постановления Правительства РФ от 22.02.2012г. № 154 «Требования к порядку разработки и утверждения схем теплоснабжения»)</w:t>
      </w:r>
    </w:p>
    <w:p w14:paraId="57C4ED5D" w14:textId="77777777" w:rsidR="00AE7ECC" w:rsidRDefault="00AE7ECC" w:rsidP="00AE7ECC">
      <w:r>
        <w:t>В соответствии с п.8, ст.23 ФЗ от 27.07.2010 г. № 190-ФЗ «О теплоснабжении» и п.6 Постановления Правительства РФ от 22.02.2012 г. № 154 «Требования к порядку разработки и утверждения схем теплоснабжения» при разработке и актуализации Схемы теплоснабжения должна обеспечиваться приоритетность использования комбинированной выработки тепловой и электрической энергии для организации теплоснабжения с учетом экономической обоснованности.</w:t>
      </w:r>
    </w:p>
    <w:p w14:paraId="38D2FE20" w14:textId="77777777" w:rsidR="00AE7ECC" w:rsidRDefault="00A95557" w:rsidP="00AE7ECC">
      <w:r>
        <w:t>Комбинированной выработки электрической и тепловой энергии на территории р.п. Краснообск нет</w:t>
      </w:r>
      <w:r w:rsidR="00AE7ECC">
        <w:t xml:space="preserve">. </w:t>
      </w:r>
    </w:p>
    <w:p w14:paraId="116BED57" w14:textId="77777777" w:rsidR="00AE7ECC" w:rsidRPr="00691331" w:rsidRDefault="00AE7ECC" w:rsidP="00AE7ECC">
      <w:pPr>
        <w:rPr>
          <w:i/>
          <w:u w:val="single"/>
        </w:rPr>
      </w:pPr>
      <w:r w:rsidRPr="00691331">
        <w:rPr>
          <w:i/>
          <w:u w:val="single"/>
        </w:rPr>
        <w:t>6. Величина капитальных затрат на реализацию мероприятий</w:t>
      </w:r>
    </w:p>
    <w:p w14:paraId="747CE2AB" w14:textId="7D0FDD2A" w:rsidR="00AE7ECC" w:rsidRDefault="00C616ED" w:rsidP="00AE7ECC">
      <w:r>
        <w:t>Б</w:t>
      </w:r>
      <w:r w:rsidR="00AE7ECC">
        <w:t>ыла проведена оценка стоимости мероприятий с применением одинаковых подходов к формированию стоимости.</w:t>
      </w:r>
    </w:p>
    <w:p w14:paraId="76109F92" w14:textId="77777777" w:rsidR="00AE7ECC" w:rsidRDefault="00AE7ECC" w:rsidP="00AE7ECC">
      <w:r>
        <w:t>При прогнозировании капитальных затрат учтены индексы-дефляторы, отражающие удорожание всех видов работ.</w:t>
      </w:r>
    </w:p>
    <w:p w14:paraId="76C6A224" w14:textId="77777777" w:rsidR="00AE7ECC" w:rsidRPr="00691331" w:rsidRDefault="00AE7ECC" w:rsidP="00AE7ECC">
      <w:pPr>
        <w:tabs>
          <w:tab w:val="center" w:pos="4961"/>
        </w:tabs>
        <w:rPr>
          <w:u w:val="single"/>
        </w:rPr>
      </w:pPr>
      <w:r w:rsidRPr="00691331">
        <w:rPr>
          <w:u w:val="single"/>
        </w:rPr>
        <w:t>Вариант №1.</w:t>
      </w:r>
    </w:p>
    <w:p w14:paraId="3D4733E4" w14:textId="77777777" w:rsidR="00AE7ECC" w:rsidRDefault="00AE7ECC" w:rsidP="00AE7ECC">
      <w:r>
        <w:t>Основные капитальные затраты по данному варианту будут складываться из затрат на:</w:t>
      </w:r>
    </w:p>
    <w:p w14:paraId="6F9E928F" w14:textId="77777777" w:rsidR="00AE7ECC" w:rsidRDefault="0035536E" w:rsidP="00AE7ECC">
      <w:r>
        <w:t>•</w:t>
      </w:r>
      <w:r>
        <w:tab/>
        <w:t>Реконструкция котельной ФГУП «Энергетик»</w:t>
      </w:r>
      <w:r w:rsidR="00AE7ECC">
        <w:t>;</w:t>
      </w:r>
    </w:p>
    <w:p w14:paraId="3350833A" w14:textId="77777777" w:rsidR="00AE7ECC" w:rsidRPr="00691331" w:rsidRDefault="00AE7ECC" w:rsidP="00AE7ECC">
      <w:pPr>
        <w:rPr>
          <w:u w:val="single"/>
        </w:rPr>
      </w:pPr>
      <w:r w:rsidRPr="00691331">
        <w:rPr>
          <w:u w:val="single"/>
        </w:rPr>
        <w:t xml:space="preserve">Вариант №2 </w:t>
      </w:r>
    </w:p>
    <w:p w14:paraId="32C72056" w14:textId="77777777" w:rsidR="00AE7ECC" w:rsidRDefault="00AE7ECC" w:rsidP="00AE7ECC">
      <w:r>
        <w:t>Основные капитальные затраты по данному варианту будут складываться из затрат на:</w:t>
      </w:r>
    </w:p>
    <w:p w14:paraId="1C305C09" w14:textId="77777777" w:rsidR="00AE7ECC" w:rsidRDefault="00AE7ECC" w:rsidP="00AE7ECC">
      <w:r>
        <w:t>•</w:t>
      </w:r>
      <w:r>
        <w:tab/>
        <w:t>Строительство котельной для обеспечения тепловой энергией 3 микрорайона;</w:t>
      </w:r>
    </w:p>
    <w:p w14:paraId="0647821D" w14:textId="1698BECC" w:rsidR="0035536E" w:rsidRDefault="0035536E" w:rsidP="0035536E">
      <w:r>
        <w:t>•</w:t>
      </w:r>
      <w:r>
        <w:tab/>
        <w:t>Реконструкция котель</w:t>
      </w:r>
      <w:r w:rsidR="00C616ED">
        <w:t>ной ФГУП «Энергетик».</w:t>
      </w:r>
    </w:p>
    <w:p w14:paraId="31FA122C" w14:textId="77777777" w:rsidR="00AE7ECC" w:rsidRDefault="00AE7ECC" w:rsidP="00AE7ECC">
      <w:r>
        <w:lastRenderedPageBreak/>
        <w:t xml:space="preserve">Структура капитальных затрат по вариантам, в течение расчетного срока реализации проекта Схемы теплоснабжения </w:t>
      </w:r>
      <w:r w:rsidR="0035536E">
        <w:t>р.п. Краснообска</w:t>
      </w:r>
      <w:r>
        <w:t>.</w:t>
      </w:r>
    </w:p>
    <w:p w14:paraId="77C151BB" w14:textId="74C3335E" w:rsidR="00C616ED" w:rsidRDefault="00C616ED" w:rsidP="00C616ED">
      <w:r w:rsidRPr="00260D56">
        <w:t>Величина необходимых затрат на реализацию каждого из вариантов развития приведена в таблице</w:t>
      </w:r>
      <w:r>
        <w:t xml:space="preserve"> ниже</w:t>
      </w:r>
      <w:r w:rsidRPr="00260D56">
        <w:t>.</w:t>
      </w:r>
      <w:r>
        <w:t xml:space="preserve"> Цены на строительство Котельной определены согласно НЦС 81-02-19-2020 и прокладку тепловых сетей согласно НЦС 81-02-13-2020 утвержденные приказом от 30 декабря 2019 г. №916/пр</w:t>
      </w:r>
      <w:r w:rsidRPr="00334030">
        <w:t xml:space="preserve"> </w:t>
      </w:r>
      <w:r>
        <w:t>с учетом коэффициентов строительства</w:t>
      </w:r>
      <w:r w:rsidR="002F2FA8">
        <w:t xml:space="preserve"> в Новосибирской области</w:t>
      </w:r>
      <w:r>
        <w:t>.</w:t>
      </w:r>
    </w:p>
    <w:p w14:paraId="4E697336" w14:textId="77777777" w:rsidR="00C616ED" w:rsidRPr="001D0A4B" w:rsidRDefault="00C616ED" w:rsidP="00C616ED">
      <w:r w:rsidRPr="001D0A4B">
        <w:t>Укрупненные нормативы представляют собой объем денежных средств необходимый и достаточный для строительства 1 километра наружных тепловых сетей.</w:t>
      </w:r>
    </w:p>
    <w:p w14:paraId="3E75B742" w14:textId="77777777" w:rsidR="00C616ED" w:rsidRPr="001D0A4B" w:rsidRDefault="00C616ED" w:rsidP="00C616ED">
      <w:r w:rsidRPr="001D0A4B">
        <w:t>Сборником предусмотрен следующий показатель стоимости: 1 км двухтрубной трассы.</w:t>
      </w:r>
    </w:p>
    <w:p w14:paraId="4504343F" w14:textId="77777777" w:rsidR="00C616ED" w:rsidRPr="001D0A4B" w:rsidRDefault="00C616ED" w:rsidP="00C616ED">
      <w:r w:rsidRPr="001D0A4B">
        <w:t>В показателях учтена вся номенклатура затрат, которые предусматриваются действующими нормативными документами в сфере ценообразования для выполнения основных, вспомогательных и сопутствующих этапов работ для строительства тепловых сетей в нормальных (стандартных) условиях, не осложненных внешними факторами.</w:t>
      </w:r>
    </w:p>
    <w:p w14:paraId="6197F8AD" w14:textId="4D643891" w:rsidR="00AE7ECC" w:rsidRDefault="00AE7ECC" w:rsidP="00AE7ECC">
      <w:pPr>
        <w:pStyle w:val="aa"/>
      </w:pPr>
      <w:bookmarkStart w:id="203" w:name="_Toc71499679"/>
      <w:bookmarkStart w:id="204" w:name="_Toc87951519"/>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79368C">
        <w:t xml:space="preserve">Сравнение величины капитальных затрат по </w:t>
      </w:r>
      <w:r>
        <w:t>2м</w:t>
      </w:r>
      <w:r w:rsidRPr="0079368C">
        <w:t xml:space="preserve"> вариантам, </w:t>
      </w:r>
      <w:r>
        <w:t>млн</w:t>
      </w:r>
      <w:r w:rsidRPr="0079368C">
        <w:t>. руб.</w:t>
      </w:r>
      <w:bookmarkEnd w:id="203"/>
      <w:bookmarkEnd w:id="204"/>
    </w:p>
    <w:tbl>
      <w:tblPr>
        <w:tblW w:w="5000" w:type="pct"/>
        <w:tblLook w:val="04A0" w:firstRow="1" w:lastRow="0" w:firstColumn="1" w:lastColumn="0" w:noHBand="0" w:noVBand="1"/>
      </w:tblPr>
      <w:tblGrid>
        <w:gridCol w:w="7676"/>
        <w:gridCol w:w="1457"/>
        <w:gridCol w:w="1288"/>
      </w:tblGrid>
      <w:tr w:rsidR="005D70CB" w:rsidRPr="005D70CB" w14:paraId="3C98A234" w14:textId="77777777" w:rsidTr="005D70CB">
        <w:trPr>
          <w:trHeight w:val="255"/>
        </w:trPr>
        <w:tc>
          <w:tcPr>
            <w:tcW w:w="368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1B0DA4F"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Наименование мероприятия</w:t>
            </w:r>
          </w:p>
        </w:tc>
        <w:tc>
          <w:tcPr>
            <w:tcW w:w="699" w:type="pct"/>
            <w:tcBorders>
              <w:top w:val="single" w:sz="4" w:space="0" w:color="auto"/>
              <w:left w:val="nil"/>
              <w:bottom w:val="single" w:sz="4" w:space="0" w:color="auto"/>
              <w:right w:val="single" w:sz="4" w:space="0" w:color="auto"/>
            </w:tcBorders>
            <w:shd w:val="clear" w:color="auto" w:fill="auto"/>
            <w:vAlign w:val="center"/>
            <w:hideMark/>
          </w:tcPr>
          <w:p w14:paraId="18B3D847"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1 вариант</w:t>
            </w:r>
          </w:p>
        </w:tc>
        <w:tc>
          <w:tcPr>
            <w:tcW w:w="618" w:type="pct"/>
            <w:tcBorders>
              <w:top w:val="single" w:sz="4" w:space="0" w:color="auto"/>
              <w:left w:val="nil"/>
              <w:bottom w:val="single" w:sz="4" w:space="0" w:color="auto"/>
              <w:right w:val="single" w:sz="4" w:space="0" w:color="auto"/>
            </w:tcBorders>
            <w:shd w:val="clear" w:color="auto" w:fill="auto"/>
            <w:vAlign w:val="center"/>
            <w:hideMark/>
          </w:tcPr>
          <w:p w14:paraId="467CCB86"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2 вариант</w:t>
            </w:r>
          </w:p>
        </w:tc>
      </w:tr>
      <w:tr w:rsidR="005D70CB" w:rsidRPr="005D70CB" w14:paraId="090B7291" w14:textId="77777777" w:rsidTr="005D70CB">
        <w:trPr>
          <w:trHeight w:val="51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46938C84"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Группа 1. Строительство, реконструкция или модернизация объектов в целях подключения потребителей</w:t>
            </w:r>
          </w:p>
        </w:tc>
        <w:tc>
          <w:tcPr>
            <w:tcW w:w="699" w:type="pct"/>
            <w:tcBorders>
              <w:top w:val="nil"/>
              <w:left w:val="nil"/>
              <w:bottom w:val="single" w:sz="4" w:space="0" w:color="auto"/>
              <w:right w:val="single" w:sz="4" w:space="0" w:color="auto"/>
            </w:tcBorders>
            <w:shd w:val="clear" w:color="auto" w:fill="auto"/>
            <w:vAlign w:val="center"/>
            <w:hideMark/>
          </w:tcPr>
          <w:p w14:paraId="258285D0"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798,083</w:t>
            </w:r>
          </w:p>
        </w:tc>
        <w:tc>
          <w:tcPr>
            <w:tcW w:w="618" w:type="pct"/>
            <w:tcBorders>
              <w:top w:val="nil"/>
              <w:left w:val="nil"/>
              <w:bottom w:val="single" w:sz="4" w:space="0" w:color="auto"/>
              <w:right w:val="single" w:sz="4" w:space="0" w:color="auto"/>
            </w:tcBorders>
            <w:shd w:val="clear" w:color="auto" w:fill="auto"/>
            <w:vAlign w:val="center"/>
            <w:hideMark/>
          </w:tcPr>
          <w:p w14:paraId="1B543895"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698,735</w:t>
            </w:r>
          </w:p>
        </w:tc>
      </w:tr>
      <w:tr w:rsidR="005D70CB" w:rsidRPr="005D70CB" w14:paraId="6BE99198" w14:textId="77777777" w:rsidTr="005D70CB">
        <w:trPr>
          <w:trHeight w:val="51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1736CE44"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1.1. Строительство новых тепловых сетей в целях подключения потребителей</w:t>
            </w:r>
          </w:p>
        </w:tc>
        <w:tc>
          <w:tcPr>
            <w:tcW w:w="699" w:type="pct"/>
            <w:tcBorders>
              <w:top w:val="nil"/>
              <w:left w:val="nil"/>
              <w:bottom w:val="single" w:sz="4" w:space="0" w:color="auto"/>
              <w:right w:val="single" w:sz="4" w:space="0" w:color="auto"/>
            </w:tcBorders>
            <w:shd w:val="clear" w:color="auto" w:fill="auto"/>
            <w:vAlign w:val="center"/>
            <w:hideMark/>
          </w:tcPr>
          <w:p w14:paraId="2C93B2EA"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500,04</w:t>
            </w:r>
          </w:p>
        </w:tc>
        <w:tc>
          <w:tcPr>
            <w:tcW w:w="618" w:type="pct"/>
            <w:tcBorders>
              <w:top w:val="nil"/>
              <w:left w:val="nil"/>
              <w:bottom w:val="single" w:sz="4" w:space="0" w:color="auto"/>
              <w:right w:val="single" w:sz="4" w:space="0" w:color="auto"/>
            </w:tcBorders>
            <w:shd w:val="clear" w:color="auto" w:fill="auto"/>
            <w:vAlign w:val="center"/>
            <w:hideMark/>
          </w:tcPr>
          <w:p w14:paraId="394374EE"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500,04</w:t>
            </w:r>
          </w:p>
        </w:tc>
      </w:tr>
      <w:tr w:rsidR="005D70CB" w:rsidRPr="005D70CB" w14:paraId="3AD81184" w14:textId="77777777" w:rsidTr="005D70CB">
        <w:trPr>
          <w:trHeight w:val="30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7A836AD4"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1.2. Строительство отдельно стоящей котельной (1-я и 2-я очередь)</w:t>
            </w:r>
          </w:p>
        </w:tc>
        <w:tc>
          <w:tcPr>
            <w:tcW w:w="699" w:type="pct"/>
            <w:tcBorders>
              <w:top w:val="nil"/>
              <w:left w:val="nil"/>
              <w:bottom w:val="single" w:sz="4" w:space="0" w:color="auto"/>
              <w:right w:val="single" w:sz="4" w:space="0" w:color="auto"/>
            </w:tcBorders>
            <w:shd w:val="clear" w:color="auto" w:fill="auto"/>
            <w:vAlign w:val="center"/>
            <w:hideMark/>
          </w:tcPr>
          <w:p w14:paraId="1EA6358A"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69609F9C"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198,695</w:t>
            </w:r>
          </w:p>
        </w:tc>
      </w:tr>
      <w:tr w:rsidR="005D70CB" w:rsidRPr="005D70CB" w14:paraId="354A9B2B" w14:textId="77777777" w:rsidTr="005D70CB">
        <w:trPr>
          <w:trHeight w:val="51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0E24D9BC"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1.3. Увеличение пропускной способности существующих тепловых сетей в целях подключения потребителей</w:t>
            </w:r>
          </w:p>
        </w:tc>
        <w:tc>
          <w:tcPr>
            <w:tcW w:w="699" w:type="pct"/>
            <w:tcBorders>
              <w:top w:val="nil"/>
              <w:left w:val="nil"/>
              <w:bottom w:val="single" w:sz="4" w:space="0" w:color="auto"/>
              <w:right w:val="single" w:sz="4" w:space="0" w:color="auto"/>
            </w:tcBorders>
            <w:shd w:val="clear" w:color="auto" w:fill="auto"/>
            <w:vAlign w:val="center"/>
            <w:hideMark/>
          </w:tcPr>
          <w:p w14:paraId="36C1C08A"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42042D4C"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163667D6" w14:textId="77777777" w:rsidTr="005D70CB">
        <w:trPr>
          <w:trHeight w:val="102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0A2FA34E"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1.4. Увеличение мощности и производительности существующих объектов централизованного теплоснабжения, за исключением тепловых сетей в целях подключения потребителей (увеличение мощности котельной ФГУП УЭВ, 1-я и 2-я очередь)</w:t>
            </w:r>
          </w:p>
        </w:tc>
        <w:tc>
          <w:tcPr>
            <w:tcW w:w="699" w:type="pct"/>
            <w:tcBorders>
              <w:top w:val="nil"/>
              <w:left w:val="nil"/>
              <w:bottom w:val="single" w:sz="4" w:space="0" w:color="auto"/>
              <w:right w:val="single" w:sz="4" w:space="0" w:color="auto"/>
            </w:tcBorders>
            <w:shd w:val="clear" w:color="auto" w:fill="auto"/>
            <w:vAlign w:val="center"/>
            <w:hideMark/>
          </w:tcPr>
          <w:p w14:paraId="6098A347"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298,043</w:t>
            </w:r>
          </w:p>
        </w:tc>
        <w:tc>
          <w:tcPr>
            <w:tcW w:w="618" w:type="pct"/>
            <w:tcBorders>
              <w:top w:val="nil"/>
              <w:left w:val="nil"/>
              <w:bottom w:val="single" w:sz="4" w:space="0" w:color="auto"/>
              <w:right w:val="single" w:sz="4" w:space="0" w:color="auto"/>
            </w:tcBorders>
            <w:shd w:val="clear" w:color="auto" w:fill="auto"/>
            <w:vAlign w:val="center"/>
            <w:hideMark/>
          </w:tcPr>
          <w:p w14:paraId="5ABCC09F" w14:textId="408477D2" w:rsidR="005D70CB" w:rsidRPr="005D70CB" w:rsidRDefault="00DA685E" w:rsidP="005D70CB">
            <w:pPr>
              <w:ind w:firstLine="0"/>
              <w:jc w:val="center"/>
              <w:rPr>
                <w:rFonts w:eastAsia="Times New Roman"/>
                <w:color w:val="000000"/>
                <w:sz w:val="20"/>
                <w:szCs w:val="20"/>
                <w:lang w:eastAsia="ru-RU"/>
              </w:rPr>
            </w:pPr>
            <w:r>
              <w:rPr>
                <w:rFonts w:eastAsia="Times New Roman"/>
                <w:color w:val="000000"/>
                <w:sz w:val="20"/>
                <w:szCs w:val="20"/>
                <w:lang w:eastAsia="ru-RU"/>
              </w:rPr>
              <w:t>298,043</w:t>
            </w:r>
          </w:p>
        </w:tc>
      </w:tr>
      <w:tr w:rsidR="005D70CB" w:rsidRPr="005D70CB" w14:paraId="1ABBF804" w14:textId="77777777" w:rsidTr="005D70CB">
        <w:trPr>
          <w:trHeight w:val="76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403A2893"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Группа 2. Строительство новых объектов системы централизованного теплоснабжения, не связанных с подключением новых потребителей, в том числе строительство новых тепловых сетей</w:t>
            </w:r>
          </w:p>
        </w:tc>
        <w:tc>
          <w:tcPr>
            <w:tcW w:w="699" w:type="pct"/>
            <w:tcBorders>
              <w:top w:val="nil"/>
              <w:left w:val="nil"/>
              <w:bottom w:val="single" w:sz="4" w:space="0" w:color="auto"/>
              <w:right w:val="single" w:sz="4" w:space="0" w:color="auto"/>
            </w:tcBorders>
            <w:shd w:val="clear" w:color="auto" w:fill="auto"/>
            <w:vAlign w:val="center"/>
            <w:hideMark/>
          </w:tcPr>
          <w:p w14:paraId="12337336"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5AD78FFE"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3F5883D8" w14:textId="77777777" w:rsidTr="005D70CB">
        <w:trPr>
          <w:trHeight w:val="76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382664C8"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Группа 3. Реконструкция или модернизация существующих объектов в целях снижения уровня износа существующих объектов и (или) поставки энергии от разных источников</w:t>
            </w:r>
          </w:p>
        </w:tc>
        <w:tc>
          <w:tcPr>
            <w:tcW w:w="699" w:type="pct"/>
            <w:tcBorders>
              <w:top w:val="nil"/>
              <w:left w:val="nil"/>
              <w:bottom w:val="single" w:sz="4" w:space="0" w:color="auto"/>
              <w:right w:val="single" w:sz="4" w:space="0" w:color="auto"/>
            </w:tcBorders>
            <w:shd w:val="clear" w:color="auto" w:fill="auto"/>
            <w:vAlign w:val="center"/>
            <w:hideMark/>
          </w:tcPr>
          <w:p w14:paraId="33F51064"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5B82ADF5"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4D1C8D16" w14:textId="77777777" w:rsidTr="005D70CB">
        <w:trPr>
          <w:trHeight w:val="25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41C6C844"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3.1. Реконструкция или модернизация существующих тепловых сетей</w:t>
            </w:r>
          </w:p>
        </w:tc>
        <w:tc>
          <w:tcPr>
            <w:tcW w:w="699" w:type="pct"/>
            <w:tcBorders>
              <w:top w:val="nil"/>
              <w:left w:val="nil"/>
              <w:bottom w:val="single" w:sz="4" w:space="0" w:color="auto"/>
              <w:right w:val="single" w:sz="4" w:space="0" w:color="auto"/>
            </w:tcBorders>
            <w:shd w:val="clear" w:color="auto" w:fill="auto"/>
            <w:vAlign w:val="center"/>
            <w:hideMark/>
          </w:tcPr>
          <w:p w14:paraId="01FDA788"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7B10C32D"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4FC78F91" w14:textId="77777777" w:rsidTr="005D70CB">
        <w:trPr>
          <w:trHeight w:val="49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5B5D5996"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3.2. Реконструкция или модернизация существующих объектов системы централизованного теплоснабжения, за исключением тепловых сетей</w:t>
            </w:r>
          </w:p>
        </w:tc>
        <w:tc>
          <w:tcPr>
            <w:tcW w:w="699" w:type="pct"/>
            <w:tcBorders>
              <w:top w:val="nil"/>
              <w:left w:val="nil"/>
              <w:bottom w:val="single" w:sz="4" w:space="0" w:color="auto"/>
              <w:right w:val="single" w:sz="4" w:space="0" w:color="auto"/>
            </w:tcBorders>
            <w:shd w:val="clear" w:color="auto" w:fill="auto"/>
            <w:vAlign w:val="center"/>
            <w:hideMark/>
          </w:tcPr>
          <w:p w14:paraId="2742AC1B"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43D14EC4"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2A136743" w14:textId="77777777" w:rsidTr="005D70CB">
        <w:trPr>
          <w:trHeight w:val="127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35DB89C3"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Группа 4. Мероприятия, направленные на снижение негативного воздействия на окружающую среду, достижение плановых значений показателей надежности и энергетической эффективности объектов теплоснабжения, повышение эффективности работы систем централизованного теплоснабжения</w:t>
            </w:r>
          </w:p>
        </w:tc>
        <w:tc>
          <w:tcPr>
            <w:tcW w:w="699" w:type="pct"/>
            <w:tcBorders>
              <w:top w:val="nil"/>
              <w:left w:val="nil"/>
              <w:bottom w:val="single" w:sz="4" w:space="0" w:color="auto"/>
              <w:right w:val="single" w:sz="4" w:space="0" w:color="auto"/>
            </w:tcBorders>
            <w:shd w:val="clear" w:color="auto" w:fill="auto"/>
            <w:vAlign w:val="center"/>
            <w:hideMark/>
          </w:tcPr>
          <w:p w14:paraId="4240E0BF"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4DFAD03C"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359A4AEE" w14:textId="77777777" w:rsidTr="005D70CB">
        <w:trPr>
          <w:trHeight w:val="510"/>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456D4A89"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Группа 5. Вывод из эксплуатации, консервация и демонтаж объектов системы централизованного теплоснабжения</w:t>
            </w:r>
          </w:p>
        </w:tc>
        <w:tc>
          <w:tcPr>
            <w:tcW w:w="699" w:type="pct"/>
            <w:tcBorders>
              <w:top w:val="nil"/>
              <w:left w:val="nil"/>
              <w:bottom w:val="single" w:sz="4" w:space="0" w:color="auto"/>
              <w:right w:val="single" w:sz="4" w:space="0" w:color="auto"/>
            </w:tcBorders>
            <w:shd w:val="clear" w:color="auto" w:fill="auto"/>
            <w:vAlign w:val="center"/>
            <w:hideMark/>
          </w:tcPr>
          <w:p w14:paraId="0CD13168"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506108C5"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0E8AFCF3" w14:textId="77777777" w:rsidTr="005D70CB">
        <w:trPr>
          <w:trHeight w:val="25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7B394C5F"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5.1. Вывод из эксплуатации, консервация и демонтаж тепловых сетей</w:t>
            </w:r>
          </w:p>
        </w:tc>
        <w:tc>
          <w:tcPr>
            <w:tcW w:w="699" w:type="pct"/>
            <w:tcBorders>
              <w:top w:val="nil"/>
              <w:left w:val="nil"/>
              <w:bottom w:val="single" w:sz="4" w:space="0" w:color="auto"/>
              <w:right w:val="single" w:sz="4" w:space="0" w:color="auto"/>
            </w:tcBorders>
            <w:shd w:val="clear" w:color="auto" w:fill="auto"/>
            <w:vAlign w:val="center"/>
            <w:hideMark/>
          </w:tcPr>
          <w:p w14:paraId="6033D664"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3FB49A29"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34879D54" w14:textId="77777777" w:rsidTr="005D70CB">
        <w:trPr>
          <w:trHeight w:val="76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0516B8E4" w14:textId="77777777" w:rsidR="005D70CB" w:rsidRPr="005D70CB" w:rsidRDefault="005D70CB" w:rsidP="005D70CB">
            <w:pPr>
              <w:ind w:firstLine="0"/>
              <w:jc w:val="left"/>
              <w:rPr>
                <w:rFonts w:eastAsia="Times New Roman"/>
                <w:color w:val="000000"/>
                <w:sz w:val="20"/>
                <w:szCs w:val="20"/>
                <w:lang w:eastAsia="ru-RU"/>
              </w:rPr>
            </w:pPr>
            <w:r w:rsidRPr="005D70CB">
              <w:rPr>
                <w:rFonts w:eastAsia="Times New Roman"/>
                <w:color w:val="000000"/>
                <w:sz w:val="20"/>
                <w:szCs w:val="20"/>
                <w:lang w:eastAsia="ru-RU"/>
              </w:rPr>
              <w:t>5.2. Вывод из эксплуатации, консервация и демонтаж иных объектов системы централизованного теплоснабжения, за исключением тепловых сетей</w:t>
            </w:r>
          </w:p>
        </w:tc>
        <w:tc>
          <w:tcPr>
            <w:tcW w:w="699" w:type="pct"/>
            <w:tcBorders>
              <w:top w:val="nil"/>
              <w:left w:val="nil"/>
              <w:bottom w:val="single" w:sz="4" w:space="0" w:color="auto"/>
              <w:right w:val="single" w:sz="4" w:space="0" w:color="auto"/>
            </w:tcBorders>
            <w:shd w:val="clear" w:color="auto" w:fill="auto"/>
            <w:vAlign w:val="center"/>
            <w:hideMark/>
          </w:tcPr>
          <w:p w14:paraId="53BFC8A9"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c>
          <w:tcPr>
            <w:tcW w:w="618" w:type="pct"/>
            <w:tcBorders>
              <w:top w:val="nil"/>
              <w:left w:val="nil"/>
              <w:bottom w:val="single" w:sz="4" w:space="0" w:color="auto"/>
              <w:right w:val="single" w:sz="4" w:space="0" w:color="auto"/>
            </w:tcBorders>
            <w:shd w:val="clear" w:color="auto" w:fill="auto"/>
            <w:vAlign w:val="center"/>
            <w:hideMark/>
          </w:tcPr>
          <w:p w14:paraId="7F81E052" w14:textId="77777777" w:rsidR="005D70CB" w:rsidRPr="005D70CB" w:rsidRDefault="005D70CB" w:rsidP="005D70CB">
            <w:pPr>
              <w:ind w:firstLine="0"/>
              <w:jc w:val="center"/>
              <w:rPr>
                <w:rFonts w:eastAsia="Times New Roman"/>
                <w:color w:val="000000"/>
                <w:sz w:val="20"/>
                <w:szCs w:val="20"/>
                <w:lang w:eastAsia="ru-RU"/>
              </w:rPr>
            </w:pPr>
            <w:r w:rsidRPr="005D70CB">
              <w:rPr>
                <w:rFonts w:eastAsia="Times New Roman"/>
                <w:color w:val="000000"/>
                <w:sz w:val="20"/>
                <w:szCs w:val="20"/>
                <w:lang w:eastAsia="ru-RU"/>
              </w:rPr>
              <w:t> </w:t>
            </w:r>
          </w:p>
        </w:tc>
      </w:tr>
      <w:tr w:rsidR="005D70CB" w:rsidRPr="005D70CB" w14:paraId="4DA5BC1C" w14:textId="77777777" w:rsidTr="005D70CB">
        <w:trPr>
          <w:trHeight w:val="255"/>
        </w:trPr>
        <w:tc>
          <w:tcPr>
            <w:tcW w:w="3683" w:type="pct"/>
            <w:tcBorders>
              <w:top w:val="nil"/>
              <w:left w:val="single" w:sz="4" w:space="0" w:color="auto"/>
              <w:bottom w:val="single" w:sz="4" w:space="0" w:color="auto"/>
              <w:right w:val="single" w:sz="4" w:space="0" w:color="auto"/>
            </w:tcBorders>
            <w:shd w:val="clear" w:color="auto" w:fill="auto"/>
            <w:vAlign w:val="center"/>
            <w:hideMark/>
          </w:tcPr>
          <w:p w14:paraId="51AB7CF3" w14:textId="77777777" w:rsidR="005D70CB" w:rsidRPr="005D70CB" w:rsidRDefault="005D70CB" w:rsidP="005D70CB">
            <w:pPr>
              <w:ind w:firstLine="0"/>
              <w:jc w:val="left"/>
              <w:rPr>
                <w:rFonts w:eastAsia="Times New Roman"/>
                <w:b/>
                <w:bCs/>
                <w:color w:val="000000"/>
                <w:sz w:val="20"/>
                <w:szCs w:val="20"/>
                <w:lang w:eastAsia="ru-RU"/>
              </w:rPr>
            </w:pPr>
            <w:r w:rsidRPr="005D70CB">
              <w:rPr>
                <w:rFonts w:eastAsia="Times New Roman"/>
                <w:b/>
                <w:bCs/>
                <w:color w:val="000000"/>
                <w:sz w:val="20"/>
                <w:szCs w:val="20"/>
                <w:lang w:eastAsia="ru-RU"/>
              </w:rPr>
              <w:t>Итого:</w:t>
            </w:r>
          </w:p>
        </w:tc>
        <w:tc>
          <w:tcPr>
            <w:tcW w:w="699" w:type="pct"/>
            <w:tcBorders>
              <w:top w:val="nil"/>
              <w:left w:val="nil"/>
              <w:bottom w:val="single" w:sz="4" w:space="0" w:color="auto"/>
              <w:right w:val="single" w:sz="4" w:space="0" w:color="auto"/>
            </w:tcBorders>
            <w:shd w:val="clear" w:color="auto" w:fill="auto"/>
            <w:vAlign w:val="center"/>
            <w:hideMark/>
          </w:tcPr>
          <w:p w14:paraId="3AE56386" w14:textId="77777777" w:rsidR="005D70CB" w:rsidRPr="005D70CB" w:rsidRDefault="005D70CB" w:rsidP="005D70CB">
            <w:pPr>
              <w:ind w:firstLine="0"/>
              <w:jc w:val="center"/>
              <w:rPr>
                <w:rFonts w:eastAsia="Times New Roman"/>
                <w:b/>
                <w:bCs/>
                <w:color w:val="000000"/>
                <w:sz w:val="20"/>
                <w:szCs w:val="20"/>
                <w:lang w:eastAsia="ru-RU"/>
              </w:rPr>
            </w:pPr>
            <w:r w:rsidRPr="005D70CB">
              <w:rPr>
                <w:rFonts w:eastAsia="Times New Roman"/>
                <w:b/>
                <w:bCs/>
                <w:color w:val="000000"/>
                <w:sz w:val="20"/>
                <w:szCs w:val="20"/>
                <w:lang w:eastAsia="ru-RU"/>
              </w:rPr>
              <w:t>798,083</w:t>
            </w:r>
          </w:p>
        </w:tc>
        <w:tc>
          <w:tcPr>
            <w:tcW w:w="618" w:type="pct"/>
            <w:tcBorders>
              <w:top w:val="nil"/>
              <w:left w:val="nil"/>
              <w:bottom w:val="single" w:sz="4" w:space="0" w:color="auto"/>
              <w:right w:val="single" w:sz="4" w:space="0" w:color="auto"/>
            </w:tcBorders>
            <w:shd w:val="clear" w:color="auto" w:fill="auto"/>
            <w:vAlign w:val="center"/>
            <w:hideMark/>
          </w:tcPr>
          <w:p w14:paraId="0D27DF14" w14:textId="43F5D655" w:rsidR="005D70CB" w:rsidRPr="005D70CB" w:rsidRDefault="00DA685E" w:rsidP="005D70CB">
            <w:pPr>
              <w:ind w:firstLine="0"/>
              <w:jc w:val="center"/>
              <w:rPr>
                <w:rFonts w:eastAsia="Times New Roman"/>
                <w:b/>
                <w:bCs/>
                <w:color w:val="000000"/>
                <w:sz w:val="20"/>
                <w:szCs w:val="20"/>
                <w:lang w:eastAsia="ru-RU"/>
              </w:rPr>
            </w:pPr>
            <w:r>
              <w:rPr>
                <w:rFonts w:eastAsia="Times New Roman"/>
                <w:b/>
                <w:bCs/>
                <w:color w:val="000000"/>
                <w:sz w:val="20"/>
                <w:szCs w:val="20"/>
                <w:lang w:eastAsia="ru-RU"/>
              </w:rPr>
              <w:t>1695,51</w:t>
            </w:r>
          </w:p>
        </w:tc>
      </w:tr>
    </w:tbl>
    <w:p w14:paraId="5F695DFC" w14:textId="77777777" w:rsidR="005D70CB" w:rsidRDefault="005D70CB" w:rsidP="005D70CB"/>
    <w:p w14:paraId="11AA6DA0" w14:textId="77777777" w:rsidR="00AE7ECC" w:rsidRPr="00691331" w:rsidRDefault="00AE7ECC" w:rsidP="00AE7ECC">
      <w:pPr>
        <w:rPr>
          <w:i/>
          <w:u w:val="single"/>
        </w:rPr>
      </w:pPr>
      <w:r w:rsidRPr="00691331">
        <w:rPr>
          <w:i/>
          <w:u w:val="single"/>
        </w:rPr>
        <w:t>7. Обеспечение экологической безопасности</w:t>
      </w:r>
    </w:p>
    <w:p w14:paraId="523C507E" w14:textId="77777777" w:rsidR="00AE7ECC" w:rsidRDefault="00AE7ECC" w:rsidP="00AE7ECC">
      <w:r>
        <w:t xml:space="preserve">По варианту №1 для жителей </w:t>
      </w:r>
      <w:r w:rsidR="0035536E">
        <w:t>р.п. Краснообска</w:t>
      </w:r>
      <w:r>
        <w:t xml:space="preserve"> отсутствуют негативные экологические последствия, связанные с увеличением выработки дополнительной тепловой энергии, в части увеличения расхода дымовых газов.</w:t>
      </w:r>
    </w:p>
    <w:p w14:paraId="6EE8C28B" w14:textId="77777777" w:rsidR="00AE7ECC" w:rsidRDefault="00AE7ECC" w:rsidP="00AE7ECC">
      <w:r>
        <w:t xml:space="preserve">Соответствие уровня выбросов на новой котельной действующим экологическим требованиям может быть достигнуто грамотным выбором высоты дымовых труб при проектировании новых систем теплоснабжения. </w:t>
      </w:r>
    </w:p>
    <w:p w14:paraId="727C475A" w14:textId="0E2D88C3" w:rsidR="00B75728" w:rsidRPr="008A1560" w:rsidRDefault="00B75728" w:rsidP="009A0AF8">
      <w:pPr>
        <w:pStyle w:val="20"/>
      </w:pPr>
      <w:bookmarkStart w:id="205" w:name="_Toc87951351"/>
      <w:r w:rsidRPr="00E6760F">
        <w:lastRenderedPageBreak/>
        <w:t xml:space="preserve">Обоснование выбора приоритетного варианта перспективного развития систем теплоснабжения поселения, на основе анализа ценовых (тарифных) последствий для потребителей).  Описание изменений в мастер-плане развития системы теплоснабжения за </w:t>
      </w:r>
      <w:r w:rsidRPr="008A1560">
        <w:t>период, предшествующий актуализации схемы теплоснабжения</w:t>
      </w:r>
      <w:bookmarkEnd w:id="205"/>
    </w:p>
    <w:p w14:paraId="24CA4773" w14:textId="77777777" w:rsidR="0035536E" w:rsidRPr="008A1560" w:rsidRDefault="0035536E" w:rsidP="0035536E">
      <w:r w:rsidRPr="008A1560">
        <w:t xml:space="preserve">Ценовые последствия для потребителей выполнены в соответствии с прогнозами цен и тарифов Минэкономразвития РФ до 2030 г. </w:t>
      </w:r>
    </w:p>
    <w:p w14:paraId="7F23D513" w14:textId="77777777" w:rsidR="0035536E" w:rsidRPr="008A1560" w:rsidRDefault="0035536E" w:rsidP="0035536E">
      <w:r w:rsidRPr="008A1560">
        <w:t>Использование индексов-дефляторов, установленных Минэкономразвития России, позволяет привести финансовые потребности для осуществления производственной деятельности теплоснабжающей и/или теплосетевой организации и реализации проектов схемы теплоснабжения к ценам соответствующих лет. Формирование блока долгосрочных индексов-дефляторов осуществлено с учётом Сценарных условий, основных параметров прогноза социально-экономического развития Российской Федерации и прогнозируемые изменения цен (тарифов) на товары, услуги хозяйствующих субъектов, осуществляющих регулируемые виды деятельности в инфраструктурном секторе на 2021 год и на плановый период 2022 и 2023 годов, а также с учётом прогноза долгосрочного социально-экономического развития Российской Федерации на период до 2030 года</w:t>
      </w:r>
      <w:r w:rsidRPr="008A1560">
        <w:rPr>
          <w:rStyle w:val="aff"/>
        </w:rPr>
        <w:footnoteReference w:id="1"/>
      </w:r>
      <w:r w:rsidRPr="008A1560">
        <w:t xml:space="preserve">. </w:t>
      </w:r>
    </w:p>
    <w:p w14:paraId="1CB232FD" w14:textId="77777777" w:rsidR="0035536E" w:rsidRPr="008A1560" w:rsidRDefault="0035536E" w:rsidP="0035536E">
      <w:r w:rsidRPr="008A1560">
        <w:t>Инфляция (ИПЦ) среднегодовая принята согласно целевому сценарию.</w:t>
      </w:r>
    </w:p>
    <w:p w14:paraId="7B5ADBC3" w14:textId="77777777" w:rsidR="0035536E" w:rsidRPr="008A1560" w:rsidRDefault="0035536E" w:rsidP="0035536E">
      <w:r w:rsidRPr="008A1560">
        <w:t>Прогноз величины используемого в расчётах показателя последующего периода по отношению к предыдущему и базовому установлен в соответствии с формулой:</w:t>
      </w:r>
    </w:p>
    <w:p w14:paraId="67ADCF75" w14:textId="77777777" w:rsidR="0035536E" w:rsidRPr="008A1560" w:rsidRDefault="0035536E" w:rsidP="0035536E"/>
    <w:p w14:paraId="11FCB305" w14:textId="77777777" w:rsidR="0035536E" w:rsidRPr="008A1560" w:rsidRDefault="00592DA2" w:rsidP="0035536E">
      <w:pPr>
        <w:jc w:val="center"/>
        <w:rPr>
          <w:i/>
          <w:lang w:val="en-US"/>
        </w:rPr>
      </w:pPr>
      <m:oMathPara>
        <m:oMath>
          <m:sSub>
            <m:sSubPr>
              <m:ctrlPr>
                <w:rPr>
                  <w:rFonts w:ascii="Cambria Math" w:hAnsi="Cambria Math"/>
                  <w:i/>
                </w:rPr>
              </m:ctrlPr>
            </m:sSubPr>
            <m:e>
              <m:r>
                <w:rPr>
                  <w:rFonts w:ascii="Cambria Math" w:hAnsi="Cambria Math"/>
                  <w:lang w:val="en-US"/>
                </w:rPr>
                <m:t>A</m:t>
              </m:r>
            </m:e>
            <m:sub>
              <m:r>
                <w:rPr>
                  <w:rFonts w:ascii="Cambria Math" w:hAnsi="Cambria Math"/>
                </w:rPr>
                <m:t>i</m:t>
              </m:r>
            </m:sub>
          </m:sSub>
          <m:r>
            <w:rPr>
              <w:rFonts w:ascii="Cambria Math" w:hAnsi="Cambria Math"/>
            </w:rPr>
            <m:t>+1=</m:t>
          </m:r>
          <m:f>
            <m:fPr>
              <m:ctrlPr>
                <w:rPr>
                  <w:rFonts w:ascii="Cambria Math" w:hAnsi="Cambria Math"/>
                  <w:i/>
                </w:rPr>
              </m:ctrlPr>
            </m:fPr>
            <m:num>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i</m:t>
                  </m:r>
                </m:sub>
              </m:sSub>
              <m:r>
                <w:rPr>
                  <w:rFonts w:ascii="Cambria Math" w:hAnsi="Cambria Math"/>
                </w:rPr>
                <m:t>+1)</m:t>
              </m:r>
            </m:num>
            <m:den>
              <m:r>
                <w:rPr>
                  <w:rFonts w:ascii="Cambria Math" w:hAnsi="Cambria Math"/>
                </w:rPr>
                <m:t>100</m:t>
              </m:r>
            </m:den>
          </m:f>
        </m:oMath>
      </m:oMathPara>
    </w:p>
    <w:p w14:paraId="266C6F6E" w14:textId="77777777" w:rsidR="0035536E" w:rsidRPr="008A1560" w:rsidRDefault="0035536E" w:rsidP="0035536E"/>
    <w:p w14:paraId="28FB93AC" w14:textId="77777777" w:rsidR="0035536E" w:rsidRPr="008A1560" w:rsidRDefault="0035536E" w:rsidP="0035536E">
      <w:pPr>
        <w:pStyle w:val="aff8"/>
      </w:pPr>
      <w:r w:rsidRPr="008A1560">
        <w:t xml:space="preserve">где </w:t>
      </w:r>
      <w:r w:rsidRPr="008A1560">
        <w:rPr>
          <w:rFonts w:ascii="Cambria Math" w:hAnsi="Cambria Math" w:cs="Cambria Math"/>
        </w:rPr>
        <w:t>𝑖</w:t>
      </w:r>
      <w:r w:rsidRPr="008A1560">
        <w:t xml:space="preserve">− индекс расчётного периода (при </w:t>
      </w:r>
      <w:r w:rsidRPr="008A1560">
        <w:rPr>
          <w:rFonts w:ascii="Cambria Math" w:hAnsi="Cambria Math" w:cs="Cambria Math"/>
        </w:rPr>
        <w:t>𝑖</w:t>
      </w:r>
      <w:r w:rsidRPr="008A1560">
        <w:t xml:space="preserve">=0 базовый период 2020 год); </w:t>
      </w:r>
    </w:p>
    <w:p w14:paraId="565CF69D" w14:textId="77777777" w:rsidR="0035536E" w:rsidRPr="008A1560" w:rsidRDefault="0035536E" w:rsidP="0035536E">
      <w:pPr>
        <w:pStyle w:val="aff8"/>
      </w:pPr>
      <w:r w:rsidRPr="008A1560">
        <w:rPr>
          <w:rFonts w:ascii="Cambria Math" w:hAnsi="Cambria Math" w:cs="Cambria Math"/>
        </w:rPr>
        <w:t>𝐴</w:t>
      </w:r>
      <w:r w:rsidRPr="008A1560">
        <w:t xml:space="preserve"> – показатель, тыс. руб., </w:t>
      </w:r>
    </w:p>
    <w:p w14:paraId="476DC9AA" w14:textId="77777777" w:rsidR="0035536E" w:rsidRPr="008A1560" w:rsidRDefault="0035536E" w:rsidP="0035536E">
      <w:pPr>
        <w:pStyle w:val="aff8"/>
      </w:pPr>
      <w:r w:rsidRPr="008A1560">
        <w:rPr>
          <w:rFonts w:ascii="Cambria Math" w:hAnsi="Cambria Math" w:cs="Cambria Math"/>
        </w:rPr>
        <w:t>𝐼</w:t>
      </w:r>
      <w:r w:rsidRPr="008A1560">
        <w:t xml:space="preserve"> – индекс-дефлятор, соответствующий показателю А, %.</w:t>
      </w:r>
    </w:p>
    <w:p w14:paraId="59DE566C" w14:textId="77777777" w:rsidR="0035536E" w:rsidRPr="008A1560" w:rsidRDefault="0035536E" w:rsidP="0035536E">
      <w:r w:rsidRPr="008A1560">
        <w:t>Значения индексов дефляторов подлежат обновлению при последующих актуализациях Схемы теплоснабжения.</w:t>
      </w:r>
    </w:p>
    <w:p w14:paraId="41A65B01" w14:textId="77777777" w:rsidR="0035536E" w:rsidRPr="008A1560" w:rsidRDefault="0035536E" w:rsidP="0035536E">
      <w:r w:rsidRPr="008A1560">
        <w:t>Сроки полезного использования оборудования систем теплоснабжения приняты в соответствии с Постановлением Правительства Российской Федерации от 01.01.2002 № 1 «О Классификации основных средств, включаемых в амортизационные группы» (с изменениями на 27.12.2019):</w:t>
      </w:r>
    </w:p>
    <w:p w14:paraId="25FE132D" w14:textId="77777777" w:rsidR="0035536E" w:rsidRPr="008A1560" w:rsidRDefault="0035536E" w:rsidP="00D03C02">
      <w:pPr>
        <w:pStyle w:val="a0"/>
        <w:numPr>
          <w:ilvl w:val="0"/>
          <w:numId w:val="7"/>
        </w:numPr>
        <w:tabs>
          <w:tab w:val="left" w:pos="993"/>
        </w:tabs>
        <w:spacing w:line="240" w:lineRule="auto"/>
        <w:ind w:left="993" w:hanging="426"/>
      </w:pPr>
      <w:r w:rsidRPr="008A1560">
        <w:t>Для источников тепловой энергии – 10 лет (пятая группа, код ОКОФ - 330.25.30);</w:t>
      </w:r>
    </w:p>
    <w:p w14:paraId="1F3268B6" w14:textId="77777777" w:rsidR="0035536E" w:rsidRPr="008A1560" w:rsidRDefault="0035536E" w:rsidP="00D03C02">
      <w:pPr>
        <w:pStyle w:val="a0"/>
        <w:numPr>
          <w:ilvl w:val="0"/>
          <w:numId w:val="7"/>
        </w:numPr>
        <w:tabs>
          <w:tab w:val="left" w:pos="993"/>
        </w:tabs>
        <w:spacing w:line="240" w:lineRule="auto"/>
        <w:ind w:left="993" w:hanging="426"/>
      </w:pPr>
      <w:r w:rsidRPr="008A1560">
        <w:t>Для магистральных тепловых сетей – 10 лет (пятая группа, код ОКОФ – 220.41.20.20.303);</w:t>
      </w:r>
    </w:p>
    <w:p w14:paraId="6BE7CCE8" w14:textId="77777777" w:rsidR="0035536E" w:rsidRPr="008A1560" w:rsidRDefault="0035536E" w:rsidP="00D03C02">
      <w:pPr>
        <w:pStyle w:val="a0"/>
        <w:numPr>
          <w:ilvl w:val="0"/>
          <w:numId w:val="7"/>
        </w:numPr>
        <w:tabs>
          <w:tab w:val="left" w:pos="993"/>
        </w:tabs>
        <w:spacing w:line="240" w:lineRule="auto"/>
        <w:ind w:left="993" w:hanging="426"/>
      </w:pPr>
      <w:r w:rsidRPr="008A1560">
        <w:t>Для распределительных и внутриквартальных тепловых сетей – 25 лет (восьмая группа, код ОКОФ – 220.41.20.20.718).</w:t>
      </w:r>
    </w:p>
    <w:p w14:paraId="36ACC25D" w14:textId="77777777" w:rsidR="0035536E" w:rsidRPr="005D70CB" w:rsidRDefault="0035536E" w:rsidP="0035536E">
      <w:pPr>
        <w:rPr>
          <w:highlight w:val="yellow"/>
        </w:rPr>
      </w:pPr>
    </w:p>
    <w:p w14:paraId="1CA93AC9" w14:textId="77777777" w:rsidR="0035536E" w:rsidRPr="005D70CB" w:rsidRDefault="0035536E" w:rsidP="0035536E">
      <w:pPr>
        <w:pStyle w:val="aa"/>
        <w:rPr>
          <w:highlight w:val="yellow"/>
        </w:rPr>
        <w:sectPr w:rsidR="0035536E" w:rsidRPr="005D70CB" w:rsidSect="00AA1158">
          <w:pgSz w:w="11906" w:h="16838"/>
          <w:pgMar w:top="567" w:right="567" w:bottom="567" w:left="1134" w:header="709" w:footer="709" w:gutter="0"/>
          <w:cols w:space="708"/>
          <w:docGrid w:linePitch="360"/>
        </w:sectPr>
      </w:pPr>
    </w:p>
    <w:p w14:paraId="2340F20F" w14:textId="3841E476" w:rsidR="0035536E" w:rsidRPr="008A1560" w:rsidRDefault="0035536E" w:rsidP="0035536E">
      <w:pPr>
        <w:pStyle w:val="aa"/>
      </w:pPr>
      <w:bookmarkStart w:id="206" w:name="_Toc71499680"/>
      <w:bookmarkStart w:id="207" w:name="_Toc87951520"/>
      <w:r w:rsidRPr="008A1560">
        <w:lastRenderedPageBreak/>
        <w:t xml:space="preserve">Таблица </w:t>
      </w:r>
      <w:r w:rsidR="00433636" w:rsidRPr="008A1560">
        <w:rPr>
          <w:noProof/>
        </w:rPr>
        <w:fldChar w:fldCharType="begin"/>
      </w:r>
      <w:r w:rsidR="00433636" w:rsidRPr="008A1560">
        <w:rPr>
          <w:noProof/>
        </w:rPr>
        <w:instrText xml:space="preserve"> STYLEREF 1 \s </w:instrText>
      </w:r>
      <w:r w:rsidR="00433636" w:rsidRPr="008A1560">
        <w:rPr>
          <w:noProof/>
        </w:rPr>
        <w:fldChar w:fldCharType="separate"/>
      </w:r>
      <w:r w:rsidR="004C2680">
        <w:rPr>
          <w:noProof/>
        </w:rPr>
        <w:t>4</w:t>
      </w:r>
      <w:r w:rsidR="00433636" w:rsidRPr="008A1560">
        <w:rPr>
          <w:noProof/>
        </w:rPr>
        <w:fldChar w:fldCharType="end"/>
      </w:r>
      <w:r w:rsidR="00E64502" w:rsidRPr="008A1560">
        <w:t>.</w:t>
      </w:r>
      <w:r w:rsidR="00433636" w:rsidRPr="008A1560">
        <w:rPr>
          <w:noProof/>
        </w:rPr>
        <w:fldChar w:fldCharType="begin"/>
      </w:r>
      <w:r w:rsidR="00433636" w:rsidRPr="008A1560">
        <w:rPr>
          <w:noProof/>
        </w:rPr>
        <w:instrText xml:space="preserve"> SEQ Таблица \* ARABIC \s 1 </w:instrText>
      </w:r>
      <w:r w:rsidR="00433636" w:rsidRPr="008A1560">
        <w:rPr>
          <w:noProof/>
        </w:rPr>
        <w:fldChar w:fldCharType="separate"/>
      </w:r>
      <w:r w:rsidR="004C2680">
        <w:rPr>
          <w:noProof/>
        </w:rPr>
        <w:t>4</w:t>
      </w:r>
      <w:r w:rsidR="00433636" w:rsidRPr="008A1560">
        <w:rPr>
          <w:noProof/>
        </w:rPr>
        <w:fldChar w:fldCharType="end"/>
      </w:r>
      <w:r w:rsidRPr="008A1560">
        <w:t xml:space="preserve"> Прогнозные индексы изменения цен соответствующих отраслей и инфляция до 2035 г. (в %, за год к предыдущему году)</w:t>
      </w:r>
      <w:bookmarkEnd w:id="206"/>
      <w:bookmarkEnd w:id="207"/>
    </w:p>
    <w:tbl>
      <w:tblPr>
        <w:tblW w:w="5000" w:type="pct"/>
        <w:jc w:val="center"/>
        <w:tblLayout w:type="fixed"/>
        <w:tblLook w:val="04A0" w:firstRow="1" w:lastRow="0" w:firstColumn="1" w:lastColumn="0" w:noHBand="0" w:noVBand="1"/>
      </w:tblPr>
      <w:tblGrid>
        <w:gridCol w:w="2903"/>
        <w:gridCol w:w="1306"/>
        <w:gridCol w:w="1303"/>
        <w:gridCol w:w="1306"/>
        <w:gridCol w:w="1306"/>
        <w:gridCol w:w="1303"/>
        <w:gridCol w:w="1306"/>
        <w:gridCol w:w="1306"/>
        <w:gridCol w:w="1303"/>
        <w:gridCol w:w="1306"/>
        <w:gridCol w:w="1303"/>
      </w:tblGrid>
      <w:tr w:rsidR="0035536E" w:rsidRPr="008A1560" w14:paraId="0DBB98D6" w14:textId="77777777" w:rsidTr="00666237">
        <w:trPr>
          <w:trHeight w:val="2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92F667" w14:textId="77777777" w:rsidR="0035536E" w:rsidRPr="008A1560" w:rsidRDefault="0035536E" w:rsidP="00666237">
            <w:pPr>
              <w:ind w:firstLine="0"/>
              <w:jc w:val="center"/>
              <w:rPr>
                <w:b/>
                <w:bCs/>
                <w:color w:val="000000"/>
                <w:sz w:val="18"/>
                <w:szCs w:val="18"/>
              </w:rPr>
            </w:pPr>
            <w:r w:rsidRPr="008A1560">
              <w:rPr>
                <w:b/>
                <w:bCs/>
                <w:color w:val="000000"/>
                <w:sz w:val="18"/>
                <w:szCs w:val="18"/>
              </w:rPr>
              <w:t>Показатель</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5A0395CC" w14:textId="77777777" w:rsidR="0035536E" w:rsidRPr="008A1560" w:rsidRDefault="0035536E" w:rsidP="00666237">
            <w:pPr>
              <w:ind w:firstLine="0"/>
              <w:jc w:val="center"/>
              <w:rPr>
                <w:b/>
                <w:bCs/>
                <w:color w:val="000000"/>
                <w:sz w:val="18"/>
                <w:szCs w:val="18"/>
              </w:rPr>
            </w:pPr>
            <w:r w:rsidRPr="008A1560">
              <w:rPr>
                <w:b/>
                <w:bCs/>
                <w:color w:val="000000"/>
                <w:sz w:val="18"/>
                <w:szCs w:val="18"/>
              </w:rPr>
              <w:t>2021</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56969EC8" w14:textId="77777777" w:rsidR="0035536E" w:rsidRPr="008A1560" w:rsidRDefault="0035536E" w:rsidP="00666237">
            <w:pPr>
              <w:ind w:firstLine="0"/>
              <w:jc w:val="center"/>
              <w:rPr>
                <w:b/>
                <w:bCs/>
                <w:color w:val="000000"/>
                <w:sz w:val="18"/>
                <w:szCs w:val="18"/>
              </w:rPr>
            </w:pPr>
            <w:r w:rsidRPr="008A1560">
              <w:rPr>
                <w:b/>
                <w:bCs/>
                <w:color w:val="000000"/>
                <w:sz w:val="18"/>
                <w:szCs w:val="18"/>
              </w:rPr>
              <w:t>2022</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B56392B" w14:textId="77777777" w:rsidR="0035536E" w:rsidRPr="008A1560" w:rsidRDefault="0035536E" w:rsidP="00666237">
            <w:pPr>
              <w:ind w:firstLine="0"/>
              <w:jc w:val="center"/>
              <w:rPr>
                <w:b/>
                <w:bCs/>
                <w:color w:val="000000"/>
                <w:sz w:val="18"/>
                <w:szCs w:val="18"/>
              </w:rPr>
            </w:pPr>
            <w:r w:rsidRPr="008A1560">
              <w:rPr>
                <w:b/>
                <w:bCs/>
                <w:color w:val="000000"/>
                <w:sz w:val="18"/>
                <w:szCs w:val="18"/>
              </w:rPr>
              <w:t>2023</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5DC10A5" w14:textId="77777777" w:rsidR="0035536E" w:rsidRPr="008A1560" w:rsidRDefault="0035536E" w:rsidP="00666237">
            <w:pPr>
              <w:ind w:firstLine="0"/>
              <w:jc w:val="center"/>
              <w:rPr>
                <w:b/>
                <w:bCs/>
                <w:color w:val="000000"/>
                <w:sz w:val="18"/>
                <w:szCs w:val="18"/>
              </w:rPr>
            </w:pPr>
            <w:r w:rsidRPr="008A1560">
              <w:rPr>
                <w:b/>
                <w:bCs/>
                <w:color w:val="000000"/>
                <w:sz w:val="18"/>
                <w:szCs w:val="18"/>
              </w:rPr>
              <w:t>2024</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467764AE" w14:textId="77777777" w:rsidR="0035536E" w:rsidRPr="008A1560" w:rsidRDefault="0035536E" w:rsidP="00666237">
            <w:pPr>
              <w:ind w:firstLine="0"/>
              <w:jc w:val="center"/>
              <w:rPr>
                <w:b/>
                <w:bCs/>
                <w:color w:val="000000"/>
                <w:sz w:val="18"/>
                <w:szCs w:val="18"/>
              </w:rPr>
            </w:pPr>
            <w:r w:rsidRPr="008A1560">
              <w:rPr>
                <w:b/>
                <w:bCs/>
                <w:color w:val="000000"/>
                <w:sz w:val="18"/>
                <w:szCs w:val="18"/>
              </w:rPr>
              <w:t>2025</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D5E3FC6" w14:textId="77777777" w:rsidR="0035536E" w:rsidRPr="008A1560" w:rsidRDefault="0035536E" w:rsidP="00666237">
            <w:pPr>
              <w:ind w:firstLine="0"/>
              <w:jc w:val="center"/>
              <w:rPr>
                <w:b/>
                <w:bCs/>
                <w:color w:val="000000"/>
                <w:sz w:val="18"/>
                <w:szCs w:val="18"/>
              </w:rPr>
            </w:pPr>
            <w:r w:rsidRPr="008A1560">
              <w:rPr>
                <w:b/>
                <w:bCs/>
                <w:color w:val="000000"/>
                <w:sz w:val="18"/>
                <w:szCs w:val="18"/>
              </w:rPr>
              <w:t>2026</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53C18398" w14:textId="77777777" w:rsidR="0035536E" w:rsidRPr="008A1560" w:rsidRDefault="0035536E" w:rsidP="00666237">
            <w:pPr>
              <w:ind w:firstLine="0"/>
              <w:jc w:val="center"/>
              <w:rPr>
                <w:b/>
                <w:bCs/>
                <w:color w:val="000000"/>
                <w:sz w:val="18"/>
                <w:szCs w:val="18"/>
              </w:rPr>
            </w:pPr>
            <w:r w:rsidRPr="008A1560">
              <w:rPr>
                <w:b/>
                <w:bCs/>
                <w:color w:val="000000"/>
                <w:sz w:val="18"/>
                <w:szCs w:val="18"/>
              </w:rPr>
              <w:t>2027</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41E23104" w14:textId="77777777" w:rsidR="0035536E" w:rsidRPr="008A1560" w:rsidRDefault="0035536E" w:rsidP="00666237">
            <w:pPr>
              <w:ind w:firstLine="0"/>
              <w:jc w:val="center"/>
              <w:rPr>
                <w:b/>
                <w:bCs/>
                <w:color w:val="000000"/>
                <w:sz w:val="18"/>
                <w:szCs w:val="18"/>
              </w:rPr>
            </w:pPr>
            <w:r w:rsidRPr="008A1560">
              <w:rPr>
                <w:b/>
                <w:bCs/>
                <w:color w:val="000000"/>
                <w:sz w:val="18"/>
                <w:szCs w:val="18"/>
              </w:rPr>
              <w:t>2028</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1D7F3548" w14:textId="77777777" w:rsidR="0035536E" w:rsidRPr="008A1560" w:rsidRDefault="0035536E" w:rsidP="00666237">
            <w:pPr>
              <w:ind w:firstLine="0"/>
              <w:jc w:val="center"/>
              <w:rPr>
                <w:b/>
                <w:bCs/>
                <w:color w:val="000000"/>
                <w:sz w:val="18"/>
                <w:szCs w:val="18"/>
              </w:rPr>
            </w:pPr>
            <w:r w:rsidRPr="008A1560">
              <w:rPr>
                <w:b/>
                <w:bCs/>
                <w:color w:val="000000"/>
                <w:sz w:val="18"/>
                <w:szCs w:val="18"/>
              </w:rPr>
              <w:t>2029</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342BC1EE" w14:textId="77777777" w:rsidR="0035536E" w:rsidRPr="008A1560" w:rsidRDefault="0035536E" w:rsidP="00666237">
            <w:pPr>
              <w:ind w:firstLine="0"/>
              <w:jc w:val="center"/>
              <w:rPr>
                <w:b/>
                <w:bCs/>
                <w:color w:val="000000"/>
                <w:sz w:val="18"/>
                <w:szCs w:val="18"/>
              </w:rPr>
            </w:pPr>
            <w:r w:rsidRPr="008A1560">
              <w:rPr>
                <w:b/>
                <w:bCs/>
                <w:color w:val="000000"/>
                <w:sz w:val="18"/>
                <w:szCs w:val="18"/>
              </w:rPr>
              <w:t>2030</w:t>
            </w:r>
          </w:p>
        </w:tc>
      </w:tr>
      <w:tr w:rsidR="0035536E" w:rsidRPr="008A1560" w14:paraId="4DCCB8E5"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0E30741"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Тепловая энергия</w:t>
            </w:r>
          </w:p>
        </w:tc>
        <w:tc>
          <w:tcPr>
            <w:tcW w:w="556" w:type="dxa"/>
            <w:tcBorders>
              <w:top w:val="nil"/>
              <w:left w:val="nil"/>
              <w:bottom w:val="single" w:sz="4" w:space="0" w:color="auto"/>
              <w:right w:val="single" w:sz="4" w:space="0" w:color="auto"/>
            </w:tcBorders>
            <w:shd w:val="clear" w:color="auto" w:fill="auto"/>
            <w:vAlign w:val="center"/>
            <w:hideMark/>
          </w:tcPr>
          <w:p w14:paraId="509A4DAF"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4AA32331"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6F89E8DD"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18B74CDD"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4B0C8763"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3AB2B748"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752E2895"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06D7DDC2"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2263183F"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4EA5E847" w14:textId="77777777" w:rsidR="0035536E" w:rsidRPr="008A1560" w:rsidRDefault="0035536E" w:rsidP="00666237">
            <w:pPr>
              <w:ind w:firstLine="0"/>
              <w:rPr>
                <w:b/>
                <w:bCs/>
                <w:i/>
                <w:iCs/>
                <w:color w:val="000000"/>
                <w:sz w:val="18"/>
                <w:szCs w:val="18"/>
              </w:rPr>
            </w:pPr>
            <w:r w:rsidRPr="008A1560">
              <w:rPr>
                <w:b/>
                <w:bCs/>
                <w:i/>
                <w:iCs/>
                <w:color w:val="000000"/>
                <w:sz w:val="18"/>
                <w:szCs w:val="18"/>
              </w:rPr>
              <w:t> </w:t>
            </w:r>
          </w:p>
        </w:tc>
      </w:tr>
      <w:tr w:rsidR="0035536E" w:rsidRPr="008A1560" w14:paraId="0E367932"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41DDFF82" w14:textId="77777777" w:rsidR="0035536E" w:rsidRPr="008A1560" w:rsidRDefault="0035536E" w:rsidP="00666237">
            <w:pPr>
              <w:ind w:firstLine="0"/>
              <w:jc w:val="left"/>
              <w:rPr>
                <w:color w:val="000000"/>
                <w:sz w:val="18"/>
                <w:szCs w:val="18"/>
              </w:rPr>
            </w:pPr>
            <w:r w:rsidRPr="008A1560">
              <w:rPr>
                <w:color w:val="000000"/>
                <w:sz w:val="18"/>
                <w:szCs w:val="18"/>
              </w:rPr>
              <w:t>Тепловая энергия (рост тарифов,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7CA001A7"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216C654C"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5676D160"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274B35A1"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0B552E98"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5DE92D2C"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5576D46A"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4ABFC1C5"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3979858C"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060523AE" w14:textId="77777777" w:rsidR="0035536E" w:rsidRPr="008A1560" w:rsidRDefault="0035536E" w:rsidP="00666237">
            <w:pPr>
              <w:ind w:firstLine="0"/>
              <w:jc w:val="center"/>
              <w:rPr>
                <w:color w:val="000000"/>
                <w:sz w:val="18"/>
                <w:szCs w:val="18"/>
              </w:rPr>
            </w:pPr>
            <w:r w:rsidRPr="008A1560">
              <w:rPr>
                <w:color w:val="000000"/>
                <w:sz w:val="18"/>
                <w:szCs w:val="18"/>
              </w:rPr>
              <w:t>101,2</w:t>
            </w:r>
          </w:p>
        </w:tc>
      </w:tr>
      <w:tr w:rsidR="0035536E" w:rsidRPr="008A1560" w14:paraId="254DD9D8"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AD4225E"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Газ природный</w:t>
            </w:r>
          </w:p>
        </w:tc>
        <w:tc>
          <w:tcPr>
            <w:tcW w:w="556" w:type="dxa"/>
            <w:tcBorders>
              <w:top w:val="nil"/>
              <w:left w:val="nil"/>
              <w:bottom w:val="single" w:sz="4" w:space="0" w:color="auto"/>
              <w:right w:val="single" w:sz="4" w:space="0" w:color="auto"/>
            </w:tcBorders>
            <w:shd w:val="clear" w:color="auto" w:fill="auto"/>
            <w:vAlign w:val="center"/>
            <w:hideMark/>
          </w:tcPr>
          <w:p w14:paraId="17375AA0"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19C63DF"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7B0413F"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FC3E28F"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8D7452B"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5854575"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4C6743E"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C664716"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AC20BA8"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145FED3" w14:textId="77777777" w:rsidR="0035536E" w:rsidRPr="008A1560" w:rsidRDefault="0035536E" w:rsidP="00666237">
            <w:pPr>
              <w:ind w:firstLine="0"/>
              <w:jc w:val="center"/>
              <w:rPr>
                <w:color w:val="000000"/>
                <w:sz w:val="18"/>
                <w:szCs w:val="18"/>
              </w:rPr>
            </w:pPr>
          </w:p>
        </w:tc>
      </w:tr>
      <w:tr w:rsidR="0035536E" w:rsidRPr="008A1560" w14:paraId="5D3C0449"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36AAEA3E" w14:textId="77777777" w:rsidR="0035536E" w:rsidRPr="008A1560" w:rsidRDefault="0035536E" w:rsidP="00666237">
            <w:pPr>
              <w:ind w:firstLine="0"/>
              <w:jc w:val="left"/>
              <w:rPr>
                <w:color w:val="000000"/>
                <w:sz w:val="18"/>
                <w:szCs w:val="18"/>
              </w:rPr>
            </w:pPr>
            <w:r w:rsidRPr="008A1560">
              <w:rPr>
                <w:color w:val="000000"/>
                <w:sz w:val="18"/>
                <w:szCs w:val="18"/>
              </w:rPr>
              <w:t>Газ природный (рост оптовых цен для всех категорий потребителей, в среднем за год к предыдущему году, в %)</w:t>
            </w:r>
          </w:p>
        </w:tc>
        <w:tc>
          <w:tcPr>
            <w:tcW w:w="556" w:type="dxa"/>
            <w:tcBorders>
              <w:top w:val="nil"/>
              <w:left w:val="nil"/>
              <w:bottom w:val="single" w:sz="4" w:space="0" w:color="auto"/>
              <w:right w:val="single" w:sz="4" w:space="0" w:color="auto"/>
            </w:tcBorders>
            <w:shd w:val="clear" w:color="auto" w:fill="auto"/>
            <w:vAlign w:val="center"/>
            <w:hideMark/>
          </w:tcPr>
          <w:p w14:paraId="55E91DE5"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6B2CBE12"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2E849740"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2FAB3C81"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573CFAED"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59733CAC"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34EB85E0"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4A7BB1B9"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065DEDC3"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5C77065D" w14:textId="77777777" w:rsidR="0035536E" w:rsidRPr="008A1560" w:rsidRDefault="0035536E" w:rsidP="00666237">
            <w:pPr>
              <w:ind w:firstLine="0"/>
              <w:jc w:val="center"/>
              <w:rPr>
                <w:color w:val="000000"/>
                <w:sz w:val="18"/>
                <w:szCs w:val="18"/>
              </w:rPr>
            </w:pPr>
            <w:r w:rsidRPr="008A1560">
              <w:rPr>
                <w:color w:val="000000"/>
                <w:sz w:val="18"/>
                <w:szCs w:val="18"/>
              </w:rPr>
              <w:t>102,0</w:t>
            </w:r>
          </w:p>
        </w:tc>
      </w:tr>
      <w:tr w:rsidR="0035536E" w:rsidRPr="008A1560" w14:paraId="575FAFB5"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627D50F0"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Электрическая энергия (цены на розничном рынке)</w:t>
            </w:r>
          </w:p>
        </w:tc>
        <w:tc>
          <w:tcPr>
            <w:tcW w:w="556" w:type="dxa"/>
            <w:tcBorders>
              <w:top w:val="nil"/>
              <w:left w:val="nil"/>
              <w:bottom w:val="single" w:sz="4" w:space="0" w:color="auto"/>
              <w:right w:val="single" w:sz="4" w:space="0" w:color="auto"/>
            </w:tcBorders>
            <w:shd w:val="clear" w:color="auto" w:fill="auto"/>
            <w:vAlign w:val="center"/>
            <w:hideMark/>
          </w:tcPr>
          <w:p w14:paraId="7C970104"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80F03FE"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31905C3"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1FEBF30"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4F97ADE"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1EB6CBF"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FB7838C"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E3E797C"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DC782E8"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9F5D7AC" w14:textId="77777777" w:rsidR="0035536E" w:rsidRPr="008A1560" w:rsidRDefault="0035536E" w:rsidP="00666237">
            <w:pPr>
              <w:ind w:firstLine="0"/>
              <w:jc w:val="center"/>
              <w:rPr>
                <w:color w:val="000000"/>
                <w:sz w:val="18"/>
                <w:szCs w:val="18"/>
              </w:rPr>
            </w:pPr>
          </w:p>
        </w:tc>
      </w:tr>
      <w:tr w:rsidR="0035536E" w:rsidRPr="008A1560" w14:paraId="6AE88F5A"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CE4A4E0" w14:textId="77777777" w:rsidR="0035536E" w:rsidRPr="008A1560" w:rsidRDefault="0035536E" w:rsidP="00666237">
            <w:pPr>
              <w:ind w:firstLine="0"/>
              <w:jc w:val="left"/>
              <w:rPr>
                <w:color w:val="000000"/>
                <w:sz w:val="18"/>
                <w:szCs w:val="18"/>
              </w:rPr>
            </w:pPr>
            <w:r w:rsidRPr="008A1560">
              <w:rPr>
                <w:color w:val="000000"/>
                <w:sz w:val="18"/>
                <w:szCs w:val="18"/>
              </w:rPr>
              <w:t>Электрическая энергия (рост цен в руб./ для всех категорий потребителей на розничном рынке, исключая население,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3A95CAFD"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1F992CCB"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52583C44"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E0CD259"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6CEE6B68"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19B7523"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13E9790A"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7ED52662"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522E6ED1"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5A5E3372" w14:textId="77777777" w:rsidR="0035536E" w:rsidRPr="008A1560" w:rsidRDefault="0035536E" w:rsidP="00666237">
            <w:pPr>
              <w:ind w:firstLine="0"/>
              <w:jc w:val="center"/>
              <w:rPr>
                <w:color w:val="000000"/>
                <w:sz w:val="18"/>
                <w:szCs w:val="18"/>
              </w:rPr>
            </w:pPr>
            <w:r w:rsidRPr="008A1560">
              <w:rPr>
                <w:color w:val="000000"/>
                <w:sz w:val="18"/>
                <w:szCs w:val="18"/>
              </w:rPr>
              <w:t>101,2</w:t>
            </w:r>
          </w:p>
        </w:tc>
      </w:tr>
      <w:tr w:rsidR="0035536E" w:rsidRPr="008A1560" w14:paraId="4F30ABF4"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6D061F5"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Капитальные вложения</w:t>
            </w:r>
          </w:p>
        </w:tc>
        <w:tc>
          <w:tcPr>
            <w:tcW w:w="556" w:type="dxa"/>
            <w:tcBorders>
              <w:top w:val="nil"/>
              <w:left w:val="nil"/>
              <w:bottom w:val="single" w:sz="4" w:space="0" w:color="auto"/>
              <w:right w:val="single" w:sz="4" w:space="0" w:color="auto"/>
            </w:tcBorders>
            <w:shd w:val="clear" w:color="auto" w:fill="auto"/>
            <w:vAlign w:val="center"/>
            <w:hideMark/>
          </w:tcPr>
          <w:p w14:paraId="334AF45B"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D8D26BE"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B141F25"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DFB72EF"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274FFE8"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D8A5340"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EA8B4A2"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926AAC1"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B718A5A"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DD5692D" w14:textId="77777777" w:rsidR="0035536E" w:rsidRPr="008A1560" w:rsidRDefault="0035536E" w:rsidP="00666237">
            <w:pPr>
              <w:ind w:firstLine="0"/>
              <w:jc w:val="center"/>
              <w:rPr>
                <w:color w:val="000000"/>
                <w:sz w:val="18"/>
                <w:szCs w:val="18"/>
              </w:rPr>
            </w:pPr>
          </w:p>
        </w:tc>
      </w:tr>
      <w:tr w:rsidR="0035536E" w:rsidRPr="008A1560" w14:paraId="6595F8F9"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194189DB" w14:textId="77777777" w:rsidR="0035536E" w:rsidRPr="008A1560" w:rsidRDefault="0035536E" w:rsidP="00666237">
            <w:pPr>
              <w:ind w:firstLine="0"/>
              <w:jc w:val="left"/>
              <w:rPr>
                <w:color w:val="000000"/>
                <w:sz w:val="18"/>
                <w:szCs w:val="18"/>
              </w:rPr>
            </w:pPr>
            <w:r w:rsidRPr="008A1560">
              <w:rPr>
                <w:color w:val="000000"/>
                <w:sz w:val="18"/>
                <w:szCs w:val="18"/>
              </w:rPr>
              <w:t>Тепловые сети</w:t>
            </w:r>
          </w:p>
        </w:tc>
        <w:tc>
          <w:tcPr>
            <w:tcW w:w="556" w:type="dxa"/>
            <w:tcBorders>
              <w:top w:val="nil"/>
              <w:left w:val="nil"/>
              <w:bottom w:val="single" w:sz="4" w:space="0" w:color="auto"/>
              <w:right w:val="single" w:sz="4" w:space="0" w:color="auto"/>
            </w:tcBorders>
            <w:shd w:val="clear" w:color="auto" w:fill="auto"/>
            <w:vAlign w:val="center"/>
            <w:hideMark/>
          </w:tcPr>
          <w:p w14:paraId="025264B7"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2DEE5EE7"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2CBB9405"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332A54F7"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7A0A56B4"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79AD2276"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020FF871"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39BAA5FF"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487F0227"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4B826CD5" w14:textId="77777777" w:rsidR="0035536E" w:rsidRPr="008A1560" w:rsidRDefault="0035536E" w:rsidP="00666237">
            <w:pPr>
              <w:ind w:firstLine="0"/>
              <w:jc w:val="center"/>
              <w:rPr>
                <w:color w:val="000000"/>
                <w:sz w:val="18"/>
                <w:szCs w:val="18"/>
              </w:rPr>
            </w:pPr>
            <w:r w:rsidRPr="008A1560">
              <w:rPr>
                <w:color w:val="000000"/>
                <w:sz w:val="18"/>
                <w:szCs w:val="18"/>
              </w:rPr>
              <w:t>101,6</w:t>
            </w:r>
          </w:p>
        </w:tc>
      </w:tr>
      <w:tr w:rsidR="0035536E" w:rsidRPr="008A1560" w14:paraId="5843CE3E"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457D613E" w14:textId="77777777" w:rsidR="0035536E" w:rsidRPr="008A1560" w:rsidRDefault="0035536E" w:rsidP="00666237">
            <w:pPr>
              <w:ind w:firstLine="0"/>
              <w:jc w:val="left"/>
              <w:rPr>
                <w:color w:val="000000"/>
                <w:sz w:val="18"/>
                <w:szCs w:val="18"/>
              </w:rPr>
            </w:pPr>
            <w:r w:rsidRPr="008A1560">
              <w:rPr>
                <w:color w:val="000000"/>
                <w:sz w:val="18"/>
                <w:szCs w:val="18"/>
              </w:rPr>
              <w:t>Источники теплоснабжения</w:t>
            </w:r>
          </w:p>
        </w:tc>
        <w:tc>
          <w:tcPr>
            <w:tcW w:w="556" w:type="dxa"/>
            <w:tcBorders>
              <w:top w:val="nil"/>
              <w:left w:val="nil"/>
              <w:bottom w:val="single" w:sz="4" w:space="0" w:color="auto"/>
              <w:right w:val="single" w:sz="4" w:space="0" w:color="auto"/>
            </w:tcBorders>
            <w:shd w:val="clear" w:color="auto" w:fill="auto"/>
            <w:vAlign w:val="center"/>
            <w:hideMark/>
          </w:tcPr>
          <w:p w14:paraId="760859DE"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396C8B64"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142C4AFB"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024535E3"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3430E982" w14:textId="77777777" w:rsidR="0035536E" w:rsidRPr="008A1560" w:rsidRDefault="0035536E" w:rsidP="00666237">
            <w:pPr>
              <w:ind w:firstLine="0"/>
              <w:jc w:val="center"/>
              <w:rPr>
                <w:color w:val="000000"/>
                <w:sz w:val="18"/>
                <w:szCs w:val="18"/>
              </w:rPr>
            </w:pPr>
            <w:r w:rsidRPr="008A1560">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537AE1DD"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2C37D0A0"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744B4ED5"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081C30E0" w14:textId="77777777" w:rsidR="0035536E" w:rsidRPr="008A1560" w:rsidRDefault="0035536E" w:rsidP="00666237">
            <w:pPr>
              <w:ind w:firstLine="0"/>
              <w:jc w:val="center"/>
              <w:rPr>
                <w:color w:val="000000"/>
                <w:sz w:val="18"/>
                <w:szCs w:val="18"/>
              </w:rPr>
            </w:pPr>
            <w:r w:rsidRPr="008A1560">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3C8BBFA4" w14:textId="77777777" w:rsidR="0035536E" w:rsidRPr="008A1560" w:rsidRDefault="0035536E" w:rsidP="00666237">
            <w:pPr>
              <w:ind w:firstLine="0"/>
              <w:jc w:val="center"/>
              <w:rPr>
                <w:color w:val="000000"/>
                <w:sz w:val="18"/>
                <w:szCs w:val="18"/>
              </w:rPr>
            </w:pPr>
            <w:r w:rsidRPr="008A1560">
              <w:rPr>
                <w:color w:val="000000"/>
                <w:sz w:val="18"/>
                <w:szCs w:val="18"/>
              </w:rPr>
              <w:t>101,6</w:t>
            </w:r>
          </w:p>
        </w:tc>
      </w:tr>
      <w:tr w:rsidR="0035536E" w:rsidRPr="008A1560" w14:paraId="4EC541A8"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3C4C0E4B"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Строительство</w:t>
            </w:r>
          </w:p>
        </w:tc>
        <w:tc>
          <w:tcPr>
            <w:tcW w:w="556" w:type="dxa"/>
            <w:tcBorders>
              <w:top w:val="nil"/>
              <w:left w:val="nil"/>
              <w:bottom w:val="single" w:sz="4" w:space="0" w:color="auto"/>
              <w:right w:val="single" w:sz="4" w:space="0" w:color="auto"/>
            </w:tcBorders>
            <w:shd w:val="clear" w:color="auto" w:fill="auto"/>
            <w:vAlign w:val="center"/>
            <w:hideMark/>
          </w:tcPr>
          <w:p w14:paraId="4CCD310E"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6DFCFCF"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3341D5B"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156E7EE"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E0C4DF5"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9179F31"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A42F6E3"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606455F"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9A01E5C"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EB988E3" w14:textId="77777777" w:rsidR="0035536E" w:rsidRPr="008A1560" w:rsidRDefault="0035536E" w:rsidP="00666237">
            <w:pPr>
              <w:ind w:firstLine="0"/>
              <w:jc w:val="center"/>
              <w:rPr>
                <w:color w:val="000000"/>
                <w:sz w:val="18"/>
                <w:szCs w:val="18"/>
              </w:rPr>
            </w:pPr>
          </w:p>
        </w:tc>
      </w:tr>
      <w:tr w:rsidR="0035536E" w:rsidRPr="008A1560" w14:paraId="4F5D725B"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074B808" w14:textId="77777777" w:rsidR="0035536E" w:rsidRPr="008A1560" w:rsidRDefault="0035536E" w:rsidP="00666237">
            <w:pPr>
              <w:ind w:firstLine="0"/>
              <w:jc w:val="left"/>
              <w:rPr>
                <w:color w:val="000000"/>
                <w:sz w:val="18"/>
                <w:szCs w:val="18"/>
              </w:rPr>
            </w:pPr>
            <w:r w:rsidRPr="008A1560">
              <w:rPr>
                <w:color w:val="000000"/>
                <w:sz w:val="18"/>
                <w:szCs w:val="18"/>
              </w:rPr>
              <w:t>Строительно-монтажные работы (СМР)</w:t>
            </w:r>
          </w:p>
        </w:tc>
        <w:tc>
          <w:tcPr>
            <w:tcW w:w="556" w:type="dxa"/>
            <w:tcBorders>
              <w:top w:val="nil"/>
              <w:left w:val="nil"/>
              <w:bottom w:val="single" w:sz="4" w:space="0" w:color="auto"/>
              <w:right w:val="single" w:sz="4" w:space="0" w:color="auto"/>
            </w:tcBorders>
            <w:shd w:val="clear" w:color="auto" w:fill="auto"/>
            <w:vAlign w:val="center"/>
            <w:hideMark/>
          </w:tcPr>
          <w:p w14:paraId="18C4B0E6" w14:textId="77777777" w:rsidR="0035536E" w:rsidRPr="008A1560" w:rsidRDefault="0035536E" w:rsidP="00666237">
            <w:pPr>
              <w:ind w:firstLine="0"/>
              <w:jc w:val="center"/>
              <w:rPr>
                <w:color w:val="000000"/>
                <w:sz w:val="18"/>
                <w:szCs w:val="18"/>
              </w:rPr>
            </w:pPr>
            <w:r w:rsidRPr="008A1560">
              <w:rPr>
                <w:color w:val="000000"/>
                <w:sz w:val="18"/>
                <w:szCs w:val="18"/>
              </w:rPr>
              <w:t>105,1</w:t>
            </w:r>
          </w:p>
        </w:tc>
        <w:tc>
          <w:tcPr>
            <w:tcW w:w="555" w:type="dxa"/>
            <w:tcBorders>
              <w:top w:val="nil"/>
              <w:left w:val="nil"/>
              <w:bottom w:val="single" w:sz="4" w:space="0" w:color="auto"/>
              <w:right w:val="single" w:sz="4" w:space="0" w:color="auto"/>
            </w:tcBorders>
            <w:shd w:val="clear" w:color="auto" w:fill="auto"/>
            <w:vAlign w:val="center"/>
            <w:hideMark/>
          </w:tcPr>
          <w:p w14:paraId="4CC31E8E" w14:textId="77777777" w:rsidR="0035536E" w:rsidRPr="008A1560" w:rsidRDefault="0035536E" w:rsidP="00666237">
            <w:pPr>
              <w:ind w:firstLine="0"/>
              <w:jc w:val="center"/>
              <w:rPr>
                <w:color w:val="000000"/>
                <w:sz w:val="18"/>
                <w:szCs w:val="18"/>
              </w:rPr>
            </w:pPr>
            <w:r w:rsidRPr="008A1560">
              <w:rPr>
                <w:color w:val="000000"/>
                <w:sz w:val="18"/>
                <w:szCs w:val="18"/>
              </w:rPr>
              <w:t>105,1</w:t>
            </w:r>
          </w:p>
        </w:tc>
        <w:tc>
          <w:tcPr>
            <w:tcW w:w="556" w:type="dxa"/>
            <w:tcBorders>
              <w:top w:val="nil"/>
              <w:left w:val="nil"/>
              <w:bottom w:val="single" w:sz="4" w:space="0" w:color="auto"/>
              <w:right w:val="single" w:sz="4" w:space="0" w:color="auto"/>
            </w:tcBorders>
            <w:shd w:val="clear" w:color="auto" w:fill="auto"/>
            <w:vAlign w:val="center"/>
            <w:hideMark/>
          </w:tcPr>
          <w:p w14:paraId="7477F900"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39985B34" w14:textId="77777777" w:rsidR="0035536E" w:rsidRPr="008A1560" w:rsidRDefault="0035536E" w:rsidP="00666237">
            <w:pPr>
              <w:ind w:firstLine="0"/>
              <w:jc w:val="center"/>
              <w:rPr>
                <w:color w:val="000000"/>
                <w:sz w:val="18"/>
                <w:szCs w:val="18"/>
              </w:rPr>
            </w:pPr>
            <w:r w:rsidRPr="008A1560">
              <w:rPr>
                <w:color w:val="000000"/>
                <w:sz w:val="18"/>
                <w:szCs w:val="18"/>
              </w:rPr>
              <w:t>104,9</w:t>
            </w:r>
          </w:p>
        </w:tc>
        <w:tc>
          <w:tcPr>
            <w:tcW w:w="555" w:type="dxa"/>
            <w:tcBorders>
              <w:top w:val="nil"/>
              <w:left w:val="nil"/>
              <w:bottom w:val="single" w:sz="4" w:space="0" w:color="auto"/>
              <w:right w:val="single" w:sz="4" w:space="0" w:color="auto"/>
            </w:tcBorders>
            <w:shd w:val="clear" w:color="auto" w:fill="auto"/>
            <w:vAlign w:val="center"/>
            <w:hideMark/>
          </w:tcPr>
          <w:p w14:paraId="24EFAA71" w14:textId="77777777" w:rsidR="0035536E" w:rsidRPr="008A1560" w:rsidRDefault="0035536E" w:rsidP="00666237">
            <w:pPr>
              <w:ind w:firstLine="0"/>
              <w:jc w:val="center"/>
              <w:rPr>
                <w:color w:val="000000"/>
                <w:sz w:val="18"/>
                <w:szCs w:val="18"/>
              </w:rPr>
            </w:pPr>
            <w:r w:rsidRPr="008A1560">
              <w:rPr>
                <w:color w:val="000000"/>
                <w:sz w:val="18"/>
                <w:szCs w:val="18"/>
              </w:rPr>
              <w:t>104,7</w:t>
            </w:r>
          </w:p>
        </w:tc>
        <w:tc>
          <w:tcPr>
            <w:tcW w:w="556" w:type="dxa"/>
            <w:tcBorders>
              <w:top w:val="nil"/>
              <w:left w:val="nil"/>
              <w:bottom w:val="single" w:sz="4" w:space="0" w:color="auto"/>
              <w:right w:val="single" w:sz="4" w:space="0" w:color="auto"/>
            </w:tcBorders>
            <w:shd w:val="clear" w:color="auto" w:fill="auto"/>
            <w:vAlign w:val="center"/>
            <w:hideMark/>
          </w:tcPr>
          <w:p w14:paraId="196A6EA5" w14:textId="77777777" w:rsidR="0035536E" w:rsidRPr="008A1560" w:rsidRDefault="0035536E" w:rsidP="00666237">
            <w:pPr>
              <w:ind w:firstLine="0"/>
              <w:jc w:val="center"/>
              <w:rPr>
                <w:color w:val="000000"/>
                <w:sz w:val="18"/>
                <w:szCs w:val="18"/>
              </w:rPr>
            </w:pPr>
            <w:r w:rsidRPr="008A1560">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23236F42" w14:textId="77777777" w:rsidR="0035536E" w:rsidRPr="008A1560" w:rsidRDefault="0035536E" w:rsidP="00666237">
            <w:pPr>
              <w:ind w:firstLine="0"/>
              <w:jc w:val="center"/>
              <w:rPr>
                <w:color w:val="000000"/>
                <w:sz w:val="18"/>
                <w:szCs w:val="18"/>
              </w:rPr>
            </w:pPr>
            <w:r w:rsidRPr="008A1560">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216FFD1D" w14:textId="77777777" w:rsidR="0035536E" w:rsidRPr="008A1560" w:rsidRDefault="0035536E" w:rsidP="00666237">
            <w:pPr>
              <w:ind w:firstLine="0"/>
              <w:jc w:val="center"/>
              <w:rPr>
                <w:color w:val="000000"/>
                <w:sz w:val="18"/>
                <w:szCs w:val="18"/>
              </w:rPr>
            </w:pPr>
            <w:r w:rsidRPr="008A1560">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604DF59C" w14:textId="77777777" w:rsidR="0035536E" w:rsidRPr="008A1560" w:rsidRDefault="0035536E" w:rsidP="00666237">
            <w:pPr>
              <w:ind w:firstLine="0"/>
              <w:jc w:val="center"/>
              <w:rPr>
                <w:color w:val="000000"/>
                <w:sz w:val="18"/>
                <w:szCs w:val="18"/>
              </w:rPr>
            </w:pPr>
            <w:r w:rsidRPr="008A1560">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29D444BB" w14:textId="77777777" w:rsidR="0035536E" w:rsidRPr="008A1560" w:rsidRDefault="0035536E" w:rsidP="00666237">
            <w:pPr>
              <w:ind w:firstLine="0"/>
              <w:jc w:val="center"/>
              <w:rPr>
                <w:color w:val="000000"/>
                <w:sz w:val="18"/>
                <w:szCs w:val="18"/>
              </w:rPr>
            </w:pPr>
            <w:r w:rsidRPr="008A1560">
              <w:rPr>
                <w:color w:val="000000"/>
                <w:sz w:val="18"/>
                <w:szCs w:val="18"/>
              </w:rPr>
              <w:t>104,6</w:t>
            </w:r>
          </w:p>
        </w:tc>
      </w:tr>
      <w:tr w:rsidR="0035536E" w:rsidRPr="008A1560" w14:paraId="4C8C9D1B"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4EF8DE48" w14:textId="77777777" w:rsidR="0035536E" w:rsidRPr="008A1560" w:rsidRDefault="0035536E" w:rsidP="00666237">
            <w:pPr>
              <w:ind w:firstLine="0"/>
              <w:jc w:val="left"/>
              <w:rPr>
                <w:color w:val="000000"/>
                <w:sz w:val="18"/>
                <w:szCs w:val="18"/>
              </w:rPr>
            </w:pPr>
            <w:r w:rsidRPr="008A1560">
              <w:rPr>
                <w:color w:val="000000"/>
                <w:sz w:val="18"/>
                <w:szCs w:val="18"/>
              </w:rPr>
              <w:t>Проектные и изыскательские работы (ПИР)</w:t>
            </w:r>
          </w:p>
        </w:tc>
        <w:tc>
          <w:tcPr>
            <w:tcW w:w="556" w:type="dxa"/>
            <w:tcBorders>
              <w:top w:val="nil"/>
              <w:left w:val="nil"/>
              <w:bottom w:val="single" w:sz="4" w:space="0" w:color="auto"/>
              <w:right w:val="single" w:sz="4" w:space="0" w:color="auto"/>
            </w:tcBorders>
            <w:shd w:val="clear" w:color="auto" w:fill="auto"/>
            <w:vAlign w:val="center"/>
            <w:hideMark/>
          </w:tcPr>
          <w:p w14:paraId="3C744619" w14:textId="77777777" w:rsidR="0035536E" w:rsidRPr="008A1560" w:rsidRDefault="0035536E" w:rsidP="00666237">
            <w:pPr>
              <w:ind w:firstLine="0"/>
              <w:jc w:val="center"/>
              <w:rPr>
                <w:color w:val="000000"/>
                <w:sz w:val="18"/>
                <w:szCs w:val="18"/>
              </w:rPr>
            </w:pPr>
            <w:r w:rsidRPr="008A1560">
              <w:rPr>
                <w:color w:val="000000"/>
                <w:sz w:val="18"/>
                <w:szCs w:val="18"/>
              </w:rPr>
              <w:t>104,8</w:t>
            </w:r>
          </w:p>
        </w:tc>
        <w:tc>
          <w:tcPr>
            <w:tcW w:w="555" w:type="dxa"/>
            <w:tcBorders>
              <w:top w:val="nil"/>
              <w:left w:val="nil"/>
              <w:bottom w:val="single" w:sz="4" w:space="0" w:color="auto"/>
              <w:right w:val="single" w:sz="4" w:space="0" w:color="auto"/>
            </w:tcBorders>
            <w:shd w:val="clear" w:color="auto" w:fill="auto"/>
            <w:vAlign w:val="center"/>
            <w:hideMark/>
          </w:tcPr>
          <w:p w14:paraId="53B21408"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71B766C5" w14:textId="77777777" w:rsidR="0035536E" w:rsidRPr="008A1560" w:rsidRDefault="0035536E" w:rsidP="00666237">
            <w:pPr>
              <w:ind w:firstLine="0"/>
              <w:jc w:val="center"/>
              <w:rPr>
                <w:color w:val="000000"/>
                <w:sz w:val="18"/>
                <w:szCs w:val="18"/>
              </w:rPr>
            </w:pPr>
            <w:r w:rsidRPr="008A1560">
              <w:rPr>
                <w:color w:val="000000"/>
                <w:sz w:val="18"/>
                <w:szCs w:val="18"/>
              </w:rPr>
              <w:t>103,3</w:t>
            </w:r>
          </w:p>
        </w:tc>
        <w:tc>
          <w:tcPr>
            <w:tcW w:w="556" w:type="dxa"/>
            <w:tcBorders>
              <w:top w:val="nil"/>
              <w:left w:val="nil"/>
              <w:bottom w:val="single" w:sz="4" w:space="0" w:color="auto"/>
              <w:right w:val="single" w:sz="4" w:space="0" w:color="auto"/>
            </w:tcBorders>
            <w:shd w:val="clear" w:color="auto" w:fill="auto"/>
            <w:vAlign w:val="center"/>
            <w:hideMark/>
          </w:tcPr>
          <w:p w14:paraId="23EE9B0A" w14:textId="77777777" w:rsidR="0035536E" w:rsidRPr="008A1560" w:rsidRDefault="0035536E" w:rsidP="00666237">
            <w:pPr>
              <w:ind w:firstLine="0"/>
              <w:jc w:val="center"/>
              <w:rPr>
                <w:color w:val="000000"/>
                <w:sz w:val="18"/>
                <w:szCs w:val="18"/>
              </w:rPr>
            </w:pPr>
            <w:r w:rsidRPr="008A1560">
              <w:rPr>
                <w:color w:val="000000"/>
                <w:sz w:val="18"/>
                <w:szCs w:val="18"/>
              </w:rPr>
              <w:t>102,9</w:t>
            </w:r>
          </w:p>
        </w:tc>
        <w:tc>
          <w:tcPr>
            <w:tcW w:w="555" w:type="dxa"/>
            <w:tcBorders>
              <w:top w:val="nil"/>
              <w:left w:val="nil"/>
              <w:bottom w:val="single" w:sz="4" w:space="0" w:color="auto"/>
              <w:right w:val="single" w:sz="4" w:space="0" w:color="auto"/>
            </w:tcBorders>
            <w:shd w:val="clear" w:color="auto" w:fill="auto"/>
            <w:vAlign w:val="center"/>
            <w:hideMark/>
          </w:tcPr>
          <w:p w14:paraId="13BE91B2" w14:textId="77777777" w:rsidR="0035536E" w:rsidRPr="008A1560" w:rsidRDefault="0035536E" w:rsidP="00666237">
            <w:pPr>
              <w:ind w:firstLine="0"/>
              <w:jc w:val="center"/>
              <w:rPr>
                <w:color w:val="000000"/>
                <w:sz w:val="18"/>
                <w:szCs w:val="18"/>
              </w:rPr>
            </w:pPr>
            <w:r w:rsidRPr="008A1560">
              <w:rPr>
                <w:color w:val="000000"/>
                <w:sz w:val="18"/>
                <w:szCs w:val="18"/>
              </w:rPr>
              <w:t>102,6</w:t>
            </w:r>
          </w:p>
        </w:tc>
        <w:tc>
          <w:tcPr>
            <w:tcW w:w="556" w:type="dxa"/>
            <w:tcBorders>
              <w:top w:val="nil"/>
              <w:left w:val="nil"/>
              <w:bottom w:val="single" w:sz="4" w:space="0" w:color="auto"/>
              <w:right w:val="single" w:sz="4" w:space="0" w:color="auto"/>
            </w:tcBorders>
            <w:shd w:val="clear" w:color="auto" w:fill="auto"/>
            <w:vAlign w:val="center"/>
            <w:hideMark/>
          </w:tcPr>
          <w:p w14:paraId="10E822F2" w14:textId="77777777" w:rsidR="0035536E" w:rsidRPr="008A1560" w:rsidRDefault="0035536E" w:rsidP="00666237">
            <w:pPr>
              <w:ind w:firstLine="0"/>
              <w:jc w:val="center"/>
              <w:rPr>
                <w:color w:val="000000"/>
                <w:sz w:val="18"/>
                <w:szCs w:val="18"/>
              </w:rPr>
            </w:pPr>
            <w:r w:rsidRPr="008A1560">
              <w:rPr>
                <w:color w:val="000000"/>
                <w:sz w:val="18"/>
                <w:szCs w:val="18"/>
              </w:rPr>
              <w:t>102,4</w:t>
            </w:r>
          </w:p>
        </w:tc>
        <w:tc>
          <w:tcPr>
            <w:tcW w:w="556" w:type="dxa"/>
            <w:tcBorders>
              <w:top w:val="nil"/>
              <w:left w:val="nil"/>
              <w:bottom w:val="single" w:sz="4" w:space="0" w:color="auto"/>
              <w:right w:val="single" w:sz="4" w:space="0" w:color="auto"/>
            </w:tcBorders>
            <w:shd w:val="clear" w:color="auto" w:fill="auto"/>
            <w:vAlign w:val="center"/>
            <w:hideMark/>
          </w:tcPr>
          <w:p w14:paraId="34916A1E" w14:textId="77777777" w:rsidR="0035536E" w:rsidRPr="008A1560" w:rsidRDefault="0035536E" w:rsidP="00666237">
            <w:pPr>
              <w:ind w:firstLine="0"/>
              <w:jc w:val="center"/>
              <w:rPr>
                <w:color w:val="000000"/>
                <w:sz w:val="18"/>
                <w:szCs w:val="18"/>
              </w:rPr>
            </w:pPr>
            <w:r w:rsidRPr="008A1560">
              <w:rPr>
                <w:color w:val="000000"/>
                <w:sz w:val="18"/>
                <w:szCs w:val="18"/>
              </w:rPr>
              <w:t>102,2</w:t>
            </w:r>
          </w:p>
        </w:tc>
        <w:tc>
          <w:tcPr>
            <w:tcW w:w="555" w:type="dxa"/>
            <w:tcBorders>
              <w:top w:val="nil"/>
              <w:left w:val="nil"/>
              <w:bottom w:val="single" w:sz="4" w:space="0" w:color="auto"/>
              <w:right w:val="single" w:sz="4" w:space="0" w:color="auto"/>
            </w:tcBorders>
            <w:shd w:val="clear" w:color="auto" w:fill="auto"/>
            <w:vAlign w:val="center"/>
            <w:hideMark/>
          </w:tcPr>
          <w:p w14:paraId="49A0D052" w14:textId="77777777" w:rsidR="0035536E" w:rsidRPr="008A1560" w:rsidRDefault="0035536E" w:rsidP="00666237">
            <w:pPr>
              <w:ind w:firstLine="0"/>
              <w:jc w:val="center"/>
              <w:rPr>
                <w:color w:val="000000"/>
                <w:sz w:val="18"/>
                <w:szCs w:val="18"/>
              </w:rPr>
            </w:pPr>
            <w:r w:rsidRPr="008A1560">
              <w:rPr>
                <w:color w:val="000000"/>
                <w:sz w:val="18"/>
                <w:szCs w:val="18"/>
              </w:rPr>
              <w:t>101,8</w:t>
            </w:r>
          </w:p>
        </w:tc>
        <w:tc>
          <w:tcPr>
            <w:tcW w:w="556" w:type="dxa"/>
            <w:tcBorders>
              <w:top w:val="nil"/>
              <w:left w:val="nil"/>
              <w:bottom w:val="single" w:sz="4" w:space="0" w:color="auto"/>
              <w:right w:val="single" w:sz="4" w:space="0" w:color="auto"/>
            </w:tcBorders>
            <w:shd w:val="clear" w:color="auto" w:fill="auto"/>
            <w:vAlign w:val="center"/>
            <w:hideMark/>
          </w:tcPr>
          <w:p w14:paraId="3964C84F" w14:textId="77777777" w:rsidR="0035536E" w:rsidRPr="008A1560" w:rsidRDefault="0035536E" w:rsidP="00666237">
            <w:pPr>
              <w:ind w:firstLine="0"/>
              <w:jc w:val="center"/>
              <w:rPr>
                <w:color w:val="000000"/>
                <w:sz w:val="18"/>
                <w:szCs w:val="18"/>
              </w:rPr>
            </w:pPr>
            <w:r w:rsidRPr="008A1560">
              <w:rPr>
                <w:color w:val="000000"/>
                <w:sz w:val="18"/>
                <w:szCs w:val="18"/>
              </w:rPr>
              <w:t>101,4</w:t>
            </w:r>
          </w:p>
        </w:tc>
        <w:tc>
          <w:tcPr>
            <w:tcW w:w="555" w:type="dxa"/>
            <w:tcBorders>
              <w:top w:val="nil"/>
              <w:left w:val="nil"/>
              <w:bottom w:val="single" w:sz="4" w:space="0" w:color="auto"/>
              <w:right w:val="single" w:sz="4" w:space="0" w:color="auto"/>
            </w:tcBorders>
            <w:shd w:val="clear" w:color="auto" w:fill="auto"/>
            <w:vAlign w:val="center"/>
            <w:hideMark/>
          </w:tcPr>
          <w:p w14:paraId="6A655577" w14:textId="77777777" w:rsidR="0035536E" w:rsidRPr="008A1560" w:rsidRDefault="0035536E" w:rsidP="00666237">
            <w:pPr>
              <w:ind w:firstLine="0"/>
              <w:jc w:val="center"/>
              <w:rPr>
                <w:color w:val="000000"/>
                <w:sz w:val="18"/>
                <w:szCs w:val="18"/>
              </w:rPr>
            </w:pPr>
            <w:r w:rsidRPr="008A1560">
              <w:rPr>
                <w:color w:val="000000"/>
                <w:sz w:val="18"/>
                <w:szCs w:val="18"/>
              </w:rPr>
              <w:t>101,2</w:t>
            </w:r>
          </w:p>
        </w:tc>
      </w:tr>
      <w:tr w:rsidR="0035536E" w:rsidRPr="008A1560" w14:paraId="687E2565"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4973FDB5" w14:textId="77777777" w:rsidR="0035536E" w:rsidRPr="008A1560" w:rsidRDefault="0035536E" w:rsidP="00666237">
            <w:pPr>
              <w:ind w:firstLine="0"/>
              <w:jc w:val="left"/>
              <w:rPr>
                <w:b/>
                <w:bCs/>
                <w:i/>
                <w:iCs/>
                <w:color w:val="000000"/>
                <w:sz w:val="18"/>
                <w:szCs w:val="18"/>
              </w:rPr>
            </w:pPr>
            <w:r w:rsidRPr="008A1560">
              <w:rPr>
                <w:b/>
                <w:bCs/>
                <w:i/>
                <w:iCs/>
                <w:color w:val="000000"/>
                <w:sz w:val="18"/>
                <w:szCs w:val="18"/>
              </w:rPr>
              <w:t>Инфляция (ИПЦ) среднегодовая</w:t>
            </w:r>
          </w:p>
        </w:tc>
        <w:tc>
          <w:tcPr>
            <w:tcW w:w="556" w:type="dxa"/>
            <w:tcBorders>
              <w:top w:val="nil"/>
              <w:left w:val="nil"/>
              <w:bottom w:val="single" w:sz="4" w:space="0" w:color="auto"/>
              <w:right w:val="single" w:sz="4" w:space="0" w:color="auto"/>
            </w:tcBorders>
            <w:shd w:val="clear" w:color="auto" w:fill="auto"/>
            <w:vAlign w:val="center"/>
            <w:hideMark/>
          </w:tcPr>
          <w:p w14:paraId="01D8EDFC"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A2E9F3B"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99F8D99"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9081E65"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3782CD2D"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00611F0"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3EAEED0"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6D89E79" w14:textId="77777777" w:rsidR="0035536E" w:rsidRPr="008A1560" w:rsidRDefault="0035536E" w:rsidP="00666237">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F4433A5" w14:textId="77777777" w:rsidR="0035536E" w:rsidRPr="008A1560" w:rsidRDefault="0035536E" w:rsidP="00666237">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67DF072" w14:textId="77777777" w:rsidR="0035536E" w:rsidRPr="008A1560" w:rsidRDefault="0035536E" w:rsidP="00666237">
            <w:pPr>
              <w:ind w:firstLine="0"/>
              <w:jc w:val="center"/>
              <w:rPr>
                <w:color w:val="000000"/>
                <w:sz w:val="18"/>
                <w:szCs w:val="18"/>
              </w:rPr>
            </w:pPr>
          </w:p>
        </w:tc>
      </w:tr>
      <w:tr w:rsidR="0035536E" w:rsidRPr="008A1560" w14:paraId="7F7FABEF"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4A6D87AE" w14:textId="77777777" w:rsidR="0035536E" w:rsidRPr="008A1560" w:rsidRDefault="0035536E" w:rsidP="00666237">
            <w:pPr>
              <w:ind w:firstLine="0"/>
              <w:jc w:val="left"/>
              <w:rPr>
                <w:color w:val="000000"/>
                <w:sz w:val="18"/>
                <w:szCs w:val="18"/>
              </w:rPr>
            </w:pPr>
            <w:r w:rsidRPr="008A1560">
              <w:rPr>
                <w:color w:val="000000"/>
                <w:sz w:val="18"/>
                <w:szCs w:val="18"/>
              </w:rPr>
              <w:t>Заработная плата</w:t>
            </w:r>
          </w:p>
        </w:tc>
        <w:tc>
          <w:tcPr>
            <w:tcW w:w="556" w:type="dxa"/>
            <w:tcBorders>
              <w:top w:val="nil"/>
              <w:left w:val="nil"/>
              <w:bottom w:val="single" w:sz="4" w:space="0" w:color="auto"/>
              <w:right w:val="single" w:sz="4" w:space="0" w:color="auto"/>
            </w:tcBorders>
            <w:shd w:val="clear" w:color="auto" w:fill="auto"/>
            <w:vAlign w:val="center"/>
            <w:hideMark/>
          </w:tcPr>
          <w:p w14:paraId="66FAFEF1"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4613507F"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6E03F605"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29020E83"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4EF37242" w14:textId="77777777" w:rsidR="0035536E" w:rsidRPr="008A1560" w:rsidRDefault="0035536E" w:rsidP="00666237">
            <w:pPr>
              <w:ind w:firstLine="0"/>
              <w:jc w:val="center"/>
              <w:rPr>
                <w:color w:val="000000"/>
                <w:sz w:val="18"/>
                <w:szCs w:val="18"/>
              </w:rPr>
            </w:pPr>
            <w:r w:rsidRPr="008A1560">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6C73306E" w14:textId="77777777" w:rsidR="0035536E" w:rsidRPr="008A1560" w:rsidRDefault="0035536E" w:rsidP="00666237">
            <w:pPr>
              <w:ind w:firstLine="0"/>
              <w:jc w:val="center"/>
              <w:rPr>
                <w:color w:val="000000"/>
                <w:sz w:val="18"/>
                <w:szCs w:val="18"/>
              </w:rPr>
            </w:pPr>
            <w:r w:rsidRPr="008A1560">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1A15DFBA" w14:textId="77777777" w:rsidR="0035536E" w:rsidRPr="008A1560" w:rsidRDefault="0035536E" w:rsidP="00666237">
            <w:pPr>
              <w:ind w:firstLine="0"/>
              <w:jc w:val="center"/>
              <w:rPr>
                <w:color w:val="000000"/>
                <w:sz w:val="18"/>
                <w:szCs w:val="18"/>
              </w:rPr>
            </w:pPr>
            <w:r w:rsidRPr="008A1560">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5434AE79" w14:textId="77777777" w:rsidR="0035536E" w:rsidRPr="008A1560" w:rsidRDefault="0035536E" w:rsidP="00666237">
            <w:pPr>
              <w:ind w:firstLine="0"/>
              <w:jc w:val="center"/>
              <w:rPr>
                <w:color w:val="000000"/>
                <w:sz w:val="18"/>
                <w:szCs w:val="18"/>
              </w:rPr>
            </w:pPr>
            <w:r w:rsidRPr="008A1560">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041631E0" w14:textId="77777777" w:rsidR="0035536E" w:rsidRPr="008A1560" w:rsidRDefault="0035536E" w:rsidP="00666237">
            <w:pPr>
              <w:ind w:firstLine="0"/>
              <w:jc w:val="center"/>
              <w:rPr>
                <w:color w:val="000000"/>
                <w:sz w:val="18"/>
                <w:szCs w:val="18"/>
              </w:rPr>
            </w:pPr>
            <w:r w:rsidRPr="008A1560">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628410A6" w14:textId="77777777" w:rsidR="0035536E" w:rsidRPr="008A1560" w:rsidRDefault="0035536E" w:rsidP="00666237">
            <w:pPr>
              <w:ind w:firstLine="0"/>
              <w:jc w:val="center"/>
              <w:rPr>
                <w:color w:val="000000"/>
                <w:sz w:val="18"/>
                <w:szCs w:val="18"/>
              </w:rPr>
            </w:pPr>
            <w:r w:rsidRPr="008A1560">
              <w:rPr>
                <w:color w:val="000000"/>
                <w:sz w:val="18"/>
                <w:szCs w:val="18"/>
              </w:rPr>
              <w:t>102,8</w:t>
            </w:r>
          </w:p>
        </w:tc>
      </w:tr>
      <w:tr w:rsidR="0035536E" w:rsidRPr="008A1560" w14:paraId="1BF72CF6"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FF3E4C9" w14:textId="77777777" w:rsidR="0035536E" w:rsidRPr="008A1560" w:rsidRDefault="0035536E" w:rsidP="00666237">
            <w:pPr>
              <w:ind w:firstLine="0"/>
              <w:jc w:val="left"/>
              <w:rPr>
                <w:color w:val="000000"/>
                <w:sz w:val="18"/>
                <w:szCs w:val="18"/>
              </w:rPr>
            </w:pPr>
            <w:r w:rsidRPr="008A1560">
              <w:rPr>
                <w:color w:val="000000"/>
                <w:sz w:val="18"/>
                <w:szCs w:val="18"/>
              </w:rPr>
              <w:t>ХОВ</w:t>
            </w:r>
          </w:p>
        </w:tc>
        <w:tc>
          <w:tcPr>
            <w:tcW w:w="556" w:type="dxa"/>
            <w:tcBorders>
              <w:top w:val="nil"/>
              <w:left w:val="nil"/>
              <w:bottom w:val="single" w:sz="4" w:space="0" w:color="auto"/>
              <w:right w:val="single" w:sz="4" w:space="0" w:color="auto"/>
            </w:tcBorders>
            <w:shd w:val="clear" w:color="auto" w:fill="auto"/>
            <w:vAlign w:val="center"/>
            <w:hideMark/>
          </w:tcPr>
          <w:p w14:paraId="2A9CE1B1"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5F8B01A4"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72CACF36"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697C3444"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5CEDF309" w14:textId="77777777" w:rsidR="0035536E" w:rsidRPr="008A1560" w:rsidRDefault="0035536E" w:rsidP="00666237">
            <w:pPr>
              <w:ind w:firstLine="0"/>
              <w:jc w:val="center"/>
              <w:rPr>
                <w:color w:val="000000"/>
                <w:sz w:val="18"/>
                <w:szCs w:val="18"/>
              </w:rPr>
            </w:pPr>
            <w:r w:rsidRPr="008A1560">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2F919469"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7EF74872"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6FA3487A"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66207551" w14:textId="77777777" w:rsidR="0035536E" w:rsidRPr="008A1560" w:rsidRDefault="0035536E" w:rsidP="00666237">
            <w:pPr>
              <w:ind w:firstLine="0"/>
              <w:jc w:val="center"/>
              <w:rPr>
                <w:color w:val="000000"/>
                <w:sz w:val="18"/>
                <w:szCs w:val="18"/>
              </w:rPr>
            </w:pPr>
            <w:r w:rsidRPr="008A1560">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06418E27" w14:textId="77777777" w:rsidR="0035536E" w:rsidRPr="008A1560" w:rsidRDefault="0035536E" w:rsidP="00666237">
            <w:pPr>
              <w:ind w:firstLine="0"/>
              <w:jc w:val="center"/>
              <w:rPr>
                <w:color w:val="000000"/>
                <w:sz w:val="18"/>
                <w:szCs w:val="18"/>
              </w:rPr>
            </w:pPr>
            <w:r w:rsidRPr="008A1560">
              <w:rPr>
                <w:color w:val="000000"/>
                <w:sz w:val="18"/>
                <w:szCs w:val="18"/>
              </w:rPr>
              <w:t>101,2</w:t>
            </w:r>
          </w:p>
        </w:tc>
      </w:tr>
      <w:tr w:rsidR="0035536E" w:rsidRPr="008A1560" w14:paraId="5046C7F3" w14:textId="77777777" w:rsidTr="00666237">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4849515" w14:textId="77777777" w:rsidR="0035536E" w:rsidRPr="008A1560" w:rsidRDefault="0035536E" w:rsidP="00666237">
            <w:pPr>
              <w:ind w:firstLine="0"/>
              <w:jc w:val="left"/>
              <w:rPr>
                <w:color w:val="000000"/>
                <w:sz w:val="18"/>
                <w:szCs w:val="18"/>
              </w:rPr>
            </w:pPr>
            <w:r w:rsidRPr="008A1560">
              <w:rPr>
                <w:color w:val="000000"/>
                <w:sz w:val="18"/>
                <w:szCs w:val="18"/>
              </w:rPr>
              <w:t>Постоянные затраты на эксплуатацию</w:t>
            </w:r>
          </w:p>
        </w:tc>
        <w:tc>
          <w:tcPr>
            <w:tcW w:w="556" w:type="dxa"/>
            <w:tcBorders>
              <w:top w:val="nil"/>
              <w:left w:val="nil"/>
              <w:bottom w:val="single" w:sz="4" w:space="0" w:color="auto"/>
              <w:right w:val="single" w:sz="4" w:space="0" w:color="auto"/>
            </w:tcBorders>
            <w:shd w:val="clear" w:color="auto" w:fill="auto"/>
            <w:vAlign w:val="center"/>
            <w:hideMark/>
          </w:tcPr>
          <w:p w14:paraId="1D583DEB"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5D4C1A70"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4B9F321F"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3552BDA2"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4241B8AF" w14:textId="77777777" w:rsidR="0035536E" w:rsidRPr="008A1560" w:rsidRDefault="0035536E" w:rsidP="00666237">
            <w:pPr>
              <w:ind w:firstLine="0"/>
              <w:jc w:val="center"/>
              <w:rPr>
                <w:color w:val="000000"/>
                <w:sz w:val="18"/>
                <w:szCs w:val="18"/>
              </w:rPr>
            </w:pPr>
            <w:r w:rsidRPr="008A1560">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6E56DA54"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1502B0AB"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2340562E"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7636F62E" w14:textId="77777777" w:rsidR="0035536E" w:rsidRPr="008A1560" w:rsidRDefault="0035536E" w:rsidP="00666237">
            <w:pPr>
              <w:ind w:firstLine="0"/>
              <w:jc w:val="center"/>
              <w:rPr>
                <w:color w:val="000000"/>
                <w:sz w:val="18"/>
                <w:szCs w:val="18"/>
              </w:rPr>
            </w:pPr>
            <w:r w:rsidRPr="008A1560">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358F29E3" w14:textId="77777777" w:rsidR="0035536E" w:rsidRPr="008A1560" w:rsidRDefault="0035536E" w:rsidP="00666237">
            <w:pPr>
              <w:ind w:firstLine="0"/>
              <w:jc w:val="center"/>
              <w:rPr>
                <w:color w:val="000000"/>
                <w:sz w:val="18"/>
                <w:szCs w:val="18"/>
              </w:rPr>
            </w:pPr>
            <w:r w:rsidRPr="008A1560">
              <w:rPr>
                <w:color w:val="000000"/>
                <w:sz w:val="18"/>
                <w:szCs w:val="18"/>
              </w:rPr>
              <w:t>102,0</w:t>
            </w:r>
          </w:p>
        </w:tc>
      </w:tr>
    </w:tbl>
    <w:p w14:paraId="467190FD" w14:textId="77777777" w:rsidR="0035536E" w:rsidRPr="008A1560" w:rsidRDefault="0035536E" w:rsidP="0035536E"/>
    <w:p w14:paraId="0DD42057" w14:textId="77777777" w:rsidR="0035536E" w:rsidRPr="008A1560" w:rsidRDefault="0035536E" w:rsidP="0035536E">
      <w:pPr>
        <w:pStyle w:val="aa"/>
        <w:sectPr w:rsidR="0035536E" w:rsidRPr="008A1560" w:rsidSect="00666237">
          <w:pgSz w:w="16838" w:h="11906" w:orient="landscape"/>
          <w:pgMar w:top="1134" w:right="536" w:bottom="1134" w:left="567" w:header="708" w:footer="708" w:gutter="0"/>
          <w:cols w:space="708"/>
          <w:docGrid w:linePitch="360"/>
        </w:sectPr>
      </w:pPr>
    </w:p>
    <w:p w14:paraId="1DE968B3" w14:textId="4DBCE0FF" w:rsidR="0035536E" w:rsidRPr="008A1560" w:rsidRDefault="0035536E" w:rsidP="0035536E">
      <w:pPr>
        <w:pStyle w:val="aa"/>
      </w:pPr>
      <w:bookmarkStart w:id="208" w:name="_Toc71499681"/>
      <w:bookmarkStart w:id="209" w:name="_Toc87951521"/>
      <w:r w:rsidRPr="008A1560">
        <w:lastRenderedPageBreak/>
        <w:t xml:space="preserve">Таблица </w:t>
      </w:r>
      <w:r w:rsidR="00433636" w:rsidRPr="008A1560">
        <w:rPr>
          <w:noProof/>
        </w:rPr>
        <w:fldChar w:fldCharType="begin"/>
      </w:r>
      <w:r w:rsidR="00433636" w:rsidRPr="008A1560">
        <w:rPr>
          <w:noProof/>
        </w:rPr>
        <w:instrText xml:space="preserve"> STYLEREF 1 \s </w:instrText>
      </w:r>
      <w:r w:rsidR="00433636" w:rsidRPr="008A1560">
        <w:rPr>
          <w:noProof/>
        </w:rPr>
        <w:fldChar w:fldCharType="separate"/>
      </w:r>
      <w:r w:rsidR="004C2680">
        <w:rPr>
          <w:noProof/>
        </w:rPr>
        <w:t>4</w:t>
      </w:r>
      <w:r w:rsidR="00433636" w:rsidRPr="008A1560">
        <w:rPr>
          <w:noProof/>
        </w:rPr>
        <w:fldChar w:fldCharType="end"/>
      </w:r>
      <w:r w:rsidR="00E64502" w:rsidRPr="008A1560">
        <w:t>.</w:t>
      </w:r>
      <w:r w:rsidR="00433636" w:rsidRPr="008A1560">
        <w:rPr>
          <w:noProof/>
        </w:rPr>
        <w:fldChar w:fldCharType="begin"/>
      </w:r>
      <w:r w:rsidR="00433636" w:rsidRPr="008A1560">
        <w:rPr>
          <w:noProof/>
        </w:rPr>
        <w:instrText xml:space="preserve"> SEQ Таблица \* ARABIC \s 1 </w:instrText>
      </w:r>
      <w:r w:rsidR="00433636" w:rsidRPr="008A1560">
        <w:rPr>
          <w:noProof/>
        </w:rPr>
        <w:fldChar w:fldCharType="separate"/>
      </w:r>
      <w:r w:rsidR="004C2680">
        <w:rPr>
          <w:noProof/>
        </w:rPr>
        <w:t>5</w:t>
      </w:r>
      <w:r w:rsidR="00433636" w:rsidRPr="008A1560">
        <w:rPr>
          <w:noProof/>
        </w:rPr>
        <w:fldChar w:fldCharType="end"/>
      </w:r>
      <w:r w:rsidRPr="008A1560">
        <w:t xml:space="preserve"> Прогноз изменения тарифа на тепловую энергию в период 2020-2037 гг. (1 вариант).</w:t>
      </w:r>
      <w:bookmarkEnd w:id="208"/>
      <w:bookmarkEnd w:id="209"/>
    </w:p>
    <w:tbl>
      <w:tblPr>
        <w:tblW w:w="5000" w:type="pct"/>
        <w:jc w:val="center"/>
        <w:tblLook w:val="04A0" w:firstRow="1" w:lastRow="0" w:firstColumn="1" w:lastColumn="0" w:noHBand="0" w:noVBand="1"/>
      </w:tblPr>
      <w:tblGrid>
        <w:gridCol w:w="1271"/>
        <w:gridCol w:w="899"/>
        <w:gridCol w:w="765"/>
        <w:gridCol w:w="765"/>
        <w:gridCol w:w="765"/>
        <w:gridCol w:w="765"/>
        <w:gridCol w:w="765"/>
        <w:gridCol w:w="765"/>
        <w:gridCol w:w="765"/>
        <w:gridCol w:w="766"/>
        <w:gridCol w:w="766"/>
        <w:gridCol w:w="766"/>
        <w:gridCol w:w="766"/>
        <w:gridCol w:w="766"/>
        <w:gridCol w:w="766"/>
        <w:gridCol w:w="766"/>
        <w:gridCol w:w="766"/>
        <w:gridCol w:w="766"/>
        <w:gridCol w:w="766"/>
        <w:gridCol w:w="766"/>
      </w:tblGrid>
      <w:tr w:rsidR="0035536E" w:rsidRPr="008A1560" w14:paraId="51A6D3B7" w14:textId="77777777" w:rsidTr="00C41624">
        <w:trPr>
          <w:trHeight w:val="20"/>
          <w:jc w:val="center"/>
        </w:trPr>
        <w:tc>
          <w:tcPr>
            <w:tcW w:w="29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624C42"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Наименование тарифа</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C14406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ед. изм.</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FF80470"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8CF260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DF31018"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0BD46F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858D1FF"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2024</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27CC9B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2025</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852BC5C"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2026</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910D137"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2027</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53702DF"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2028</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A76015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2029</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C1D9E99"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2030</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75A3E6D"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5C19DC8C"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72ED7ED"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B1E7C9D"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2034</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2B9F3A86"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2035</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1694F5F5"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2036</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BAC7239"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2037</w:t>
            </w:r>
          </w:p>
        </w:tc>
      </w:tr>
      <w:tr w:rsidR="0035536E" w:rsidRPr="008A1560" w14:paraId="67671968" w14:textId="77777777" w:rsidTr="00C41624">
        <w:trPr>
          <w:trHeight w:val="20"/>
          <w:jc w:val="center"/>
        </w:trPr>
        <w:tc>
          <w:tcPr>
            <w:tcW w:w="2900" w:type="dxa"/>
            <w:tcBorders>
              <w:top w:val="nil"/>
              <w:left w:val="single" w:sz="4" w:space="0" w:color="auto"/>
              <w:bottom w:val="single" w:sz="4" w:space="0" w:color="auto"/>
              <w:right w:val="single" w:sz="4" w:space="0" w:color="auto"/>
            </w:tcBorders>
            <w:shd w:val="clear" w:color="auto" w:fill="auto"/>
            <w:vAlign w:val="center"/>
            <w:hideMark/>
          </w:tcPr>
          <w:p w14:paraId="0814F99D" w14:textId="77777777" w:rsidR="0035536E" w:rsidRPr="008A1560" w:rsidRDefault="0035536E" w:rsidP="0035536E">
            <w:pPr>
              <w:ind w:firstLine="0"/>
              <w:jc w:val="left"/>
              <w:rPr>
                <w:rFonts w:eastAsia="Times New Roman"/>
                <w:color w:val="000000"/>
                <w:sz w:val="20"/>
                <w:szCs w:val="20"/>
                <w:lang w:eastAsia="ru-RU"/>
              </w:rPr>
            </w:pPr>
            <w:r w:rsidRPr="008A1560">
              <w:rPr>
                <w:rFonts w:eastAsia="Times New Roman"/>
                <w:color w:val="000000"/>
                <w:sz w:val="20"/>
                <w:szCs w:val="20"/>
                <w:lang w:eastAsia="ru-RU"/>
              </w:rPr>
              <w:t>Тариф на тепловую энергию от ФГУП "Энергетик"</w:t>
            </w:r>
          </w:p>
        </w:tc>
        <w:tc>
          <w:tcPr>
            <w:tcW w:w="960" w:type="dxa"/>
            <w:tcBorders>
              <w:top w:val="nil"/>
              <w:left w:val="nil"/>
              <w:bottom w:val="single" w:sz="4" w:space="0" w:color="auto"/>
              <w:right w:val="single" w:sz="4" w:space="0" w:color="auto"/>
            </w:tcBorders>
            <w:shd w:val="clear" w:color="auto" w:fill="auto"/>
            <w:vAlign w:val="center"/>
            <w:hideMark/>
          </w:tcPr>
          <w:p w14:paraId="27B89F41"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руб./Гкал</w:t>
            </w:r>
          </w:p>
        </w:tc>
        <w:tc>
          <w:tcPr>
            <w:tcW w:w="960" w:type="dxa"/>
            <w:tcBorders>
              <w:top w:val="nil"/>
              <w:left w:val="nil"/>
              <w:bottom w:val="single" w:sz="4" w:space="0" w:color="auto"/>
              <w:right w:val="single" w:sz="4" w:space="0" w:color="auto"/>
            </w:tcBorders>
            <w:shd w:val="clear" w:color="auto" w:fill="auto"/>
            <w:vAlign w:val="center"/>
            <w:hideMark/>
          </w:tcPr>
          <w:p w14:paraId="70C2425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1503,97</w:t>
            </w:r>
          </w:p>
        </w:tc>
        <w:tc>
          <w:tcPr>
            <w:tcW w:w="960" w:type="dxa"/>
            <w:tcBorders>
              <w:top w:val="nil"/>
              <w:left w:val="nil"/>
              <w:bottom w:val="single" w:sz="4" w:space="0" w:color="auto"/>
              <w:right w:val="single" w:sz="4" w:space="0" w:color="auto"/>
            </w:tcBorders>
            <w:shd w:val="clear" w:color="auto" w:fill="auto"/>
            <w:vAlign w:val="center"/>
            <w:hideMark/>
          </w:tcPr>
          <w:p w14:paraId="67774F74"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1579,17</w:t>
            </w:r>
          </w:p>
        </w:tc>
        <w:tc>
          <w:tcPr>
            <w:tcW w:w="960" w:type="dxa"/>
            <w:tcBorders>
              <w:top w:val="nil"/>
              <w:left w:val="nil"/>
              <w:bottom w:val="single" w:sz="4" w:space="0" w:color="auto"/>
              <w:right w:val="single" w:sz="4" w:space="0" w:color="auto"/>
            </w:tcBorders>
            <w:shd w:val="clear" w:color="auto" w:fill="auto"/>
            <w:vAlign w:val="center"/>
            <w:hideMark/>
          </w:tcPr>
          <w:p w14:paraId="67300528"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1658,13</w:t>
            </w:r>
          </w:p>
        </w:tc>
        <w:tc>
          <w:tcPr>
            <w:tcW w:w="960" w:type="dxa"/>
            <w:tcBorders>
              <w:top w:val="nil"/>
              <w:left w:val="nil"/>
              <w:bottom w:val="single" w:sz="4" w:space="0" w:color="auto"/>
              <w:right w:val="single" w:sz="4" w:space="0" w:color="auto"/>
            </w:tcBorders>
            <w:shd w:val="clear" w:color="auto" w:fill="auto"/>
            <w:vAlign w:val="center"/>
            <w:hideMark/>
          </w:tcPr>
          <w:p w14:paraId="3842BE9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1741,03</w:t>
            </w:r>
          </w:p>
        </w:tc>
        <w:tc>
          <w:tcPr>
            <w:tcW w:w="960" w:type="dxa"/>
            <w:tcBorders>
              <w:top w:val="nil"/>
              <w:left w:val="nil"/>
              <w:bottom w:val="single" w:sz="4" w:space="0" w:color="auto"/>
              <w:right w:val="single" w:sz="4" w:space="0" w:color="auto"/>
            </w:tcBorders>
            <w:shd w:val="clear" w:color="auto" w:fill="auto"/>
            <w:vAlign w:val="center"/>
            <w:hideMark/>
          </w:tcPr>
          <w:p w14:paraId="7395EE95"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1828,08</w:t>
            </w:r>
          </w:p>
        </w:tc>
        <w:tc>
          <w:tcPr>
            <w:tcW w:w="960" w:type="dxa"/>
            <w:tcBorders>
              <w:top w:val="nil"/>
              <w:left w:val="nil"/>
              <w:bottom w:val="single" w:sz="4" w:space="0" w:color="auto"/>
              <w:right w:val="single" w:sz="4" w:space="0" w:color="auto"/>
            </w:tcBorders>
            <w:shd w:val="clear" w:color="auto" w:fill="auto"/>
            <w:vAlign w:val="center"/>
            <w:hideMark/>
          </w:tcPr>
          <w:p w14:paraId="59EEBA85"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1919,49</w:t>
            </w:r>
          </w:p>
        </w:tc>
        <w:tc>
          <w:tcPr>
            <w:tcW w:w="960" w:type="dxa"/>
            <w:tcBorders>
              <w:top w:val="nil"/>
              <w:left w:val="nil"/>
              <w:bottom w:val="single" w:sz="4" w:space="0" w:color="auto"/>
              <w:right w:val="single" w:sz="4" w:space="0" w:color="auto"/>
            </w:tcBorders>
            <w:shd w:val="clear" w:color="auto" w:fill="auto"/>
            <w:vAlign w:val="center"/>
            <w:hideMark/>
          </w:tcPr>
          <w:p w14:paraId="36766BD7"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1942,52</w:t>
            </w:r>
          </w:p>
        </w:tc>
        <w:tc>
          <w:tcPr>
            <w:tcW w:w="960" w:type="dxa"/>
            <w:tcBorders>
              <w:top w:val="nil"/>
              <w:left w:val="nil"/>
              <w:bottom w:val="single" w:sz="4" w:space="0" w:color="auto"/>
              <w:right w:val="single" w:sz="4" w:space="0" w:color="auto"/>
            </w:tcBorders>
            <w:shd w:val="clear" w:color="auto" w:fill="auto"/>
            <w:vAlign w:val="center"/>
            <w:hideMark/>
          </w:tcPr>
          <w:p w14:paraId="7813E3A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1965,83</w:t>
            </w:r>
          </w:p>
        </w:tc>
        <w:tc>
          <w:tcPr>
            <w:tcW w:w="960" w:type="dxa"/>
            <w:tcBorders>
              <w:top w:val="nil"/>
              <w:left w:val="nil"/>
              <w:bottom w:val="single" w:sz="4" w:space="0" w:color="auto"/>
              <w:right w:val="single" w:sz="4" w:space="0" w:color="auto"/>
            </w:tcBorders>
            <w:shd w:val="clear" w:color="auto" w:fill="auto"/>
            <w:vAlign w:val="center"/>
            <w:hideMark/>
          </w:tcPr>
          <w:p w14:paraId="2E127C7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1989,42</w:t>
            </w:r>
          </w:p>
        </w:tc>
        <w:tc>
          <w:tcPr>
            <w:tcW w:w="960" w:type="dxa"/>
            <w:tcBorders>
              <w:top w:val="nil"/>
              <w:left w:val="nil"/>
              <w:bottom w:val="single" w:sz="4" w:space="0" w:color="auto"/>
              <w:right w:val="single" w:sz="4" w:space="0" w:color="auto"/>
            </w:tcBorders>
            <w:shd w:val="clear" w:color="auto" w:fill="auto"/>
            <w:vAlign w:val="center"/>
            <w:hideMark/>
          </w:tcPr>
          <w:p w14:paraId="163E2E50"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2013,30</w:t>
            </w:r>
          </w:p>
        </w:tc>
        <w:tc>
          <w:tcPr>
            <w:tcW w:w="960" w:type="dxa"/>
            <w:tcBorders>
              <w:top w:val="nil"/>
              <w:left w:val="nil"/>
              <w:bottom w:val="single" w:sz="4" w:space="0" w:color="auto"/>
              <w:right w:val="single" w:sz="4" w:space="0" w:color="auto"/>
            </w:tcBorders>
            <w:shd w:val="clear" w:color="auto" w:fill="auto"/>
            <w:vAlign w:val="center"/>
            <w:hideMark/>
          </w:tcPr>
          <w:p w14:paraId="6A836C4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2037,46</w:t>
            </w:r>
          </w:p>
        </w:tc>
        <w:tc>
          <w:tcPr>
            <w:tcW w:w="960" w:type="dxa"/>
            <w:tcBorders>
              <w:top w:val="nil"/>
              <w:left w:val="nil"/>
              <w:bottom w:val="single" w:sz="4" w:space="0" w:color="auto"/>
              <w:right w:val="single" w:sz="4" w:space="0" w:color="auto"/>
            </w:tcBorders>
            <w:shd w:val="clear" w:color="auto" w:fill="auto"/>
            <w:vAlign w:val="center"/>
            <w:hideMark/>
          </w:tcPr>
          <w:p w14:paraId="4EDEE3D9"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2061,91</w:t>
            </w:r>
          </w:p>
        </w:tc>
        <w:tc>
          <w:tcPr>
            <w:tcW w:w="960" w:type="dxa"/>
            <w:tcBorders>
              <w:top w:val="nil"/>
              <w:left w:val="nil"/>
              <w:bottom w:val="single" w:sz="4" w:space="0" w:color="auto"/>
              <w:right w:val="single" w:sz="4" w:space="0" w:color="auto"/>
            </w:tcBorders>
            <w:shd w:val="clear" w:color="auto" w:fill="auto"/>
            <w:vAlign w:val="center"/>
            <w:hideMark/>
          </w:tcPr>
          <w:p w14:paraId="57D7CAC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2086,65</w:t>
            </w:r>
          </w:p>
        </w:tc>
        <w:tc>
          <w:tcPr>
            <w:tcW w:w="960" w:type="dxa"/>
            <w:tcBorders>
              <w:top w:val="nil"/>
              <w:left w:val="nil"/>
              <w:bottom w:val="single" w:sz="4" w:space="0" w:color="auto"/>
              <w:right w:val="single" w:sz="4" w:space="0" w:color="auto"/>
            </w:tcBorders>
            <w:shd w:val="clear" w:color="auto" w:fill="auto"/>
            <w:vAlign w:val="center"/>
            <w:hideMark/>
          </w:tcPr>
          <w:p w14:paraId="0C8C2BE9"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2111,69</w:t>
            </w:r>
          </w:p>
        </w:tc>
        <w:tc>
          <w:tcPr>
            <w:tcW w:w="960" w:type="dxa"/>
            <w:tcBorders>
              <w:top w:val="nil"/>
              <w:left w:val="nil"/>
              <w:bottom w:val="single" w:sz="4" w:space="0" w:color="auto"/>
              <w:right w:val="single" w:sz="4" w:space="0" w:color="auto"/>
            </w:tcBorders>
            <w:shd w:val="clear" w:color="auto" w:fill="auto"/>
            <w:vAlign w:val="center"/>
            <w:hideMark/>
          </w:tcPr>
          <w:p w14:paraId="787D52C5"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2137,03</w:t>
            </w:r>
          </w:p>
        </w:tc>
        <w:tc>
          <w:tcPr>
            <w:tcW w:w="960" w:type="dxa"/>
            <w:tcBorders>
              <w:top w:val="nil"/>
              <w:left w:val="nil"/>
              <w:bottom w:val="single" w:sz="4" w:space="0" w:color="auto"/>
              <w:right w:val="single" w:sz="4" w:space="0" w:color="auto"/>
            </w:tcBorders>
            <w:shd w:val="clear" w:color="auto" w:fill="auto"/>
            <w:vAlign w:val="center"/>
            <w:hideMark/>
          </w:tcPr>
          <w:p w14:paraId="7ADD5A8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2162,67</w:t>
            </w:r>
          </w:p>
        </w:tc>
        <w:tc>
          <w:tcPr>
            <w:tcW w:w="960" w:type="dxa"/>
            <w:tcBorders>
              <w:top w:val="nil"/>
              <w:left w:val="nil"/>
              <w:bottom w:val="single" w:sz="4" w:space="0" w:color="auto"/>
              <w:right w:val="single" w:sz="4" w:space="0" w:color="auto"/>
            </w:tcBorders>
            <w:shd w:val="clear" w:color="auto" w:fill="auto"/>
            <w:vAlign w:val="center"/>
            <w:hideMark/>
          </w:tcPr>
          <w:p w14:paraId="18E7F7B1"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2188,62</w:t>
            </w:r>
          </w:p>
        </w:tc>
        <w:tc>
          <w:tcPr>
            <w:tcW w:w="960" w:type="dxa"/>
            <w:tcBorders>
              <w:top w:val="nil"/>
              <w:left w:val="nil"/>
              <w:bottom w:val="single" w:sz="4" w:space="0" w:color="auto"/>
              <w:right w:val="single" w:sz="4" w:space="0" w:color="auto"/>
            </w:tcBorders>
            <w:shd w:val="clear" w:color="auto" w:fill="auto"/>
            <w:vAlign w:val="center"/>
            <w:hideMark/>
          </w:tcPr>
          <w:p w14:paraId="16160FC1"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2214,89</w:t>
            </w:r>
          </w:p>
        </w:tc>
      </w:tr>
      <w:tr w:rsidR="0035536E" w:rsidRPr="008A1560" w14:paraId="4F4DC375" w14:textId="77777777" w:rsidTr="00C41624">
        <w:trPr>
          <w:trHeight w:val="20"/>
          <w:jc w:val="center"/>
        </w:trPr>
        <w:tc>
          <w:tcPr>
            <w:tcW w:w="2900" w:type="dxa"/>
            <w:tcBorders>
              <w:top w:val="nil"/>
              <w:left w:val="single" w:sz="4" w:space="0" w:color="auto"/>
              <w:bottom w:val="single" w:sz="4" w:space="0" w:color="auto"/>
              <w:right w:val="single" w:sz="4" w:space="0" w:color="auto"/>
            </w:tcBorders>
            <w:shd w:val="clear" w:color="auto" w:fill="auto"/>
            <w:vAlign w:val="center"/>
            <w:hideMark/>
          </w:tcPr>
          <w:p w14:paraId="794690C1" w14:textId="77777777" w:rsidR="0035536E" w:rsidRPr="008A1560" w:rsidRDefault="0035536E" w:rsidP="0035536E">
            <w:pPr>
              <w:ind w:firstLine="0"/>
              <w:jc w:val="left"/>
              <w:rPr>
                <w:rFonts w:eastAsia="Times New Roman"/>
                <w:color w:val="000000"/>
                <w:sz w:val="20"/>
                <w:szCs w:val="20"/>
                <w:lang w:eastAsia="ru-RU"/>
              </w:rPr>
            </w:pPr>
            <w:r w:rsidRPr="008A1560">
              <w:rPr>
                <w:rFonts w:eastAsia="Times New Roman"/>
                <w:color w:val="000000"/>
                <w:sz w:val="20"/>
                <w:szCs w:val="20"/>
                <w:lang w:eastAsia="ru-RU"/>
              </w:rPr>
              <w:t>Индекс-дефлятор МЭР</w:t>
            </w:r>
          </w:p>
        </w:tc>
        <w:tc>
          <w:tcPr>
            <w:tcW w:w="960" w:type="dxa"/>
            <w:tcBorders>
              <w:top w:val="nil"/>
              <w:left w:val="nil"/>
              <w:bottom w:val="single" w:sz="4" w:space="0" w:color="auto"/>
              <w:right w:val="single" w:sz="4" w:space="0" w:color="auto"/>
            </w:tcBorders>
            <w:shd w:val="clear" w:color="auto" w:fill="auto"/>
            <w:vAlign w:val="center"/>
            <w:hideMark/>
          </w:tcPr>
          <w:p w14:paraId="232C447C"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60" w:type="dxa"/>
            <w:tcBorders>
              <w:top w:val="nil"/>
              <w:left w:val="nil"/>
              <w:bottom w:val="single" w:sz="4" w:space="0" w:color="auto"/>
              <w:right w:val="single" w:sz="4" w:space="0" w:color="auto"/>
            </w:tcBorders>
            <w:shd w:val="clear" w:color="auto" w:fill="auto"/>
            <w:vAlign w:val="center"/>
            <w:hideMark/>
          </w:tcPr>
          <w:p w14:paraId="744C1300"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60" w:type="dxa"/>
            <w:tcBorders>
              <w:top w:val="nil"/>
              <w:left w:val="nil"/>
              <w:bottom w:val="single" w:sz="4" w:space="0" w:color="auto"/>
              <w:right w:val="single" w:sz="4" w:space="0" w:color="auto"/>
            </w:tcBorders>
            <w:shd w:val="clear" w:color="auto" w:fill="auto"/>
            <w:vAlign w:val="center"/>
            <w:hideMark/>
          </w:tcPr>
          <w:p w14:paraId="2581CB8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60" w:type="dxa"/>
            <w:tcBorders>
              <w:top w:val="nil"/>
              <w:left w:val="nil"/>
              <w:bottom w:val="single" w:sz="4" w:space="0" w:color="auto"/>
              <w:right w:val="single" w:sz="4" w:space="0" w:color="auto"/>
            </w:tcBorders>
            <w:shd w:val="clear" w:color="auto" w:fill="auto"/>
            <w:vAlign w:val="center"/>
            <w:hideMark/>
          </w:tcPr>
          <w:p w14:paraId="7F6AD76E"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60" w:type="dxa"/>
            <w:tcBorders>
              <w:top w:val="nil"/>
              <w:left w:val="nil"/>
              <w:bottom w:val="single" w:sz="4" w:space="0" w:color="auto"/>
              <w:right w:val="single" w:sz="4" w:space="0" w:color="auto"/>
            </w:tcBorders>
            <w:shd w:val="clear" w:color="auto" w:fill="auto"/>
            <w:vAlign w:val="center"/>
            <w:hideMark/>
          </w:tcPr>
          <w:p w14:paraId="40D796C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60" w:type="dxa"/>
            <w:tcBorders>
              <w:top w:val="nil"/>
              <w:left w:val="nil"/>
              <w:bottom w:val="single" w:sz="4" w:space="0" w:color="auto"/>
              <w:right w:val="single" w:sz="4" w:space="0" w:color="auto"/>
            </w:tcBorders>
            <w:shd w:val="clear" w:color="auto" w:fill="auto"/>
            <w:vAlign w:val="center"/>
            <w:hideMark/>
          </w:tcPr>
          <w:p w14:paraId="29C098BA"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60" w:type="dxa"/>
            <w:tcBorders>
              <w:top w:val="nil"/>
              <w:left w:val="nil"/>
              <w:bottom w:val="single" w:sz="4" w:space="0" w:color="auto"/>
              <w:right w:val="single" w:sz="4" w:space="0" w:color="auto"/>
            </w:tcBorders>
            <w:shd w:val="clear" w:color="auto" w:fill="auto"/>
            <w:vAlign w:val="center"/>
            <w:hideMark/>
          </w:tcPr>
          <w:p w14:paraId="5CAFED2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60" w:type="dxa"/>
            <w:tcBorders>
              <w:top w:val="nil"/>
              <w:left w:val="nil"/>
              <w:bottom w:val="single" w:sz="4" w:space="0" w:color="auto"/>
              <w:right w:val="single" w:sz="4" w:space="0" w:color="auto"/>
            </w:tcBorders>
            <w:shd w:val="clear" w:color="auto" w:fill="auto"/>
            <w:vAlign w:val="center"/>
            <w:hideMark/>
          </w:tcPr>
          <w:p w14:paraId="64294230"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1DDD098D"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43C41F18"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55E9B06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0120A98C"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5D1522B2"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0EE0E168"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64341072"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3C67D210"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75F271D2"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71058676"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60" w:type="dxa"/>
            <w:tcBorders>
              <w:top w:val="nil"/>
              <w:left w:val="nil"/>
              <w:bottom w:val="single" w:sz="4" w:space="0" w:color="auto"/>
              <w:right w:val="single" w:sz="4" w:space="0" w:color="auto"/>
            </w:tcBorders>
            <w:shd w:val="clear" w:color="auto" w:fill="auto"/>
            <w:vAlign w:val="center"/>
            <w:hideMark/>
          </w:tcPr>
          <w:p w14:paraId="7C0462C3" w14:textId="77777777" w:rsidR="0035536E" w:rsidRPr="008A1560" w:rsidRDefault="0035536E" w:rsidP="0035536E">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r>
    </w:tbl>
    <w:p w14:paraId="755039A4" w14:textId="77777777" w:rsidR="0035536E" w:rsidRPr="008A1560" w:rsidRDefault="0035536E" w:rsidP="0035536E"/>
    <w:p w14:paraId="21C03620" w14:textId="02A1FDF4" w:rsidR="0035536E" w:rsidRPr="008A1560" w:rsidRDefault="0035536E" w:rsidP="0035536E">
      <w:pPr>
        <w:pStyle w:val="aa"/>
      </w:pPr>
      <w:bookmarkStart w:id="210" w:name="_Toc71499682"/>
      <w:bookmarkStart w:id="211" w:name="_Toc87951522"/>
      <w:r w:rsidRPr="008A1560">
        <w:t xml:space="preserve">Таблица </w:t>
      </w:r>
      <w:r w:rsidR="00433636" w:rsidRPr="008A1560">
        <w:rPr>
          <w:noProof/>
        </w:rPr>
        <w:fldChar w:fldCharType="begin"/>
      </w:r>
      <w:r w:rsidR="00433636" w:rsidRPr="008A1560">
        <w:rPr>
          <w:noProof/>
        </w:rPr>
        <w:instrText xml:space="preserve"> STYLEREF 1 \s </w:instrText>
      </w:r>
      <w:r w:rsidR="00433636" w:rsidRPr="008A1560">
        <w:rPr>
          <w:noProof/>
        </w:rPr>
        <w:fldChar w:fldCharType="separate"/>
      </w:r>
      <w:r w:rsidR="004C2680">
        <w:rPr>
          <w:noProof/>
        </w:rPr>
        <w:t>4</w:t>
      </w:r>
      <w:r w:rsidR="00433636" w:rsidRPr="008A1560">
        <w:rPr>
          <w:noProof/>
        </w:rPr>
        <w:fldChar w:fldCharType="end"/>
      </w:r>
      <w:r w:rsidR="00E64502" w:rsidRPr="008A1560">
        <w:t>.</w:t>
      </w:r>
      <w:r w:rsidR="00433636" w:rsidRPr="008A1560">
        <w:rPr>
          <w:noProof/>
        </w:rPr>
        <w:fldChar w:fldCharType="begin"/>
      </w:r>
      <w:r w:rsidR="00433636" w:rsidRPr="008A1560">
        <w:rPr>
          <w:noProof/>
        </w:rPr>
        <w:instrText xml:space="preserve"> SEQ Таблица \* ARABIC \s 1 </w:instrText>
      </w:r>
      <w:r w:rsidR="00433636" w:rsidRPr="008A1560">
        <w:rPr>
          <w:noProof/>
        </w:rPr>
        <w:fldChar w:fldCharType="separate"/>
      </w:r>
      <w:r w:rsidR="004C2680">
        <w:rPr>
          <w:noProof/>
        </w:rPr>
        <w:t>6</w:t>
      </w:r>
      <w:r w:rsidR="00433636" w:rsidRPr="008A1560">
        <w:rPr>
          <w:noProof/>
        </w:rPr>
        <w:fldChar w:fldCharType="end"/>
      </w:r>
      <w:r w:rsidRPr="008A1560">
        <w:t xml:space="preserve"> Прогноз изменения тарифа на тепловую энергию в период 2020-2037 гг. (2 вариант). Метод альтернативной котельной.</w:t>
      </w:r>
      <w:bookmarkEnd w:id="210"/>
      <w:bookmarkEnd w:id="211"/>
    </w:p>
    <w:tbl>
      <w:tblPr>
        <w:tblW w:w="5000" w:type="pct"/>
        <w:jc w:val="center"/>
        <w:tblLook w:val="04A0" w:firstRow="1" w:lastRow="0" w:firstColumn="1" w:lastColumn="0" w:noHBand="0" w:noVBand="1"/>
      </w:tblPr>
      <w:tblGrid>
        <w:gridCol w:w="1394"/>
        <w:gridCol w:w="919"/>
        <w:gridCol w:w="563"/>
        <w:gridCol w:w="563"/>
        <w:gridCol w:w="782"/>
        <w:gridCol w:w="782"/>
        <w:gridCol w:w="782"/>
        <w:gridCol w:w="782"/>
        <w:gridCol w:w="782"/>
        <w:gridCol w:w="782"/>
        <w:gridCol w:w="782"/>
        <w:gridCol w:w="782"/>
        <w:gridCol w:w="782"/>
        <w:gridCol w:w="782"/>
        <w:gridCol w:w="782"/>
        <w:gridCol w:w="782"/>
        <w:gridCol w:w="782"/>
        <w:gridCol w:w="782"/>
        <w:gridCol w:w="782"/>
        <w:gridCol w:w="782"/>
      </w:tblGrid>
      <w:tr w:rsidR="00C41624" w:rsidRPr="008A1560" w14:paraId="793F25E7" w14:textId="77777777" w:rsidTr="00C41624">
        <w:trPr>
          <w:trHeight w:val="20"/>
          <w:jc w:val="center"/>
        </w:trPr>
        <w:tc>
          <w:tcPr>
            <w:tcW w:w="287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E932AE"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Наименование тарифа</w:t>
            </w:r>
          </w:p>
        </w:tc>
        <w:tc>
          <w:tcPr>
            <w:tcW w:w="1025" w:type="dxa"/>
            <w:tcBorders>
              <w:top w:val="single" w:sz="4" w:space="0" w:color="auto"/>
              <w:left w:val="nil"/>
              <w:bottom w:val="single" w:sz="4" w:space="0" w:color="auto"/>
              <w:right w:val="single" w:sz="4" w:space="0" w:color="auto"/>
            </w:tcBorders>
            <w:shd w:val="clear" w:color="auto" w:fill="auto"/>
            <w:vAlign w:val="center"/>
            <w:hideMark/>
          </w:tcPr>
          <w:p w14:paraId="3E4A1ADF"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ед. изм.</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3BF5B8CD"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2020</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5CBF578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2021</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338CD132"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2022</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3C42432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2023</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55162C44"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2024</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4EAD2064"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2025</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62C0878C"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2026</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0F1D034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2027</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67140A44"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2028</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06DAD17C"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2029</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13A3426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2030</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7937911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2031</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63C6A647"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2032</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56E5DA2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2033</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4AEF7E6F"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2034</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60D247D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2035</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7E1B8D19"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2036</w:t>
            </w:r>
          </w:p>
        </w:tc>
        <w:tc>
          <w:tcPr>
            <w:tcW w:w="958" w:type="dxa"/>
            <w:tcBorders>
              <w:top w:val="single" w:sz="4" w:space="0" w:color="auto"/>
              <w:left w:val="nil"/>
              <w:bottom w:val="single" w:sz="4" w:space="0" w:color="auto"/>
              <w:right w:val="single" w:sz="4" w:space="0" w:color="auto"/>
            </w:tcBorders>
            <w:shd w:val="clear" w:color="auto" w:fill="auto"/>
            <w:vAlign w:val="center"/>
            <w:hideMark/>
          </w:tcPr>
          <w:p w14:paraId="0200F18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2037</w:t>
            </w:r>
          </w:p>
        </w:tc>
      </w:tr>
      <w:tr w:rsidR="00C41624" w:rsidRPr="008A1560" w14:paraId="5C2D6EF3" w14:textId="77777777" w:rsidTr="00C41624">
        <w:trPr>
          <w:trHeight w:val="20"/>
          <w:jc w:val="center"/>
        </w:trPr>
        <w:tc>
          <w:tcPr>
            <w:tcW w:w="2871" w:type="dxa"/>
            <w:tcBorders>
              <w:top w:val="nil"/>
              <w:left w:val="single" w:sz="4" w:space="0" w:color="auto"/>
              <w:bottom w:val="single" w:sz="4" w:space="0" w:color="auto"/>
              <w:right w:val="single" w:sz="4" w:space="0" w:color="auto"/>
            </w:tcBorders>
            <w:shd w:val="clear" w:color="auto" w:fill="auto"/>
            <w:vAlign w:val="center"/>
            <w:hideMark/>
          </w:tcPr>
          <w:p w14:paraId="069E08E8" w14:textId="77777777" w:rsidR="00C41624" w:rsidRPr="008A1560" w:rsidRDefault="00C41624" w:rsidP="00C41624">
            <w:pPr>
              <w:ind w:firstLine="0"/>
              <w:jc w:val="left"/>
              <w:rPr>
                <w:rFonts w:eastAsia="Times New Roman"/>
                <w:color w:val="000000"/>
                <w:sz w:val="20"/>
                <w:szCs w:val="20"/>
                <w:lang w:eastAsia="ru-RU"/>
              </w:rPr>
            </w:pPr>
            <w:r w:rsidRPr="008A1560">
              <w:rPr>
                <w:rFonts w:eastAsia="Times New Roman"/>
                <w:color w:val="000000"/>
                <w:sz w:val="20"/>
                <w:szCs w:val="20"/>
                <w:lang w:eastAsia="ru-RU"/>
              </w:rPr>
              <w:t>Индекс-дефлятор МЭР</w:t>
            </w:r>
          </w:p>
        </w:tc>
        <w:tc>
          <w:tcPr>
            <w:tcW w:w="1025" w:type="dxa"/>
            <w:tcBorders>
              <w:top w:val="nil"/>
              <w:left w:val="nil"/>
              <w:bottom w:val="single" w:sz="4" w:space="0" w:color="auto"/>
              <w:right w:val="single" w:sz="4" w:space="0" w:color="auto"/>
            </w:tcBorders>
            <w:shd w:val="clear" w:color="auto" w:fill="auto"/>
            <w:vAlign w:val="center"/>
            <w:hideMark/>
          </w:tcPr>
          <w:p w14:paraId="77C86BBE"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58" w:type="dxa"/>
            <w:tcBorders>
              <w:top w:val="nil"/>
              <w:left w:val="nil"/>
              <w:bottom w:val="single" w:sz="4" w:space="0" w:color="auto"/>
              <w:right w:val="single" w:sz="4" w:space="0" w:color="auto"/>
            </w:tcBorders>
            <w:shd w:val="clear" w:color="auto" w:fill="auto"/>
            <w:vAlign w:val="center"/>
            <w:hideMark/>
          </w:tcPr>
          <w:p w14:paraId="5EDA5274"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58" w:type="dxa"/>
            <w:tcBorders>
              <w:top w:val="nil"/>
              <w:left w:val="nil"/>
              <w:bottom w:val="single" w:sz="4" w:space="0" w:color="auto"/>
              <w:right w:val="single" w:sz="4" w:space="0" w:color="auto"/>
            </w:tcBorders>
            <w:shd w:val="clear" w:color="auto" w:fill="auto"/>
            <w:vAlign w:val="center"/>
            <w:hideMark/>
          </w:tcPr>
          <w:p w14:paraId="789A24D9"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58" w:type="dxa"/>
            <w:tcBorders>
              <w:top w:val="nil"/>
              <w:left w:val="nil"/>
              <w:bottom w:val="single" w:sz="4" w:space="0" w:color="auto"/>
              <w:right w:val="single" w:sz="4" w:space="0" w:color="auto"/>
            </w:tcBorders>
            <w:shd w:val="clear" w:color="auto" w:fill="auto"/>
            <w:vAlign w:val="center"/>
            <w:hideMark/>
          </w:tcPr>
          <w:p w14:paraId="4C848A93"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58" w:type="dxa"/>
            <w:tcBorders>
              <w:top w:val="nil"/>
              <w:left w:val="nil"/>
              <w:bottom w:val="single" w:sz="4" w:space="0" w:color="auto"/>
              <w:right w:val="single" w:sz="4" w:space="0" w:color="auto"/>
            </w:tcBorders>
            <w:shd w:val="clear" w:color="auto" w:fill="auto"/>
            <w:vAlign w:val="center"/>
            <w:hideMark/>
          </w:tcPr>
          <w:p w14:paraId="13C4F90E"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58" w:type="dxa"/>
            <w:tcBorders>
              <w:top w:val="nil"/>
              <w:left w:val="nil"/>
              <w:bottom w:val="single" w:sz="4" w:space="0" w:color="auto"/>
              <w:right w:val="single" w:sz="4" w:space="0" w:color="auto"/>
            </w:tcBorders>
            <w:shd w:val="clear" w:color="auto" w:fill="auto"/>
            <w:vAlign w:val="center"/>
            <w:hideMark/>
          </w:tcPr>
          <w:p w14:paraId="069344C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58" w:type="dxa"/>
            <w:tcBorders>
              <w:top w:val="nil"/>
              <w:left w:val="nil"/>
              <w:bottom w:val="single" w:sz="4" w:space="0" w:color="auto"/>
              <w:right w:val="single" w:sz="4" w:space="0" w:color="auto"/>
            </w:tcBorders>
            <w:shd w:val="clear" w:color="auto" w:fill="auto"/>
            <w:vAlign w:val="center"/>
            <w:hideMark/>
          </w:tcPr>
          <w:p w14:paraId="5AC29D6C"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105</w:t>
            </w:r>
          </w:p>
        </w:tc>
        <w:tc>
          <w:tcPr>
            <w:tcW w:w="958" w:type="dxa"/>
            <w:tcBorders>
              <w:top w:val="nil"/>
              <w:left w:val="nil"/>
              <w:bottom w:val="single" w:sz="4" w:space="0" w:color="auto"/>
              <w:right w:val="single" w:sz="4" w:space="0" w:color="auto"/>
            </w:tcBorders>
            <w:shd w:val="clear" w:color="auto" w:fill="auto"/>
            <w:vAlign w:val="center"/>
            <w:hideMark/>
          </w:tcPr>
          <w:p w14:paraId="771E203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59C77C2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54F1F233"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60E5842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600C1FD7"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4C2E5A1D"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2943F0A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2E747357"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4479925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06EF12BC"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1CAE5997"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c>
          <w:tcPr>
            <w:tcW w:w="958" w:type="dxa"/>
            <w:tcBorders>
              <w:top w:val="nil"/>
              <w:left w:val="nil"/>
              <w:bottom w:val="single" w:sz="4" w:space="0" w:color="auto"/>
              <w:right w:val="single" w:sz="4" w:space="0" w:color="auto"/>
            </w:tcBorders>
            <w:shd w:val="clear" w:color="auto" w:fill="auto"/>
            <w:vAlign w:val="center"/>
            <w:hideMark/>
          </w:tcPr>
          <w:p w14:paraId="67AFBE89"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101,2</w:t>
            </w:r>
          </w:p>
        </w:tc>
      </w:tr>
      <w:tr w:rsidR="00C41624" w:rsidRPr="00C41624" w14:paraId="1DFD7185" w14:textId="77777777" w:rsidTr="00C41624">
        <w:trPr>
          <w:trHeight w:val="20"/>
          <w:jc w:val="center"/>
        </w:trPr>
        <w:tc>
          <w:tcPr>
            <w:tcW w:w="2871" w:type="dxa"/>
            <w:tcBorders>
              <w:top w:val="nil"/>
              <w:left w:val="single" w:sz="4" w:space="0" w:color="auto"/>
              <w:bottom w:val="single" w:sz="4" w:space="0" w:color="auto"/>
              <w:right w:val="single" w:sz="4" w:space="0" w:color="auto"/>
            </w:tcBorders>
            <w:shd w:val="clear" w:color="auto" w:fill="auto"/>
            <w:vAlign w:val="center"/>
            <w:hideMark/>
          </w:tcPr>
          <w:p w14:paraId="560650AB" w14:textId="77777777" w:rsidR="00C41624" w:rsidRPr="008A1560" w:rsidRDefault="00C41624" w:rsidP="00C41624">
            <w:pPr>
              <w:ind w:firstLine="0"/>
              <w:jc w:val="left"/>
              <w:rPr>
                <w:rFonts w:eastAsia="Times New Roman"/>
                <w:color w:val="000000"/>
                <w:sz w:val="20"/>
                <w:szCs w:val="20"/>
                <w:lang w:eastAsia="ru-RU"/>
              </w:rPr>
            </w:pPr>
            <w:r w:rsidRPr="008A1560">
              <w:rPr>
                <w:rFonts w:eastAsia="Times New Roman"/>
                <w:color w:val="000000"/>
                <w:sz w:val="20"/>
                <w:szCs w:val="20"/>
                <w:lang w:eastAsia="ru-RU"/>
              </w:rPr>
              <w:t>Тариф по методу альтернативной котельной</w:t>
            </w:r>
          </w:p>
        </w:tc>
        <w:tc>
          <w:tcPr>
            <w:tcW w:w="1025" w:type="dxa"/>
            <w:tcBorders>
              <w:top w:val="nil"/>
              <w:left w:val="nil"/>
              <w:bottom w:val="single" w:sz="4" w:space="0" w:color="auto"/>
              <w:right w:val="single" w:sz="4" w:space="0" w:color="auto"/>
            </w:tcBorders>
            <w:shd w:val="clear" w:color="auto" w:fill="auto"/>
            <w:vAlign w:val="center"/>
            <w:hideMark/>
          </w:tcPr>
          <w:p w14:paraId="4B519BA5"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руб./Гкал</w:t>
            </w:r>
          </w:p>
        </w:tc>
        <w:tc>
          <w:tcPr>
            <w:tcW w:w="958" w:type="dxa"/>
            <w:tcBorders>
              <w:top w:val="nil"/>
              <w:left w:val="nil"/>
              <w:bottom w:val="single" w:sz="4" w:space="0" w:color="auto"/>
              <w:right w:val="single" w:sz="4" w:space="0" w:color="auto"/>
            </w:tcBorders>
            <w:shd w:val="clear" w:color="auto" w:fill="auto"/>
            <w:vAlign w:val="center"/>
            <w:hideMark/>
          </w:tcPr>
          <w:p w14:paraId="14CCD585"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58" w:type="dxa"/>
            <w:tcBorders>
              <w:top w:val="nil"/>
              <w:left w:val="nil"/>
              <w:bottom w:val="single" w:sz="4" w:space="0" w:color="auto"/>
              <w:right w:val="single" w:sz="4" w:space="0" w:color="auto"/>
            </w:tcBorders>
            <w:shd w:val="clear" w:color="auto" w:fill="auto"/>
            <w:vAlign w:val="center"/>
            <w:hideMark/>
          </w:tcPr>
          <w:p w14:paraId="11281B39"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 </w:t>
            </w:r>
          </w:p>
        </w:tc>
        <w:tc>
          <w:tcPr>
            <w:tcW w:w="958" w:type="dxa"/>
            <w:tcBorders>
              <w:top w:val="nil"/>
              <w:left w:val="nil"/>
              <w:bottom w:val="single" w:sz="4" w:space="0" w:color="auto"/>
              <w:right w:val="single" w:sz="4" w:space="0" w:color="auto"/>
            </w:tcBorders>
            <w:shd w:val="clear" w:color="auto" w:fill="auto"/>
            <w:vAlign w:val="center"/>
            <w:hideMark/>
          </w:tcPr>
          <w:p w14:paraId="4AA90D42"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1696,56</w:t>
            </w:r>
          </w:p>
        </w:tc>
        <w:tc>
          <w:tcPr>
            <w:tcW w:w="958" w:type="dxa"/>
            <w:tcBorders>
              <w:top w:val="nil"/>
              <w:left w:val="nil"/>
              <w:bottom w:val="single" w:sz="4" w:space="0" w:color="auto"/>
              <w:right w:val="single" w:sz="4" w:space="0" w:color="auto"/>
            </w:tcBorders>
            <w:shd w:val="clear" w:color="auto" w:fill="auto"/>
            <w:vAlign w:val="center"/>
            <w:hideMark/>
          </w:tcPr>
          <w:p w14:paraId="526E759E"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1781,39</w:t>
            </w:r>
          </w:p>
        </w:tc>
        <w:tc>
          <w:tcPr>
            <w:tcW w:w="958" w:type="dxa"/>
            <w:tcBorders>
              <w:top w:val="nil"/>
              <w:left w:val="nil"/>
              <w:bottom w:val="single" w:sz="4" w:space="0" w:color="auto"/>
              <w:right w:val="single" w:sz="4" w:space="0" w:color="auto"/>
            </w:tcBorders>
            <w:shd w:val="clear" w:color="auto" w:fill="auto"/>
            <w:vAlign w:val="center"/>
            <w:hideMark/>
          </w:tcPr>
          <w:p w14:paraId="72A303A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1870,46</w:t>
            </w:r>
          </w:p>
        </w:tc>
        <w:tc>
          <w:tcPr>
            <w:tcW w:w="958" w:type="dxa"/>
            <w:tcBorders>
              <w:top w:val="nil"/>
              <w:left w:val="nil"/>
              <w:bottom w:val="single" w:sz="4" w:space="0" w:color="auto"/>
              <w:right w:val="single" w:sz="4" w:space="0" w:color="auto"/>
            </w:tcBorders>
            <w:shd w:val="clear" w:color="auto" w:fill="auto"/>
            <w:vAlign w:val="center"/>
            <w:hideMark/>
          </w:tcPr>
          <w:p w14:paraId="72D085B8"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1963,98</w:t>
            </w:r>
          </w:p>
        </w:tc>
        <w:tc>
          <w:tcPr>
            <w:tcW w:w="958" w:type="dxa"/>
            <w:tcBorders>
              <w:top w:val="nil"/>
              <w:left w:val="nil"/>
              <w:bottom w:val="single" w:sz="4" w:space="0" w:color="auto"/>
              <w:right w:val="single" w:sz="4" w:space="0" w:color="auto"/>
            </w:tcBorders>
            <w:shd w:val="clear" w:color="auto" w:fill="auto"/>
            <w:vAlign w:val="center"/>
            <w:hideMark/>
          </w:tcPr>
          <w:p w14:paraId="44A6D283"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1987,55</w:t>
            </w:r>
          </w:p>
        </w:tc>
        <w:tc>
          <w:tcPr>
            <w:tcW w:w="958" w:type="dxa"/>
            <w:tcBorders>
              <w:top w:val="nil"/>
              <w:left w:val="nil"/>
              <w:bottom w:val="single" w:sz="4" w:space="0" w:color="auto"/>
              <w:right w:val="single" w:sz="4" w:space="0" w:color="auto"/>
            </w:tcBorders>
            <w:shd w:val="clear" w:color="auto" w:fill="auto"/>
            <w:vAlign w:val="center"/>
            <w:hideMark/>
          </w:tcPr>
          <w:p w14:paraId="4EE6D05E"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2011,40</w:t>
            </w:r>
          </w:p>
        </w:tc>
        <w:tc>
          <w:tcPr>
            <w:tcW w:w="958" w:type="dxa"/>
            <w:tcBorders>
              <w:top w:val="nil"/>
              <w:left w:val="nil"/>
              <w:bottom w:val="single" w:sz="4" w:space="0" w:color="auto"/>
              <w:right w:val="single" w:sz="4" w:space="0" w:color="auto"/>
            </w:tcBorders>
            <w:shd w:val="clear" w:color="auto" w:fill="auto"/>
            <w:vAlign w:val="center"/>
            <w:hideMark/>
          </w:tcPr>
          <w:p w14:paraId="07D48BC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2035,54</w:t>
            </w:r>
          </w:p>
        </w:tc>
        <w:tc>
          <w:tcPr>
            <w:tcW w:w="958" w:type="dxa"/>
            <w:tcBorders>
              <w:top w:val="nil"/>
              <w:left w:val="nil"/>
              <w:bottom w:val="single" w:sz="4" w:space="0" w:color="auto"/>
              <w:right w:val="single" w:sz="4" w:space="0" w:color="auto"/>
            </w:tcBorders>
            <w:shd w:val="clear" w:color="auto" w:fill="auto"/>
            <w:vAlign w:val="center"/>
            <w:hideMark/>
          </w:tcPr>
          <w:p w14:paraId="00022A48"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2059,96</w:t>
            </w:r>
          </w:p>
        </w:tc>
        <w:tc>
          <w:tcPr>
            <w:tcW w:w="958" w:type="dxa"/>
            <w:tcBorders>
              <w:top w:val="nil"/>
              <w:left w:val="nil"/>
              <w:bottom w:val="single" w:sz="4" w:space="0" w:color="auto"/>
              <w:right w:val="single" w:sz="4" w:space="0" w:color="auto"/>
            </w:tcBorders>
            <w:shd w:val="clear" w:color="auto" w:fill="auto"/>
            <w:vAlign w:val="center"/>
            <w:hideMark/>
          </w:tcPr>
          <w:p w14:paraId="6E1CC45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2084,68</w:t>
            </w:r>
          </w:p>
        </w:tc>
        <w:tc>
          <w:tcPr>
            <w:tcW w:w="958" w:type="dxa"/>
            <w:tcBorders>
              <w:top w:val="nil"/>
              <w:left w:val="nil"/>
              <w:bottom w:val="single" w:sz="4" w:space="0" w:color="auto"/>
              <w:right w:val="single" w:sz="4" w:space="0" w:color="auto"/>
            </w:tcBorders>
            <w:shd w:val="clear" w:color="auto" w:fill="auto"/>
            <w:vAlign w:val="center"/>
            <w:hideMark/>
          </w:tcPr>
          <w:p w14:paraId="60A59360"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2109,70</w:t>
            </w:r>
          </w:p>
        </w:tc>
        <w:tc>
          <w:tcPr>
            <w:tcW w:w="958" w:type="dxa"/>
            <w:tcBorders>
              <w:top w:val="nil"/>
              <w:left w:val="nil"/>
              <w:bottom w:val="single" w:sz="4" w:space="0" w:color="auto"/>
              <w:right w:val="single" w:sz="4" w:space="0" w:color="auto"/>
            </w:tcBorders>
            <w:shd w:val="clear" w:color="auto" w:fill="auto"/>
            <w:vAlign w:val="center"/>
            <w:hideMark/>
          </w:tcPr>
          <w:p w14:paraId="4B13BA0B"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2135,01</w:t>
            </w:r>
          </w:p>
        </w:tc>
        <w:tc>
          <w:tcPr>
            <w:tcW w:w="958" w:type="dxa"/>
            <w:tcBorders>
              <w:top w:val="nil"/>
              <w:left w:val="nil"/>
              <w:bottom w:val="single" w:sz="4" w:space="0" w:color="auto"/>
              <w:right w:val="single" w:sz="4" w:space="0" w:color="auto"/>
            </w:tcBorders>
            <w:shd w:val="clear" w:color="auto" w:fill="auto"/>
            <w:vAlign w:val="center"/>
            <w:hideMark/>
          </w:tcPr>
          <w:p w14:paraId="4ED50E9D"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2160,63</w:t>
            </w:r>
          </w:p>
        </w:tc>
        <w:tc>
          <w:tcPr>
            <w:tcW w:w="958" w:type="dxa"/>
            <w:tcBorders>
              <w:top w:val="nil"/>
              <w:left w:val="nil"/>
              <w:bottom w:val="single" w:sz="4" w:space="0" w:color="auto"/>
              <w:right w:val="single" w:sz="4" w:space="0" w:color="auto"/>
            </w:tcBorders>
            <w:shd w:val="clear" w:color="auto" w:fill="auto"/>
            <w:vAlign w:val="center"/>
            <w:hideMark/>
          </w:tcPr>
          <w:p w14:paraId="5E9E75F9"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2186,56</w:t>
            </w:r>
          </w:p>
        </w:tc>
        <w:tc>
          <w:tcPr>
            <w:tcW w:w="958" w:type="dxa"/>
            <w:tcBorders>
              <w:top w:val="nil"/>
              <w:left w:val="nil"/>
              <w:bottom w:val="single" w:sz="4" w:space="0" w:color="auto"/>
              <w:right w:val="single" w:sz="4" w:space="0" w:color="auto"/>
            </w:tcBorders>
            <w:shd w:val="clear" w:color="auto" w:fill="auto"/>
            <w:vAlign w:val="center"/>
            <w:hideMark/>
          </w:tcPr>
          <w:p w14:paraId="0020C29A"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2212,80</w:t>
            </w:r>
          </w:p>
        </w:tc>
        <w:tc>
          <w:tcPr>
            <w:tcW w:w="958" w:type="dxa"/>
            <w:tcBorders>
              <w:top w:val="nil"/>
              <w:left w:val="nil"/>
              <w:bottom w:val="single" w:sz="4" w:space="0" w:color="auto"/>
              <w:right w:val="single" w:sz="4" w:space="0" w:color="auto"/>
            </w:tcBorders>
            <w:shd w:val="clear" w:color="auto" w:fill="auto"/>
            <w:vAlign w:val="center"/>
            <w:hideMark/>
          </w:tcPr>
          <w:p w14:paraId="03D64C11" w14:textId="77777777" w:rsidR="00C41624" w:rsidRPr="008A1560"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2239,35</w:t>
            </w:r>
          </w:p>
        </w:tc>
        <w:tc>
          <w:tcPr>
            <w:tcW w:w="958" w:type="dxa"/>
            <w:tcBorders>
              <w:top w:val="nil"/>
              <w:left w:val="nil"/>
              <w:bottom w:val="single" w:sz="4" w:space="0" w:color="auto"/>
              <w:right w:val="single" w:sz="4" w:space="0" w:color="auto"/>
            </w:tcBorders>
            <w:shd w:val="clear" w:color="auto" w:fill="auto"/>
            <w:vAlign w:val="center"/>
            <w:hideMark/>
          </w:tcPr>
          <w:p w14:paraId="4F30CB8B" w14:textId="77777777" w:rsidR="00C41624" w:rsidRPr="00C41624" w:rsidRDefault="00C41624" w:rsidP="00C41624">
            <w:pPr>
              <w:ind w:firstLine="0"/>
              <w:jc w:val="center"/>
              <w:rPr>
                <w:rFonts w:eastAsia="Times New Roman"/>
                <w:color w:val="000000"/>
                <w:sz w:val="20"/>
                <w:szCs w:val="20"/>
                <w:lang w:eastAsia="ru-RU"/>
              </w:rPr>
            </w:pPr>
            <w:r w:rsidRPr="008A1560">
              <w:rPr>
                <w:rFonts w:eastAsia="Times New Roman"/>
                <w:color w:val="000000"/>
                <w:sz w:val="20"/>
                <w:szCs w:val="20"/>
                <w:lang w:eastAsia="ru-RU"/>
              </w:rPr>
              <w:t>2266,23</w:t>
            </w:r>
          </w:p>
        </w:tc>
      </w:tr>
    </w:tbl>
    <w:p w14:paraId="1EF8BCBB" w14:textId="77777777" w:rsidR="0035536E" w:rsidRPr="00B15173" w:rsidRDefault="0035536E" w:rsidP="0035536E"/>
    <w:p w14:paraId="476D1B5D" w14:textId="77777777" w:rsidR="0035536E" w:rsidRDefault="0035536E" w:rsidP="0035536E">
      <w:pPr>
        <w:sectPr w:rsidR="0035536E" w:rsidSect="00666237">
          <w:pgSz w:w="16838" w:h="11906" w:orient="landscape"/>
          <w:pgMar w:top="1134" w:right="536" w:bottom="1134" w:left="567" w:header="708" w:footer="708" w:gutter="0"/>
          <w:cols w:space="708"/>
          <w:docGrid w:linePitch="360"/>
        </w:sectPr>
      </w:pPr>
      <w:bookmarkStart w:id="212" w:name="_Toc499405505"/>
      <w:bookmarkStart w:id="213" w:name="_Toc523471938"/>
    </w:p>
    <w:p w14:paraId="3FBF98ED" w14:textId="77777777" w:rsidR="0035536E" w:rsidRPr="00620BC1" w:rsidRDefault="0035536E" w:rsidP="0035536E">
      <w:pPr>
        <w:rPr>
          <w:b/>
          <w:u w:val="single"/>
        </w:rPr>
      </w:pPr>
      <w:r w:rsidRPr="00620BC1">
        <w:rPr>
          <w:b/>
          <w:u w:val="single"/>
        </w:rPr>
        <w:lastRenderedPageBreak/>
        <w:t>Решение по рекомендуемому варианту</w:t>
      </w:r>
      <w:bookmarkEnd w:id="212"/>
      <w:bookmarkEnd w:id="213"/>
    </w:p>
    <w:p w14:paraId="345A8348" w14:textId="77777777" w:rsidR="0035536E" w:rsidRPr="00A279D3" w:rsidRDefault="0035536E" w:rsidP="0035536E">
      <w:r w:rsidRPr="00A279D3">
        <w:t>В таблице представлены результаты сравнительной оценки реализации вариантов по всем рассмотренным критериям.</w:t>
      </w:r>
    </w:p>
    <w:p w14:paraId="0F6B2A11" w14:textId="6A54557E" w:rsidR="0035536E" w:rsidRDefault="0035536E" w:rsidP="0035536E">
      <w:pPr>
        <w:pStyle w:val="aa"/>
      </w:pPr>
      <w:bookmarkStart w:id="214" w:name="_Toc71499683"/>
      <w:bookmarkStart w:id="215" w:name="_Toc87951523"/>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7</w:t>
      </w:r>
      <w:r w:rsidR="00433636">
        <w:rPr>
          <w:noProof/>
        </w:rPr>
        <w:fldChar w:fldCharType="end"/>
      </w:r>
      <w:r>
        <w:t xml:space="preserve"> </w:t>
      </w:r>
      <w:r w:rsidRPr="00082CFB">
        <w:t>Результаты сравнения вариантов по критериям</w:t>
      </w:r>
      <w:bookmarkEnd w:id="214"/>
      <w:bookmarkEnd w:id="21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4"/>
        <w:gridCol w:w="5494"/>
        <w:gridCol w:w="1947"/>
        <w:gridCol w:w="1826"/>
      </w:tblGrid>
      <w:tr w:rsidR="0035536E" w:rsidRPr="006D08FC" w14:paraId="50FFC639" w14:textId="77777777" w:rsidTr="008A1560">
        <w:trPr>
          <w:trHeight w:val="972"/>
          <w:tblHeader/>
          <w:jc w:val="center"/>
        </w:trPr>
        <w:tc>
          <w:tcPr>
            <w:tcW w:w="554" w:type="pct"/>
            <w:vAlign w:val="center"/>
            <w:hideMark/>
          </w:tcPr>
          <w:p w14:paraId="1D39778A" w14:textId="77777777" w:rsidR="0035536E" w:rsidRPr="006D08FC" w:rsidRDefault="0035536E" w:rsidP="00666237">
            <w:pPr>
              <w:pStyle w:val="aff3"/>
            </w:pPr>
            <w:r w:rsidRPr="006D08FC">
              <w:t>Номер критерия</w:t>
            </w:r>
          </w:p>
        </w:tc>
        <w:tc>
          <w:tcPr>
            <w:tcW w:w="2636" w:type="pct"/>
            <w:vAlign w:val="center"/>
            <w:hideMark/>
          </w:tcPr>
          <w:p w14:paraId="40ABA6CD" w14:textId="77777777" w:rsidR="0035536E" w:rsidRPr="006D08FC" w:rsidRDefault="0035536E" w:rsidP="00666237">
            <w:pPr>
              <w:pStyle w:val="aff3"/>
            </w:pPr>
            <w:r w:rsidRPr="006D08FC">
              <w:t>Наименование</w:t>
            </w:r>
          </w:p>
        </w:tc>
        <w:tc>
          <w:tcPr>
            <w:tcW w:w="934" w:type="pct"/>
            <w:vAlign w:val="center"/>
            <w:hideMark/>
          </w:tcPr>
          <w:p w14:paraId="142ACCC2" w14:textId="77777777" w:rsidR="0035536E" w:rsidRPr="006D08FC" w:rsidRDefault="0035536E" w:rsidP="00666237">
            <w:pPr>
              <w:pStyle w:val="aff3"/>
            </w:pPr>
            <w:r>
              <w:t>Вариант</w:t>
            </w:r>
            <w:r w:rsidRPr="006D08FC">
              <w:t xml:space="preserve"> №</w:t>
            </w:r>
            <w:r>
              <w:rPr>
                <w:lang w:val="en-US"/>
              </w:rPr>
              <w:t xml:space="preserve"> </w:t>
            </w:r>
            <w:r w:rsidRPr="006D08FC">
              <w:t>1</w:t>
            </w:r>
          </w:p>
        </w:tc>
        <w:tc>
          <w:tcPr>
            <w:tcW w:w="876" w:type="pct"/>
            <w:vAlign w:val="center"/>
            <w:hideMark/>
          </w:tcPr>
          <w:p w14:paraId="48FDF07D" w14:textId="77777777" w:rsidR="0035536E" w:rsidRPr="006D08FC" w:rsidRDefault="0035536E" w:rsidP="00666237">
            <w:pPr>
              <w:pStyle w:val="aff3"/>
            </w:pPr>
            <w:r>
              <w:t>Вариант</w:t>
            </w:r>
            <w:r w:rsidRPr="006D08FC">
              <w:t xml:space="preserve"> №2</w:t>
            </w:r>
          </w:p>
        </w:tc>
      </w:tr>
      <w:tr w:rsidR="0035536E" w:rsidRPr="006D08FC" w14:paraId="0A3ECAF9" w14:textId="77777777" w:rsidTr="008A1560">
        <w:trPr>
          <w:trHeight w:val="227"/>
          <w:jc w:val="center"/>
        </w:trPr>
        <w:tc>
          <w:tcPr>
            <w:tcW w:w="554" w:type="pct"/>
            <w:vAlign w:val="center"/>
            <w:hideMark/>
          </w:tcPr>
          <w:p w14:paraId="7F64583D" w14:textId="77777777" w:rsidR="0035536E" w:rsidRPr="006D08FC" w:rsidRDefault="0035536E" w:rsidP="00666237">
            <w:pPr>
              <w:pStyle w:val="aff3"/>
            </w:pPr>
            <w:r w:rsidRPr="006D08FC">
              <w:t>1</w:t>
            </w:r>
          </w:p>
        </w:tc>
        <w:tc>
          <w:tcPr>
            <w:tcW w:w="2636" w:type="pct"/>
            <w:vAlign w:val="center"/>
            <w:hideMark/>
          </w:tcPr>
          <w:p w14:paraId="479A0CB4" w14:textId="77777777" w:rsidR="0035536E" w:rsidRPr="006D08FC" w:rsidRDefault="0035536E" w:rsidP="00666237">
            <w:pPr>
              <w:pStyle w:val="aff3"/>
              <w:jc w:val="left"/>
            </w:pPr>
            <w:r w:rsidRPr="006D08FC">
              <w:t>Надёжность источника тепловой энергии, в т.ч.</w:t>
            </w:r>
          </w:p>
        </w:tc>
        <w:tc>
          <w:tcPr>
            <w:tcW w:w="934" w:type="pct"/>
            <w:vAlign w:val="center"/>
            <w:hideMark/>
          </w:tcPr>
          <w:p w14:paraId="7BE628A2" w14:textId="77777777" w:rsidR="0035536E" w:rsidRPr="006D08FC" w:rsidRDefault="0035536E" w:rsidP="00666237">
            <w:pPr>
              <w:pStyle w:val="aff3"/>
            </w:pPr>
            <w:r w:rsidRPr="00DB1A4C">
              <w:t>+</w:t>
            </w:r>
          </w:p>
        </w:tc>
        <w:tc>
          <w:tcPr>
            <w:tcW w:w="876" w:type="pct"/>
            <w:vAlign w:val="center"/>
            <w:hideMark/>
          </w:tcPr>
          <w:p w14:paraId="47B1C77C" w14:textId="77777777" w:rsidR="0035536E" w:rsidRPr="006D08FC" w:rsidRDefault="0035536E" w:rsidP="00666237">
            <w:pPr>
              <w:pStyle w:val="aff3"/>
            </w:pPr>
            <w:r w:rsidRPr="00DB1A4C">
              <w:t>+</w:t>
            </w:r>
          </w:p>
        </w:tc>
      </w:tr>
      <w:tr w:rsidR="0035536E" w:rsidRPr="006D08FC" w14:paraId="604E56D3" w14:textId="77777777" w:rsidTr="008A1560">
        <w:trPr>
          <w:trHeight w:val="227"/>
          <w:jc w:val="center"/>
        </w:trPr>
        <w:tc>
          <w:tcPr>
            <w:tcW w:w="554" w:type="pct"/>
            <w:vAlign w:val="center"/>
          </w:tcPr>
          <w:p w14:paraId="25FD6DA7" w14:textId="77777777" w:rsidR="0035536E" w:rsidRPr="006D08FC" w:rsidRDefault="0035536E" w:rsidP="00666237">
            <w:pPr>
              <w:pStyle w:val="aff3"/>
            </w:pPr>
            <w:r w:rsidRPr="006D08FC">
              <w:t>1-1</w:t>
            </w:r>
          </w:p>
        </w:tc>
        <w:tc>
          <w:tcPr>
            <w:tcW w:w="2636" w:type="pct"/>
            <w:vAlign w:val="center"/>
          </w:tcPr>
          <w:p w14:paraId="0664662E" w14:textId="77777777" w:rsidR="0035536E" w:rsidRPr="006D08FC" w:rsidRDefault="0035536E" w:rsidP="00666237">
            <w:pPr>
              <w:pStyle w:val="aff3"/>
              <w:jc w:val="left"/>
            </w:pPr>
            <w:r w:rsidRPr="006D08FC">
              <w:t>Наличие резервного источника электроснабжения</w:t>
            </w:r>
          </w:p>
        </w:tc>
        <w:tc>
          <w:tcPr>
            <w:tcW w:w="934" w:type="pct"/>
            <w:vAlign w:val="center"/>
          </w:tcPr>
          <w:p w14:paraId="54B0A343" w14:textId="77777777" w:rsidR="0035536E" w:rsidRPr="006D08FC" w:rsidRDefault="0035536E" w:rsidP="00666237">
            <w:pPr>
              <w:pStyle w:val="aff3"/>
            </w:pPr>
            <w:r w:rsidRPr="00DB1A4C">
              <w:t>+</w:t>
            </w:r>
          </w:p>
        </w:tc>
        <w:tc>
          <w:tcPr>
            <w:tcW w:w="876" w:type="pct"/>
            <w:vAlign w:val="center"/>
          </w:tcPr>
          <w:p w14:paraId="17743628" w14:textId="77777777" w:rsidR="0035536E" w:rsidRPr="006D08FC" w:rsidRDefault="0035536E" w:rsidP="00666237">
            <w:pPr>
              <w:pStyle w:val="aff3"/>
            </w:pPr>
            <w:r w:rsidRPr="00DB1A4C">
              <w:t>+</w:t>
            </w:r>
          </w:p>
        </w:tc>
      </w:tr>
      <w:tr w:rsidR="0035536E" w:rsidRPr="006D08FC" w14:paraId="28534758" w14:textId="77777777" w:rsidTr="008A1560">
        <w:trPr>
          <w:trHeight w:val="227"/>
          <w:jc w:val="center"/>
        </w:trPr>
        <w:tc>
          <w:tcPr>
            <w:tcW w:w="554" w:type="pct"/>
            <w:vAlign w:val="center"/>
          </w:tcPr>
          <w:p w14:paraId="3865C2A1" w14:textId="77777777" w:rsidR="0035536E" w:rsidRPr="006D08FC" w:rsidRDefault="0035536E" w:rsidP="00666237">
            <w:pPr>
              <w:pStyle w:val="aff3"/>
            </w:pPr>
            <w:r w:rsidRPr="006D08FC">
              <w:t>1-2</w:t>
            </w:r>
          </w:p>
        </w:tc>
        <w:tc>
          <w:tcPr>
            <w:tcW w:w="2636" w:type="pct"/>
            <w:vAlign w:val="center"/>
          </w:tcPr>
          <w:p w14:paraId="32E87C7F" w14:textId="77777777" w:rsidR="0035536E" w:rsidRPr="006D08FC" w:rsidRDefault="0035536E" w:rsidP="00666237">
            <w:pPr>
              <w:pStyle w:val="aff3"/>
              <w:jc w:val="left"/>
            </w:pPr>
            <w:r w:rsidRPr="006D08FC">
              <w:t>Наличие резервного (аварийного) топлива</w:t>
            </w:r>
          </w:p>
        </w:tc>
        <w:tc>
          <w:tcPr>
            <w:tcW w:w="934" w:type="pct"/>
            <w:vAlign w:val="center"/>
          </w:tcPr>
          <w:p w14:paraId="1BFCDE18" w14:textId="77777777" w:rsidR="0035536E" w:rsidRPr="006D08FC" w:rsidRDefault="0035536E" w:rsidP="00666237">
            <w:pPr>
              <w:pStyle w:val="aff3"/>
            </w:pPr>
            <w:r w:rsidRPr="00DB1A4C">
              <w:t>+</w:t>
            </w:r>
          </w:p>
        </w:tc>
        <w:tc>
          <w:tcPr>
            <w:tcW w:w="876" w:type="pct"/>
            <w:vAlign w:val="center"/>
          </w:tcPr>
          <w:p w14:paraId="4EE0FCE9" w14:textId="77777777" w:rsidR="0035536E" w:rsidRPr="006D08FC" w:rsidRDefault="0035536E" w:rsidP="00666237">
            <w:pPr>
              <w:pStyle w:val="aff3"/>
            </w:pPr>
            <w:r w:rsidRPr="00DB1A4C">
              <w:t>+</w:t>
            </w:r>
          </w:p>
        </w:tc>
      </w:tr>
      <w:tr w:rsidR="0035536E" w:rsidRPr="006D08FC" w14:paraId="112A64F6" w14:textId="77777777" w:rsidTr="008A1560">
        <w:trPr>
          <w:trHeight w:val="227"/>
          <w:jc w:val="center"/>
        </w:trPr>
        <w:tc>
          <w:tcPr>
            <w:tcW w:w="554" w:type="pct"/>
            <w:vAlign w:val="center"/>
          </w:tcPr>
          <w:p w14:paraId="1DE4C680" w14:textId="77777777" w:rsidR="0035536E" w:rsidRPr="006D08FC" w:rsidRDefault="0035536E" w:rsidP="00666237">
            <w:pPr>
              <w:pStyle w:val="aff3"/>
            </w:pPr>
            <w:r w:rsidRPr="006D08FC">
              <w:t>1-3</w:t>
            </w:r>
          </w:p>
        </w:tc>
        <w:tc>
          <w:tcPr>
            <w:tcW w:w="2636" w:type="pct"/>
            <w:vAlign w:val="center"/>
          </w:tcPr>
          <w:p w14:paraId="6C9FD392" w14:textId="77777777" w:rsidR="0035536E" w:rsidRPr="006D08FC" w:rsidRDefault="0035536E" w:rsidP="00666237">
            <w:pPr>
              <w:pStyle w:val="aff3"/>
              <w:jc w:val="left"/>
            </w:pPr>
            <w:r w:rsidRPr="006D08FC">
              <w:t>Возможность резервирования тепловой нагрузки при отказе теплоисточника</w:t>
            </w:r>
          </w:p>
        </w:tc>
        <w:tc>
          <w:tcPr>
            <w:tcW w:w="934" w:type="pct"/>
            <w:vAlign w:val="center"/>
          </w:tcPr>
          <w:p w14:paraId="4A847549" w14:textId="77777777" w:rsidR="0035536E" w:rsidRPr="006D08FC" w:rsidRDefault="0035536E" w:rsidP="00666237">
            <w:pPr>
              <w:pStyle w:val="aff3"/>
            </w:pPr>
            <w:r w:rsidRPr="00DB1A4C">
              <w:t>+</w:t>
            </w:r>
          </w:p>
        </w:tc>
        <w:tc>
          <w:tcPr>
            <w:tcW w:w="876" w:type="pct"/>
            <w:vAlign w:val="center"/>
          </w:tcPr>
          <w:p w14:paraId="56944510" w14:textId="77777777" w:rsidR="0035536E" w:rsidRPr="006D08FC" w:rsidRDefault="0035536E" w:rsidP="00666237">
            <w:pPr>
              <w:pStyle w:val="aff3"/>
            </w:pPr>
            <w:r w:rsidRPr="00DB1A4C">
              <w:t>+</w:t>
            </w:r>
          </w:p>
        </w:tc>
      </w:tr>
      <w:tr w:rsidR="0035536E" w:rsidRPr="006D08FC" w14:paraId="31861742" w14:textId="77777777" w:rsidTr="008A1560">
        <w:trPr>
          <w:trHeight w:val="227"/>
          <w:jc w:val="center"/>
        </w:trPr>
        <w:tc>
          <w:tcPr>
            <w:tcW w:w="554" w:type="pct"/>
            <w:vAlign w:val="center"/>
            <w:hideMark/>
          </w:tcPr>
          <w:p w14:paraId="226FE54B" w14:textId="77777777" w:rsidR="0035536E" w:rsidRPr="006D08FC" w:rsidRDefault="0035536E" w:rsidP="00666237">
            <w:pPr>
              <w:pStyle w:val="aff3"/>
            </w:pPr>
            <w:r w:rsidRPr="006D08FC">
              <w:t>2</w:t>
            </w:r>
          </w:p>
        </w:tc>
        <w:tc>
          <w:tcPr>
            <w:tcW w:w="2636" w:type="pct"/>
            <w:vAlign w:val="center"/>
            <w:hideMark/>
          </w:tcPr>
          <w:p w14:paraId="39BC435E" w14:textId="77777777" w:rsidR="0035536E" w:rsidRPr="006D08FC" w:rsidRDefault="0035536E" w:rsidP="00666237">
            <w:pPr>
              <w:pStyle w:val="aff3"/>
              <w:jc w:val="left"/>
            </w:pPr>
            <w:r w:rsidRPr="006D08FC">
              <w:t>Надёжность системы транспорта тепловой энергии</w:t>
            </w:r>
          </w:p>
        </w:tc>
        <w:tc>
          <w:tcPr>
            <w:tcW w:w="934" w:type="pct"/>
            <w:vAlign w:val="center"/>
            <w:hideMark/>
          </w:tcPr>
          <w:p w14:paraId="06712DD1" w14:textId="77777777" w:rsidR="0035536E" w:rsidRPr="006D08FC" w:rsidRDefault="0035536E" w:rsidP="00666237">
            <w:pPr>
              <w:pStyle w:val="aff3"/>
            </w:pPr>
            <w:r w:rsidRPr="00DB1A4C">
              <w:t>+</w:t>
            </w:r>
          </w:p>
        </w:tc>
        <w:tc>
          <w:tcPr>
            <w:tcW w:w="876" w:type="pct"/>
            <w:vAlign w:val="center"/>
            <w:hideMark/>
          </w:tcPr>
          <w:p w14:paraId="3EF75509" w14:textId="77777777" w:rsidR="0035536E" w:rsidRPr="006D08FC" w:rsidRDefault="0035536E" w:rsidP="00666237">
            <w:pPr>
              <w:pStyle w:val="aff3"/>
            </w:pPr>
            <w:r w:rsidRPr="00DB1A4C">
              <w:t>+</w:t>
            </w:r>
          </w:p>
        </w:tc>
      </w:tr>
      <w:tr w:rsidR="0035536E" w:rsidRPr="006D08FC" w14:paraId="5738043E" w14:textId="77777777" w:rsidTr="008A1560">
        <w:trPr>
          <w:trHeight w:val="227"/>
          <w:jc w:val="center"/>
        </w:trPr>
        <w:tc>
          <w:tcPr>
            <w:tcW w:w="554" w:type="pct"/>
            <w:vAlign w:val="center"/>
            <w:hideMark/>
          </w:tcPr>
          <w:p w14:paraId="0037026B" w14:textId="77777777" w:rsidR="0035536E" w:rsidRPr="006D08FC" w:rsidRDefault="0035536E" w:rsidP="00666237">
            <w:pPr>
              <w:pStyle w:val="aff3"/>
            </w:pPr>
            <w:r w:rsidRPr="006D08FC">
              <w:t>3</w:t>
            </w:r>
          </w:p>
        </w:tc>
        <w:tc>
          <w:tcPr>
            <w:tcW w:w="2636" w:type="pct"/>
            <w:vAlign w:val="center"/>
            <w:hideMark/>
          </w:tcPr>
          <w:p w14:paraId="59646244" w14:textId="77777777" w:rsidR="0035536E" w:rsidRPr="006D08FC" w:rsidRDefault="0035536E" w:rsidP="00666237">
            <w:pPr>
              <w:pStyle w:val="aff3"/>
              <w:jc w:val="left"/>
            </w:pPr>
            <w:r w:rsidRPr="006D08FC">
              <w:t>Качество теплоснабжения</w:t>
            </w:r>
          </w:p>
        </w:tc>
        <w:tc>
          <w:tcPr>
            <w:tcW w:w="934" w:type="pct"/>
            <w:vAlign w:val="center"/>
            <w:hideMark/>
          </w:tcPr>
          <w:p w14:paraId="7B1AA8A9" w14:textId="77777777" w:rsidR="0035536E" w:rsidRPr="006D08FC" w:rsidRDefault="0035536E" w:rsidP="00666237">
            <w:pPr>
              <w:pStyle w:val="aff3"/>
            </w:pPr>
            <w:r w:rsidRPr="00DB1A4C">
              <w:t>+/-</w:t>
            </w:r>
          </w:p>
        </w:tc>
        <w:tc>
          <w:tcPr>
            <w:tcW w:w="876" w:type="pct"/>
            <w:vAlign w:val="center"/>
            <w:hideMark/>
          </w:tcPr>
          <w:p w14:paraId="48C56171" w14:textId="77777777" w:rsidR="0035536E" w:rsidRPr="006D08FC" w:rsidRDefault="0035536E" w:rsidP="00666237">
            <w:pPr>
              <w:pStyle w:val="aff3"/>
            </w:pPr>
            <w:r w:rsidRPr="00DB1A4C">
              <w:t>+</w:t>
            </w:r>
          </w:p>
        </w:tc>
      </w:tr>
      <w:tr w:rsidR="0035536E" w:rsidRPr="006D08FC" w14:paraId="6CBB1923" w14:textId="77777777" w:rsidTr="008A1560">
        <w:trPr>
          <w:trHeight w:val="227"/>
          <w:jc w:val="center"/>
        </w:trPr>
        <w:tc>
          <w:tcPr>
            <w:tcW w:w="554" w:type="pct"/>
            <w:vAlign w:val="center"/>
            <w:hideMark/>
          </w:tcPr>
          <w:p w14:paraId="1B079059" w14:textId="77777777" w:rsidR="0035536E" w:rsidRPr="006D08FC" w:rsidRDefault="0035536E" w:rsidP="00666237">
            <w:pPr>
              <w:pStyle w:val="aff3"/>
            </w:pPr>
            <w:r w:rsidRPr="006D08FC">
              <w:t>4</w:t>
            </w:r>
          </w:p>
        </w:tc>
        <w:tc>
          <w:tcPr>
            <w:tcW w:w="2636" w:type="pct"/>
            <w:vAlign w:val="center"/>
            <w:hideMark/>
          </w:tcPr>
          <w:p w14:paraId="0C39674C" w14:textId="77777777" w:rsidR="0035536E" w:rsidRPr="006D08FC" w:rsidRDefault="0035536E" w:rsidP="00666237">
            <w:pPr>
              <w:pStyle w:val="aff3"/>
              <w:jc w:val="left"/>
            </w:pPr>
            <w:r w:rsidRPr="006D08FC">
              <w:t>Принцип минимизации затрат на теплоснабжение для потребителя (минимум ценовых последствий)</w:t>
            </w:r>
          </w:p>
        </w:tc>
        <w:tc>
          <w:tcPr>
            <w:tcW w:w="934" w:type="pct"/>
            <w:vAlign w:val="center"/>
            <w:hideMark/>
          </w:tcPr>
          <w:p w14:paraId="113C9498" w14:textId="77777777" w:rsidR="0035536E" w:rsidRPr="006D08FC" w:rsidRDefault="0035536E" w:rsidP="00666237">
            <w:pPr>
              <w:pStyle w:val="aff3"/>
            </w:pPr>
            <w:r w:rsidRPr="00DB1A4C">
              <w:t>+</w:t>
            </w:r>
          </w:p>
        </w:tc>
        <w:tc>
          <w:tcPr>
            <w:tcW w:w="876" w:type="pct"/>
            <w:vAlign w:val="center"/>
            <w:hideMark/>
          </w:tcPr>
          <w:p w14:paraId="5C1D57B8" w14:textId="77777777" w:rsidR="0035536E" w:rsidRPr="006D08FC" w:rsidRDefault="0035536E" w:rsidP="00666237">
            <w:pPr>
              <w:pStyle w:val="aff3"/>
            </w:pPr>
            <w:r w:rsidRPr="00DB1A4C">
              <w:t>-</w:t>
            </w:r>
          </w:p>
        </w:tc>
      </w:tr>
      <w:tr w:rsidR="0035536E" w:rsidRPr="006D08FC" w14:paraId="7077CB6B" w14:textId="77777777" w:rsidTr="008A1560">
        <w:trPr>
          <w:trHeight w:val="227"/>
          <w:jc w:val="center"/>
        </w:trPr>
        <w:tc>
          <w:tcPr>
            <w:tcW w:w="554" w:type="pct"/>
            <w:vAlign w:val="center"/>
            <w:hideMark/>
          </w:tcPr>
          <w:p w14:paraId="60C0581D" w14:textId="77777777" w:rsidR="0035536E" w:rsidRPr="006D08FC" w:rsidRDefault="0035536E" w:rsidP="00666237">
            <w:pPr>
              <w:pStyle w:val="aff3"/>
            </w:pPr>
            <w:r w:rsidRPr="006D08FC">
              <w:t>5</w:t>
            </w:r>
          </w:p>
        </w:tc>
        <w:tc>
          <w:tcPr>
            <w:tcW w:w="2636" w:type="pct"/>
            <w:vAlign w:val="center"/>
            <w:hideMark/>
          </w:tcPr>
          <w:p w14:paraId="4E0128E0" w14:textId="77777777" w:rsidR="0035536E" w:rsidRPr="006D08FC" w:rsidRDefault="0035536E" w:rsidP="00666237">
            <w:pPr>
              <w:pStyle w:val="aff3"/>
              <w:jc w:val="left"/>
            </w:pPr>
            <w:r w:rsidRPr="006D08FC">
              <w:t>Приоритетность комбинированной выработки электрической и тепловой энергии</w:t>
            </w:r>
          </w:p>
        </w:tc>
        <w:tc>
          <w:tcPr>
            <w:tcW w:w="934" w:type="pct"/>
            <w:vAlign w:val="center"/>
            <w:hideMark/>
          </w:tcPr>
          <w:p w14:paraId="1D89F923" w14:textId="77777777" w:rsidR="0035536E" w:rsidRPr="006D08FC" w:rsidRDefault="0035536E" w:rsidP="00666237">
            <w:pPr>
              <w:pStyle w:val="aff3"/>
            </w:pPr>
            <w:r>
              <w:t>-</w:t>
            </w:r>
          </w:p>
        </w:tc>
        <w:tc>
          <w:tcPr>
            <w:tcW w:w="876" w:type="pct"/>
            <w:vAlign w:val="center"/>
            <w:hideMark/>
          </w:tcPr>
          <w:p w14:paraId="51276C6F" w14:textId="77777777" w:rsidR="0035536E" w:rsidRPr="006D08FC" w:rsidRDefault="0035536E" w:rsidP="00666237">
            <w:pPr>
              <w:pStyle w:val="aff3"/>
            </w:pPr>
            <w:r w:rsidRPr="00DB1A4C">
              <w:t>-</w:t>
            </w:r>
          </w:p>
        </w:tc>
      </w:tr>
      <w:tr w:rsidR="0035536E" w:rsidRPr="006D08FC" w14:paraId="6FF786C9" w14:textId="77777777" w:rsidTr="008A1560">
        <w:trPr>
          <w:trHeight w:val="227"/>
          <w:jc w:val="center"/>
        </w:trPr>
        <w:tc>
          <w:tcPr>
            <w:tcW w:w="554" w:type="pct"/>
            <w:vAlign w:val="center"/>
            <w:hideMark/>
          </w:tcPr>
          <w:p w14:paraId="3EC3B3B1" w14:textId="77777777" w:rsidR="0035536E" w:rsidRPr="006D08FC" w:rsidRDefault="0035536E" w:rsidP="00666237">
            <w:pPr>
              <w:pStyle w:val="aff3"/>
            </w:pPr>
            <w:r w:rsidRPr="006D08FC">
              <w:t>6</w:t>
            </w:r>
          </w:p>
        </w:tc>
        <w:tc>
          <w:tcPr>
            <w:tcW w:w="2636" w:type="pct"/>
            <w:vAlign w:val="center"/>
            <w:hideMark/>
          </w:tcPr>
          <w:p w14:paraId="74D175D3" w14:textId="77777777" w:rsidR="0035536E" w:rsidRPr="006D08FC" w:rsidRDefault="0035536E" w:rsidP="00666237">
            <w:pPr>
              <w:pStyle w:val="aff3"/>
              <w:jc w:val="left"/>
            </w:pPr>
            <w:r w:rsidRPr="006D08FC">
              <w:t>Величина капитальных затрат на реализацию мероприятий</w:t>
            </w:r>
          </w:p>
        </w:tc>
        <w:tc>
          <w:tcPr>
            <w:tcW w:w="934" w:type="pct"/>
            <w:vAlign w:val="center"/>
            <w:hideMark/>
          </w:tcPr>
          <w:p w14:paraId="22A20867" w14:textId="77777777" w:rsidR="0035536E" w:rsidRPr="006D08FC" w:rsidRDefault="0035536E" w:rsidP="00666237">
            <w:pPr>
              <w:pStyle w:val="aff3"/>
            </w:pPr>
            <w:r>
              <w:t>+</w:t>
            </w:r>
          </w:p>
        </w:tc>
        <w:tc>
          <w:tcPr>
            <w:tcW w:w="876" w:type="pct"/>
            <w:vAlign w:val="center"/>
            <w:hideMark/>
          </w:tcPr>
          <w:p w14:paraId="3D292EDC" w14:textId="77777777" w:rsidR="0035536E" w:rsidRPr="006D08FC" w:rsidRDefault="0035536E" w:rsidP="00666237">
            <w:pPr>
              <w:pStyle w:val="aff3"/>
            </w:pPr>
            <w:r>
              <w:t>-</w:t>
            </w:r>
          </w:p>
        </w:tc>
      </w:tr>
      <w:tr w:rsidR="0035536E" w:rsidRPr="006D08FC" w14:paraId="6CDCC2F3" w14:textId="77777777" w:rsidTr="008A1560">
        <w:trPr>
          <w:trHeight w:val="227"/>
          <w:jc w:val="center"/>
        </w:trPr>
        <w:tc>
          <w:tcPr>
            <w:tcW w:w="554" w:type="pct"/>
            <w:vAlign w:val="center"/>
            <w:hideMark/>
          </w:tcPr>
          <w:p w14:paraId="05FAB732" w14:textId="77777777" w:rsidR="0035536E" w:rsidRPr="006D08FC" w:rsidRDefault="0035536E" w:rsidP="00666237">
            <w:pPr>
              <w:pStyle w:val="aff3"/>
            </w:pPr>
            <w:r w:rsidRPr="006D08FC">
              <w:t>7</w:t>
            </w:r>
          </w:p>
        </w:tc>
        <w:tc>
          <w:tcPr>
            <w:tcW w:w="2636" w:type="pct"/>
            <w:vAlign w:val="center"/>
            <w:hideMark/>
          </w:tcPr>
          <w:p w14:paraId="7E52BB79" w14:textId="77777777" w:rsidR="0035536E" w:rsidRPr="006D08FC" w:rsidRDefault="0035536E" w:rsidP="00666237">
            <w:pPr>
              <w:pStyle w:val="aff3"/>
              <w:jc w:val="left"/>
            </w:pPr>
            <w:r w:rsidRPr="006D08FC">
              <w:t>Обеспечение экологической безопасности</w:t>
            </w:r>
          </w:p>
        </w:tc>
        <w:tc>
          <w:tcPr>
            <w:tcW w:w="934" w:type="pct"/>
            <w:vAlign w:val="center"/>
            <w:hideMark/>
          </w:tcPr>
          <w:p w14:paraId="46EF07A5" w14:textId="77777777" w:rsidR="0035536E" w:rsidRPr="006D08FC" w:rsidRDefault="0035536E" w:rsidP="00666237">
            <w:pPr>
              <w:pStyle w:val="aff3"/>
            </w:pPr>
            <w:r w:rsidRPr="00DB1A4C">
              <w:t>+</w:t>
            </w:r>
          </w:p>
        </w:tc>
        <w:tc>
          <w:tcPr>
            <w:tcW w:w="876" w:type="pct"/>
            <w:vAlign w:val="center"/>
            <w:hideMark/>
          </w:tcPr>
          <w:p w14:paraId="5B0513FD" w14:textId="77777777" w:rsidR="0035536E" w:rsidRPr="006D08FC" w:rsidRDefault="0035536E" w:rsidP="00666237">
            <w:pPr>
              <w:pStyle w:val="aff3"/>
            </w:pPr>
            <w:r w:rsidRPr="00DB1A4C">
              <w:t>+</w:t>
            </w:r>
          </w:p>
        </w:tc>
      </w:tr>
      <w:tr w:rsidR="0035536E" w:rsidRPr="006D08FC" w14:paraId="4C243918" w14:textId="77777777" w:rsidTr="008A1560">
        <w:trPr>
          <w:trHeight w:val="227"/>
          <w:jc w:val="center"/>
        </w:trPr>
        <w:tc>
          <w:tcPr>
            <w:tcW w:w="554" w:type="pct"/>
            <w:vAlign w:val="center"/>
          </w:tcPr>
          <w:p w14:paraId="6C2FCFA6" w14:textId="77777777" w:rsidR="0035536E" w:rsidRPr="006D08FC" w:rsidRDefault="0035536E" w:rsidP="00666237">
            <w:pPr>
              <w:pStyle w:val="aff3"/>
            </w:pPr>
            <w:r>
              <w:t>8</w:t>
            </w:r>
          </w:p>
        </w:tc>
        <w:tc>
          <w:tcPr>
            <w:tcW w:w="2636" w:type="pct"/>
            <w:vAlign w:val="center"/>
          </w:tcPr>
          <w:p w14:paraId="013DF863" w14:textId="77777777" w:rsidR="0035536E" w:rsidRPr="006D08FC" w:rsidRDefault="0035536E" w:rsidP="00666237">
            <w:pPr>
              <w:pStyle w:val="aff3"/>
              <w:jc w:val="left"/>
            </w:pPr>
            <w:r>
              <w:t>Критерий окупаемости инвестиций</w:t>
            </w:r>
          </w:p>
        </w:tc>
        <w:tc>
          <w:tcPr>
            <w:tcW w:w="934" w:type="pct"/>
            <w:vAlign w:val="center"/>
          </w:tcPr>
          <w:p w14:paraId="416EA2CA" w14:textId="77777777" w:rsidR="0035536E" w:rsidRPr="00DB1A4C" w:rsidRDefault="0035536E" w:rsidP="00666237">
            <w:pPr>
              <w:pStyle w:val="aff3"/>
            </w:pPr>
            <w:r>
              <w:t>+</w:t>
            </w:r>
          </w:p>
        </w:tc>
        <w:tc>
          <w:tcPr>
            <w:tcW w:w="876" w:type="pct"/>
            <w:vAlign w:val="center"/>
          </w:tcPr>
          <w:p w14:paraId="4C67FB65" w14:textId="77777777" w:rsidR="0035536E" w:rsidRPr="00DB1A4C" w:rsidRDefault="0035536E" w:rsidP="00666237">
            <w:pPr>
              <w:pStyle w:val="aff3"/>
            </w:pPr>
            <w:r w:rsidRPr="00DB1A4C">
              <w:t>+</w:t>
            </w:r>
          </w:p>
        </w:tc>
      </w:tr>
    </w:tbl>
    <w:p w14:paraId="3A8151D7" w14:textId="77777777" w:rsidR="008A1560" w:rsidRDefault="008A1560" w:rsidP="0035536E"/>
    <w:p w14:paraId="24AF1AAC" w14:textId="77777777" w:rsidR="0035536E" w:rsidRPr="00964F2B" w:rsidRDefault="0035536E" w:rsidP="0035536E">
      <w:r w:rsidRPr="00964F2B">
        <w:t xml:space="preserve">Разработчиком проекта актуализации Схемы теплоснабжения видится наиболее рациональным </w:t>
      </w:r>
      <w:r>
        <w:t>вариант №</w:t>
      </w:r>
      <w:r w:rsidRPr="00964F2B">
        <w:t xml:space="preserve"> </w:t>
      </w:r>
      <w:r>
        <w:t>1</w:t>
      </w:r>
      <w:r w:rsidRPr="00964F2B">
        <w:t>, в котором соблюдается баланс по рассмотренным критериям. При реализации данного варианта будут обеспечены оптимальные условия теплоснабжения для перспективных потребителей:</w:t>
      </w:r>
    </w:p>
    <w:p w14:paraId="6C9F00DD" w14:textId="77777777" w:rsidR="0035536E" w:rsidRPr="006D08FC" w:rsidRDefault="0035536E" w:rsidP="00D03C02">
      <w:pPr>
        <w:pStyle w:val="a0"/>
        <w:numPr>
          <w:ilvl w:val="0"/>
          <w:numId w:val="7"/>
        </w:numPr>
        <w:spacing w:line="240" w:lineRule="auto"/>
        <w:ind w:left="1429"/>
      </w:pPr>
      <w:r w:rsidRPr="006D08FC">
        <w:t>минимальные капитальные затраты на присоединение перспективных потребителей;</w:t>
      </w:r>
    </w:p>
    <w:p w14:paraId="2AF109F5" w14:textId="77777777" w:rsidR="0035536E" w:rsidRDefault="0035536E" w:rsidP="00D03C02">
      <w:pPr>
        <w:pStyle w:val="a0"/>
        <w:numPr>
          <w:ilvl w:val="0"/>
          <w:numId w:val="7"/>
        </w:numPr>
        <w:spacing w:line="240" w:lineRule="auto"/>
        <w:ind w:left="1429"/>
      </w:pPr>
      <w:r>
        <w:t>максимальная выработка теплоэнергии при минимальных финансовых вложениях;</w:t>
      </w:r>
    </w:p>
    <w:p w14:paraId="7C17D697" w14:textId="77777777" w:rsidR="000A18D2" w:rsidRPr="00E6760F" w:rsidRDefault="000A18D2" w:rsidP="00A861C5"/>
    <w:p w14:paraId="39904FD9" w14:textId="77777777" w:rsidR="000A18D2" w:rsidRPr="00E6760F" w:rsidRDefault="0035536E" w:rsidP="00A861C5">
      <w:r w:rsidRPr="0035536E">
        <w:t>В актуализированной схеме теплоснабжения добавлена Глава 4 «Мастер-план» развития системы теплоснабжения.</w:t>
      </w:r>
    </w:p>
    <w:p w14:paraId="70540E5F" w14:textId="483B0D29" w:rsidR="00B75728" w:rsidRPr="00E6760F" w:rsidRDefault="00B75728" w:rsidP="009A0AF8">
      <w:pPr>
        <w:pStyle w:val="11"/>
      </w:pPr>
      <w:bookmarkStart w:id="216" w:name="_Toc87951352"/>
      <w:r w:rsidRPr="00E6760F">
        <w:lastRenderedPageBreak/>
        <w:t>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bookmarkEnd w:id="216"/>
    </w:p>
    <w:p w14:paraId="63B84AD8" w14:textId="77777777" w:rsidR="00162DBF" w:rsidRPr="00E6760F" w:rsidRDefault="00162DBF" w:rsidP="00162DBF">
      <w:r w:rsidRPr="00E6760F">
        <w:t>Поскольку все существующие потребители систем теплоснабжения присоединены к системам горячего водоснабжения по «закрытой» схеме (не осуществляют потребления теплоносителя), а все перспективные потребители будут подключаться по такой же схеме, то прогнозируемый объем потребления теплоносителя потребителями на весь период рассмотрения схемы теплоснабжения равен 0.</w:t>
      </w:r>
    </w:p>
    <w:p w14:paraId="301C35E2" w14:textId="77777777" w:rsidR="00162DBF" w:rsidRPr="00E6760F" w:rsidRDefault="00162DBF" w:rsidP="00162DBF">
      <w:r w:rsidRPr="00E6760F">
        <w:t>Таким образом, мощности водоподготовительных установок будут затрачены во всем периоде действия схемы теплоснабжения только на восполнение потерь сетевой воды (далее ПСВ) в тепловых сетях.</w:t>
      </w:r>
    </w:p>
    <w:p w14:paraId="454BEAC7" w14:textId="77777777" w:rsidR="000A18D2" w:rsidRPr="00E6760F" w:rsidRDefault="00162DBF" w:rsidP="00162DBF">
      <w:r w:rsidRPr="00E6760F">
        <w:t>Согласно Приказу Минэнерго России от 30.12.2008 № 325 "Об организации в Министерстве энергетики Российской Федерации работы по утверждению нормативов технологических потерь при передаче тепловой энергии", к нормируемым технологическим потерям теплоносителя относятся технически неизбежные в процессе передачи и распределения тепловой энергии потери теплоносителя с его утечкой через неплотности в арматуре и трубопроводах тепловых сетей в пределах, установленных правилами технической эксплуатации электрических станций и сетей, а также правилами технической эксплуатации тепловых энергоустановок.</w:t>
      </w:r>
    </w:p>
    <w:p w14:paraId="0C7ABFAB" w14:textId="77777777" w:rsidR="00B75728" w:rsidRPr="00E6760F" w:rsidRDefault="00B75728" w:rsidP="009A0AF8">
      <w:pPr>
        <w:pStyle w:val="20"/>
      </w:pPr>
      <w:bookmarkStart w:id="217" w:name="_Toc87951353"/>
      <w:r w:rsidRPr="00E6760F">
        <w:t>Расчетная величина нормативных потерь теплоносителя в тепловых сетях в зонах действия источников тепловой энергии</w:t>
      </w:r>
      <w:r w:rsidR="004D3717" w:rsidRPr="00E6760F">
        <w:t>.</w:t>
      </w:r>
      <w:bookmarkEnd w:id="217"/>
    </w:p>
    <w:p w14:paraId="5C17C1C2" w14:textId="77777777" w:rsidR="00162DBF" w:rsidRPr="00E6760F" w:rsidRDefault="00162DBF" w:rsidP="00162DBF">
      <w:r w:rsidRPr="00E6760F">
        <w:t xml:space="preserve">Согласно Приказу Минэнерго России от 30.12.2008 № 325 "Об организации в Министерстве энергетики Российской Федерации работы по утверждению нормативов технологических потерь при передаче тепловой энергии" </w:t>
      </w:r>
    </w:p>
    <w:p w14:paraId="167129FD" w14:textId="77777777" w:rsidR="00162DBF" w:rsidRPr="00E6760F" w:rsidRDefault="00162DBF" w:rsidP="00162DBF">
      <w:r w:rsidRPr="00E6760F">
        <w:t xml:space="preserve">К нормируемым технологическим затратам теплоносителя относятся: </w:t>
      </w:r>
    </w:p>
    <w:p w14:paraId="0E6481B7" w14:textId="77777777" w:rsidR="00162DBF" w:rsidRPr="00E6760F" w:rsidRDefault="00162DBF" w:rsidP="00162DBF">
      <w:r w:rsidRPr="00E6760F">
        <w:t>•</w:t>
      </w:r>
      <w:r w:rsidRPr="00E6760F">
        <w:tab/>
        <w:t xml:space="preserve">затраты теплоносителя на заполнение трубопроводов тепловых сетей перед пуском после плановых ремонтов и при подключении новых участков тепловых сетей; </w:t>
      </w:r>
    </w:p>
    <w:p w14:paraId="40D102CD" w14:textId="77777777" w:rsidR="00162DBF" w:rsidRPr="00E6760F" w:rsidRDefault="00162DBF" w:rsidP="00162DBF">
      <w:r w:rsidRPr="00E6760F">
        <w:t>•</w:t>
      </w:r>
      <w:r w:rsidRPr="00E6760F">
        <w:tab/>
        <w:t xml:space="preserve">технологические сливы теплоносителя средствами автоматического регулирования теплового и гидравлического режима, а также защиты оборудования; </w:t>
      </w:r>
    </w:p>
    <w:p w14:paraId="2D654A97" w14:textId="77777777" w:rsidR="00162DBF" w:rsidRPr="00E6760F" w:rsidRDefault="00162DBF" w:rsidP="00162DBF">
      <w:r w:rsidRPr="00E6760F">
        <w:t>•</w:t>
      </w:r>
      <w:r w:rsidRPr="00E6760F">
        <w:tab/>
        <w:t>технически обоснованные затраты теплоносителя на плановые эксплуатационные испытания тепловых сетей и другие регламентные работы.</w:t>
      </w:r>
    </w:p>
    <w:p w14:paraId="21EB4DB6" w14:textId="77777777" w:rsidR="00162DBF" w:rsidRPr="00E6760F" w:rsidRDefault="00162DBF" w:rsidP="00162DBF">
      <w:r w:rsidRPr="00E6760F">
        <w:t>Расчётные годовые ПСВ с утечкой определяются по формуле:</w:t>
      </w:r>
    </w:p>
    <w:p w14:paraId="5B110433" w14:textId="77777777" w:rsidR="00162DBF" w:rsidRPr="00E6760F" w:rsidRDefault="00666237" w:rsidP="00666237">
      <w:pPr>
        <w:jc w:val="center"/>
      </w:pPr>
      <w:r w:rsidRPr="00790914">
        <w:object w:dxaOrig="1800" w:dyaOrig="740" w14:anchorId="7E9E919E">
          <v:shape id="_x0000_i1027" type="#_x0000_t75" style="width:87.75pt;height:37.5pt" o:ole="">
            <v:imagedata r:id="rId35" o:title=""/>
          </v:shape>
          <o:OLEObject Type="Embed" ProgID="Equation.3" ShapeID="_x0000_i1027" DrawAspect="Content" ObjectID="_1698818862" r:id="rId36"/>
        </w:object>
      </w:r>
    </w:p>
    <w:p w14:paraId="36DB0480" w14:textId="77777777" w:rsidR="00162DBF" w:rsidRPr="00E6760F" w:rsidRDefault="00162DBF" w:rsidP="00162DBF">
      <w:r w:rsidRPr="00E6760F">
        <w:t>где: а – расчётное удельное значение ПСВ с утечкой из тепловой сети и систем теплопотребления, м3/ч, принимается в размере 0,25% от среднегодового объема ТС;</w:t>
      </w:r>
    </w:p>
    <w:p w14:paraId="0B487287" w14:textId="77777777" w:rsidR="00162DBF" w:rsidRPr="00E6760F" w:rsidRDefault="00162DBF" w:rsidP="00162DBF">
      <w:r w:rsidRPr="00E6760F">
        <w:t>Vср.г – среднегодовой объем сетевой воды в ТС, м3;</w:t>
      </w:r>
    </w:p>
    <w:p w14:paraId="755E5837" w14:textId="77777777" w:rsidR="00162DBF" w:rsidRPr="00E6760F" w:rsidRDefault="00162DBF" w:rsidP="00162DBF">
      <w:r w:rsidRPr="00E6760F">
        <w:t>nгод – число часов работы системы теплоснабжения в течение года, ч.</w:t>
      </w:r>
    </w:p>
    <w:p w14:paraId="3F6B3882" w14:textId="65CF239B" w:rsidR="00162DBF" w:rsidRPr="00E6760F" w:rsidRDefault="00162DBF" w:rsidP="00162DBF">
      <w:r w:rsidRPr="00E6760F">
        <w:t>Расчетные годовые ПСВ на пусковое заполнение тепловых сетей в эксплуатацию после планового ремонта и с подключением новых сетей и систем теплопотребления после монтажа принимаются равными 1,5-кратному объему ТС по формуле:</w:t>
      </w:r>
    </w:p>
    <w:p w14:paraId="0F6396E4" w14:textId="77777777" w:rsidR="00162DBF" w:rsidRPr="00E6760F" w:rsidRDefault="00162DBF" w:rsidP="00666237">
      <w:pPr>
        <w:jc w:val="center"/>
      </w:pPr>
      <w:r w:rsidRPr="00E6760F">
        <w:t>Gpп.п= 1,5·Vэтс</w:t>
      </w:r>
    </w:p>
    <w:p w14:paraId="7AA05D20" w14:textId="77777777" w:rsidR="00162DBF" w:rsidRPr="00E6760F" w:rsidRDefault="00162DBF" w:rsidP="00162DBF">
      <w:r w:rsidRPr="00E6760F">
        <w:t>где: Vэтс – объем трубопроводов тепловой сети, на обслуживании ФГУП «Энергетик», м3.</w:t>
      </w:r>
    </w:p>
    <w:p w14:paraId="75218C95" w14:textId="77777777" w:rsidR="00162DBF" w:rsidRPr="00E6760F" w:rsidRDefault="00162DBF" w:rsidP="00162DBF">
      <w:r w:rsidRPr="00E6760F">
        <w:t>Расчетные годовые ПСВ на регламентные испытания определятся по формуле:</w:t>
      </w:r>
    </w:p>
    <w:p w14:paraId="231B28FE" w14:textId="77777777" w:rsidR="00162DBF" w:rsidRPr="00E6760F" w:rsidRDefault="00162DBF" w:rsidP="00666237">
      <w:pPr>
        <w:jc w:val="center"/>
      </w:pPr>
      <w:r w:rsidRPr="00E6760F">
        <w:t>Gpп.и = 2·Vэтс</w:t>
      </w:r>
    </w:p>
    <w:p w14:paraId="64004B4C" w14:textId="77777777" w:rsidR="00162DBF" w:rsidRPr="00E6760F" w:rsidRDefault="00162DBF" w:rsidP="00162DBF">
      <w:r w:rsidRPr="00E6760F">
        <w:t>Суммарные расчётные годовые ПСВ для системы теплоснабжения ФГУП «Энергетик» в целом Gpпсв (м3/год) определяются по формуле:</w:t>
      </w:r>
    </w:p>
    <w:p w14:paraId="7A559732" w14:textId="77777777" w:rsidR="00162DBF" w:rsidRPr="00E6760F" w:rsidRDefault="00162DBF" w:rsidP="00666237">
      <w:pPr>
        <w:jc w:val="center"/>
      </w:pPr>
      <w:r w:rsidRPr="00E6760F">
        <w:t>Gpпсв =Gpп.п +Gpп.а + Gpп.и + Gpут</w:t>
      </w:r>
    </w:p>
    <w:p w14:paraId="40964B48" w14:textId="77777777" w:rsidR="00162DBF" w:rsidRPr="00E6760F" w:rsidRDefault="00162DBF" w:rsidP="00162DBF">
      <w:r w:rsidRPr="00E6760F">
        <w:t>где: Gpп.п – расчетные годовые ПСВ на пусковое заполнение тепловых сетей в эксплуатацию после планового ремонта и с подключением новых сетей и систем после монтажа, м3;</w:t>
      </w:r>
    </w:p>
    <w:p w14:paraId="60D2D535" w14:textId="77777777" w:rsidR="00162DBF" w:rsidRPr="00E6760F" w:rsidRDefault="00162DBF" w:rsidP="00162DBF">
      <w:r w:rsidRPr="00E6760F">
        <w:t>Gpп.и – расчетные годовые ПСВ при проведении плановых эксплуатационных испытаний и других регламентных работ на тепловых сетях, м</w:t>
      </w:r>
      <w:r w:rsidRPr="008A1560">
        <w:rPr>
          <w:vertAlign w:val="superscript"/>
        </w:rPr>
        <w:t>3</w:t>
      </w:r>
      <w:r w:rsidRPr="00E6760F">
        <w:t>;</w:t>
      </w:r>
    </w:p>
    <w:p w14:paraId="134A3A1C" w14:textId="51C0D0E3" w:rsidR="00162DBF" w:rsidRPr="00E6760F" w:rsidRDefault="00162DBF" w:rsidP="00162DBF">
      <w:r w:rsidRPr="00E6760F">
        <w:lastRenderedPageBreak/>
        <w:t>Gpп.а – расчетные годовые ПСВ со сливами из средств автоматического регулирования и защиты, установленных на тепловых сетях, м</w:t>
      </w:r>
      <w:r w:rsidR="008A1560" w:rsidRPr="008A1560">
        <w:rPr>
          <w:vertAlign w:val="superscript"/>
        </w:rPr>
        <w:t>3</w:t>
      </w:r>
      <w:r w:rsidRPr="00E6760F">
        <w:t>;</w:t>
      </w:r>
    </w:p>
    <w:p w14:paraId="21A3EE35" w14:textId="2D874FA9" w:rsidR="00162DBF" w:rsidRPr="00E6760F" w:rsidRDefault="00162DBF" w:rsidP="00162DBF">
      <w:r w:rsidRPr="00E6760F">
        <w:t>Gpут – расчетные годовые ПСВ с утечкой из тепловой сети, м</w:t>
      </w:r>
      <w:r w:rsidR="008A1560" w:rsidRPr="008A1560">
        <w:rPr>
          <w:vertAlign w:val="superscript"/>
        </w:rPr>
        <w:t>3</w:t>
      </w:r>
      <w:r w:rsidRPr="00E6760F">
        <w:t>.</w:t>
      </w:r>
    </w:p>
    <w:p w14:paraId="28F63D46" w14:textId="77777777" w:rsidR="00162DBF" w:rsidRPr="00E6760F" w:rsidRDefault="00162DBF" w:rsidP="00162DBF">
      <w:r w:rsidRPr="00E6760F">
        <w:t>Перспективные потери сетевой воды по видам в каждой зоне действия источников тепловой энергии рабочего поселка Краснообск представлены в таблице ниже.</w:t>
      </w:r>
    </w:p>
    <w:p w14:paraId="09996DFD" w14:textId="77777777" w:rsidR="00666237" w:rsidRDefault="00666237" w:rsidP="00A861C5"/>
    <w:p w14:paraId="5E1D484B" w14:textId="77777777" w:rsidR="00666237" w:rsidRDefault="00666237" w:rsidP="00666237">
      <w:pPr>
        <w:pStyle w:val="aa"/>
        <w:sectPr w:rsidR="00666237" w:rsidSect="008A1560">
          <w:pgSz w:w="11906" w:h="16838"/>
          <w:pgMar w:top="851" w:right="567" w:bottom="567" w:left="1134" w:header="709" w:footer="709" w:gutter="0"/>
          <w:cols w:space="708"/>
          <w:docGrid w:linePitch="360"/>
        </w:sectPr>
      </w:pPr>
    </w:p>
    <w:p w14:paraId="246B46BB" w14:textId="0FE42383" w:rsidR="000A18D2" w:rsidRPr="00E6760F" w:rsidRDefault="00666237" w:rsidP="00666237">
      <w:pPr>
        <w:pStyle w:val="aa"/>
      </w:pPr>
      <w:bookmarkStart w:id="218" w:name="_Toc87951524"/>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5</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941997">
        <w:t>Перспективные нормативные потери теплоносителя.</w:t>
      </w:r>
      <w:bookmarkEnd w:id="218"/>
    </w:p>
    <w:tbl>
      <w:tblPr>
        <w:tblW w:w="5000" w:type="pct"/>
        <w:jc w:val="center"/>
        <w:tblLook w:val="04A0" w:firstRow="1" w:lastRow="0" w:firstColumn="1" w:lastColumn="0" w:noHBand="0" w:noVBand="1"/>
      </w:tblPr>
      <w:tblGrid>
        <w:gridCol w:w="1097"/>
        <w:gridCol w:w="496"/>
        <w:gridCol w:w="797"/>
        <w:gridCol w:w="797"/>
        <w:gridCol w:w="797"/>
        <w:gridCol w:w="797"/>
        <w:gridCol w:w="797"/>
        <w:gridCol w:w="797"/>
        <w:gridCol w:w="798"/>
        <w:gridCol w:w="798"/>
        <w:gridCol w:w="798"/>
        <w:gridCol w:w="798"/>
        <w:gridCol w:w="798"/>
        <w:gridCol w:w="798"/>
        <w:gridCol w:w="798"/>
        <w:gridCol w:w="798"/>
        <w:gridCol w:w="798"/>
        <w:gridCol w:w="798"/>
        <w:gridCol w:w="798"/>
        <w:gridCol w:w="798"/>
      </w:tblGrid>
      <w:tr w:rsidR="00666237" w:rsidRPr="00666237" w14:paraId="50046C79" w14:textId="77777777" w:rsidTr="00666237">
        <w:trPr>
          <w:trHeight w:val="20"/>
          <w:jc w:val="center"/>
        </w:trPr>
        <w:tc>
          <w:tcPr>
            <w:tcW w:w="124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85337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Параметры</w:t>
            </w:r>
          </w:p>
        </w:tc>
        <w:tc>
          <w:tcPr>
            <w:tcW w:w="493" w:type="dxa"/>
            <w:tcBorders>
              <w:top w:val="single" w:sz="4" w:space="0" w:color="auto"/>
              <w:left w:val="nil"/>
              <w:bottom w:val="single" w:sz="4" w:space="0" w:color="auto"/>
              <w:right w:val="single" w:sz="4" w:space="0" w:color="auto"/>
            </w:tcBorders>
            <w:shd w:val="clear" w:color="auto" w:fill="auto"/>
            <w:vAlign w:val="center"/>
            <w:hideMark/>
          </w:tcPr>
          <w:p w14:paraId="0B14840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ед. изм.</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2D189BB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2020</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241A794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2021</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26AC2CD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2022</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3640A12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2023</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68730A5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2024</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206190A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2025</w:t>
            </w:r>
          </w:p>
        </w:tc>
        <w:tc>
          <w:tcPr>
            <w:tcW w:w="789" w:type="dxa"/>
            <w:tcBorders>
              <w:top w:val="single" w:sz="4" w:space="0" w:color="auto"/>
              <w:left w:val="nil"/>
              <w:bottom w:val="single" w:sz="4" w:space="0" w:color="auto"/>
              <w:right w:val="single" w:sz="4" w:space="0" w:color="auto"/>
            </w:tcBorders>
            <w:shd w:val="clear" w:color="auto" w:fill="auto"/>
            <w:vAlign w:val="center"/>
            <w:hideMark/>
          </w:tcPr>
          <w:p w14:paraId="59F6AAE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2026</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6707837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2027</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264C19E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2028</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508A249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2029</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5EAB33E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2030</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68F3572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2031</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5A64118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2032</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4C01E42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2033</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7F9B74A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2034</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09D7108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2035</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1AA0AC4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2036</w:t>
            </w:r>
          </w:p>
        </w:tc>
        <w:tc>
          <w:tcPr>
            <w:tcW w:w="790" w:type="dxa"/>
            <w:tcBorders>
              <w:top w:val="single" w:sz="4" w:space="0" w:color="auto"/>
              <w:left w:val="nil"/>
              <w:bottom w:val="single" w:sz="4" w:space="0" w:color="auto"/>
              <w:right w:val="single" w:sz="4" w:space="0" w:color="auto"/>
            </w:tcBorders>
            <w:shd w:val="clear" w:color="auto" w:fill="auto"/>
            <w:vAlign w:val="center"/>
            <w:hideMark/>
          </w:tcPr>
          <w:p w14:paraId="20FE1F5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2037</w:t>
            </w:r>
          </w:p>
        </w:tc>
      </w:tr>
      <w:tr w:rsidR="00666237" w:rsidRPr="00666237" w14:paraId="40D784F8" w14:textId="77777777" w:rsidTr="00666237">
        <w:trPr>
          <w:trHeight w:val="20"/>
          <w:jc w:val="center"/>
        </w:trPr>
        <w:tc>
          <w:tcPr>
            <w:tcW w:w="1245" w:type="dxa"/>
            <w:tcBorders>
              <w:top w:val="nil"/>
              <w:left w:val="single" w:sz="4" w:space="0" w:color="auto"/>
              <w:bottom w:val="single" w:sz="4" w:space="0" w:color="auto"/>
              <w:right w:val="single" w:sz="4" w:space="0" w:color="auto"/>
            </w:tcBorders>
            <w:shd w:val="clear" w:color="auto" w:fill="auto"/>
            <w:vAlign w:val="center"/>
            <w:hideMark/>
          </w:tcPr>
          <w:p w14:paraId="54C23612"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Всего подпитка тепловой сети</w:t>
            </w:r>
          </w:p>
        </w:tc>
        <w:tc>
          <w:tcPr>
            <w:tcW w:w="493" w:type="dxa"/>
            <w:tcBorders>
              <w:top w:val="nil"/>
              <w:left w:val="nil"/>
              <w:bottom w:val="single" w:sz="4" w:space="0" w:color="auto"/>
              <w:right w:val="single" w:sz="4" w:space="0" w:color="auto"/>
            </w:tcBorders>
            <w:shd w:val="clear" w:color="auto" w:fill="auto"/>
            <w:vAlign w:val="center"/>
            <w:hideMark/>
          </w:tcPr>
          <w:p w14:paraId="39A141C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89" w:type="dxa"/>
            <w:tcBorders>
              <w:top w:val="nil"/>
              <w:left w:val="nil"/>
              <w:bottom w:val="single" w:sz="4" w:space="0" w:color="auto"/>
              <w:right w:val="single" w:sz="4" w:space="0" w:color="auto"/>
            </w:tcBorders>
            <w:shd w:val="clear" w:color="auto" w:fill="auto"/>
            <w:vAlign w:val="center"/>
            <w:hideMark/>
          </w:tcPr>
          <w:p w14:paraId="7A64748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789" w:type="dxa"/>
            <w:tcBorders>
              <w:top w:val="nil"/>
              <w:left w:val="nil"/>
              <w:bottom w:val="single" w:sz="4" w:space="0" w:color="auto"/>
              <w:right w:val="single" w:sz="4" w:space="0" w:color="auto"/>
            </w:tcBorders>
            <w:shd w:val="clear" w:color="auto" w:fill="auto"/>
            <w:vAlign w:val="center"/>
            <w:hideMark/>
          </w:tcPr>
          <w:p w14:paraId="7AD87DE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789" w:type="dxa"/>
            <w:tcBorders>
              <w:top w:val="nil"/>
              <w:left w:val="nil"/>
              <w:bottom w:val="single" w:sz="4" w:space="0" w:color="auto"/>
              <w:right w:val="single" w:sz="4" w:space="0" w:color="auto"/>
            </w:tcBorders>
            <w:shd w:val="clear" w:color="auto" w:fill="auto"/>
            <w:vAlign w:val="center"/>
            <w:hideMark/>
          </w:tcPr>
          <w:p w14:paraId="5E6396D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29,381</w:t>
            </w:r>
          </w:p>
        </w:tc>
        <w:tc>
          <w:tcPr>
            <w:tcW w:w="789" w:type="dxa"/>
            <w:tcBorders>
              <w:top w:val="nil"/>
              <w:left w:val="nil"/>
              <w:bottom w:val="single" w:sz="4" w:space="0" w:color="auto"/>
              <w:right w:val="single" w:sz="4" w:space="0" w:color="auto"/>
            </w:tcBorders>
            <w:shd w:val="clear" w:color="auto" w:fill="auto"/>
            <w:vAlign w:val="center"/>
            <w:hideMark/>
          </w:tcPr>
          <w:p w14:paraId="2D9E49F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30,762</w:t>
            </w:r>
          </w:p>
        </w:tc>
        <w:tc>
          <w:tcPr>
            <w:tcW w:w="789" w:type="dxa"/>
            <w:tcBorders>
              <w:top w:val="nil"/>
              <w:left w:val="nil"/>
              <w:bottom w:val="single" w:sz="4" w:space="0" w:color="auto"/>
              <w:right w:val="single" w:sz="4" w:space="0" w:color="auto"/>
            </w:tcBorders>
            <w:shd w:val="clear" w:color="auto" w:fill="auto"/>
            <w:vAlign w:val="center"/>
            <w:hideMark/>
          </w:tcPr>
          <w:p w14:paraId="2C88416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32,143</w:t>
            </w:r>
          </w:p>
        </w:tc>
        <w:tc>
          <w:tcPr>
            <w:tcW w:w="789" w:type="dxa"/>
            <w:tcBorders>
              <w:top w:val="nil"/>
              <w:left w:val="nil"/>
              <w:bottom w:val="single" w:sz="4" w:space="0" w:color="auto"/>
              <w:right w:val="single" w:sz="4" w:space="0" w:color="auto"/>
            </w:tcBorders>
            <w:shd w:val="clear" w:color="auto" w:fill="auto"/>
            <w:vAlign w:val="center"/>
            <w:hideMark/>
          </w:tcPr>
          <w:p w14:paraId="0240E60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33,524</w:t>
            </w:r>
          </w:p>
        </w:tc>
        <w:tc>
          <w:tcPr>
            <w:tcW w:w="789" w:type="dxa"/>
            <w:tcBorders>
              <w:top w:val="nil"/>
              <w:left w:val="nil"/>
              <w:bottom w:val="single" w:sz="4" w:space="0" w:color="auto"/>
              <w:right w:val="single" w:sz="4" w:space="0" w:color="auto"/>
            </w:tcBorders>
            <w:shd w:val="clear" w:color="auto" w:fill="auto"/>
            <w:vAlign w:val="center"/>
            <w:hideMark/>
          </w:tcPr>
          <w:p w14:paraId="0EC47DF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34,906</w:t>
            </w:r>
          </w:p>
        </w:tc>
        <w:tc>
          <w:tcPr>
            <w:tcW w:w="790" w:type="dxa"/>
            <w:tcBorders>
              <w:top w:val="nil"/>
              <w:left w:val="nil"/>
              <w:bottom w:val="single" w:sz="4" w:space="0" w:color="auto"/>
              <w:right w:val="single" w:sz="4" w:space="0" w:color="auto"/>
            </w:tcBorders>
            <w:shd w:val="clear" w:color="auto" w:fill="auto"/>
            <w:vAlign w:val="center"/>
            <w:hideMark/>
          </w:tcPr>
          <w:p w14:paraId="23206EA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36,287</w:t>
            </w:r>
          </w:p>
        </w:tc>
        <w:tc>
          <w:tcPr>
            <w:tcW w:w="790" w:type="dxa"/>
            <w:tcBorders>
              <w:top w:val="nil"/>
              <w:left w:val="nil"/>
              <w:bottom w:val="single" w:sz="4" w:space="0" w:color="auto"/>
              <w:right w:val="single" w:sz="4" w:space="0" w:color="auto"/>
            </w:tcBorders>
            <w:shd w:val="clear" w:color="auto" w:fill="auto"/>
            <w:vAlign w:val="center"/>
            <w:hideMark/>
          </w:tcPr>
          <w:p w14:paraId="2E40EC6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36,894</w:t>
            </w:r>
          </w:p>
        </w:tc>
        <w:tc>
          <w:tcPr>
            <w:tcW w:w="790" w:type="dxa"/>
            <w:tcBorders>
              <w:top w:val="nil"/>
              <w:left w:val="nil"/>
              <w:bottom w:val="single" w:sz="4" w:space="0" w:color="auto"/>
              <w:right w:val="single" w:sz="4" w:space="0" w:color="auto"/>
            </w:tcBorders>
            <w:shd w:val="clear" w:color="auto" w:fill="auto"/>
            <w:vAlign w:val="center"/>
            <w:hideMark/>
          </w:tcPr>
          <w:p w14:paraId="0BBB1EE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37,502</w:t>
            </w:r>
          </w:p>
        </w:tc>
        <w:tc>
          <w:tcPr>
            <w:tcW w:w="790" w:type="dxa"/>
            <w:tcBorders>
              <w:top w:val="nil"/>
              <w:left w:val="nil"/>
              <w:bottom w:val="single" w:sz="4" w:space="0" w:color="auto"/>
              <w:right w:val="single" w:sz="4" w:space="0" w:color="auto"/>
            </w:tcBorders>
            <w:shd w:val="clear" w:color="auto" w:fill="auto"/>
            <w:vAlign w:val="center"/>
            <w:hideMark/>
          </w:tcPr>
          <w:p w14:paraId="249DC08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38,109</w:t>
            </w:r>
          </w:p>
        </w:tc>
        <w:tc>
          <w:tcPr>
            <w:tcW w:w="790" w:type="dxa"/>
            <w:tcBorders>
              <w:top w:val="nil"/>
              <w:left w:val="nil"/>
              <w:bottom w:val="single" w:sz="4" w:space="0" w:color="auto"/>
              <w:right w:val="single" w:sz="4" w:space="0" w:color="auto"/>
            </w:tcBorders>
            <w:shd w:val="clear" w:color="auto" w:fill="auto"/>
            <w:vAlign w:val="center"/>
            <w:hideMark/>
          </w:tcPr>
          <w:p w14:paraId="52EF42B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38,717</w:t>
            </w:r>
          </w:p>
        </w:tc>
        <w:tc>
          <w:tcPr>
            <w:tcW w:w="790" w:type="dxa"/>
            <w:tcBorders>
              <w:top w:val="nil"/>
              <w:left w:val="nil"/>
              <w:bottom w:val="single" w:sz="4" w:space="0" w:color="auto"/>
              <w:right w:val="single" w:sz="4" w:space="0" w:color="auto"/>
            </w:tcBorders>
            <w:shd w:val="clear" w:color="auto" w:fill="auto"/>
            <w:vAlign w:val="center"/>
            <w:hideMark/>
          </w:tcPr>
          <w:p w14:paraId="3FDE901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39,324</w:t>
            </w:r>
          </w:p>
        </w:tc>
        <w:tc>
          <w:tcPr>
            <w:tcW w:w="790" w:type="dxa"/>
            <w:tcBorders>
              <w:top w:val="nil"/>
              <w:left w:val="nil"/>
              <w:bottom w:val="single" w:sz="4" w:space="0" w:color="auto"/>
              <w:right w:val="single" w:sz="4" w:space="0" w:color="auto"/>
            </w:tcBorders>
            <w:shd w:val="clear" w:color="auto" w:fill="auto"/>
            <w:vAlign w:val="center"/>
            <w:hideMark/>
          </w:tcPr>
          <w:p w14:paraId="584A8BA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39,932</w:t>
            </w:r>
          </w:p>
        </w:tc>
        <w:tc>
          <w:tcPr>
            <w:tcW w:w="790" w:type="dxa"/>
            <w:tcBorders>
              <w:top w:val="nil"/>
              <w:left w:val="nil"/>
              <w:bottom w:val="single" w:sz="4" w:space="0" w:color="auto"/>
              <w:right w:val="single" w:sz="4" w:space="0" w:color="auto"/>
            </w:tcBorders>
            <w:shd w:val="clear" w:color="auto" w:fill="auto"/>
            <w:vAlign w:val="center"/>
            <w:hideMark/>
          </w:tcPr>
          <w:p w14:paraId="3EDBB86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40,540</w:t>
            </w:r>
          </w:p>
        </w:tc>
        <w:tc>
          <w:tcPr>
            <w:tcW w:w="790" w:type="dxa"/>
            <w:tcBorders>
              <w:top w:val="nil"/>
              <w:left w:val="nil"/>
              <w:bottom w:val="single" w:sz="4" w:space="0" w:color="auto"/>
              <w:right w:val="single" w:sz="4" w:space="0" w:color="auto"/>
            </w:tcBorders>
            <w:shd w:val="clear" w:color="auto" w:fill="auto"/>
            <w:vAlign w:val="center"/>
            <w:hideMark/>
          </w:tcPr>
          <w:p w14:paraId="0E3EB04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41,147</w:t>
            </w:r>
          </w:p>
        </w:tc>
        <w:tc>
          <w:tcPr>
            <w:tcW w:w="790" w:type="dxa"/>
            <w:tcBorders>
              <w:top w:val="nil"/>
              <w:left w:val="nil"/>
              <w:bottom w:val="single" w:sz="4" w:space="0" w:color="auto"/>
              <w:right w:val="single" w:sz="4" w:space="0" w:color="auto"/>
            </w:tcBorders>
            <w:shd w:val="clear" w:color="auto" w:fill="auto"/>
            <w:vAlign w:val="center"/>
            <w:hideMark/>
          </w:tcPr>
          <w:p w14:paraId="15FE1BC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41,755</w:t>
            </w:r>
          </w:p>
        </w:tc>
        <w:tc>
          <w:tcPr>
            <w:tcW w:w="790" w:type="dxa"/>
            <w:tcBorders>
              <w:top w:val="nil"/>
              <w:left w:val="nil"/>
              <w:bottom w:val="single" w:sz="4" w:space="0" w:color="auto"/>
              <w:right w:val="single" w:sz="4" w:space="0" w:color="auto"/>
            </w:tcBorders>
            <w:shd w:val="clear" w:color="auto" w:fill="auto"/>
            <w:vAlign w:val="center"/>
            <w:hideMark/>
          </w:tcPr>
          <w:p w14:paraId="507C04F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42,362</w:t>
            </w:r>
          </w:p>
        </w:tc>
      </w:tr>
      <w:tr w:rsidR="00666237" w:rsidRPr="00666237" w14:paraId="2B88F178" w14:textId="77777777" w:rsidTr="00666237">
        <w:trPr>
          <w:trHeight w:val="20"/>
          <w:jc w:val="center"/>
        </w:trPr>
        <w:tc>
          <w:tcPr>
            <w:tcW w:w="1245" w:type="dxa"/>
            <w:tcBorders>
              <w:top w:val="nil"/>
              <w:left w:val="single" w:sz="4" w:space="0" w:color="auto"/>
              <w:bottom w:val="single" w:sz="4" w:space="0" w:color="auto"/>
              <w:right w:val="single" w:sz="4" w:space="0" w:color="auto"/>
            </w:tcBorders>
            <w:shd w:val="clear" w:color="auto" w:fill="auto"/>
            <w:vAlign w:val="center"/>
            <w:hideMark/>
          </w:tcPr>
          <w:p w14:paraId="271506FF"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Нормативная подпитка</w:t>
            </w:r>
          </w:p>
        </w:tc>
        <w:tc>
          <w:tcPr>
            <w:tcW w:w="493" w:type="dxa"/>
            <w:tcBorders>
              <w:top w:val="nil"/>
              <w:left w:val="nil"/>
              <w:bottom w:val="single" w:sz="4" w:space="0" w:color="auto"/>
              <w:right w:val="single" w:sz="4" w:space="0" w:color="auto"/>
            </w:tcBorders>
            <w:shd w:val="clear" w:color="auto" w:fill="auto"/>
            <w:vAlign w:val="center"/>
            <w:hideMark/>
          </w:tcPr>
          <w:p w14:paraId="6CBA238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89" w:type="dxa"/>
            <w:tcBorders>
              <w:top w:val="nil"/>
              <w:left w:val="nil"/>
              <w:bottom w:val="single" w:sz="4" w:space="0" w:color="auto"/>
              <w:right w:val="single" w:sz="4" w:space="0" w:color="auto"/>
            </w:tcBorders>
            <w:shd w:val="clear" w:color="auto" w:fill="auto"/>
            <w:vAlign w:val="center"/>
            <w:hideMark/>
          </w:tcPr>
          <w:p w14:paraId="3BF0CE8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789" w:type="dxa"/>
            <w:tcBorders>
              <w:top w:val="nil"/>
              <w:left w:val="nil"/>
              <w:bottom w:val="single" w:sz="4" w:space="0" w:color="auto"/>
              <w:right w:val="single" w:sz="4" w:space="0" w:color="auto"/>
            </w:tcBorders>
            <w:shd w:val="clear" w:color="auto" w:fill="auto"/>
            <w:vAlign w:val="center"/>
            <w:hideMark/>
          </w:tcPr>
          <w:p w14:paraId="2030C42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789" w:type="dxa"/>
            <w:tcBorders>
              <w:top w:val="nil"/>
              <w:left w:val="nil"/>
              <w:bottom w:val="single" w:sz="4" w:space="0" w:color="auto"/>
              <w:right w:val="single" w:sz="4" w:space="0" w:color="auto"/>
            </w:tcBorders>
            <w:shd w:val="clear" w:color="auto" w:fill="auto"/>
            <w:vAlign w:val="center"/>
            <w:hideMark/>
          </w:tcPr>
          <w:p w14:paraId="09E2BAB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16,312</w:t>
            </w:r>
          </w:p>
        </w:tc>
        <w:tc>
          <w:tcPr>
            <w:tcW w:w="789" w:type="dxa"/>
            <w:tcBorders>
              <w:top w:val="nil"/>
              <w:left w:val="nil"/>
              <w:bottom w:val="single" w:sz="4" w:space="0" w:color="auto"/>
              <w:right w:val="single" w:sz="4" w:space="0" w:color="auto"/>
            </w:tcBorders>
            <w:shd w:val="clear" w:color="auto" w:fill="auto"/>
            <w:vAlign w:val="center"/>
            <w:hideMark/>
          </w:tcPr>
          <w:p w14:paraId="5A225D3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17,079</w:t>
            </w:r>
          </w:p>
        </w:tc>
        <w:tc>
          <w:tcPr>
            <w:tcW w:w="789" w:type="dxa"/>
            <w:tcBorders>
              <w:top w:val="nil"/>
              <w:left w:val="nil"/>
              <w:bottom w:val="single" w:sz="4" w:space="0" w:color="auto"/>
              <w:right w:val="single" w:sz="4" w:space="0" w:color="auto"/>
            </w:tcBorders>
            <w:shd w:val="clear" w:color="auto" w:fill="auto"/>
            <w:vAlign w:val="center"/>
            <w:hideMark/>
          </w:tcPr>
          <w:p w14:paraId="735FEE0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17,845</w:t>
            </w:r>
          </w:p>
        </w:tc>
        <w:tc>
          <w:tcPr>
            <w:tcW w:w="789" w:type="dxa"/>
            <w:tcBorders>
              <w:top w:val="nil"/>
              <w:left w:val="nil"/>
              <w:bottom w:val="single" w:sz="4" w:space="0" w:color="auto"/>
              <w:right w:val="single" w:sz="4" w:space="0" w:color="auto"/>
            </w:tcBorders>
            <w:shd w:val="clear" w:color="auto" w:fill="auto"/>
            <w:vAlign w:val="center"/>
            <w:hideMark/>
          </w:tcPr>
          <w:p w14:paraId="423BB94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18,612</w:t>
            </w:r>
          </w:p>
        </w:tc>
        <w:tc>
          <w:tcPr>
            <w:tcW w:w="789" w:type="dxa"/>
            <w:tcBorders>
              <w:top w:val="nil"/>
              <w:left w:val="nil"/>
              <w:bottom w:val="single" w:sz="4" w:space="0" w:color="auto"/>
              <w:right w:val="single" w:sz="4" w:space="0" w:color="auto"/>
            </w:tcBorders>
            <w:shd w:val="clear" w:color="auto" w:fill="auto"/>
            <w:vAlign w:val="center"/>
            <w:hideMark/>
          </w:tcPr>
          <w:p w14:paraId="08404CF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19,379</w:t>
            </w:r>
          </w:p>
        </w:tc>
        <w:tc>
          <w:tcPr>
            <w:tcW w:w="790" w:type="dxa"/>
            <w:tcBorders>
              <w:top w:val="nil"/>
              <w:left w:val="nil"/>
              <w:bottom w:val="single" w:sz="4" w:space="0" w:color="auto"/>
              <w:right w:val="single" w:sz="4" w:space="0" w:color="auto"/>
            </w:tcBorders>
            <w:shd w:val="clear" w:color="auto" w:fill="auto"/>
            <w:vAlign w:val="center"/>
            <w:hideMark/>
          </w:tcPr>
          <w:p w14:paraId="25D6381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20,146</w:t>
            </w:r>
          </w:p>
        </w:tc>
        <w:tc>
          <w:tcPr>
            <w:tcW w:w="790" w:type="dxa"/>
            <w:tcBorders>
              <w:top w:val="nil"/>
              <w:left w:val="nil"/>
              <w:bottom w:val="single" w:sz="4" w:space="0" w:color="auto"/>
              <w:right w:val="single" w:sz="4" w:space="0" w:color="auto"/>
            </w:tcBorders>
            <w:shd w:val="clear" w:color="auto" w:fill="auto"/>
            <w:vAlign w:val="center"/>
            <w:hideMark/>
          </w:tcPr>
          <w:p w14:paraId="26337ED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20,483</w:t>
            </w:r>
          </w:p>
        </w:tc>
        <w:tc>
          <w:tcPr>
            <w:tcW w:w="790" w:type="dxa"/>
            <w:tcBorders>
              <w:top w:val="nil"/>
              <w:left w:val="nil"/>
              <w:bottom w:val="single" w:sz="4" w:space="0" w:color="auto"/>
              <w:right w:val="single" w:sz="4" w:space="0" w:color="auto"/>
            </w:tcBorders>
            <w:shd w:val="clear" w:color="auto" w:fill="auto"/>
            <w:vAlign w:val="center"/>
            <w:hideMark/>
          </w:tcPr>
          <w:p w14:paraId="2095AA7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20,820</w:t>
            </w:r>
          </w:p>
        </w:tc>
        <w:tc>
          <w:tcPr>
            <w:tcW w:w="790" w:type="dxa"/>
            <w:tcBorders>
              <w:top w:val="nil"/>
              <w:left w:val="nil"/>
              <w:bottom w:val="single" w:sz="4" w:space="0" w:color="auto"/>
              <w:right w:val="single" w:sz="4" w:space="0" w:color="auto"/>
            </w:tcBorders>
            <w:shd w:val="clear" w:color="auto" w:fill="auto"/>
            <w:vAlign w:val="center"/>
            <w:hideMark/>
          </w:tcPr>
          <w:p w14:paraId="28B95F1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21,158</w:t>
            </w:r>
          </w:p>
        </w:tc>
        <w:tc>
          <w:tcPr>
            <w:tcW w:w="790" w:type="dxa"/>
            <w:tcBorders>
              <w:top w:val="nil"/>
              <w:left w:val="nil"/>
              <w:bottom w:val="single" w:sz="4" w:space="0" w:color="auto"/>
              <w:right w:val="single" w:sz="4" w:space="0" w:color="auto"/>
            </w:tcBorders>
            <w:shd w:val="clear" w:color="auto" w:fill="auto"/>
            <w:vAlign w:val="center"/>
            <w:hideMark/>
          </w:tcPr>
          <w:p w14:paraId="6A81B03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21,495</w:t>
            </w:r>
          </w:p>
        </w:tc>
        <w:tc>
          <w:tcPr>
            <w:tcW w:w="790" w:type="dxa"/>
            <w:tcBorders>
              <w:top w:val="nil"/>
              <w:left w:val="nil"/>
              <w:bottom w:val="single" w:sz="4" w:space="0" w:color="auto"/>
              <w:right w:val="single" w:sz="4" w:space="0" w:color="auto"/>
            </w:tcBorders>
            <w:shd w:val="clear" w:color="auto" w:fill="auto"/>
            <w:vAlign w:val="center"/>
            <w:hideMark/>
          </w:tcPr>
          <w:p w14:paraId="0C53584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21,832</w:t>
            </w:r>
          </w:p>
        </w:tc>
        <w:tc>
          <w:tcPr>
            <w:tcW w:w="790" w:type="dxa"/>
            <w:tcBorders>
              <w:top w:val="nil"/>
              <w:left w:val="nil"/>
              <w:bottom w:val="single" w:sz="4" w:space="0" w:color="auto"/>
              <w:right w:val="single" w:sz="4" w:space="0" w:color="auto"/>
            </w:tcBorders>
            <w:shd w:val="clear" w:color="auto" w:fill="auto"/>
            <w:vAlign w:val="center"/>
            <w:hideMark/>
          </w:tcPr>
          <w:p w14:paraId="746D504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22,169</w:t>
            </w:r>
          </w:p>
        </w:tc>
        <w:tc>
          <w:tcPr>
            <w:tcW w:w="790" w:type="dxa"/>
            <w:tcBorders>
              <w:top w:val="nil"/>
              <w:left w:val="nil"/>
              <w:bottom w:val="single" w:sz="4" w:space="0" w:color="auto"/>
              <w:right w:val="single" w:sz="4" w:space="0" w:color="auto"/>
            </w:tcBorders>
            <w:shd w:val="clear" w:color="auto" w:fill="auto"/>
            <w:vAlign w:val="center"/>
            <w:hideMark/>
          </w:tcPr>
          <w:p w14:paraId="20ADF3D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22,507</w:t>
            </w:r>
          </w:p>
        </w:tc>
        <w:tc>
          <w:tcPr>
            <w:tcW w:w="790" w:type="dxa"/>
            <w:tcBorders>
              <w:top w:val="nil"/>
              <w:left w:val="nil"/>
              <w:bottom w:val="single" w:sz="4" w:space="0" w:color="auto"/>
              <w:right w:val="single" w:sz="4" w:space="0" w:color="auto"/>
            </w:tcBorders>
            <w:shd w:val="clear" w:color="auto" w:fill="auto"/>
            <w:vAlign w:val="center"/>
            <w:hideMark/>
          </w:tcPr>
          <w:p w14:paraId="4C70213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22,844</w:t>
            </w:r>
          </w:p>
        </w:tc>
        <w:tc>
          <w:tcPr>
            <w:tcW w:w="790" w:type="dxa"/>
            <w:tcBorders>
              <w:top w:val="nil"/>
              <w:left w:val="nil"/>
              <w:bottom w:val="single" w:sz="4" w:space="0" w:color="auto"/>
              <w:right w:val="single" w:sz="4" w:space="0" w:color="auto"/>
            </w:tcBorders>
            <w:shd w:val="clear" w:color="auto" w:fill="auto"/>
            <w:vAlign w:val="center"/>
            <w:hideMark/>
          </w:tcPr>
          <w:p w14:paraId="04B66DC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23,181</w:t>
            </w:r>
          </w:p>
        </w:tc>
        <w:tc>
          <w:tcPr>
            <w:tcW w:w="790" w:type="dxa"/>
            <w:tcBorders>
              <w:top w:val="nil"/>
              <w:left w:val="nil"/>
              <w:bottom w:val="single" w:sz="4" w:space="0" w:color="auto"/>
              <w:right w:val="single" w:sz="4" w:space="0" w:color="auto"/>
            </w:tcBorders>
            <w:shd w:val="clear" w:color="auto" w:fill="auto"/>
            <w:vAlign w:val="center"/>
            <w:hideMark/>
          </w:tcPr>
          <w:p w14:paraId="659F4E3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23,519</w:t>
            </w:r>
          </w:p>
        </w:tc>
      </w:tr>
      <w:tr w:rsidR="00666237" w:rsidRPr="00666237" w14:paraId="586EA1E2" w14:textId="77777777" w:rsidTr="00666237">
        <w:trPr>
          <w:trHeight w:val="20"/>
          <w:jc w:val="center"/>
        </w:trPr>
        <w:tc>
          <w:tcPr>
            <w:tcW w:w="1245" w:type="dxa"/>
            <w:tcBorders>
              <w:top w:val="nil"/>
              <w:left w:val="single" w:sz="4" w:space="0" w:color="auto"/>
              <w:bottom w:val="single" w:sz="4" w:space="0" w:color="auto"/>
              <w:right w:val="single" w:sz="4" w:space="0" w:color="auto"/>
            </w:tcBorders>
            <w:shd w:val="clear" w:color="auto" w:fill="auto"/>
            <w:vAlign w:val="center"/>
            <w:hideMark/>
          </w:tcPr>
          <w:p w14:paraId="3FA45FBC"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Объем тепловой сети</w:t>
            </w:r>
          </w:p>
        </w:tc>
        <w:tc>
          <w:tcPr>
            <w:tcW w:w="493" w:type="dxa"/>
            <w:tcBorders>
              <w:top w:val="nil"/>
              <w:left w:val="nil"/>
              <w:bottom w:val="single" w:sz="4" w:space="0" w:color="auto"/>
              <w:right w:val="single" w:sz="4" w:space="0" w:color="auto"/>
            </w:tcBorders>
            <w:shd w:val="clear" w:color="auto" w:fill="auto"/>
            <w:vAlign w:val="center"/>
            <w:hideMark/>
          </w:tcPr>
          <w:p w14:paraId="1FF992A7" w14:textId="352FD221"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м</w:t>
            </w:r>
            <w:r w:rsidR="008A1560" w:rsidRPr="008A1560">
              <w:rPr>
                <w:vertAlign w:val="superscript"/>
              </w:rPr>
              <w:t>3</w:t>
            </w:r>
          </w:p>
        </w:tc>
        <w:tc>
          <w:tcPr>
            <w:tcW w:w="789" w:type="dxa"/>
            <w:tcBorders>
              <w:top w:val="nil"/>
              <w:left w:val="nil"/>
              <w:bottom w:val="single" w:sz="4" w:space="0" w:color="auto"/>
              <w:right w:val="single" w:sz="4" w:space="0" w:color="auto"/>
            </w:tcBorders>
            <w:shd w:val="clear" w:color="auto" w:fill="auto"/>
            <w:vAlign w:val="center"/>
            <w:hideMark/>
          </w:tcPr>
          <w:p w14:paraId="447BE4F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789" w:type="dxa"/>
            <w:tcBorders>
              <w:top w:val="nil"/>
              <w:left w:val="nil"/>
              <w:bottom w:val="single" w:sz="4" w:space="0" w:color="auto"/>
              <w:right w:val="single" w:sz="4" w:space="0" w:color="auto"/>
            </w:tcBorders>
            <w:shd w:val="clear" w:color="auto" w:fill="auto"/>
            <w:vAlign w:val="center"/>
            <w:hideMark/>
          </w:tcPr>
          <w:p w14:paraId="600B987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789" w:type="dxa"/>
            <w:tcBorders>
              <w:top w:val="nil"/>
              <w:left w:val="nil"/>
              <w:bottom w:val="single" w:sz="4" w:space="0" w:color="auto"/>
              <w:right w:val="single" w:sz="4" w:space="0" w:color="auto"/>
            </w:tcBorders>
            <w:shd w:val="clear" w:color="auto" w:fill="auto"/>
            <w:vAlign w:val="center"/>
            <w:hideMark/>
          </w:tcPr>
          <w:p w14:paraId="37E50B0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6524,717</w:t>
            </w:r>
          </w:p>
        </w:tc>
        <w:tc>
          <w:tcPr>
            <w:tcW w:w="789" w:type="dxa"/>
            <w:tcBorders>
              <w:top w:val="nil"/>
              <w:left w:val="nil"/>
              <w:bottom w:val="single" w:sz="4" w:space="0" w:color="auto"/>
              <w:right w:val="single" w:sz="4" w:space="0" w:color="auto"/>
            </w:tcBorders>
            <w:shd w:val="clear" w:color="auto" w:fill="auto"/>
            <w:vAlign w:val="center"/>
            <w:hideMark/>
          </w:tcPr>
          <w:p w14:paraId="68E5312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6831,421</w:t>
            </w:r>
          </w:p>
        </w:tc>
        <w:tc>
          <w:tcPr>
            <w:tcW w:w="789" w:type="dxa"/>
            <w:tcBorders>
              <w:top w:val="nil"/>
              <w:left w:val="nil"/>
              <w:bottom w:val="single" w:sz="4" w:space="0" w:color="auto"/>
              <w:right w:val="single" w:sz="4" w:space="0" w:color="auto"/>
            </w:tcBorders>
            <w:shd w:val="clear" w:color="auto" w:fill="auto"/>
            <w:vAlign w:val="center"/>
            <w:hideMark/>
          </w:tcPr>
          <w:p w14:paraId="3B9ACF8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7138,126</w:t>
            </w:r>
          </w:p>
        </w:tc>
        <w:tc>
          <w:tcPr>
            <w:tcW w:w="789" w:type="dxa"/>
            <w:tcBorders>
              <w:top w:val="nil"/>
              <w:left w:val="nil"/>
              <w:bottom w:val="single" w:sz="4" w:space="0" w:color="auto"/>
              <w:right w:val="single" w:sz="4" w:space="0" w:color="auto"/>
            </w:tcBorders>
            <w:shd w:val="clear" w:color="auto" w:fill="auto"/>
            <w:vAlign w:val="center"/>
            <w:hideMark/>
          </w:tcPr>
          <w:p w14:paraId="3D18304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7444,830</w:t>
            </w:r>
          </w:p>
        </w:tc>
        <w:tc>
          <w:tcPr>
            <w:tcW w:w="789" w:type="dxa"/>
            <w:tcBorders>
              <w:top w:val="nil"/>
              <w:left w:val="nil"/>
              <w:bottom w:val="single" w:sz="4" w:space="0" w:color="auto"/>
              <w:right w:val="single" w:sz="4" w:space="0" w:color="auto"/>
            </w:tcBorders>
            <w:shd w:val="clear" w:color="auto" w:fill="auto"/>
            <w:vAlign w:val="center"/>
            <w:hideMark/>
          </w:tcPr>
          <w:p w14:paraId="6401038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7751,534</w:t>
            </w:r>
          </w:p>
        </w:tc>
        <w:tc>
          <w:tcPr>
            <w:tcW w:w="790" w:type="dxa"/>
            <w:tcBorders>
              <w:top w:val="nil"/>
              <w:left w:val="nil"/>
              <w:bottom w:val="single" w:sz="4" w:space="0" w:color="auto"/>
              <w:right w:val="single" w:sz="4" w:space="0" w:color="auto"/>
            </w:tcBorders>
            <w:shd w:val="clear" w:color="auto" w:fill="auto"/>
            <w:vAlign w:val="center"/>
            <w:hideMark/>
          </w:tcPr>
          <w:p w14:paraId="15F08BC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8058,239</w:t>
            </w:r>
          </w:p>
        </w:tc>
        <w:tc>
          <w:tcPr>
            <w:tcW w:w="790" w:type="dxa"/>
            <w:tcBorders>
              <w:top w:val="nil"/>
              <w:left w:val="nil"/>
              <w:bottom w:val="single" w:sz="4" w:space="0" w:color="auto"/>
              <w:right w:val="single" w:sz="4" w:space="0" w:color="auto"/>
            </w:tcBorders>
            <w:shd w:val="clear" w:color="auto" w:fill="auto"/>
            <w:vAlign w:val="center"/>
            <w:hideMark/>
          </w:tcPr>
          <w:p w14:paraId="482E832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8193,163</w:t>
            </w:r>
          </w:p>
        </w:tc>
        <w:tc>
          <w:tcPr>
            <w:tcW w:w="790" w:type="dxa"/>
            <w:tcBorders>
              <w:top w:val="nil"/>
              <w:left w:val="nil"/>
              <w:bottom w:val="single" w:sz="4" w:space="0" w:color="auto"/>
              <w:right w:val="single" w:sz="4" w:space="0" w:color="auto"/>
            </w:tcBorders>
            <w:shd w:val="clear" w:color="auto" w:fill="auto"/>
            <w:vAlign w:val="center"/>
            <w:hideMark/>
          </w:tcPr>
          <w:p w14:paraId="3B69EAF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8328,087</w:t>
            </w:r>
          </w:p>
        </w:tc>
        <w:tc>
          <w:tcPr>
            <w:tcW w:w="790" w:type="dxa"/>
            <w:tcBorders>
              <w:top w:val="nil"/>
              <w:left w:val="nil"/>
              <w:bottom w:val="single" w:sz="4" w:space="0" w:color="auto"/>
              <w:right w:val="single" w:sz="4" w:space="0" w:color="auto"/>
            </w:tcBorders>
            <w:shd w:val="clear" w:color="auto" w:fill="auto"/>
            <w:vAlign w:val="center"/>
            <w:hideMark/>
          </w:tcPr>
          <w:p w14:paraId="696825B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8463,011</w:t>
            </w:r>
          </w:p>
        </w:tc>
        <w:tc>
          <w:tcPr>
            <w:tcW w:w="790" w:type="dxa"/>
            <w:tcBorders>
              <w:top w:val="nil"/>
              <w:left w:val="nil"/>
              <w:bottom w:val="single" w:sz="4" w:space="0" w:color="auto"/>
              <w:right w:val="single" w:sz="4" w:space="0" w:color="auto"/>
            </w:tcBorders>
            <w:shd w:val="clear" w:color="auto" w:fill="auto"/>
            <w:vAlign w:val="center"/>
            <w:hideMark/>
          </w:tcPr>
          <w:p w14:paraId="5B7B3CA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8597,935</w:t>
            </w:r>
          </w:p>
        </w:tc>
        <w:tc>
          <w:tcPr>
            <w:tcW w:w="790" w:type="dxa"/>
            <w:tcBorders>
              <w:top w:val="nil"/>
              <w:left w:val="nil"/>
              <w:bottom w:val="single" w:sz="4" w:space="0" w:color="auto"/>
              <w:right w:val="single" w:sz="4" w:space="0" w:color="auto"/>
            </w:tcBorders>
            <w:shd w:val="clear" w:color="auto" w:fill="auto"/>
            <w:vAlign w:val="center"/>
            <w:hideMark/>
          </w:tcPr>
          <w:p w14:paraId="21D30A2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8732,859</w:t>
            </w:r>
          </w:p>
        </w:tc>
        <w:tc>
          <w:tcPr>
            <w:tcW w:w="790" w:type="dxa"/>
            <w:tcBorders>
              <w:top w:val="nil"/>
              <w:left w:val="nil"/>
              <w:bottom w:val="single" w:sz="4" w:space="0" w:color="auto"/>
              <w:right w:val="single" w:sz="4" w:space="0" w:color="auto"/>
            </w:tcBorders>
            <w:shd w:val="clear" w:color="auto" w:fill="auto"/>
            <w:vAlign w:val="center"/>
            <w:hideMark/>
          </w:tcPr>
          <w:p w14:paraId="3839E73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8867,784</w:t>
            </w:r>
          </w:p>
        </w:tc>
        <w:tc>
          <w:tcPr>
            <w:tcW w:w="790" w:type="dxa"/>
            <w:tcBorders>
              <w:top w:val="nil"/>
              <w:left w:val="nil"/>
              <w:bottom w:val="single" w:sz="4" w:space="0" w:color="auto"/>
              <w:right w:val="single" w:sz="4" w:space="0" w:color="auto"/>
            </w:tcBorders>
            <w:shd w:val="clear" w:color="auto" w:fill="auto"/>
            <w:vAlign w:val="center"/>
            <w:hideMark/>
          </w:tcPr>
          <w:p w14:paraId="2069044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9002,708</w:t>
            </w:r>
          </w:p>
        </w:tc>
        <w:tc>
          <w:tcPr>
            <w:tcW w:w="790" w:type="dxa"/>
            <w:tcBorders>
              <w:top w:val="nil"/>
              <w:left w:val="nil"/>
              <w:bottom w:val="single" w:sz="4" w:space="0" w:color="auto"/>
              <w:right w:val="single" w:sz="4" w:space="0" w:color="auto"/>
            </w:tcBorders>
            <w:shd w:val="clear" w:color="auto" w:fill="auto"/>
            <w:vAlign w:val="center"/>
            <w:hideMark/>
          </w:tcPr>
          <w:p w14:paraId="77D5C79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9137,632</w:t>
            </w:r>
          </w:p>
        </w:tc>
        <w:tc>
          <w:tcPr>
            <w:tcW w:w="790" w:type="dxa"/>
            <w:tcBorders>
              <w:top w:val="nil"/>
              <w:left w:val="nil"/>
              <w:bottom w:val="single" w:sz="4" w:space="0" w:color="auto"/>
              <w:right w:val="single" w:sz="4" w:space="0" w:color="auto"/>
            </w:tcBorders>
            <w:shd w:val="clear" w:color="auto" w:fill="auto"/>
            <w:vAlign w:val="center"/>
            <w:hideMark/>
          </w:tcPr>
          <w:p w14:paraId="5F570E1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9272,556</w:t>
            </w:r>
          </w:p>
        </w:tc>
        <w:tc>
          <w:tcPr>
            <w:tcW w:w="790" w:type="dxa"/>
            <w:tcBorders>
              <w:top w:val="nil"/>
              <w:left w:val="nil"/>
              <w:bottom w:val="single" w:sz="4" w:space="0" w:color="auto"/>
              <w:right w:val="single" w:sz="4" w:space="0" w:color="auto"/>
            </w:tcBorders>
            <w:shd w:val="clear" w:color="auto" w:fill="auto"/>
            <w:vAlign w:val="center"/>
            <w:hideMark/>
          </w:tcPr>
          <w:p w14:paraId="29C3D27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9407,480</w:t>
            </w:r>
          </w:p>
        </w:tc>
      </w:tr>
    </w:tbl>
    <w:p w14:paraId="274535D7" w14:textId="77777777" w:rsidR="00162DBF" w:rsidRPr="00E6760F" w:rsidRDefault="00162DBF" w:rsidP="00A861C5"/>
    <w:p w14:paraId="252F51AC" w14:textId="77777777" w:rsidR="00666237" w:rsidRDefault="00666237" w:rsidP="009A0AF8">
      <w:pPr>
        <w:pStyle w:val="20"/>
        <w:sectPr w:rsidR="00666237" w:rsidSect="00666237">
          <w:pgSz w:w="16838" w:h="11906" w:orient="landscape"/>
          <w:pgMar w:top="1134" w:right="536" w:bottom="1134" w:left="567" w:header="708" w:footer="708" w:gutter="0"/>
          <w:cols w:space="708"/>
          <w:docGrid w:linePitch="360"/>
        </w:sectPr>
      </w:pPr>
    </w:p>
    <w:p w14:paraId="235D01C9" w14:textId="52190CCA" w:rsidR="00B75728" w:rsidRPr="00E6760F" w:rsidRDefault="00B75728" w:rsidP="009A0AF8">
      <w:pPr>
        <w:pStyle w:val="20"/>
      </w:pPr>
      <w:bookmarkStart w:id="219" w:name="_Toc87951354"/>
      <w:r w:rsidRPr="00E6760F">
        <w:lastRenderedPageBreak/>
        <w:t>Максимальный и среднечасовой расход теплоносителя (расход сетевой воды) на горячее водоснабжение потребителей с использованием открытой системы теплоснабжения в зоне действия каждого источника тепловой энергии, рассчитываемый с учетом прогнозных сроков перевода потребителей, подключенных к открытой системе теплоснабжения (горячего водоснабжения), на закрытую систему горячего водоснабжения</w:t>
      </w:r>
      <w:bookmarkEnd w:id="219"/>
    </w:p>
    <w:p w14:paraId="421A4EBE" w14:textId="77777777" w:rsidR="00666237" w:rsidRPr="00E6760F" w:rsidRDefault="00666237" w:rsidP="00666237">
      <w:r w:rsidRPr="00E6760F">
        <w:t>Поскольку все существующие потребители систем теплоснабжения присоединены к системам горячего водоснабжения по «закрытой» схеме (не осуществляют потребления теплоносителя), а все перспективные потребители будут подключаться по такой же схеме, то прогнозируемый объем потребления теплоносителя потребителями на весь период рассмотрения схемы теплоснабжения равен 0.</w:t>
      </w:r>
    </w:p>
    <w:p w14:paraId="064B96E2" w14:textId="260C91A1" w:rsidR="00B75728" w:rsidRPr="00E6760F" w:rsidRDefault="00B75728" w:rsidP="009A0AF8">
      <w:pPr>
        <w:pStyle w:val="20"/>
      </w:pPr>
      <w:bookmarkStart w:id="220" w:name="_Toc87951355"/>
      <w:r w:rsidRPr="00E6760F">
        <w:t>Сведения о наличии баков-аккумуляторов</w:t>
      </w:r>
      <w:bookmarkEnd w:id="220"/>
    </w:p>
    <w:p w14:paraId="1CE816FF" w14:textId="5213866E" w:rsidR="000A18D2" w:rsidRPr="00E6760F" w:rsidRDefault="00666237" w:rsidP="00A861C5">
      <w:r>
        <w:t>На котельной ФГУП «Энергетик» установлены баки-аккумуляторы объемом 16 м</w:t>
      </w:r>
      <w:r w:rsidR="008A1560" w:rsidRPr="008A1560">
        <w:rPr>
          <w:vertAlign w:val="superscript"/>
        </w:rPr>
        <w:t>3</w:t>
      </w:r>
      <w:r>
        <w:t>.</w:t>
      </w:r>
    </w:p>
    <w:p w14:paraId="0EC705A3" w14:textId="4B3B84B6" w:rsidR="00B75728" w:rsidRPr="00E6760F" w:rsidRDefault="00B75728" w:rsidP="009A0AF8">
      <w:pPr>
        <w:pStyle w:val="20"/>
      </w:pPr>
      <w:bookmarkStart w:id="221" w:name="_Toc87951356"/>
      <w:r w:rsidRPr="00E6760F">
        <w:t>Нормативный и фактический (для эксплуатационного и аварийного режимов) часовой расход подпиточной воды в зоне действия источников тепловой энергии</w:t>
      </w:r>
      <w:bookmarkEnd w:id="221"/>
    </w:p>
    <w:p w14:paraId="042FFF42" w14:textId="77777777" w:rsidR="000A18D2" w:rsidRDefault="00666237" w:rsidP="00A861C5">
      <w:r w:rsidRPr="00666237">
        <w:t>Нормативный и фактический часовой расход подпиточной воды в зоне действия котельной представлен в таблице.</w:t>
      </w:r>
    </w:p>
    <w:p w14:paraId="40602D91" w14:textId="77777777" w:rsidR="00666237" w:rsidRPr="00E6760F" w:rsidRDefault="00666237" w:rsidP="00A861C5"/>
    <w:p w14:paraId="44C0DC0E" w14:textId="77777777" w:rsidR="00666237" w:rsidRDefault="00666237" w:rsidP="00666237">
      <w:pPr>
        <w:pStyle w:val="aa"/>
        <w:sectPr w:rsidR="00666237" w:rsidSect="008A1560">
          <w:pgSz w:w="11906" w:h="16838"/>
          <w:pgMar w:top="851" w:right="567" w:bottom="567" w:left="1134" w:header="709" w:footer="709" w:gutter="0"/>
          <w:cols w:space="708"/>
          <w:docGrid w:linePitch="360"/>
        </w:sectPr>
      </w:pPr>
    </w:p>
    <w:p w14:paraId="35C6F0C2" w14:textId="193F6DF5" w:rsidR="000A18D2" w:rsidRDefault="00666237" w:rsidP="00666237">
      <w:pPr>
        <w:pStyle w:val="aa"/>
      </w:pPr>
      <w:bookmarkStart w:id="222" w:name="_Toc87951525"/>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5</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306D60">
        <w:t>Нормативный и фактический часовой расход теплоносителя</w:t>
      </w:r>
      <w:bookmarkEnd w:id="222"/>
    </w:p>
    <w:tbl>
      <w:tblPr>
        <w:tblW w:w="5000" w:type="pct"/>
        <w:jc w:val="center"/>
        <w:tblLook w:val="04A0" w:firstRow="1" w:lastRow="0" w:firstColumn="1" w:lastColumn="0" w:noHBand="0" w:noVBand="1"/>
      </w:tblPr>
      <w:tblGrid>
        <w:gridCol w:w="1097"/>
        <w:gridCol w:w="496"/>
        <w:gridCol w:w="797"/>
        <w:gridCol w:w="797"/>
        <w:gridCol w:w="797"/>
        <w:gridCol w:w="797"/>
        <w:gridCol w:w="797"/>
        <w:gridCol w:w="797"/>
        <w:gridCol w:w="798"/>
        <w:gridCol w:w="798"/>
        <w:gridCol w:w="798"/>
        <w:gridCol w:w="798"/>
        <w:gridCol w:w="798"/>
        <w:gridCol w:w="798"/>
        <w:gridCol w:w="798"/>
        <w:gridCol w:w="798"/>
        <w:gridCol w:w="798"/>
        <w:gridCol w:w="798"/>
        <w:gridCol w:w="798"/>
        <w:gridCol w:w="798"/>
      </w:tblGrid>
      <w:tr w:rsidR="00666237" w:rsidRPr="00666237" w14:paraId="6226BAC3" w14:textId="77777777" w:rsidTr="00666237">
        <w:trPr>
          <w:trHeight w:val="20"/>
          <w:jc w:val="center"/>
        </w:trPr>
        <w:tc>
          <w:tcPr>
            <w:tcW w:w="6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0F1CF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Параметры</w:t>
            </w:r>
          </w:p>
        </w:tc>
        <w:tc>
          <w:tcPr>
            <w:tcW w:w="341" w:type="dxa"/>
            <w:tcBorders>
              <w:top w:val="single" w:sz="4" w:space="0" w:color="auto"/>
              <w:left w:val="nil"/>
              <w:bottom w:val="single" w:sz="4" w:space="0" w:color="auto"/>
              <w:right w:val="single" w:sz="4" w:space="0" w:color="auto"/>
            </w:tcBorders>
            <w:shd w:val="clear" w:color="auto" w:fill="auto"/>
            <w:vAlign w:val="center"/>
            <w:hideMark/>
          </w:tcPr>
          <w:p w14:paraId="5AD7FFE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ед. изм.</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2B824E7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2020</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4109E30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2021</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3356962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2022</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1BCB022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2023</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561E5D8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2024</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65F7935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2025</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65DCFF8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2026</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6A44708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2027</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5E9CEC1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2028</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451AF9E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2029</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36F256A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2030</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09F2496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2031</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2EF722B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2032</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59FB19E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2033</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111D63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2034</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2F7DE76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2035</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0C23617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2036</w:t>
            </w:r>
          </w:p>
        </w:tc>
        <w:tc>
          <w:tcPr>
            <w:tcW w:w="475" w:type="dxa"/>
            <w:tcBorders>
              <w:top w:val="single" w:sz="4" w:space="0" w:color="auto"/>
              <w:left w:val="nil"/>
              <w:bottom w:val="single" w:sz="4" w:space="0" w:color="auto"/>
              <w:right w:val="single" w:sz="4" w:space="0" w:color="auto"/>
            </w:tcBorders>
            <w:shd w:val="clear" w:color="auto" w:fill="auto"/>
            <w:vAlign w:val="center"/>
            <w:hideMark/>
          </w:tcPr>
          <w:p w14:paraId="445DEBA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2037</w:t>
            </w:r>
          </w:p>
        </w:tc>
      </w:tr>
      <w:tr w:rsidR="00666237" w:rsidRPr="00666237" w14:paraId="6E73CE56" w14:textId="77777777" w:rsidTr="00666237">
        <w:trPr>
          <w:trHeight w:val="20"/>
          <w:jc w:val="center"/>
        </w:trPr>
        <w:tc>
          <w:tcPr>
            <w:tcW w:w="680" w:type="dxa"/>
            <w:tcBorders>
              <w:top w:val="nil"/>
              <w:left w:val="single" w:sz="4" w:space="0" w:color="auto"/>
              <w:bottom w:val="single" w:sz="4" w:space="0" w:color="auto"/>
              <w:right w:val="single" w:sz="4" w:space="0" w:color="auto"/>
            </w:tcBorders>
            <w:shd w:val="clear" w:color="auto" w:fill="auto"/>
            <w:vAlign w:val="center"/>
            <w:hideMark/>
          </w:tcPr>
          <w:p w14:paraId="02D7BB29"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Всего подпитка тепловой сети</w:t>
            </w:r>
          </w:p>
        </w:tc>
        <w:tc>
          <w:tcPr>
            <w:tcW w:w="341" w:type="dxa"/>
            <w:tcBorders>
              <w:top w:val="nil"/>
              <w:left w:val="nil"/>
              <w:bottom w:val="single" w:sz="4" w:space="0" w:color="auto"/>
              <w:right w:val="single" w:sz="4" w:space="0" w:color="auto"/>
            </w:tcBorders>
            <w:shd w:val="clear" w:color="auto" w:fill="auto"/>
            <w:vAlign w:val="center"/>
            <w:hideMark/>
          </w:tcPr>
          <w:p w14:paraId="2933D21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475" w:type="dxa"/>
            <w:tcBorders>
              <w:top w:val="nil"/>
              <w:left w:val="nil"/>
              <w:bottom w:val="single" w:sz="4" w:space="0" w:color="auto"/>
              <w:right w:val="single" w:sz="4" w:space="0" w:color="auto"/>
            </w:tcBorders>
            <w:shd w:val="clear" w:color="auto" w:fill="auto"/>
            <w:vAlign w:val="center"/>
            <w:hideMark/>
          </w:tcPr>
          <w:p w14:paraId="440F66B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475" w:type="dxa"/>
            <w:tcBorders>
              <w:top w:val="nil"/>
              <w:left w:val="nil"/>
              <w:bottom w:val="single" w:sz="4" w:space="0" w:color="auto"/>
              <w:right w:val="single" w:sz="4" w:space="0" w:color="auto"/>
            </w:tcBorders>
            <w:shd w:val="clear" w:color="auto" w:fill="auto"/>
            <w:vAlign w:val="center"/>
            <w:hideMark/>
          </w:tcPr>
          <w:p w14:paraId="1DE376D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475" w:type="dxa"/>
            <w:tcBorders>
              <w:top w:val="nil"/>
              <w:left w:val="nil"/>
              <w:bottom w:val="single" w:sz="4" w:space="0" w:color="auto"/>
              <w:right w:val="single" w:sz="4" w:space="0" w:color="auto"/>
            </w:tcBorders>
            <w:shd w:val="clear" w:color="auto" w:fill="auto"/>
            <w:vAlign w:val="center"/>
            <w:hideMark/>
          </w:tcPr>
          <w:p w14:paraId="3A529DC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29,381</w:t>
            </w:r>
          </w:p>
        </w:tc>
        <w:tc>
          <w:tcPr>
            <w:tcW w:w="475" w:type="dxa"/>
            <w:tcBorders>
              <w:top w:val="nil"/>
              <w:left w:val="nil"/>
              <w:bottom w:val="single" w:sz="4" w:space="0" w:color="auto"/>
              <w:right w:val="single" w:sz="4" w:space="0" w:color="auto"/>
            </w:tcBorders>
            <w:shd w:val="clear" w:color="auto" w:fill="auto"/>
            <w:vAlign w:val="center"/>
            <w:hideMark/>
          </w:tcPr>
          <w:p w14:paraId="0E7A967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30,762</w:t>
            </w:r>
          </w:p>
        </w:tc>
        <w:tc>
          <w:tcPr>
            <w:tcW w:w="475" w:type="dxa"/>
            <w:tcBorders>
              <w:top w:val="nil"/>
              <w:left w:val="nil"/>
              <w:bottom w:val="single" w:sz="4" w:space="0" w:color="auto"/>
              <w:right w:val="single" w:sz="4" w:space="0" w:color="auto"/>
            </w:tcBorders>
            <w:shd w:val="clear" w:color="auto" w:fill="auto"/>
            <w:vAlign w:val="center"/>
            <w:hideMark/>
          </w:tcPr>
          <w:p w14:paraId="0FEAD9D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32,143</w:t>
            </w:r>
          </w:p>
        </w:tc>
        <w:tc>
          <w:tcPr>
            <w:tcW w:w="475" w:type="dxa"/>
            <w:tcBorders>
              <w:top w:val="nil"/>
              <w:left w:val="nil"/>
              <w:bottom w:val="single" w:sz="4" w:space="0" w:color="auto"/>
              <w:right w:val="single" w:sz="4" w:space="0" w:color="auto"/>
            </w:tcBorders>
            <w:shd w:val="clear" w:color="auto" w:fill="auto"/>
            <w:vAlign w:val="center"/>
            <w:hideMark/>
          </w:tcPr>
          <w:p w14:paraId="3FB34CE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33,524</w:t>
            </w:r>
          </w:p>
        </w:tc>
        <w:tc>
          <w:tcPr>
            <w:tcW w:w="475" w:type="dxa"/>
            <w:tcBorders>
              <w:top w:val="nil"/>
              <w:left w:val="nil"/>
              <w:bottom w:val="single" w:sz="4" w:space="0" w:color="auto"/>
              <w:right w:val="single" w:sz="4" w:space="0" w:color="auto"/>
            </w:tcBorders>
            <w:shd w:val="clear" w:color="auto" w:fill="auto"/>
            <w:vAlign w:val="center"/>
            <w:hideMark/>
          </w:tcPr>
          <w:p w14:paraId="5C99AD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34,906</w:t>
            </w:r>
          </w:p>
        </w:tc>
        <w:tc>
          <w:tcPr>
            <w:tcW w:w="475" w:type="dxa"/>
            <w:tcBorders>
              <w:top w:val="nil"/>
              <w:left w:val="nil"/>
              <w:bottom w:val="single" w:sz="4" w:space="0" w:color="auto"/>
              <w:right w:val="single" w:sz="4" w:space="0" w:color="auto"/>
            </w:tcBorders>
            <w:shd w:val="clear" w:color="auto" w:fill="auto"/>
            <w:vAlign w:val="center"/>
            <w:hideMark/>
          </w:tcPr>
          <w:p w14:paraId="0EA11BA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36,287</w:t>
            </w:r>
          </w:p>
        </w:tc>
        <w:tc>
          <w:tcPr>
            <w:tcW w:w="475" w:type="dxa"/>
            <w:tcBorders>
              <w:top w:val="nil"/>
              <w:left w:val="nil"/>
              <w:bottom w:val="single" w:sz="4" w:space="0" w:color="auto"/>
              <w:right w:val="single" w:sz="4" w:space="0" w:color="auto"/>
            </w:tcBorders>
            <w:shd w:val="clear" w:color="auto" w:fill="auto"/>
            <w:vAlign w:val="center"/>
            <w:hideMark/>
          </w:tcPr>
          <w:p w14:paraId="55AFAD7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36,894</w:t>
            </w:r>
          </w:p>
        </w:tc>
        <w:tc>
          <w:tcPr>
            <w:tcW w:w="475" w:type="dxa"/>
            <w:tcBorders>
              <w:top w:val="nil"/>
              <w:left w:val="nil"/>
              <w:bottom w:val="single" w:sz="4" w:space="0" w:color="auto"/>
              <w:right w:val="single" w:sz="4" w:space="0" w:color="auto"/>
            </w:tcBorders>
            <w:shd w:val="clear" w:color="auto" w:fill="auto"/>
            <w:vAlign w:val="center"/>
            <w:hideMark/>
          </w:tcPr>
          <w:p w14:paraId="4F9D899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37,502</w:t>
            </w:r>
          </w:p>
        </w:tc>
        <w:tc>
          <w:tcPr>
            <w:tcW w:w="475" w:type="dxa"/>
            <w:tcBorders>
              <w:top w:val="nil"/>
              <w:left w:val="nil"/>
              <w:bottom w:val="single" w:sz="4" w:space="0" w:color="auto"/>
              <w:right w:val="single" w:sz="4" w:space="0" w:color="auto"/>
            </w:tcBorders>
            <w:shd w:val="clear" w:color="auto" w:fill="auto"/>
            <w:vAlign w:val="center"/>
            <w:hideMark/>
          </w:tcPr>
          <w:p w14:paraId="69B5236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38,109</w:t>
            </w:r>
          </w:p>
        </w:tc>
        <w:tc>
          <w:tcPr>
            <w:tcW w:w="475" w:type="dxa"/>
            <w:tcBorders>
              <w:top w:val="nil"/>
              <w:left w:val="nil"/>
              <w:bottom w:val="single" w:sz="4" w:space="0" w:color="auto"/>
              <w:right w:val="single" w:sz="4" w:space="0" w:color="auto"/>
            </w:tcBorders>
            <w:shd w:val="clear" w:color="auto" w:fill="auto"/>
            <w:vAlign w:val="center"/>
            <w:hideMark/>
          </w:tcPr>
          <w:p w14:paraId="651BF85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38,717</w:t>
            </w:r>
          </w:p>
        </w:tc>
        <w:tc>
          <w:tcPr>
            <w:tcW w:w="475" w:type="dxa"/>
            <w:tcBorders>
              <w:top w:val="nil"/>
              <w:left w:val="nil"/>
              <w:bottom w:val="single" w:sz="4" w:space="0" w:color="auto"/>
              <w:right w:val="single" w:sz="4" w:space="0" w:color="auto"/>
            </w:tcBorders>
            <w:shd w:val="clear" w:color="auto" w:fill="auto"/>
            <w:vAlign w:val="center"/>
            <w:hideMark/>
          </w:tcPr>
          <w:p w14:paraId="7D12035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39,324</w:t>
            </w:r>
          </w:p>
        </w:tc>
        <w:tc>
          <w:tcPr>
            <w:tcW w:w="475" w:type="dxa"/>
            <w:tcBorders>
              <w:top w:val="nil"/>
              <w:left w:val="nil"/>
              <w:bottom w:val="single" w:sz="4" w:space="0" w:color="auto"/>
              <w:right w:val="single" w:sz="4" w:space="0" w:color="auto"/>
            </w:tcBorders>
            <w:shd w:val="clear" w:color="auto" w:fill="auto"/>
            <w:vAlign w:val="center"/>
            <w:hideMark/>
          </w:tcPr>
          <w:p w14:paraId="3717A24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39,932</w:t>
            </w:r>
          </w:p>
        </w:tc>
        <w:tc>
          <w:tcPr>
            <w:tcW w:w="475" w:type="dxa"/>
            <w:tcBorders>
              <w:top w:val="nil"/>
              <w:left w:val="nil"/>
              <w:bottom w:val="single" w:sz="4" w:space="0" w:color="auto"/>
              <w:right w:val="single" w:sz="4" w:space="0" w:color="auto"/>
            </w:tcBorders>
            <w:shd w:val="clear" w:color="auto" w:fill="auto"/>
            <w:vAlign w:val="center"/>
            <w:hideMark/>
          </w:tcPr>
          <w:p w14:paraId="20B9977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40,540</w:t>
            </w:r>
          </w:p>
        </w:tc>
        <w:tc>
          <w:tcPr>
            <w:tcW w:w="475" w:type="dxa"/>
            <w:tcBorders>
              <w:top w:val="nil"/>
              <w:left w:val="nil"/>
              <w:bottom w:val="single" w:sz="4" w:space="0" w:color="auto"/>
              <w:right w:val="single" w:sz="4" w:space="0" w:color="auto"/>
            </w:tcBorders>
            <w:shd w:val="clear" w:color="auto" w:fill="auto"/>
            <w:vAlign w:val="center"/>
            <w:hideMark/>
          </w:tcPr>
          <w:p w14:paraId="0AF4C55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41,147</w:t>
            </w:r>
          </w:p>
        </w:tc>
        <w:tc>
          <w:tcPr>
            <w:tcW w:w="475" w:type="dxa"/>
            <w:tcBorders>
              <w:top w:val="nil"/>
              <w:left w:val="nil"/>
              <w:bottom w:val="single" w:sz="4" w:space="0" w:color="auto"/>
              <w:right w:val="single" w:sz="4" w:space="0" w:color="auto"/>
            </w:tcBorders>
            <w:shd w:val="clear" w:color="auto" w:fill="auto"/>
            <w:vAlign w:val="center"/>
            <w:hideMark/>
          </w:tcPr>
          <w:p w14:paraId="6B435FE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41,755</w:t>
            </w:r>
          </w:p>
        </w:tc>
        <w:tc>
          <w:tcPr>
            <w:tcW w:w="475" w:type="dxa"/>
            <w:tcBorders>
              <w:top w:val="nil"/>
              <w:left w:val="nil"/>
              <w:bottom w:val="single" w:sz="4" w:space="0" w:color="auto"/>
              <w:right w:val="single" w:sz="4" w:space="0" w:color="auto"/>
            </w:tcBorders>
            <w:shd w:val="clear" w:color="auto" w:fill="auto"/>
            <w:vAlign w:val="center"/>
            <w:hideMark/>
          </w:tcPr>
          <w:p w14:paraId="12C36E8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42,362</w:t>
            </w:r>
          </w:p>
        </w:tc>
      </w:tr>
      <w:tr w:rsidR="00666237" w:rsidRPr="00666237" w14:paraId="6188A644" w14:textId="77777777" w:rsidTr="00666237">
        <w:trPr>
          <w:trHeight w:val="20"/>
          <w:jc w:val="center"/>
        </w:trPr>
        <w:tc>
          <w:tcPr>
            <w:tcW w:w="680" w:type="dxa"/>
            <w:tcBorders>
              <w:top w:val="nil"/>
              <w:left w:val="single" w:sz="4" w:space="0" w:color="auto"/>
              <w:bottom w:val="single" w:sz="4" w:space="0" w:color="auto"/>
              <w:right w:val="single" w:sz="4" w:space="0" w:color="auto"/>
            </w:tcBorders>
            <w:shd w:val="clear" w:color="auto" w:fill="auto"/>
            <w:vAlign w:val="center"/>
            <w:hideMark/>
          </w:tcPr>
          <w:p w14:paraId="6BBFBA44"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Нормативная подпитка</w:t>
            </w:r>
          </w:p>
        </w:tc>
        <w:tc>
          <w:tcPr>
            <w:tcW w:w="341" w:type="dxa"/>
            <w:tcBorders>
              <w:top w:val="nil"/>
              <w:left w:val="nil"/>
              <w:bottom w:val="single" w:sz="4" w:space="0" w:color="auto"/>
              <w:right w:val="single" w:sz="4" w:space="0" w:color="auto"/>
            </w:tcBorders>
            <w:shd w:val="clear" w:color="auto" w:fill="auto"/>
            <w:vAlign w:val="center"/>
            <w:hideMark/>
          </w:tcPr>
          <w:p w14:paraId="3559BAD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475" w:type="dxa"/>
            <w:tcBorders>
              <w:top w:val="nil"/>
              <w:left w:val="nil"/>
              <w:bottom w:val="single" w:sz="4" w:space="0" w:color="auto"/>
              <w:right w:val="single" w:sz="4" w:space="0" w:color="auto"/>
            </w:tcBorders>
            <w:shd w:val="clear" w:color="auto" w:fill="auto"/>
            <w:vAlign w:val="center"/>
            <w:hideMark/>
          </w:tcPr>
          <w:p w14:paraId="4E609DF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475" w:type="dxa"/>
            <w:tcBorders>
              <w:top w:val="nil"/>
              <w:left w:val="nil"/>
              <w:bottom w:val="single" w:sz="4" w:space="0" w:color="auto"/>
              <w:right w:val="single" w:sz="4" w:space="0" w:color="auto"/>
            </w:tcBorders>
            <w:shd w:val="clear" w:color="auto" w:fill="auto"/>
            <w:vAlign w:val="center"/>
            <w:hideMark/>
          </w:tcPr>
          <w:p w14:paraId="6B9A10B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475" w:type="dxa"/>
            <w:tcBorders>
              <w:top w:val="nil"/>
              <w:left w:val="nil"/>
              <w:bottom w:val="single" w:sz="4" w:space="0" w:color="auto"/>
              <w:right w:val="single" w:sz="4" w:space="0" w:color="auto"/>
            </w:tcBorders>
            <w:shd w:val="clear" w:color="auto" w:fill="auto"/>
            <w:vAlign w:val="center"/>
            <w:hideMark/>
          </w:tcPr>
          <w:p w14:paraId="107FDE2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16,312</w:t>
            </w:r>
          </w:p>
        </w:tc>
        <w:tc>
          <w:tcPr>
            <w:tcW w:w="475" w:type="dxa"/>
            <w:tcBorders>
              <w:top w:val="nil"/>
              <w:left w:val="nil"/>
              <w:bottom w:val="single" w:sz="4" w:space="0" w:color="auto"/>
              <w:right w:val="single" w:sz="4" w:space="0" w:color="auto"/>
            </w:tcBorders>
            <w:shd w:val="clear" w:color="auto" w:fill="auto"/>
            <w:vAlign w:val="center"/>
            <w:hideMark/>
          </w:tcPr>
          <w:p w14:paraId="14793A8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17,079</w:t>
            </w:r>
          </w:p>
        </w:tc>
        <w:tc>
          <w:tcPr>
            <w:tcW w:w="475" w:type="dxa"/>
            <w:tcBorders>
              <w:top w:val="nil"/>
              <w:left w:val="nil"/>
              <w:bottom w:val="single" w:sz="4" w:space="0" w:color="auto"/>
              <w:right w:val="single" w:sz="4" w:space="0" w:color="auto"/>
            </w:tcBorders>
            <w:shd w:val="clear" w:color="auto" w:fill="auto"/>
            <w:vAlign w:val="center"/>
            <w:hideMark/>
          </w:tcPr>
          <w:p w14:paraId="09C7432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17,845</w:t>
            </w:r>
          </w:p>
        </w:tc>
        <w:tc>
          <w:tcPr>
            <w:tcW w:w="475" w:type="dxa"/>
            <w:tcBorders>
              <w:top w:val="nil"/>
              <w:left w:val="nil"/>
              <w:bottom w:val="single" w:sz="4" w:space="0" w:color="auto"/>
              <w:right w:val="single" w:sz="4" w:space="0" w:color="auto"/>
            </w:tcBorders>
            <w:shd w:val="clear" w:color="auto" w:fill="auto"/>
            <w:vAlign w:val="center"/>
            <w:hideMark/>
          </w:tcPr>
          <w:p w14:paraId="3C672D0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18,612</w:t>
            </w:r>
          </w:p>
        </w:tc>
        <w:tc>
          <w:tcPr>
            <w:tcW w:w="475" w:type="dxa"/>
            <w:tcBorders>
              <w:top w:val="nil"/>
              <w:left w:val="nil"/>
              <w:bottom w:val="single" w:sz="4" w:space="0" w:color="auto"/>
              <w:right w:val="single" w:sz="4" w:space="0" w:color="auto"/>
            </w:tcBorders>
            <w:shd w:val="clear" w:color="auto" w:fill="auto"/>
            <w:vAlign w:val="center"/>
            <w:hideMark/>
          </w:tcPr>
          <w:p w14:paraId="5D36DF1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19,379</w:t>
            </w:r>
          </w:p>
        </w:tc>
        <w:tc>
          <w:tcPr>
            <w:tcW w:w="475" w:type="dxa"/>
            <w:tcBorders>
              <w:top w:val="nil"/>
              <w:left w:val="nil"/>
              <w:bottom w:val="single" w:sz="4" w:space="0" w:color="auto"/>
              <w:right w:val="single" w:sz="4" w:space="0" w:color="auto"/>
            </w:tcBorders>
            <w:shd w:val="clear" w:color="auto" w:fill="auto"/>
            <w:vAlign w:val="center"/>
            <w:hideMark/>
          </w:tcPr>
          <w:p w14:paraId="1D19AA7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20,146</w:t>
            </w:r>
          </w:p>
        </w:tc>
        <w:tc>
          <w:tcPr>
            <w:tcW w:w="475" w:type="dxa"/>
            <w:tcBorders>
              <w:top w:val="nil"/>
              <w:left w:val="nil"/>
              <w:bottom w:val="single" w:sz="4" w:space="0" w:color="auto"/>
              <w:right w:val="single" w:sz="4" w:space="0" w:color="auto"/>
            </w:tcBorders>
            <w:shd w:val="clear" w:color="auto" w:fill="auto"/>
            <w:vAlign w:val="center"/>
            <w:hideMark/>
          </w:tcPr>
          <w:p w14:paraId="7CAD255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20,483</w:t>
            </w:r>
          </w:p>
        </w:tc>
        <w:tc>
          <w:tcPr>
            <w:tcW w:w="475" w:type="dxa"/>
            <w:tcBorders>
              <w:top w:val="nil"/>
              <w:left w:val="nil"/>
              <w:bottom w:val="single" w:sz="4" w:space="0" w:color="auto"/>
              <w:right w:val="single" w:sz="4" w:space="0" w:color="auto"/>
            </w:tcBorders>
            <w:shd w:val="clear" w:color="auto" w:fill="auto"/>
            <w:vAlign w:val="center"/>
            <w:hideMark/>
          </w:tcPr>
          <w:p w14:paraId="197D73F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20,820</w:t>
            </w:r>
          </w:p>
        </w:tc>
        <w:tc>
          <w:tcPr>
            <w:tcW w:w="475" w:type="dxa"/>
            <w:tcBorders>
              <w:top w:val="nil"/>
              <w:left w:val="nil"/>
              <w:bottom w:val="single" w:sz="4" w:space="0" w:color="auto"/>
              <w:right w:val="single" w:sz="4" w:space="0" w:color="auto"/>
            </w:tcBorders>
            <w:shd w:val="clear" w:color="auto" w:fill="auto"/>
            <w:vAlign w:val="center"/>
            <w:hideMark/>
          </w:tcPr>
          <w:p w14:paraId="7CD66E9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21,158</w:t>
            </w:r>
          </w:p>
        </w:tc>
        <w:tc>
          <w:tcPr>
            <w:tcW w:w="475" w:type="dxa"/>
            <w:tcBorders>
              <w:top w:val="nil"/>
              <w:left w:val="nil"/>
              <w:bottom w:val="single" w:sz="4" w:space="0" w:color="auto"/>
              <w:right w:val="single" w:sz="4" w:space="0" w:color="auto"/>
            </w:tcBorders>
            <w:shd w:val="clear" w:color="auto" w:fill="auto"/>
            <w:vAlign w:val="center"/>
            <w:hideMark/>
          </w:tcPr>
          <w:p w14:paraId="495EA3D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21,495</w:t>
            </w:r>
          </w:p>
        </w:tc>
        <w:tc>
          <w:tcPr>
            <w:tcW w:w="475" w:type="dxa"/>
            <w:tcBorders>
              <w:top w:val="nil"/>
              <w:left w:val="nil"/>
              <w:bottom w:val="single" w:sz="4" w:space="0" w:color="auto"/>
              <w:right w:val="single" w:sz="4" w:space="0" w:color="auto"/>
            </w:tcBorders>
            <w:shd w:val="clear" w:color="auto" w:fill="auto"/>
            <w:vAlign w:val="center"/>
            <w:hideMark/>
          </w:tcPr>
          <w:p w14:paraId="4EBFBC6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21,832</w:t>
            </w:r>
          </w:p>
        </w:tc>
        <w:tc>
          <w:tcPr>
            <w:tcW w:w="475" w:type="dxa"/>
            <w:tcBorders>
              <w:top w:val="nil"/>
              <w:left w:val="nil"/>
              <w:bottom w:val="single" w:sz="4" w:space="0" w:color="auto"/>
              <w:right w:val="single" w:sz="4" w:space="0" w:color="auto"/>
            </w:tcBorders>
            <w:shd w:val="clear" w:color="auto" w:fill="auto"/>
            <w:vAlign w:val="center"/>
            <w:hideMark/>
          </w:tcPr>
          <w:p w14:paraId="2CAAB03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22,169</w:t>
            </w:r>
          </w:p>
        </w:tc>
        <w:tc>
          <w:tcPr>
            <w:tcW w:w="475" w:type="dxa"/>
            <w:tcBorders>
              <w:top w:val="nil"/>
              <w:left w:val="nil"/>
              <w:bottom w:val="single" w:sz="4" w:space="0" w:color="auto"/>
              <w:right w:val="single" w:sz="4" w:space="0" w:color="auto"/>
            </w:tcBorders>
            <w:shd w:val="clear" w:color="auto" w:fill="auto"/>
            <w:vAlign w:val="center"/>
            <w:hideMark/>
          </w:tcPr>
          <w:p w14:paraId="2B36820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22,507</w:t>
            </w:r>
          </w:p>
        </w:tc>
        <w:tc>
          <w:tcPr>
            <w:tcW w:w="475" w:type="dxa"/>
            <w:tcBorders>
              <w:top w:val="nil"/>
              <w:left w:val="nil"/>
              <w:bottom w:val="single" w:sz="4" w:space="0" w:color="auto"/>
              <w:right w:val="single" w:sz="4" w:space="0" w:color="auto"/>
            </w:tcBorders>
            <w:shd w:val="clear" w:color="auto" w:fill="auto"/>
            <w:vAlign w:val="center"/>
            <w:hideMark/>
          </w:tcPr>
          <w:p w14:paraId="6525FBE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22,844</w:t>
            </w:r>
          </w:p>
        </w:tc>
        <w:tc>
          <w:tcPr>
            <w:tcW w:w="475" w:type="dxa"/>
            <w:tcBorders>
              <w:top w:val="nil"/>
              <w:left w:val="nil"/>
              <w:bottom w:val="single" w:sz="4" w:space="0" w:color="auto"/>
              <w:right w:val="single" w:sz="4" w:space="0" w:color="auto"/>
            </w:tcBorders>
            <w:shd w:val="clear" w:color="auto" w:fill="auto"/>
            <w:vAlign w:val="center"/>
            <w:hideMark/>
          </w:tcPr>
          <w:p w14:paraId="7D3EFA0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23,181</w:t>
            </w:r>
          </w:p>
        </w:tc>
        <w:tc>
          <w:tcPr>
            <w:tcW w:w="475" w:type="dxa"/>
            <w:tcBorders>
              <w:top w:val="nil"/>
              <w:left w:val="nil"/>
              <w:bottom w:val="single" w:sz="4" w:space="0" w:color="auto"/>
              <w:right w:val="single" w:sz="4" w:space="0" w:color="auto"/>
            </w:tcBorders>
            <w:shd w:val="clear" w:color="auto" w:fill="auto"/>
            <w:vAlign w:val="center"/>
            <w:hideMark/>
          </w:tcPr>
          <w:p w14:paraId="740AE88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23,519</w:t>
            </w:r>
          </w:p>
        </w:tc>
      </w:tr>
      <w:tr w:rsidR="00666237" w:rsidRPr="00666237" w14:paraId="2B66DC55" w14:textId="77777777" w:rsidTr="00666237">
        <w:trPr>
          <w:trHeight w:val="20"/>
          <w:jc w:val="center"/>
        </w:trPr>
        <w:tc>
          <w:tcPr>
            <w:tcW w:w="680" w:type="dxa"/>
            <w:tcBorders>
              <w:top w:val="nil"/>
              <w:left w:val="single" w:sz="4" w:space="0" w:color="auto"/>
              <w:bottom w:val="single" w:sz="4" w:space="0" w:color="auto"/>
              <w:right w:val="single" w:sz="4" w:space="0" w:color="auto"/>
            </w:tcBorders>
            <w:shd w:val="clear" w:color="auto" w:fill="auto"/>
            <w:vAlign w:val="center"/>
            <w:hideMark/>
          </w:tcPr>
          <w:p w14:paraId="525F6355"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Аварийная подпитка</w:t>
            </w:r>
          </w:p>
        </w:tc>
        <w:tc>
          <w:tcPr>
            <w:tcW w:w="341" w:type="dxa"/>
            <w:tcBorders>
              <w:top w:val="nil"/>
              <w:left w:val="nil"/>
              <w:bottom w:val="single" w:sz="4" w:space="0" w:color="auto"/>
              <w:right w:val="single" w:sz="4" w:space="0" w:color="auto"/>
            </w:tcBorders>
            <w:shd w:val="clear" w:color="auto" w:fill="auto"/>
            <w:vAlign w:val="center"/>
            <w:hideMark/>
          </w:tcPr>
          <w:p w14:paraId="30728B8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475" w:type="dxa"/>
            <w:tcBorders>
              <w:top w:val="nil"/>
              <w:left w:val="nil"/>
              <w:bottom w:val="single" w:sz="4" w:space="0" w:color="auto"/>
              <w:right w:val="single" w:sz="4" w:space="0" w:color="auto"/>
            </w:tcBorders>
            <w:shd w:val="clear" w:color="auto" w:fill="auto"/>
            <w:vAlign w:val="center"/>
            <w:hideMark/>
          </w:tcPr>
          <w:p w14:paraId="3560414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14,763</w:t>
            </w:r>
          </w:p>
        </w:tc>
        <w:tc>
          <w:tcPr>
            <w:tcW w:w="475" w:type="dxa"/>
            <w:tcBorders>
              <w:top w:val="nil"/>
              <w:left w:val="nil"/>
              <w:bottom w:val="single" w:sz="4" w:space="0" w:color="auto"/>
              <w:right w:val="single" w:sz="4" w:space="0" w:color="auto"/>
            </w:tcBorders>
            <w:shd w:val="clear" w:color="auto" w:fill="auto"/>
            <w:vAlign w:val="center"/>
            <w:hideMark/>
          </w:tcPr>
          <w:p w14:paraId="48B4AB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14,763</w:t>
            </w:r>
          </w:p>
        </w:tc>
        <w:tc>
          <w:tcPr>
            <w:tcW w:w="475" w:type="dxa"/>
            <w:tcBorders>
              <w:top w:val="nil"/>
              <w:left w:val="nil"/>
              <w:bottom w:val="single" w:sz="4" w:space="0" w:color="auto"/>
              <w:right w:val="single" w:sz="4" w:space="0" w:color="auto"/>
            </w:tcBorders>
            <w:shd w:val="clear" w:color="auto" w:fill="auto"/>
            <w:vAlign w:val="center"/>
            <w:hideMark/>
          </w:tcPr>
          <w:p w14:paraId="5624AA5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15,491</w:t>
            </w:r>
          </w:p>
        </w:tc>
        <w:tc>
          <w:tcPr>
            <w:tcW w:w="475" w:type="dxa"/>
            <w:tcBorders>
              <w:top w:val="nil"/>
              <w:left w:val="nil"/>
              <w:bottom w:val="single" w:sz="4" w:space="0" w:color="auto"/>
              <w:right w:val="single" w:sz="4" w:space="0" w:color="auto"/>
            </w:tcBorders>
            <w:shd w:val="clear" w:color="auto" w:fill="auto"/>
            <w:vAlign w:val="center"/>
            <w:hideMark/>
          </w:tcPr>
          <w:p w14:paraId="57A6A43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16,219</w:t>
            </w:r>
          </w:p>
        </w:tc>
        <w:tc>
          <w:tcPr>
            <w:tcW w:w="475" w:type="dxa"/>
            <w:tcBorders>
              <w:top w:val="nil"/>
              <w:left w:val="nil"/>
              <w:bottom w:val="single" w:sz="4" w:space="0" w:color="auto"/>
              <w:right w:val="single" w:sz="4" w:space="0" w:color="auto"/>
            </w:tcBorders>
            <w:shd w:val="clear" w:color="auto" w:fill="auto"/>
            <w:vAlign w:val="center"/>
            <w:hideMark/>
          </w:tcPr>
          <w:p w14:paraId="2EF6B41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16,947</w:t>
            </w:r>
          </w:p>
        </w:tc>
        <w:tc>
          <w:tcPr>
            <w:tcW w:w="475" w:type="dxa"/>
            <w:tcBorders>
              <w:top w:val="nil"/>
              <w:left w:val="nil"/>
              <w:bottom w:val="single" w:sz="4" w:space="0" w:color="auto"/>
              <w:right w:val="single" w:sz="4" w:space="0" w:color="auto"/>
            </w:tcBorders>
            <w:shd w:val="clear" w:color="auto" w:fill="auto"/>
            <w:vAlign w:val="center"/>
            <w:hideMark/>
          </w:tcPr>
          <w:p w14:paraId="49669AB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17,675</w:t>
            </w:r>
          </w:p>
        </w:tc>
        <w:tc>
          <w:tcPr>
            <w:tcW w:w="475" w:type="dxa"/>
            <w:tcBorders>
              <w:top w:val="nil"/>
              <w:left w:val="nil"/>
              <w:bottom w:val="single" w:sz="4" w:space="0" w:color="auto"/>
              <w:right w:val="single" w:sz="4" w:space="0" w:color="auto"/>
            </w:tcBorders>
            <w:shd w:val="clear" w:color="auto" w:fill="auto"/>
            <w:vAlign w:val="center"/>
            <w:hideMark/>
          </w:tcPr>
          <w:p w14:paraId="004AFEB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18,403</w:t>
            </w:r>
          </w:p>
        </w:tc>
        <w:tc>
          <w:tcPr>
            <w:tcW w:w="475" w:type="dxa"/>
            <w:tcBorders>
              <w:top w:val="nil"/>
              <w:left w:val="nil"/>
              <w:bottom w:val="single" w:sz="4" w:space="0" w:color="auto"/>
              <w:right w:val="single" w:sz="4" w:space="0" w:color="auto"/>
            </w:tcBorders>
            <w:shd w:val="clear" w:color="auto" w:fill="auto"/>
            <w:vAlign w:val="center"/>
            <w:hideMark/>
          </w:tcPr>
          <w:p w14:paraId="581B1D0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19,132</w:t>
            </w:r>
          </w:p>
        </w:tc>
        <w:tc>
          <w:tcPr>
            <w:tcW w:w="475" w:type="dxa"/>
            <w:tcBorders>
              <w:top w:val="nil"/>
              <w:left w:val="nil"/>
              <w:bottom w:val="single" w:sz="4" w:space="0" w:color="auto"/>
              <w:right w:val="single" w:sz="4" w:space="0" w:color="auto"/>
            </w:tcBorders>
            <w:shd w:val="clear" w:color="auto" w:fill="auto"/>
            <w:vAlign w:val="center"/>
            <w:hideMark/>
          </w:tcPr>
          <w:p w14:paraId="23349DB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19,452</w:t>
            </w:r>
          </w:p>
        </w:tc>
        <w:tc>
          <w:tcPr>
            <w:tcW w:w="475" w:type="dxa"/>
            <w:tcBorders>
              <w:top w:val="nil"/>
              <w:left w:val="nil"/>
              <w:bottom w:val="single" w:sz="4" w:space="0" w:color="auto"/>
              <w:right w:val="single" w:sz="4" w:space="0" w:color="auto"/>
            </w:tcBorders>
            <w:shd w:val="clear" w:color="auto" w:fill="auto"/>
            <w:vAlign w:val="center"/>
            <w:hideMark/>
          </w:tcPr>
          <w:p w14:paraId="34940C8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19,772</w:t>
            </w:r>
          </w:p>
        </w:tc>
        <w:tc>
          <w:tcPr>
            <w:tcW w:w="475" w:type="dxa"/>
            <w:tcBorders>
              <w:top w:val="nil"/>
              <w:left w:val="nil"/>
              <w:bottom w:val="single" w:sz="4" w:space="0" w:color="auto"/>
              <w:right w:val="single" w:sz="4" w:space="0" w:color="auto"/>
            </w:tcBorders>
            <w:shd w:val="clear" w:color="auto" w:fill="auto"/>
            <w:vAlign w:val="center"/>
            <w:hideMark/>
          </w:tcPr>
          <w:p w14:paraId="2EB0E7E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20,093</w:t>
            </w:r>
          </w:p>
        </w:tc>
        <w:tc>
          <w:tcPr>
            <w:tcW w:w="475" w:type="dxa"/>
            <w:tcBorders>
              <w:top w:val="nil"/>
              <w:left w:val="nil"/>
              <w:bottom w:val="single" w:sz="4" w:space="0" w:color="auto"/>
              <w:right w:val="single" w:sz="4" w:space="0" w:color="auto"/>
            </w:tcBorders>
            <w:shd w:val="clear" w:color="auto" w:fill="auto"/>
            <w:vAlign w:val="center"/>
            <w:hideMark/>
          </w:tcPr>
          <w:p w14:paraId="53BDCC2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20,413</w:t>
            </w:r>
          </w:p>
        </w:tc>
        <w:tc>
          <w:tcPr>
            <w:tcW w:w="475" w:type="dxa"/>
            <w:tcBorders>
              <w:top w:val="nil"/>
              <w:left w:val="nil"/>
              <w:bottom w:val="single" w:sz="4" w:space="0" w:color="auto"/>
              <w:right w:val="single" w:sz="4" w:space="0" w:color="auto"/>
            </w:tcBorders>
            <w:shd w:val="clear" w:color="auto" w:fill="auto"/>
            <w:vAlign w:val="center"/>
            <w:hideMark/>
          </w:tcPr>
          <w:p w14:paraId="334EE83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20,733</w:t>
            </w:r>
          </w:p>
        </w:tc>
        <w:tc>
          <w:tcPr>
            <w:tcW w:w="475" w:type="dxa"/>
            <w:tcBorders>
              <w:top w:val="nil"/>
              <w:left w:val="nil"/>
              <w:bottom w:val="single" w:sz="4" w:space="0" w:color="auto"/>
              <w:right w:val="single" w:sz="4" w:space="0" w:color="auto"/>
            </w:tcBorders>
            <w:shd w:val="clear" w:color="auto" w:fill="auto"/>
            <w:vAlign w:val="center"/>
            <w:hideMark/>
          </w:tcPr>
          <w:p w14:paraId="752E4D5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21,054</w:t>
            </w:r>
          </w:p>
        </w:tc>
        <w:tc>
          <w:tcPr>
            <w:tcW w:w="475" w:type="dxa"/>
            <w:tcBorders>
              <w:top w:val="nil"/>
              <w:left w:val="nil"/>
              <w:bottom w:val="single" w:sz="4" w:space="0" w:color="auto"/>
              <w:right w:val="single" w:sz="4" w:space="0" w:color="auto"/>
            </w:tcBorders>
            <w:shd w:val="clear" w:color="auto" w:fill="auto"/>
            <w:vAlign w:val="center"/>
            <w:hideMark/>
          </w:tcPr>
          <w:p w14:paraId="0C5A86A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21,374</w:t>
            </w:r>
          </w:p>
        </w:tc>
        <w:tc>
          <w:tcPr>
            <w:tcW w:w="475" w:type="dxa"/>
            <w:tcBorders>
              <w:top w:val="nil"/>
              <w:left w:val="nil"/>
              <w:bottom w:val="single" w:sz="4" w:space="0" w:color="auto"/>
              <w:right w:val="single" w:sz="4" w:space="0" w:color="auto"/>
            </w:tcBorders>
            <w:shd w:val="clear" w:color="auto" w:fill="auto"/>
            <w:vAlign w:val="center"/>
            <w:hideMark/>
          </w:tcPr>
          <w:p w14:paraId="07EDAD5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21,694</w:t>
            </w:r>
          </w:p>
        </w:tc>
        <w:tc>
          <w:tcPr>
            <w:tcW w:w="475" w:type="dxa"/>
            <w:tcBorders>
              <w:top w:val="nil"/>
              <w:left w:val="nil"/>
              <w:bottom w:val="single" w:sz="4" w:space="0" w:color="auto"/>
              <w:right w:val="single" w:sz="4" w:space="0" w:color="auto"/>
            </w:tcBorders>
            <w:shd w:val="clear" w:color="auto" w:fill="auto"/>
            <w:vAlign w:val="center"/>
            <w:hideMark/>
          </w:tcPr>
          <w:p w14:paraId="441F73D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22,015</w:t>
            </w:r>
          </w:p>
        </w:tc>
        <w:tc>
          <w:tcPr>
            <w:tcW w:w="475" w:type="dxa"/>
            <w:tcBorders>
              <w:top w:val="nil"/>
              <w:left w:val="nil"/>
              <w:bottom w:val="single" w:sz="4" w:space="0" w:color="auto"/>
              <w:right w:val="single" w:sz="4" w:space="0" w:color="auto"/>
            </w:tcBorders>
            <w:shd w:val="clear" w:color="auto" w:fill="auto"/>
            <w:vAlign w:val="center"/>
            <w:hideMark/>
          </w:tcPr>
          <w:p w14:paraId="05ABD06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22,335</w:t>
            </w:r>
          </w:p>
        </w:tc>
      </w:tr>
      <w:tr w:rsidR="00666237" w:rsidRPr="00666237" w14:paraId="18B5DC5E" w14:textId="77777777" w:rsidTr="00666237">
        <w:trPr>
          <w:trHeight w:val="20"/>
          <w:jc w:val="center"/>
        </w:trPr>
        <w:tc>
          <w:tcPr>
            <w:tcW w:w="680" w:type="dxa"/>
            <w:tcBorders>
              <w:top w:val="nil"/>
              <w:left w:val="single" w:sz="4" w:space="0" w:color="auto"/>
              <w:bottom w:val="single" w:sz="4" w:space="0" w:color="auto"/>
              <w:right w:val="single" w:sz="4" w:space="0" w:color="auto"/>
            </w:tcBorders>
            <w:shd w:val="clear" w:color="auto" w:fill="auto"/>
            <w:vAlign w:val="center"/>
            <w:hideMark/>
          </w:tcPr>
          <w:p w14:paraId="241F6559"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Объем тепловой сети</w:t>
            </w:r>
          </w:p>
        </w:tc>
        <w:tc>
          <w:tcPr>
            <w:tcW w:w="341" w:type="dxa"/>
            <w:tcBorders>
              <w:top w:val="nil"/>
              <w:left w:val="nil"/>
              <w:bottom w:val="single" w:sz="4" w:space="0" w:color="auto"/>
              <w:right w:val="single" w:sz="4" w:space="0" w:color="auto"/>
            </w:tcBorders>
            <w:shd w:val="clear" w:color="auto" w:fill="auto"/>
            <w:vAlign w:val="center"/>
            <w:hideMark/>
          </w:tcPr>
          <w:p w14:paraId="637FD136" w14:textId="6ACCD85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м</w:t>
            </w:r>
            <w:r w:rsidR="008A1560" w:rsidRPr="008A1560">
              <w:rPr>
                <w:vertAlign w:val="superscript"/>
              </w:rPr>
              <w:t>3</w:t>
            </w:r>
          </w:p>
        </w:tc>
        <w:tc>
          <w:tcPr>
            <w:tcW w:w="475" w:type="dxa"/>
            <w:tcBorders>
              <w:top w:val="nil"/>
              <w:left w:val="nil"/>
              <w:bottom w:val="single" w:sz="4" w:space="0" w:color="auto"/>
              <w:right w:val="single" w:sz="4" w:space="0" w:color="auto"/>
            </w:tcBorders>
            <w:shd w:val="clear" w:color="auto" w:fill="auto"/>
            <w:vAlign w:val="center"/>
            <w:hideMark/>
          </w:tcPr>
          <w:p w14:paraId="3989E23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475" w:type="dxa"/>
            <w:tcBorders>
              <w:top w:val="nil"/>
              <w:left w:val="nil"/>
              <w:bottom w:val="single" w:sz="4" w:space="0" w:color="auto"/>
              <w:right w:val="single" w:sz="4" w:space="0" w:color="auto"/>
            </w:tcBorders>
            <w:shd w:val="clear" w:color="auto" w:fill="auto"/>
            <w:vAlign w:val="center"/>
            <w:hideMark/>
          </w:tcPr>
          <w:p w14:paraId="79B7B9B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475" w:type="dxa"/>
            <w:tcBorders>
              <w:top w:val="nil"/>
              <w:left w:val="nil"/>
              <w:bottom w:val="single" w:sz="4" w:space="0" w:color="auto"/>
              <w:right w:val="single" w:sz="4" w:space="0" w:color="auto"/>
            </w:tcBorders>
            <w:shd w:val="clear" w:color="auto" w:fill="auto"/>
            <w:vAlign w:val="center"/>
            <w:hideMark/>
          </w:tcPr>
          <w:p w14:paraId="185C464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6524,717</w:t>
            </w:r>
          </w:p>
        </w:tc>
        <w:tc>
          <w:tcPr>
            <w:tcW w:w="475" w:type="dxa"/>
            <w:tcBorders>
              <w:top w:val="nil"/>
              <w:left w:val="nil"/>
              <w:bottom w:val="single" w:sz="4" w:space="0" w:color="auto"/>
              <w:right w:val="single" w:sz="4" w:space="0" w:color="auto"/>
            </w:tcBorders>
            <w:shd w:val="clear" w:color="auto" w:fill="auto"/>
            <w:vAlign w:val="center"/>
            <w:hideMark/>
          </w:tcPr>
          <w:p w14:paraId="2700A61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6831,421</w:t>
            </w:r>
          </w:p>
        </w:tc>
        <w:tc>
          <w:tcPr>
            <w:tcW w:w="475" w:type="dxa"/>
            <w:tcBorders>
              <w:top w:val="nil"/>
              <w:left w:val="nil"/>
              <w:bottom w:val="single" w:sz="4" w:space="0" w:color="auto"/>
              <w:right w:val="single" w:sz="4" w:space="0" w:color="auto"/>
            </w:tcBorders>
            <w:shd w:val="clear" w:color="auto" w:fill="auto"/>
            <w:vAlign w:val="center"/>
            <w:hideMark/>
          </w:tcPr>
          <w:p w14:paraId="5EF0EF8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7138,126</w:t>
            </w:r>
          </w:p>
        </w:tc>
        <w:tc>
          <w:tcPr>
            <w:tcW w:w="475" w:type="dxa"/>
            <w:tcBorders>
              <w:top w:val="nil"/>
              <w:left w:val="nil"/>
              <w:bottom w:val="single" w:sz="4" w:space="0" w:color="auto"/>
              <w:right w:val="single" w:sz="4" w:space="0" w:color="auto"/>
            </w:tcBorders>
            <w:shd w:val="clear" w:color="auto" w:fill="auto"/>
            <w:vAlign w:val="center"/>
            <w:hideMark/>
          </w:tcPr>
          <w:p w14:paraId="5C224E8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7444,830</w:t>
            </w:r>
          </w:p>
        </w:tc>
        <w:tc>
          <w:tcPr>
            <w:tcW w:w="475" w:type="dxa"/>
            <w:tcBorders>
              <w:top w:val="nil"/>
              <w:left w:val="nil"/>
              <w:bottom w:val="single" w:sz="4" w:space="0" w:color="auto"/>
              <w:right w:val="single" w:sz="4" w:space="0" w:color="auto"/>
            </w:tcBorders>
            <w:shd w:val="clear" w:color="auto" w:fill="auto"/>
            <w:vAlign w:val="center"/>
            <w:hideMark/>
          </w:tcPr>
          <w:p w14:paraId="2B2BA99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7751,534</w:t>
            </w:r>
          </w:p>
        </w:tc>
        <w:tc>
          <w:tcPr>
            <w:tcW w:w="475" w:type="dxa"/>
            <w:tcBorders>
              <w:top w:val="nil"/>
              <w:left w:val="nil"/>
              <w:bottom w:val="single" w:sz="4" w:space="0" w:color="auto"/>
              <w:right w:val="single" w:sz="4" w:space="0" w:color="auto"/>
            </w:tcBorders>
            <w:shd w:val="clear" w:color="auto" w:fill="auto"/>
            <w:vAlign w:val="center"/>
            <w:hideMark/>
          </w:tcPr>
          <w:p w14:paraId="4516258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8058,239</w:t>
            </w:r>
          </w:p>
        </w:tc>
        <w:tc>
          <w:tcPr>
            <w:tcW w:w="475" w:type="dxa"/>
            <w:tcBorders>
              <w:top w:val="nil"/>
              <w:left w:val="nil"/>
              <w:bottom w:val="single" w:sz="4" w:space="0" w:color="auto"/>
              <w:right w:val="single" w:sz="4" w:space="0" w:color="auto"/>
            </w:tcBorders>
            <w:shd w:val="clear" w:color="auto" w:fill="auto"/>
            <w:vAlign w:val="center"/>
            <w:hideMark/>
          </w:tcPr>
          <w:p w14:paraId="7DAA88C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8193,163</w:t>
            </w:r>
          </w:p>
        </w:tc>
        <w:tc>
          <w:tcPr>
            <w:tcW w:w="475" w:type="dxa"/>
            <w:tcBorders>
              <w:top w:val="nil"/>
              <w:left w:val="nil"/>
              <w:bottom w:val="single" w:sz="4" w:space="0" w:color="auto"/>
              <w:right w:val="single" w:sz="4" w:space="0" w:color="auto"/>
            </w:tcBorders>
            <w:shd w:val="clear" w:color="auto" w:fill="auto"/>
            <w:vAlign w:val="center"/>
            <w:hideMark/>
          </w:tcPr>
          <w:p w14:paraId="124F1BB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8328,087</w:t>
            </w:r>
          </w:p>
        </w:tc>
        <w:tc>
          <w:tcPr>
            <w:tcW w:w="475" w:type="dxa"/>
            <w:tcBorders>
              <w:top w:val="nil"/>
              <w:left w:val="nil"/>
              <w:bottom w:val="single" w:sz="4" w:space="0" w:color="auto"/>
              <w:right w:val="single" w:sz="4" w:space="0" w:color="auto"/>
            </w:tcBorders>
            <w:shd w:val="clear" w:color="auto" w:fill="auto"/>
            <w:vAlign w:val="center"/>
            <w:hideMark/>
          </w:tcPr>
          <w:p w14:paraId="7FE7A72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8463,011</w:t>
            </w:r>
          </w:p>
        </w:tc>
        <w:tc>
          <w:tcPr>
            <w:tcW w:w="475" w:type="dxa"/>
            <w:tcBorders>
              <w:top w:val="nil"/>
              <w:left w:val="nil"/>
              <w:bottom w:val="single" w:sz="4" w:space="0" w:color="auto"/>
              <w:right w:val="single" w:sz="4" w:space="0" w:color="auto"/>
            </w:tcBorders>
            <w:shd w:val="clear" w:color="auto" w:fill="auto"/>
            <w:vAlign w:val="center"/>
            <w:hideMark/>
          </w:tcPr>
          <w:p w14:paraId="750380C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8597,935</w:t>
            </w:r>
          </w:p>
        </w:tc>
        <w:tc>
          <w:tcPr>
            <w:tcW w:w="475" w:type="dxa"/>
            <w:tcBorders>
              <w:top w:val="nil"/>
              <w:left w:val="nil"/>
              <w:bottom w:val="single" w:sz="4" w:space="0" w:color="auto"/>
              <w:right w:val="single" w:sz="4" w:space="0" w:color="auto"/>
            </w:tcBorders>
            <w:shd w:val="clear" w:color="auto" w:fill="auto"/>
            <w:vAlign w:val="center"/>
            <w:hideMark/>
          </w:tcPr>
          <w:p w14:paraId="2270C37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8732,859</w:t>
            </w:r>
          </w:p>
        </w:tc>
        <w:tc>
          <w:tcPr>
            <w:tcW w:w="475" w:type="dxa"/>
            <w:tcBorders>
              <w:top w:val="nil"/>
              <w:left w:val="nil"/>
              <w:bottom w:val="single" w:sz="4" w:space="0" w:color="auto"/>
              <w:right w:val="single" w:sz="4" w:space="0" w:color="auto"/>
            </w:tcBorders>
            <w:shd w:val="clear" w:color="auto" w:fill="auto"/>
            <w:vAlign w:val="center"/>
            <w:hideMark/>
          </w:tcPr>
          <w:p w14:paraId="5B0860D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8867,784</w:t>
            </w:r>
          </w:p>
        </w:tc>
        <w:tc>
          <w:tcPr>
            <w:tcW w:w="475" w:type="dxa"/>
            <w:tcBorders>
              <w:top w:val="nil"/>
              <w:left w:val="nil"/>
              <w:bottom w:val="single" w:sz="4" w:space="0" w:color="auto"/>
              <w:right w:val="single" w:sz="4" w:space="0" w:color="auto"/>
            </w:tcBorders>
            <w:shd w:val="clear" w:color="auto" w:fill="auto"/>
            <w:vAlign w:val="center"/>
            <w:hideMark/>
          </w:tcPr>
          <w:p w14:paraId="6B78B89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9002,708</w:t>
            </w:r>
          </w:p>
        </w:tc>
        <w:tc>
          <w:tcPr>
            <w:tcW w:w="475" w:type="dxa"/>
            <w:tcBorders>
              <w:top w:val="nil"/>
              <w:left w:val="nil"/>
              <w:bottom w:val="single" w:sz="4" w:space="0" w:color="auto"/>
              <w:right w:val="single" w:sz="4" w:space="0" w:color="auto"/>
            </w:tcBorders>
            <w:shd w:val="clear" w:color="auto" w:fill="auto"/>
            <w:vAlign w:val="center"/>
            <w:hideMark/>
          </w:tcPr>
          <w:p w14:paraId="114DEBB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9137,632</w:t>
            </w:r>
          </w:p>
        </w:tc>
        <w:tc>
          <w:tcPr>
            <w:tcW w:w="475" w:type="dxa"/>
            <w:tcBorders>
              <w:top w:val="nil"/>
              <w:left w:val="nil"/>
              <w:bottom w:val="single" w:sz="4" w:space="0" w:color="auto"/>
              <w:right w:val="single" w:sz="4" w:space="0" w:color="auto"/>
            </w:tcBorders>
            <w:shd w:val="clear" w:color="auto" w:fill="auto"/>
            <w:vAlign w:val="center"/>
            <w:hideMark/>
          </w:tcPr>
          <w:p w14:paraId="7559BA1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9272,556</w:t>
            </w:r>
          </w:p>
        </w:tc>
        <w:tc>
          <w:tcPr>
            <w:tcW w:w="475" w:type="dxa"/>
            <w:tcBorders>
              <w:top w:val="nil"/>
              <w:left w:val="nil"/>
              <w:bottom w:val="single" w:sz="4" w:space="0" w:color="auto"/>
              <w:right w:val="single" w:sz="4" w:space="0" w:color="auto"/>
            </w:tcBorders>
            <w:shd w:val="clear" w:color="auto" w:fill="auto"/>
            <w:vAlign w:val="center"/>
            <w:hideMark/>
          </w:tcPr>
          <w:p w14:paraId="0E456EB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9407,480</w:t>
            </w:r>
          </w:p>
        </w:tc>
      </w:tr>
    </w:tbl>
    <w:p w14:paraId="13D3D339" w14:textId="77777777" w:rsidR="00666237" w:rsidRPr="00E6760F" w:rsidRDefault="00666237" w:rsidP="00A861C5"/>
    <w:p w14:paraId="405AF9B7" w14:textId="77777777" w:rsidR="00666237" w:rsidRDefault="00666237" w:rsidP="009A0AF8">
      <w:pPr>
        <w:pStyle w:val="20"/>
        <w:sectPr w:rsidR="00666237" w:rsidSect="00666237">
          <w:pgSz w:w="16838" w:h="11906" w:orient="landscape"/>
          <w:pgMar w:top="1134" w:right="536" w:bottom="1134" w:left="567" w:header="708" w:footer="708" w:gutter="0"/>
          <w:cols w:space="708"/>
          <w:docGrid w:linePitch="360"/>
        </w:sectPr>
      </w:pPr>
    </w:p>
    <w:p w14:paraId="7D2AAA4F" w14:textId="77777777" w:rsidR="00B75728" w:rsidRPr="00E6760F" w:rsidRDefault="00B75728" w:rsidP="009A0AF8">
      <w:pPr>
        <w:pStyle w:val="20"/>
      </w:pPr>
      <w:bookmarkStart w:id="223" w:name="_Toc87951357"/>
      <w:r w:rsidRPr="00E6760F">
        <w:lastRenderedPageBreak/>
        <w:t>Существующий и перспективный баланс производительности водоподготовительных установок и потерь теплоносителя с учетом развития системы теплоснабжения.</w:t>
      </w:r>
      <w:bookmarkEnd w:id="223"/>
    </w:p>
    <w:p w14:paraId="68D487D1" w14:textId="77777777" w:rsidR="00162DBF" w:rsidRPr="00E6760F" w:rsidRDefault="00162DBF" w:rsidP="00162DBF">
      <w:r w:rsidRPr="00E6760F">
        <w:t>Перспективный баланс производительности ВПУ и максимального потребления теплоносителя составлялся на основе существующих балансов, а также прогнозируемого роста потерь сетевой воды с утечками.</w:t>
      </w:r>
    </w:p>
    <w:p w14:paraId="3C6B4527" w14:textId="77777777" w:rsidR="00162DBF" w:rsidRPr="00E6760F" w:rsidRDefault="00162DBF" w:rsidP="00162DBF">
      <w:r w:rsidRPr="00E6760F">
        <w:t>Согласно Приказу Минэнерго России от 30.12.2008 № 325 "Об организации в Министерстве энергетики Российской Федерации работы по утверждению нормативов технологических потерь при передаче тепловой энергии", потери теплоносителя при авариях и других нарушениях нормального эксплуатационного режима, а также сверхнормативные потери в нормируемую утечку не включаются. Поэтому в качестве подпитки в аварийном режиме была принята максимальная подпитка в каждой системе теплоснабжения, полученная при ретроспективном анализе максимальной подпитки тепловой сети за последние 5 лет от базового года разработки схемы теплоснабжения.</w:t>
      </w:r>
    </w:p>
    <w:p w14:paraId="7A48B60B" w14:textId="77777777" w:rsidR="00162DBF" w:rsidRPr="00E6760F" w:rsidRDefault="00162DBF" w:rsidP="00162DBF">
      <w:r w:rsidRPr="00E6760F">
        <w:t>Подача горячей воды потребителям осуществляется 4-мя насосами сетевой воды типа СЭ-1250-140.</w:t>
      </w:r>
    </w:p>
    <w:p w14:paraId="527CABC5" w14:textId="77777777" w:rsidR="00162DBF" w:rsidRPr="00E6760F" w:rsidRDefault="00162DBF" w:rsidP="00162DBF">
      <w:r w:rsidRPr="00E6760F">
        <w:t>Перспективные балансы производительности ВПУ котельной ФГУП «Энергетик» представлены в таблице ниже.</w:t>
      </w:r>
    </w:p>
    <w:p w14:paraId="13D69470" w14:textId="77777777" w:rsidR="00162DBF" w:rsidRPr="00E6760F" w:rsidRDefault="00162DBF" w:rsidP="00162DBF"/>
    <w:p w14:paraId="2A09476F" w14:textId="77777777" w:rsidR="00666237" w:rsidRDefault="00666237" w:rsidP="00666237">
      <w:pPr>
        <w:pStyle w:val="aa"/>
        <w:sectPr w:rsidR="00666237" w:rsidSect="008A1560">
          <w:pgSz w:w="11906" w:h="16838"/>
          <w:pgMar w:top="851" w:right="567" w:bottom="567" w:left="1134" w:header="709" w:footer="709" w:gutter="0"/>
          <w:cols w:space="708"/>
          <w:docGrid w:linePitch="360"/>
        </w:sectPr>
      </w:pPr>
    </w:p>
    <w:p w14:paraId="41063063" w14:textId="5BB658D7" w:rsidR="00162DBF" w:rsidRPr="00E6760F" w:rsidRDefault="00666237" w:rsidP="00666237">
      <w:pPr>
        <w:pStyle w:val="aa"/>
      </w:pPr>
      <w:bookmarkStart w:id="224" w:name="_Toc87951526"/>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5</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322A3D">
        <w:t>Балансы производительности ВПУ котельной ФГУП «Энергетик»</w:t>
      </w:r>
      <w:bookmarkEnd w:id="224"/>
    </w:p>
    <w:tbl>
      <w:tblPr>
        <w:tblW w:w="5000" w:type="pct"/>
        <w:jc w:val="center"/>
        <w:tblLook w:val="04A0" w:firstRow="1" w:lastRow="0" w:firstColumn="1" w:lastColumn="0" w:noHBand="0" w:noVBand="1"/>
      </w:tblPr>
      <w:tblGrid>
        <w:gridCol w:w="1536"/>
        <w:gridCol w:w="485"/>
        <w:gridCol w:w="773"/>
        <w:gridCol w:w="773"/>
        <w:gridCol w:w="774"/>
        <w:gridCol w:w="774"/>
        <w:gridCol w:w="774"/>
        <w:gridCol w:w="774"/>
        <w:gridCol w:w="774"/>
        <w:gridCol w:w="774"/>
        <w:gridCol w:w="774"/>
        <w:gridCol w:w="774"/>
        <w:gridCol w:w="774"/>
        <w:gridCol w:w="774"/>
        <w:gridCol w:w="774"/>
        <w:gridCol w:w="774"/>
        <w:gridCol w:w="774"/>
        <w:gridCol w:w="774"/>
        <w:gridCol w:w="774"/>
        <w:gridCol w:w="774"/>
      </w:tblGrid>
      <w:tr w:rsidR="00666237" w:rsidRPr="00666237" w14:paraId="43D438B5" w14:textId="77777777" w:rsidTr="00666237">
        <w:trPr>
          <w:trHeight w:val="20"/>
          <w:jc w:val="center"/>
        </w:trPr>
        <w:tc>
          <w:tcPr>
            <w:tcW w:w="15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7B0F3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Параметры</w:t>
            </w:r>
          </w:p>
        </w:tc>
        <w:tc>
          <w:tcPr>
            <w:tcW w:w="485" w:type="dxa"/>
            <w:tcBorders>
              <w:top w:val="single" w:sz="4" w:space="0" w:color="auto"/>
              <w:left w:val="nil"/>
              <w:bottom w:val="single" w:sz="4" w:space="0" w:color="auto"/>
              <w:right w:val="single" w:sz="4" w:space="0" w:color="auto"/>
            </w:tcBorders>
            <w:shd w:val="clear" w:color="auto" w:fill="auto"/>
            <w:vAlign w:val="center"/>
            <w:hideMark/>
          </w:tcPr>
          <w:p w14:paraId="7D04B01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ед. изм.</w:t>
            </w:r>
          </w:p>
        </w:tc>
        <w:tc>
          <w:tcPr>
            <w:tcW w:w="773" w:type="dxa"/>
            <w:tcBorders>
              <w:top w:val="single" w:sz="4" w:space="0" w:color="auto"/>
              <w:left w:val="nil"/>
              <w:bottom w:val="single" w:sz="4" w:space="0" w:color="auto"/>
              <w:right w:val="single" w:sz="4" w:space="0" w:color="auto"/>
            </w:tcBorders>
            <w:shd w:val="clear" w:color="auto" w:fill="auto"/>
            <w:vAlign w:val="center"/>
            <w:hideMark/>
          </w:tcPr>
          <w:p w14:paraId="37E431C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2020</w:t>
            </w:r>
          </w:p>
        </w:tc>
        <w:tc>
          <w:tcPr>
            <w:tcW w:w="773" w:type="dxa"/>
            <w:tcBorders>
              <w:top w:val="single" w:sz="4" w:space="0" w:color="auto"/>
              <w:left w:val="nil"/>
              <w:bottom w:val="single" w:sz="4" w:space="0" w:color="auto"/>
              <w:right w:val="single" w:sz="4" w:space="0" w:color="auto"/>
            </w:tcBorders>
            <w:shd w:val="clear" w:color="auto" w:fill="auto"/>
            <w:vAlign w:val="center"/>
            <w:hideMark/>
          </w:tcPr>
          <w:p w14:paraId="48568DD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2021</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3B8B3B5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2022</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676FEC6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2023</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4BCCA13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2024</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0452134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2025</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5BBB33A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2026</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37B9A73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2027</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685009F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2028</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619B630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2029</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21321D7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2030</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1AA2357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2031</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5BEA66D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2032</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4A77C73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2033</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7022F1B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2034</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079F8D5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2035</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0EFDFB5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2036</w:t>
            </w:r>
          </w:p>
        </w:tc>
        <w:tc>
          <w:tcPr>
            <w:tcW w:w="774" w:type="dxa"/>
            <w:tcBorders>
              <w:top w:val="single" w:sz="4" w:space="0" w:color="auto"/>
              <w:left w:val="nil"/>
              <w:bottom w:val="single" w:sz="4" w:space="0" w:color="auto"/>
              <w:right w:val="single" w:sz="4" w:space="0" w:color="auto"/>
            </w:tcBorders>
            <w:shd w:val="clear" w:color="auto" w:fill="auto"/>
            <w:vAlign w:val="center"/>
            <w:hideMark/>
          </w:tcPr>
          <w:p w14:paraId="409F8C4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2037</w:t>
            </w:r>
          </w:p>
        </w:tc>
      </w:tr>
      <w:tr w:rsidR="00666237" w:rsidRPr="00666237" w14:paraId="59AE440F"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3F906034"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Производительность ВПУ</w:t>
            </w:r>
          </w:p>
        </w:tc>
        <w:tc>
          <w:tcPr>
            <w:tcW w:w="485" w:type="dxa"/>
            <w:tcBorders>
              <w:top w:val="nil"/>
              <w:left w:val="nil"/>
              <w:bottom w:val="single" w:sz="4" w:space="0" w:color="auto"/>
              <w:right w:val="single" w:sz="4" w:space="0" w:color="auto"/>
            </w:tcBorders>
            <w:shd w:val="clear" w:color="auto" w:fill="auto"/>
            <w:vAlign w:val="center"/>
            <w:hideMark/>
          </w:tcPr>
          <w:p w14:paraId="20C78CA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226C7DE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3" w:type="dxa"/>
            <w:tcBorders>
              <w:top w:val="nil"/>
              <w:left w:val="nil"/>
              <w:bottom w:val="single" w:sz="4" w:space="0" w:color="auto"/>
              <w:right w:val="single" w:sz="4" w:space="0" w:color="auto"/>
            </w:tcBorders>
            <w:shd w:val="clear" w:color="auto" w:fill="auto"/>
            <w:vAlign w:val="center"/>
            <w:hideMark/>
          </w:tcPr>
          <w:p w14:paraId="3726AB1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17F20B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51815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7FCDE3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AE57EE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01415F9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43FD2CC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2AA961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454DF66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5AF3CBA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55D7A80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4D559B1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682A871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428D1B6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3A61120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38FDD86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c>
          <w:tcPr>
            <w:tcW w:w="774" w:type="dxa"/>
            <w:tcBorders>
              <w:top w:val="nil"/>
              <w:left w:val="nil"/>
              <w:bottom w:val="single" w:sz="4" w:space="0" w:color="auto"/>
              <w:right w:val="single" w:sz="4" w:space="0" w:color="auto"/>
            </w:tcBorders>
            <w:shd w:val="clear" w:color="auto" w:fill="auto"/>
            <w:vAlign w:val="center"/>
            <w:hideMark/>
          </w:tcPr>
          <w:p w14:paraId="7D62FDC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40,000</w:t>
            </w:r>
          </w:p>
        </w:tc>
      </w:tr>
      <w:tr w:rsidR="00666237" w:rsidRPr="00666237" w14:paraId="63252A77"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0D75D708"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Емкость баков аккумуляторов</w:t>
            </w:r>
          </w:p>
        </w:tc>
        <w:tc>
          <w:tcPr>
            <w:tcW w:w="485" w:type="dxa"/>
            <w:tcBorders>
              <w:top w:val="nil"/>
              <w:left w:val="nil"/>
              <w:bottom w:val="single" w:sz="4" w:space="0" w:color="auto"/>
              <w:right w:val="single" w:sz="4" w:space="0" w:color="auto"/>
            </w:tcBorders>
            <w:shd w:val="clear" w:color="auto" w:fill="auto"/>
            <w:vAlign w:val="center"/>
            <w:hideMark/>
          </w:tcPr>
          <w:p w14:paraId="7CC710B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тыс. м3</w:t>
            </w:r>
          </w:p>
        </w:tc>
        <w:tc>
          <w:tcPr>
            <w:tcW w:w="773" w:type="dxa"/>
            <w:tcBorders>
              <w:top w:val="nil"/>
              <w:left w:val="nil"/>
              <w:bottom w:val="single" w:sz="4" w:space="0" w:color="auto"/>
              <w:right w:val="single" w:sz="4" w:space="0" w:color="auto"/>
            </w:tcBorders>
            <w:shd w:val="clear" w:color="auto" w:fill="auto"/>
            <w:vAlign w:val="center"/>
            <w:hideMark/>
          </w:tcPr>
          <w:p w14:paraId="7BDA23C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3" w:type="dxa"/>
            <w:tcBorders>
              <w:top w:val="nil"/>
              <w:left w:val="nil"/>
              <w:bottom w:val="single" w:sz="4" w:space="0" w:color="auto"/>
              <w:right w:val="single" w:sz="4" w:space="0" w:color="auto"/>
            </w:tcBorders>
            <w:shd w:val="clear" w:color="auto" w:fill="auto"/>
            <w:vAlign w:val="center"/>
            <w:hideMark/>
          </w:tcPr>
          <w:p w14:paraId="7A9AC8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1F09EC0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5AB09E2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44B1628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641D3BF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50916C2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75EF320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745F9EF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13627B5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4421A99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5A73030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09481E3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2EBB71A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680304E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56E0F75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0F7D155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c>
          <w:tcPr>
            <w:tcW w:w="774" w:type="dxa"/>
            <w:tcBorders>
              <w:top w:val="nil"/>
              <w:left w:val="nil"/>
              <w:bottom w:val="single" w:sz="4" w:space="0" w:color="auto"/>
              <w:right w:val="single" w:sz="4" w:space="0" w:color="auto"/>
            </w:tcBorders>
            <w:shd w:val="clear" w:color="auto" w:fill="auto"/>
            <w:vAlign w:val="center"/>
            <w:hideMark/>
          </w:tcPr>
          <w:p w14:paraId="4CA7F9C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0,016</w:t>
            </w:r>
          </w:p>
        </w:tc>
      </w:tr>
      <w:tr w:rsidR="00666237" w:rsidRPr="00666237" w14:paraId="4FC41F94"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23DB10C4"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Собственные нужды</w:t>
            </w:r>
          </w:p>
        </w:tc>
        <w:tc>
          <w:tcPr>
            <w:tcW w:w="485" w:type="dxa"/>
            <w:tcBorders>
              <w:top w:val="nil"/>
              <w:left w:val="nil"/>
              <w:bottom w:val="single" w:sz="4" w:space="0" w:color="auto"/>
              <w:right w:val="single" w:sz="4" w:space="0" w:color="auto"/>
            </w:tcBorders>
            <w:shd w:val="clear" w:color="auto" w:fill="auto"/>
            <w:vAlign w:val="center"/>
            <w:hideMark/>
          </w:tcPr>
          <w:p w14:paraId="261EFA8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0D7D15C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3" w:type="dxa"/>
            <w:tcBorders>
              <w:top w:val="nil"/>
              <w:left w:val="nil"/>
              <w:bottom w:val="single" w:sz="4" w:space="0" w:color="auto"/>
              <w:right w:val="single" w:sz="4" w:space="0" w:color="auto"/>
            </w:tcBorders>
            <w:shd w:val="clear" w:color="auto" w:fill="auto"/>
            <w:vAlign w:val="center"/>
            <w:hideMark/>
          </w:tcPr>
          <w:p w14:paraId="12B886B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4C1539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654AE81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05B6B45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4D313C5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74E5453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1A9D979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2ACC52E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7B94DE0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19168D4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1136DBC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009AF66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53EAB5D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6E4EC15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5E5BE97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07176EC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c>
          <w:tcPr>
            <w:tcW w:w="774" w:type="dxa"/>
            <w:tcBorders>
              <w:top w:val="nil"/>
              <w:left w:val="nil"/>
              <w:bottom w:val="single" w:sz="4" w:space="0" w:color="auto"/>
              <w:right w:val="single" w:sz="4" w:space="0" w:color="auto"/>
            </w:tcBorders>
            <w:shd w:val="clear" w:color="auto" w:fill="auto"/>
            <w:vAlign w:val="center"/>
            <w:hideMark/>
          </w:tcPr>
          <w:p w14:paraId="290213F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0,790</w:t>
            </w:r>
          </w:p>
        </w:tc>
      </w:tr>
      <w:tr w:rsidR="00666237" w:rsidRPr="00666237" w14:paraId="0727D651"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31FC437D"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Всего подпитка тепловой сети</w:t>
            </w:r>
          </w:p>
        </w:tc>
        <w:tc>
          <w:tcPr>
            <w:tcW w:w="485" w:type="dxa"/>
            <w:tcBorders>
              <w:top w:val="nil"/>
              <w:left w:val="nil"/>
              <w:bottom w:val="single" w:sz="4" w:space="0" w:color="auto"/>
              <w:right w:val="single" w:sz="4" w:space="0" w:color="auto"/>
            </w:tcBorders>
            <w:shd w:val="clear" w:color="auto" w:fill="auto"/>
            <w:vAlign w:val="center"/>
            <w:hideMark/>
          </w:tcPr>
          <w:p w14:paraId="35B5DA4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1C8343F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773" w:type="dxa"/>
            <w:tcBorders>
              <w:top w:val="nil"/>
              <w:left w:val="nil"/>
              <w:bottom w:val="single" w:sz="4" w:space="0" w:color="auto"/>
              <w:right w:val="single" w:sz="4" w:space="0" w:color="auto"/>
            </w:tcBorders>
            <w:shd w:val="clear" w:color="auto" w:fill="auto"/>
            <w:vAlign w:val="center"/>
            <w:hideMark/>
          </w:tcPr>
          <w:p w14:paraId="72D3055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28,000</w:t>
            </w:r>
          </w:p>
        </w:tc>
        <w:tc>
          <w:tcPr>
            <w:tcW w:w="774" w:type="dxa"/>
            <w:tcBorders>
              <w:top w:val="nil"/>
              <w:left w:val="nil"/>
              <w:bottom w:val="single" w:sz="4" w:space="0" w:color="auto"/>
              <w:right w:val="single" w:sz="4" w:space="0" w:color="auto"/>
            </w:tcBorders>
            <w:shd w:val="clear" w:color="auto" w:fill="auto"/>
            <w:vAlign w:val="center"/>
            <w:hideMark/>
          </w:tcPr>
          <w:p w14:paraId="2481A83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29,381</w:t>
            </w:r>
          </w:p>
        </w:tc>
        <w:tc>
          <w:tcPr>
            <w:tcW w:w="774" w:type="dxa"/>
            <w:tcBorders>
              <w:top w:val="nil"/>
              <w:left w:val="nil"/>
              <w:bottom w:val="single" w:sz="4" w:space="0" w:color="auto"/>
              <w:right w:val="single" w:sz="4" w:space="0" w:color="auto"/>
            </w:tcBorders>
            <w:shd w:val="clear" w:color="auto" w:fill="auto"/>
            <w:vAlign w:val="center"/>
            <w:hideMark/>
          </w:tcPr>
          <w:p w14:paraId="1D1E066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30,762</w:t>
            </w:r>
          </w:p>
        </w:tc>
        <w:tc>
          <w:tcPr>
            <w:tcW w:w="774" w:type="dxa"/>
            <w:tcBorders>
              <w:top w:val="nil"/>
              <w:left w:val="nil"/>
              <w:bottom w:val="single" w:sz="4" w:space="0" w:color="auto"/>
              <w:right w:val="single" w:sz="4" w:space="0" w:color="auto"/>
            </w:tcBorders>
            <w:shd w:val="clear" w:color="auto" w:fill="auto"/>
            <w:vAlign w:val="center"/>
            <w:hideMark/>
          </w:tcPr>
          <w:p w14:paraId="23E7F2B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32,143</w:t>
            </w:r>
          </w:p>
        </w:tc>
        <w:tc>
          <w:tcPr>
            <w:tcW w:w="774" w:type="dxa"/>
            <w:tcBorders>
              <w:top w:val="nil"/>
              <w:left w:val="nil"/>
              <w:bottom w:val="single" w:sz="4" w:space="0" w:color="auto"/>
              <w:right w:val="single" w:sz="4" w:space="0" w:color="auto"/>
            </w:tcBorders>
            <w:shd w:val="clear" w:color="auto" w:fill="auto"/>
            <w:vAlign w:val="center"/>
            <w:hideMark/>
          </w:tcPr>
          <w:p w14:paraId="1456F56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33,524</w:t>
            </w:r>
          </w:p>
        </w:tc>
        <w:tc>
          <w:tcPr>
            <w:tcW w:w="774" w:type="dxa"/>
            <w:tcBorders>
              <w:top w:val="nil"/>
              <w:left w:val="nil"/>
              <w:bottom w:val="single" w:sz="4" w:space="0" w:color="auto"/>
              <w:right w:val="single" w:sz="4" w:space="0" w:color="auto"/>
            </w:tcBorders>
            <w:shd w:val="clear" w:color="auto" w:fill="auto"/>
            <w:vAlign w:val="center"/>
            <w:hideMark/>
          </w:tcPr>
          <w:p w14:paraId="6712311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34,906</w:t>
            </w:r>
          </w:p>
        </w:tc>
        <w:tc>
          <w:tcPr>
            <w:tcW w:w="774" w:type="dxa"/>
            <w:tcBorders>
              <w:top w:val="nil"/>
              <w:left w:val="nil"/>
              <w:bottom w:val="single" w:sz="4" w:space="0" w:color="auto"/>
              <w:right w:val="single" w:sz="4" w:space="0" w:color="auto"/>
            </w:tcBorders>
            <w:shd w:val="clear" w:color="auto" w:fill="auto"/>
            <w:vAlign w:val="center"/>
            <w:hideMark/>
          </w:tcPr>
          <w:p w14:paraId="3FF2E93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36,287</w:t>
            </w:r>
          </w:p>
        </w:tc>
        <w:tc>
          <w:tcPr>
            <w:tcW w:w="774" w:type="dxa"/>
            <w:tcBorders>
              <w:top w:val="nil"/>
              <w:left w:val="nil"/>
              <w:bottom w:val="single" w:sz="4" w:space="0" w:color="auto"/>
              <w:right w:val="single" w:sz="4" w:space="0" w:color="auto"/>
            </w:tcBorders>
            <w:shd w:val="clear" w:color="auto" w:fill="auto"/>
            <w:vAlign w:val="center"/>
            <w:hideMark/>
          </w:tcPr>
          <w:p w14:paraId="64E8FDD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36,894</w:t>
            </w:r>
          </w:p>
        </w:tc>
        <w:tc>
          <w:tcPr>
            <w:tcW w:w="774" w:type="dxa"/>
            <w:tcBorders>
              <w:top w:val="nil"/>
              <w:left w:val="nil"/>
              <w:bottom w:val="single" w:sz="4" w:space="0" w:color="auto"/>
              <w:right w:val="single" w:sz="4" w:space="0" w:color="auto"/>
            </w:tcBorders>
            <w:shd w:val="clear" w:color="auto" w:fill="auto"/>
            <w:vAlign w:val="center"/>
            <w:hideMark/>
          </w:tcPr>
          <w:p w14:paraId="595E7F9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37,502</w:t>
            </w:r>
          </w:p>
        </w:tc>
        <w:tc>
          <w:tcPr>
            <w:tcW w:w="774" w:type="dxa"/>
            <w:tcBorders>
              <w:top w:val="nil"/>
              <w:left w:val="nil"/>
              <w:bottom w:val="single" w:sz="4" w:space="0" w:color="auto"/>
              <w:right w:val="single" w:sz="4" w:space="0" w:color="auto"/>
            </w:tcBorders>
            <w:shd w:val="clear" w:color="auto" w:fill="auto"/>
            <w:vAlign w:val="center"/>
            <w:hideMark/>
          </w:tcPr>
          <w:p w14:paraId="19527C7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38,109</w:t>
            </w:r>
          </w:p>
        </w:tc>
        <w:tc>
          <w:tcPr>
            <w:tcW w:w="774" w:type="dxa"/>
            <w:tcBorders>
              <w:top w:val="nil"/>
              <w:left w:val="nil"/>
              <w:bottom w:val="single" w:sz="4" w:space="0" w:color="auto"/>
              <w:right w:val="single" w:sz="4" w:space="0" w:color="auto"/>
            </w:tcBorders>
            <w:shd w:val="clear" w:color="auto" w:fill="auto"/>
            <w:vAlign w:val="center"/>
            <w:hideMark/>
          </w:tcPr>
          <w:p w14:paraId="0C7D66D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38,717</w:t>
            </w:r>
          </w:p>
        </w:tc>
        <w:tc>
          <w:tcPr>
            <w:tcW w:w="774" w:type="dxa"/>
            <w:tcBorders>
              <w:top w:val="nil"/>
              <w:left w:val="nil"/>
              <w:bottom w:val="single" w:sz="4" w:space="0" w:color="auto"/>
              <w:right w:val="single" w:sz="4" w:space="0" w:color="auto"/>
            </w:tcBorders>
            <w:shd w:val="clear" w:color="auto" w:fill="auto"/>
            <w:vAlign w:val="center"/>
            <w:hideMark/>
          </w:tcPr>
          <w:p w14:paraId="41DF849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39,324</w:t>
            </w:r>
          </w:p>
        </w:tc>
        <w:tc>
          <w:tcPr>
            <w:tcW w:w="774" w:type="dxa"/>
            <w:tcBorders>
              <w:top w:val="nil"/>
              <w:left w:val="nil"/>
              <w:bottom w:val="single" w:sz="4" w:space="0" w:color="auto"/>
              <w:right w:val="single" w:sz="4" w:space="0" w:color="auto"/>
            </w:tcBorders>
            <w:shd w:val="clear" w:color="auto" w:fill="auto"/>
            <w:vAlign w:val="center"/>
            <w:hideMark/>
          </w:tcPr>
          <w:p w14:paraId="36EDCAE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39,932</w:t>
            </w:r>
          </w:p>
        </w:tc>
        <w:tc>
          <w:tcPr>
            <w:tcW w:w="774" w:type="dxa"/>
            <w:tcBorders>
              <w:top w:val="nil"/>
              <w:left w:val="nil"/>
              <w:bottom w:val="single" w:sz="4" w:space="0" w:color="auto"/>
              <w:right w:val="single" w:sz="4" w:space="0" w:color="auto"/>
            </w:tcBorders>
            <w:shd w:val="clear" w:color="auto" w:fill="auto"/>
            <w:vAlign w:val="center"/>
            <w:hideMark/>
          </w:tcPr>
          <w:p w14:paraId="5B8DCF0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40,540</w:t>
            </w:r>
          </w:p>
        </w:tc>
        <w:tc>
          <w:tcPr>
            <w:tcW w:w="774" w:type="dxa"/>
            <w:tcBorders>
              <w:top w:val="nil"/>
              <w:left w:val="nil"/>
              <w:bottom w:val="single" w:sz="4" w:space="0" w:color="auto"/>
              <w:right w:val="single" w:sz="4" w:space="0" w:color="auto"/>
            </w:tcBorders>
            <w:shd w:val="clear" w:color="auto" w:fill="auto"/>
            <w:vAlign w:val="center"/>
            <w:hideMark/>
          </w:tcPr>
          <w:p w14:paraId="6A4CABA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41,147</w:t>
            </w:r>
          </w:p>
        </w:tc>
        <w:tc>
          <w:tcPr>
            <w:tcW w:w="774" w:type="dxa"/>
            <w:tcBorders>
              <w:top w:val="nil"/>
              <w:left w:val="nil"/>
              <w:bottom w:val="single" w:sz="4" w:space="0" w:color="auto"/>
              <w:right w:val="single" w:sz="4" w:space="0" w:color="auto"/>
            </w:tcBorders>
            <w:shd w:val="clear" w:color="auto" w:fill="auto"/>
            <w:vAlign w:val="center"/>
            <w:hideMark/>
          </w:tcPr>
          <w:p w14:paraId="1A6199D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41,755</w:t>
            </w:r>
          </w:p>
        </w:tc>
        <w:tc>
          <w:tcPr>
            <w:tcW w:w="774" w:type="dxa"/>
            <w:tcBorders>
              <w:top w:val="nil"/>
              <w:left w:val="nil"/>
              <w:bottom w:val="single" w:sz="4" w:space="0" w:color="auto"/>
              <w:right w:val="single" w:sz="4" w:space="0" w:color="auto"/>
            </w:tcBorders>
            <w:shd w:val="clear" w:color="auto" w:fill="auto"/>
            <w:vAlign w:val="center"/>
            <w:hideMark/>
          </w:tcPr>
          <w:p w14:paraId="2D573F6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42,362</w:t>
            </w:r>
          </w:p>
        </w:tc>
      </w:tr>
      <w:tr w:rsidR="00666237" w:rsidRPr="00666237" w14:paraId="1C658D68"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1E55A5FD"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Нормативная подпитка</w:t>
            </w:r>
          </w:p>
        </w:tc>
        <w:tc>
          <w:tcPr>
            <w:tcW w:w="485" w:type="dxa"/>
            <w:tcBorders>
              <w:top w:val="nil"/>
              <w:left w:val="nil"/>
              <w:bottom w:val="single" w:sz="4" w:space="0" w:color="auto"/>
              <w:right w:val="single" w:sz="4" w:space="0" w:color="auto"/>
            </w:tcBorders>
            <w:shd w:val="clear" w:color="auto" w:fill="auto"/>
            <w:vAlign w:val="center"/>
            <w:hideMark/>
          </w:tcPr>
          <w:p w14:paraId="56CD961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2804505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773" w:type="dxa"/>
            <w:tcBorders>
              <w:top w:val="nil"/>
              <w:left w:val="nil"/>
              <w:bottom w:val="single" w:sz="4" w:space="0" w:color="auto"/>
              <w:right w:val="single" w:sz="4" w:space="0" w:color="auto"/>
            </w:tcBorders>
            <w:shd w:val="clear" w:color="auto" w:fill="auto"/>
            <w:vAlign w:val="center"/>
            <w:hideMark/>
          </w:tcPr>
          <w:p w14:paraId="488A0A5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15,545</w:t>
            </w:r>
          </w:p>
        </w:tc>
        <w:tc>
          <w:tcPr>
            <w:tcW w:w="774" w:type="dxa"/>
            <w:tcBorders>
              <w:top w:val="nil"/>
              <w:left w:val="nil"/>
              <w:bottom w:val="single" w:sz="4" w:space="0" w:color="auto"/>
              <w:right w:val="single" w:sz="4" w:space="0" w:color="auto"/>
            </w:tcBorders>
            <w:shd w:val="clear" w:color="auto" w:fill="auto"/>
            <w:vAlign w:val="center"/>
            <w:hideMark/>
          </w:tcPr>
          <w:p w14:paraId="72BBA06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16,312</w:t>
            </w:r>
          </w:p>
        </w:tc>
        <w:tc>
          <w:tcPr>
            <w:tcW w:w="774" w:type="dxa"/>
            <w:tcBorders>
              <w:top w:val="nil"/>
              <w:left w:val="nil"/>
              <w:bottom w:val="single" w:sz="4" w:space="0" w:color="auto"/>
              <w:right w:val="single" w:sz="4" w:space="0" w:color="auto"/>
            </w:tcBorders>
            <w:shd w:val="clear" w:color="auto" w:fill="auto"/>
            <w:vAlign w:val="center"/>
            <w:hideMark/>
          </w:tcPr>
          <w:p w14:paraId="2306098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17,079</w:t>
            </w:r>
          </w:p>
        </w:tc>
        <w:tc>
          <w:tcPr>
            <w:tcW w:w="774" w:type="dxa"/>
            <w:tcBorders>
              <w:top w:val="nil"/>
              <w:left w:val="nil"/>
              <w:bottom w:val="single" w:sz="4" w:space="0" w:color="auto"/>
              <w:right w:val="single" w:sz="4" w:space="0" w:color="auto"/>
            </w:tcBorders>
            <w:shd w:val="clear" w:color="auto" w:fill="auto"/>
            <w:vAlign w:val="center"/>
            <w:hideMark/>
          </w:tcPr>
          <w:p w14:paraId="39A8662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17,845</w:t>
            </w:r>
          </w:p>
        </w:tc>
        <w:tc>
          <w:tcPr>
            <w:tcW w:w="774" w:type="dxa"/>
            <w:tcBorders>
              <w:top w:val="nil"/>
              <w:left w:val="nil"/>
              <w:bottom w:val="single" w:sz="4" w:space="0" w:color="auto"/>
              <w:right w:val="single" w:sz="4" w:space="0" w:color="auto"/>
            </w:tcBorders>
            <w:shd w:val="clear" w:color="auto" w:fill="auto"/>
            <w:vAlign w:val="center"/>
            <w:hideMark/>
          </w:tcPr>
          <w:p w14:paraId="0C646F9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18,612</w:t>
            </w:r>
          </w:p>
        </w:tc>
        <w:tc>
          <w:tcPr>
            <w:tcW w:w="774" w:type="dxa"/>
            <w:tcBorders>
              <w:top w:val="nil"/>
              <w:left w:val="nil"/>
              <w:bottom w:val="single" w:sz="4" w:space="0" w:color="auto"/>
              <w:right w:val="single" w:sz="4" w:space="0" w:color="auto"/>
            </w:tcBorders>
            <w:shd w:val="clear" w:color="auto" w:fill="auto"/>
            <w:vAlign w:val="center"/>
            <w:hideMark/>
          </w:tcPr>
          <w:p w14:paraId="0418CF6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19,379</w:t>
            </w:r>
          </w:p>
        </w:tc>
        <w:tc>
          <w:tcPr>
            <w:tcW w:w="774" w:type="dxa"/>
            <w:tcBorders>
              <w:top w:val="nil"/>
              <w:left w:val="nil"/>
              <w:bottom w:val="single" w:sz="4" w:space="0" w:color="auto"/>
              <w:right w:val="single" w:sz="4" w:space="0" w:color="auto"/>
            </w:tcBorders>
            <w:shd w:val="clear" w:color="auto" w:fill="auto"/>
            <w:vAlign w:val="center"/>
            <w:hideMark/>
          </w:tcPr>
          <w:p w14:paraId="46D8EE4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20,146</w:t>
            </w:r>
          </w:p>
        </w:tc>
        <w:tc>
          <w:tcPr>
            <w:tcW w:w="774" w:type="dxa"/>
            <w:tcBorders>
              <w:top w:val="nil"/>
              <w:left w:val="nil"/>
              <w:bottom w:val="single" w:sz="4" w:space="0" w:color="auto"/>
              <w:right w:val="single" w:sz="4" w:space="0" w:color="auto"/>
            </w:tcBorders>
            <w:shd w:val="clear" w:color="auto" w:fill="auto"/>
            <w:vAlign w:val="center"/>
            <w:hideMark/>
          </w:tcPr>
          <w:p w14:paraId="0B3996B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20,483</w:t>
            </w:r>
          </w:p>
        </w:tc>
        <w:tc>
          <w:tcPr>
            <w:tcW w:w="774" w:type="dxa"/>
            <w:tcBorders>
              <w:top w:val="nil"/>
              <w:left w:val="nil"/>
              <w:bottom w:val="single" w:sz="4" w:space="0" w:color="auto"/>
              <w:right w:val="single" w:sz="4" w:space="0" w:color="auto"/>
            </w:tcBorders>
            <w:shd w:val="clear" w:color="auto" w:fill="auto"/>
            <w:vAlign w:val="center"/>
            <w:hideMark/>
          </w:tcPr>
          <w:p w14:paraId="3B57FFE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20,820</w:t>
            </w:r>
          </w:p>
        </w:tc>
        <w:tc>
          <w:tcPr>
            <w:tcW w:w="774" w:type="dxa"/>
            <w:tcBorders>
              <w:top w:val="nil"/>
              <w:left w:val="nil"/>
              <w:bottom w:val="single" w:sz="4" w:space="0" w:color="auto"/>
              <w:right w:val="single" w:sz="4" w:space="0" w:color="auto"/>
            </w:tcBorders>
            <w:shd w:val="clear" w:color="auto" w:fill="auto"/>
            <w:vAlign w:val="center"/>
            <w:hideMark/>
          </w:tcPr>
          <w:p w14:paraId="3A0088A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21,158</w:t>
            </w:r>
          </w:p>
        </w:tc>
        <w:tc>
          <w:tcPr>
            <w:tcW w:w="774" w:type="dxa"/>
            <w:tcBorders>
              <w:top w:val="nil"/>
              <w:left w:val="nil"/>
              <w:bottom w:val="single" w:sz="4" w:space="0" w:color="auto"/>
              <w:right w:val="single" w:sz="4" w:space="0" w:color="auto"/>
            </w:tcBorders>
            <w:shd w:val="clear" w:color="auto" w:fill="auto"/>
            <w:vAlign w:val="center"/>
            <w:hideMark/>
          </w:tcPr>
          <w:p w14:paraId="4187125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21,495</w:t>
            </w:r>
          </w:p>
        </w:tc>
        <w:tc>
          <w:tcPr>
            <w:tcW w:w="774" w:type="dxa"/>
            <w:tcBorders>
              <w:top w:val="nil"/>
              <w:left w:val="nil"/>
              <w:bottom w:val="single" w:sz="4" w:space="0" w:color="auto"/>
              <w:right w:val="single" w:sz="4" w:space="0" w:color="auto"/>
            </w:tcBorders>
            <w:shd w:val="clear" w:color="auto" w:fill="auto"/>
            <w:vAlign w:val="center"/>
            <w:hideMark/>
          </w:tcPr>
          <w:p w14:paraId="75D7326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21,832</w:t>
            </w:r>
          </w:p>
        </w:tc>
        <w:tc>
          <w:tcPr>
            <w:tcW w:w="774" w:type="dxa"/>
            <w:tcBorders>
              <w:top w:val="nil"/>
              <w:left w:val="nil"/>
              <w:bottom w:val="single" w:sz="4" w:space="0" w:color="auto"/>
              <w:right w:val="single" w:sz="4" w:space="0" w:color="auto"/>
            </w:tcBorders>
            <w:shd w:val="clear" w:color="auto" w:fill="auto"/>
            <w:vAlign w:val="center"/>
            <w:hideMark/>
          </w:tcPr>
          <w:p w14:paraId="5BB565F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22,169</w:t>
            </w:r>
          </w:p>
        </w:tc>
        <w:tc>
          <w:tcPr>
            <w:tcW w:w="774" w:type="dxa"/>
            <w:tcBorders>
              <w:top w:val="nil"/>
              <w:left w:val="nil"/>
              <w:bottom w:val="single" w:sz="4" w:space="0" w:color="auto"/>
              <w:right w:val="single" w:sz="4" w:space="0" w:color="auto"/>
            </w:tcBorders>
            <w:shd w:val="clear" w:color="auto" w:fill="auto"/>
            <w:vAlign w:val="center"/>
            <w:hideMark/>
          </w:tcPr>
          <w:p w14:paraId="5916B3B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22,507</w:t>
            </w:r>
          </w:p>
        </w:tc>
        <w:tc>
          <w:tcPr>
            <w:tcW w:w="774" w:type="dxa"/>
            <w:tcBorders>
              <w:top w:val="nil"/>
              <w:left w:val="nil"/>
              <w:bottom w:val="single" w:sz="4" w:space="0" w:color="auto"/>
              <w:right w:val="single" w:sz="4" w:space="0" w:color="auto"/>
            </w:tcBorders>
            <w:shd w:val="clear" w:color="auto" w:fill="auto"/>
            <w:vAlign w:val="center"/>
            <w:hideMark/>
          </w:tcPr>
          <w:p w14:paraId="56F84EC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22,844</w:t>
            </w:r>
          </w:p>
        </w:tc>
        <w:tc>
          <w:tcPr>
            <w:tcW w:w="774" w:type="dxa"/>
            <w:tcBorders>
              <w:top w:val="nil"/>
              <w:left w:val="nil"/>
              <w:bottom w:val="single" w:sz="4" w:space="0" w:color="auto"/>
              <w:right w:val="single" w:sz="4" w:space="0" w:color="auto"/>
            </w:tcBorders>
            <w:shd w:val="clear" w:color="auto" w:fill="auto"/>
            <w:vAlign w:val="center"/>
            <w:hideMark/>
          </w:tcPr>
          <w:p w14:paraId="0EF36BC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23,181</w:t>
            </w:r>
          </w:p>
        </w:tc>
        <w:tc>
          <w:tcPr>
            <w:tcW w:w="774" w:type="dxa"/>
            <w:tcBorders>
              <w:top w:val="nil"/>
              <w:left w:val="nil"/>
              <w:bottom w:val="single" w:sz="4" w:space="0" w:color="auto"/>
              <w:right w:val="single" w:sz="4" w:space="0" w:color="auto"/>
            </w:tcBorders>
            <w:shd w:val="clear" w:color="auto" w:fill="auto"/>
            <w:vAlign w:val="center"/>
            <w:hideMark/>
          </w:tcPr>
          <w:p w14:paraId="2B7AADA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23,519</w:t>
            </w:r>
          </w:p>
        </w:tc>
      </w:tr>
      <w:tr w:rsidR="00666237" w:rsidRPr="00666237" w14:paraId="4CC82014"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7EEE9429"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Аварийная подпитка</w:t>
            </w:r>
          </w:p>
        </w:tc>
        <w:tc>
          <w:tcPr>
            <w:tcW w:w="485" w:type="dxa"/>
            <w:tcBorders>
              <w:top w:val="nil"/>
              <w:left w:val="nil"/>
              <w:bottom w:val="single" w:sz="4" w:space="0" w:color="auto"/>
              <w:right w:val="single" w:sz="4" w:space="0" w:color="auto"/>
            </w:tcBorders>
            <w:shd w:val="clear" w:color="auto" w:fill="auto"/>
            <w:vAlign w:val="center"/>
            <w:hideMark/>
          </w:tcPr>
          <w:p w14:paraId="21B6F0B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023E68A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14,763</w:t>
            </w:r>
          </w:p>
        </w:tc>
        <w:tc>
          <w:tcPr>
            <w:tcW w:w="773" w:type="dxa"/>
            <w:tcBorders>
              <w:top w:val="nil"/>
              <w:left w:val="nil"/>
              <w:bottom w:val="single" w:sz="4" w:space="0" w:color="auto"/>
              <w:right w:val="single" w:sz="4" w:space="0" w:color="auto"/>
            </w:tcBorders>
            <w:shd w:val="clear" w:color="auto" w:fill="auto"/>
            <w:vAlign w:val="center"/>
            <w:hideMark/>
          </w:tcPr>
          <w:p w14:paraId="2F41173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14,763</w:t>
            </w:r>
          </w:p>
        </w:tc>
        <w:tc>
          <w:tcPr>
            <w:tcW w:w="774" w:type="dxa"/>
            <w:tcBorders>
              <w:top w:val="nil"/>
              <w:left w:val="nil"/>
              <w:bottom w:val="single" w:sz="4" w:space="0" w:color="auto"/>
              <w:right w:val="single" w:sz="4" w:space="0" w:color="auto"/>
            </w:tcBorders>
            <w:shd w:val="clear" w:color="auto" w:fill="auto"/>
            <w:vAlign w:val="center"/>
            <w:hideMark/>
          </w:tcPr>
          <w:p w14:paraId="6F24AFA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15,491</w:t>
            </w:r>
          </w:p>
        </w:tc>
        <w:tc>
          <w:tcPr>
            <w:tcW w:w="774" w:type="dxa"/>
            <w:tcBorders>
              <w:top w:val="nil"/>
              <w:left w:val="nil"/>
              <w:bottom w:val="single" w:sz="4" w:space="0" w:color="auto"/>
              <w:right w:val="single" w:sz="4" w:space="0" w:color="auto"/>
            </w:tcBorders>
            <w:shd w:val="clear" w:color="auto" w:fill="auto"/>
            <w:vAlign w:val="center"/>
            <w:hideMark/>
          </w:tcPr>
          <w:p w14:paraId="6D73E1F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16,219</w:t>
            </w:r>
          </w:p>
        </w:tc>
        <w:tc>
          <w:tcPr>
            <w:tcW w:w="774" w:type="dxa"/>
            <w:tcBorders>
              <w:top w:val="nil"/>
              <w:left w:val="nil"/>
              <w:bottom w:val="single" w:sz="4" w:space="0" w:color="auto"/>
              <w:right w:val="single" w:sz="4" w:space="0" w:color="auto"/>
            </w:tcBorders>
            <w:shd w:val="clear" w:color="auto" w:fill="auto"/>
            <w:vAlign w:val="center"/>
            <w:hideMark/>
          </w:tcPr>
          <w:p w14:paraId="11B0155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16,947</w:t>
            </w:r>
          </w:p>
        </w:tc>
        <w:tc>
          <w:tcPr>
            <w:tcW w:w="774" w:type="dxa"/>
            <w:tcBorders>
              <w:top w:val="nil"/>
              <w:left w:val="nil"/>
              <w:bottom w:val="single" w:sz="4" w:space="0" w:color="auto"/>
              <w:right w:val="single" w:sz="4" w:space="0" w:color="auto"/>
            </w:tcBorders>
            <w:shd w:val="clear" w:color="auto" w:fill="auto"/>
            <w:vAlign w:val="center"/>
            <w:hideMark/>
          </w:tcPr>
          <w:p w14:paraId="2B2FCAB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17,675</w:t>
            </w:r>
          </w:p>
        </w:tc>
        <w:tc>
          <w:tcPr>
            <w:tcW w:w="774" w:type="dxa"/>
            <w:tcBorders>
              <w:top w:val="nil"/>
              <w:left w:val="nil"/>
              <w:bottom w:val="single" w:sz="4" w:space="0" w:color="auto"/>
              <w:right w:val="single" w:sz="4" w:space="0" w:color="auto"/>
            </w:tcBorders>
            <w:shd w:val="clear" w:color="auto" w:fill="auto"/>
            <w:vAlign w:val="center"/>
            <w:hideMark/>
          </w:tcPr>
          <w:p w14:paraId="638121C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18,403</w:t>
            </w:r>
          </w:p>
        </w:tc>
        <w:tc>
          <w:tcPr>
            <w:tcW w:w="774" w:type="dxa"/>
            <w:tcBorders>
              <w:top w:val="nil"/>
              <w:left w:val="nil"/>
              <w:bottom w:val="single" w:sz="4" w:space="0" w:color="auto"/>
              <w:right w:val="single" w:sz="4" w:space="0" w:color="auto"/>
            </w:tcBorders>
            <w:shd w:val="clear" w:color="auto" w:fill="auto"/>
            <w:vAlign w:val="center"/>
            <w:hideMark/>
          </w:tcPr>
          <w:p w14:paraId="6BF9B1D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19,132</w:t>
            </w:r>
          </w:p>
        </w:tc>
        <w:tc>
          <w:tcPr>
            <w:tcW w:w="774" w:type="dxa"/>
            <w:tcBorders>
              <w:top w:val="nil"/>
              <w:left w:val="nil"/>
              <w:bottom w:val="single" w:sz="4" w:space="0" w:color="auto"/>
              <w:right w:val="single" w:sz="4" w:space="0" w:color="auto"/>
            </w:tcBorders>
            <w:shd w:val="clear" w:color="auto" w:fill="auto"/>
            <w:vAlign w:val="center"/>
            <w:hideMark/>
          </w:tcPr>
          <w:p w14:paraId="6527C00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19,452</w:t>
            </w:r>
          </w:p>
        </w:tc>
        <w:tc>
          <w:tcPr>
            <w:tcW w:w="774" w:type="dxa"/>
            <w:tcBorders>
              <w:top w:val="nil"/>
              <w:left w:val="nil"/>
              <w:bottom w:val="single" w:sz="4" w:space="0" w:color="auto"/>
              <w:right w:val="single" w:sz="4" w:space="0" w:color="auto"/>
            </w:tcBorders>
            <w:shd w:val="clear" w:color="auto" w:fill="auto"/>
            <w:vAlign w:val="center"/>
            <w:hideMark/>
          </w:tcPr>
          <w:p w14:paraId="40FE6E0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19,772</w:t>
            </w:r>
          </w:p>
        </w:tc>
        <w:tc>
          <w:tcPr>
            <w:tcW w:w="774" w:type="dxa"/>
            <w:tcBorders>
              <w:top w:val="nil"/>
              <w:left w:val="nil"/>
              <w:bottom w:val="single" w:sz="4" w:space="0" w:color="auto"/>
              <w:right w:val="single" w:sz="4" w:space="0" w:color="auto"/>
            </w:tcBorders>
            <w:shd w:val="clear" w:color="auto" w:fill="auto"/>
            <w:vAlign w:val="center"/>
            <w:hideMark/>
          </w:tcPr>
          <w:p w14:paraId="7BD0308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20,093</w:t>
            </w:r>
          </w:p>
        </w:tc>
        <w:tc>
          <w:tcPr>
            <w:tcW w:w="774" w:type="dxa"/>
            <w:tcBorders>
              <w:top w:val="nil"/>
              <w:left w:val="nil"/>
              <w:bottom w:val="single" w:sz="4" w:space="0" w:color="auto"/>
              <w:right w:val="single" w:sz="4" w:space="0" w:color="auto"/>
            </w:tcBorders>
            <w:shd w:val="clear" w:color="auto" w:fill="auto"/>
            <w:vAlign w:val="center"/>
            <w:hideMark/>
          </w:tcPr>
          <w:p w14:paraId="7CE27C0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20,413</w:t>
            </w:r>
          </w:p>
        </w:tc>
        <w:tc>
          <w:tcPr>
            <w:tcW w:w="774" w:type="dxa"/>
            <w:tcBorders>
              <w:top w:val="nil"/>
              <w:left w:val="nil"/>
              <w:bottom w:val="single" w:sz="4" w:space="0" w:color="auto"/>
              <w:right w:val="single" w:sz="4" w:space="0" w:color="auto"/>
            </w:tcBorders>
            <w:shd w:val="clear" w:color="auto" w:fill="auto"/>
            <w:vAlign w:val="center"/>
            <w:hideMark/>
          </w:tcPr>
          <w:p w14:paraId="17BD731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20,733</w:t>
            </w:r>
          </w:p>
        </w:tc>
        <w:tc>
          <w:tcPr>
            <w:tcW w:w="774" w:type="dxa"/>
            <w:tcBorders>
              <w:top w:val="nil"/>
              <w:left w:val="nil"/>
              <w:bottom w:val="single" w:sz="4" w:space="0" w:color="auto"/>
              <w:right w:val="single" w:sz="4" w:space="0" w:color="auto"/>
            </w:tcBorders>
            <w:shd w:val="clear" w:color="auto" w:fill="auto"/>
            <w:vAlign w:val="center"/>
            <w:hideMark/>
          </w:tcPr>
          <w:p w14:paraId="59F5CD2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21,054</w:t>
            </w:r>
          </w:p>
        </w:tc>
        <w:tc>
          <w:tcPr>
            <w:tcW w:w="774" w:type="dxa"/>
            <w:tcBorders>
              <w:top w:val="nil"/>
              <w:left w:val="nil"/>
              <w:bottom w:val="single" w:sz="4" w:space="0" w:color="auto"/>
              <w:right w:val="single" w:sz="4" w:space="0" w:color="auto"/>
            </w:tcBorders>
            <w:shd w:val="clear" w:color="auto" w:fill="auto"/>
            <w:vAlign w:val="center"/>
            <w:hideMark/>
          </w:tcPr>
          <w:p w14:paraId="45CCB5D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21,374</w:t>
            </w:r>
          </w:p>
        </w:tc>
        <w:tc>
          <w:tcPr>
            <w:tcW w:w="774" w:type="dxa"/>
            <w:tcBorders>
              <w:top w:val="nil"/>
              <w:left w:val="nil"/>
              <w:bottom w:val="single" w:sz="4" w:space="0" w:color="auto"/>
              <w:right w:val="single" w:sz="4" w:space="0" w:color="auto"/>
            </w:tcBorders>
            <w:shd w:val="clear" w:color="auto" w:fill="auto"/>
            <w:vAlign w:val="center"/>
            <w:hideMark/>
          </w:tcPr>
          <w:p w14:paraId="59692DC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21,694</w:t>
            </w:r>
          </w:p>
        </w:tc>
        <w:tc>
          <w:tcPr>
            <w:tcW w:w="774" w:type="dxa"/>
            <w:tcBorders>
              <w:top w:val="nil"/>
              <w:left w:val="nil"/>
              <w:bottom w:val="single" w:sz="4" w:space="0" w:color="auto"/>
              <w:right w:val="single" w:sz="4" w:space="0" w:color="auto"/>
            </w:tcBorders>
            <w:shd w:val="clear" w:color="auto" w:fill="auto"/>
            <w:vAlign w:val="center"/>
            <w:hideMark/>
          </w:tcPr>
          <w:p w14:paraId="330D42D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22,015</w:t>
            </w:r>
          </w:p>
        </w:tc>
        <w:tc>
          <w:tcPr>
            <w:tcW w:w="774" w:type="dxa"/>
            <w:tcBorders>
              <w:top w:val="nil"/>
              <w:left w:val="nil"/>
              <w:bottom w:val="single" w:sz="4" w:space="0" w:color="auto"/>
              <w:right w:val="single" w:sz="4" w:space="0" w:color="auto"/>
            </w:tcBorders>
            <w:shd w:val="clear" w:color="auto" w:fill="auto"/>
            <w:vAlign w:val="center"/>
            <w:hideMark/>
          </w:tcPr>
          <w:p w14:paraId="1ECA2A5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22,335</w:t>
            </w:r>
          </w:p>
        </w:tc>
      </w:tr>
      <w:tr w:rsidR="00666237" w:rsidRPr="00666237" w14:paraId="386CFD7A"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3483877E"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Расход сетевой воды на открытую ГВС</w:t>
            </w:r>
          </w:p>
        </w:tc>
        <w:tc>
          <w:tcPr>
            <w:tcW w:w="485" w:type="dxa"/>
            <w:tcBorders>
              <w:top w:val="nil"/>
              <w:left w:val="nil"/>
              <w:bottom w:val="single" w:sz="4" w:space="0" w:color="auto"/>
              <w:right w:val="single" w:sz="4" w:space="0" w:color="auto"/>
            </w:tcBorders>
            <w:shd w:val="clear" w:color="auto" w:fill="auto"/>
            <w:vAlign w:val="center"/>
            <w:hideMark/>
          </w:tcPr>
          <w:p w14:paraId="34F1B9A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386BFD1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3" w:type="dxa"/>
            <w:tcBorders>
              <w:top w:val="nil"/>
              <w:left w:val="nil"/>
              <w:bottom w:val="single" w:sz="4" w:space="0" w:color="auto"/>
              <w:right w:val="single" w:sz="4" w:space="0" w:color="auto"/>
            </w:tcBorders>
            <w:shd w:val="clear" w:color="auto" w:fill="auto"/>
            <w:vAlign w:val="center"/>
            <w:hideMark/>
          </w:tcPr>
          <w:p w14:paraId="21D8D81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16E5919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000F150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5DA6E98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675A22D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07F81D3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5486029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341EA13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161AA71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1788485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624AF8A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7133205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516BE65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336FAD6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5E5D466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3B62B76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c>
          <w:tcPr>
            <w:tcW w:w="774" w:type="dxa"/>
            <w:tcBorders>
              <w:top w:val="nil"/>
              <w:left w:val="nil"/>
              <w:bottom w:val="single" w:sz="4" w:space="0" w:color="auto"/>
              <w:right w:val="single" w:sz="4" w:space="0" w:color="auto"/>
            </w:tcBorders>
            <w:shd w:val="clear" w:color="auto" w:fill="auto"/>
            <w:vAlign w:val="center"/>
            <w:hideMark/>
          </w:tcPr>
          <w:p w14:paraId="5522F06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 </w:t>
            </w:r>
          </w:p>
        </w:tc>
      </w:tr>
      <w:tr w:rsidR="00666237" w:rsidRPr="00666237" w14:paraId="037FD9D8"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4845004B"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Резерв/дефицит</w:t>
            </w:r>
          </w:p>
        </w:tc>
        <w:tc>
          <w:tcPr>
            <w:tcW w:w="485" w:type="dxa"/>
            <w:tcBorders>
              <w:top w:val="nil"/>
              <w:left w:val="nil"/>
              <w:bottom w:val="single" w:sz="4" w:space="0" w:color="auto"/>
              <w:right w:val="single" w:sz="4" w:space="0" w:color="auto"/>
            </w:tcBorders>
            <w:shd w:val="clear" w:color="auto" w:fill="auto"/>
            <w:vAlign w:val="center"/>
            <w:hideMark/>
          </w:tcPr>
          <w:p w14:paraId="1A29285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37FC9AE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11,210</w:t>
            </w:r>
          </w:p>
        </w:tc>
        <w:tc>
          <w:tcPr>
            <w:tcW w:w="773" w:type="dxa"/>
            <w:tcBorders>
              <w:top w:val="nil"/>
              <w:left w:val="nil"/>
              <w:bottom w:val="single" w:sz="4" w:space="0" w:color="auto"/>
              <w:right w:val="single" w:sz="4" w:space="0" w:color="auto"/>
            </w:tcBorders>
            <w:shd w:val="clear" w:color="auto" w:fill="auto"/>
            <w:vAlign w:val="center"/>
            <w:hideMark/>
          </w:tcPr>
          <w:p w14:paraId="70D00DF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11,210</w:t>
            </w:r>
          </w:p>
        </w:tc>
        <w:tc>
          <w:tcPr>
            <w:tcW w:w="774" w:type="dxa"/>
            <w:tcBorders>
              <w:top w:val="nil"/>
              <w:left w:val="nil"/>
              <w:bottom w:val="single" w:sz="4" w:space="0" w:color="auto"/>
              <w:right w:val="single" w:sz="4" w:space="0" w:color="auto"/>
            </w:tcBorders>
            <w:shd w:val="clear" w:color="auto" w:fill="auto"/>
            <w:vAlign w:val="center"/>
            <w:hideMark/>
          </w:tcPr>
          <w:p w14:paraId="78B5EDA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9,829</w:t>
            </w:r>
          </w:p>
        </w:tc>
        <w:tc>
          <w:tcPr>
            <w:tcW w:w="774" w:type="dxa"/>
            <w:tcBorders>
              <w:top w:val="nil"/>
              <w:left w:val="nil"/>
              <w:bottom w:val="single" w:sz="4" w:space="0" w:color="auto"/>
              <w:right w:val="single" w:sz="4" w:space="0" w:color="auto"/>
            </w:tcBorders>
            <w:shd w:val="clear" w:color="auto" w:fill="auto"/>
            <w:vAlign w:val="center"/>
            <w:hideMark/>
          </w:tcPr>
          <w:p w14:paraId="766B80A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8,448</w:t>
            </w:r>
          </w:p>
        </w:tc>
        <w:tc>
          <w:tcPr>
            <w:tcW w:w="774" w:type="dxa"/>
            <w:tcBorders>
              <w:top w:val="nil"/>
              <w:left w:val="nil"/>
              <w:bottom w:val="single" w:sz="4" w:space="0" w:color="auto"/>
              <w:right w:val="single" w:sz="4" w:space="0" w:color="auto"/>
            </w:tcBorders>
            <w:shd w:val="clear" w:color="auto" w:fill="auto"/>
            <w:vAlign w:val="center"/>
            <w:hideMark/>
          </w:tcPr>
          <w:p w14:paraId="153458A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7,067</w:t>
            </w:r>
          </w:p>
        </w:tc>
        <w:tc>
          <w:tcPr>
            <w:tcW w:w="774" w:type="dxa"/>
            <w:tcBorders>
              <w:top w:val="nil"/>
              <w:left w:val="nil"/>
              <w:bottom w:val="single" w:sz="4" w:space="0" w:color="auto"/>
              <w:right w:val="single" w:sz="4" w:space="0" w:color="auto"/>
            </w:tcBorders>
            <w:shd w:val="clear" w:color="auto" w:fill="auto"/>
            <w:vAlign w:val="center"/>
            <w:hideMark/>
          </w:tcPr>
          <w:p w14:paraId="143A80A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5,686</w:t>
            </w:r>
          </w:p>
        </w:tc>
        <w:tc>
          <w:tcPr>
            <w:tcW w:w="774" w:type="dxa"/>
            <w:tcBorders>
              <w:top w:val="nil"/>
              <w:left w:val="nil"/>
              <w:bottom w:val="single" w:sz="4" w:space="0" w:color="auto"/>
              <w:right w:val="single" w:sz="4" w:space="0" w:color="auto"/>
            </w:tcBorders>
            <w:shd w:val="clear" w:color="auto" w:fill="auto"/>
            <w:vAlign w:val="center"/>
            <w:hideMark/>
          </w:tcPr>
          <w:p w14:paraId="236622B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4,304</w:t>
            </w:r>
          </w:p>
        </w:tc>
        <w:tc>
          <w:tcPr>
            <w:tcW w:w="774" w:type="dxa"/>
            <w:tcBorders>
              <w:top w:val="nil"/>
              <w:left w:val="nil"/>
              <w:bottom w:val="single" w:sz="4" w:space="0" w:color="auto"/>
              <w:right w:val="single" w:sz="4" w:space="0" w:color="auto"/>
            </w:tcBorders>
            <w:shd w:val="clear" w:color="auto" w:fill="auto"/>
            <w:vAlign w:val="center"/>
            <w:hideMark/>
          </w:tcPr>
          <w:p w14:paraId="204DB79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2,923</w:t>
            </w:r>
          </w:p>
        </w:tc>
        <w:tc>
          <w:tcPr>
            <w:tcW w:w="774" w:type="dxa"/>
            <w:tcBorders>
              <w:top w:val="nil"/>
              <w:left w:val="nil"/>
              <w:bottom w:val="single" w:sz="4" w:space="0" w:color="auto"/>
              <w:right w:val="single" w:sz="4" w:space="0" w:color="auto"/>
            </w:tcBorders>
            <w:shd w:val="clear" w:color="auto" w:fill="auto"/>
            <w:vAlign w:val="center"/>
            <w:hideMark/>
          </w:tcPr>
          <w:p w14:paraId="60890D2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2,316</w:t>
            </w:r>
          </w:p>
        </w:tc>
        <w:tc>
          <w:tcPr>
            <w:tcW w:w="774" w:type="dxa"/>
            <w:tcBorders>
              <w:top w:val="nil"/>
              <w:left w:val="nil"/>
              <w:bottom w:val="single" w:sz="4" w:space="0" w:color="auto"/>
              <w:right w:val="single" w:sz="4" w:space="0" w:color="auto"/>
            </w:tcBorders>
            <w:shd w:val="clear" w:color="auto" w:fill="auto"/>
            <w:vAlign w:val="center"/>
            <w:hideMark/>
          </w:tcPr>
          <w:p w14:paraId="04CA36D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1,708</w:t>
            </w:r>
          </w:p>
        </w:tc>
        <w:tc>
          <w:tcPr>
            <w:tcW w:w="774" w:type="dxa"/>
            <w:tcBorders>
              <w:top w:val="nil"/>
              <w:left w:val="nil"/>
              <w:bottom w:val="single" w:sz="4" w:space="0" w:color="auto"/>
              <w:right w:val="single" w:sz="4" w:space="0" w:color="auto"/>
            </w:tcBorders>
            <w:shd w:val="clear" w:color="auto" w:fill="auto"/>
            <w:vAlign w:val="center"/>
            <w:hideMark/>
          </w:tcPr>
          <w:p w14:paraId="5CA7576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1,101</w:t>
            </w:r>
          </w:p>
        </w:tc>
        <w:tc>
          <w:tcPr>
            <w:tcW w:w="774" w:type="dxa"/>
            <w:tcBorders>
              <w:top w:val="nil"/>
              <w:left w:val="nil"/>
              <w:bottom w:val="single" w:sz="4" w:space="0" w:color="auto"/>
              <w:right w:val="single" w:sz="4" w:space="0" w:color="auto"/>
            </w:tcBorders>
            <w:shd w:val="clear" w:color="auto" w:fill="auto"/>
            <w:vAlign w:val="center"/>
            <w:hideMark/>
          </w:tcPr>
          <w:p w14:paraId="1AD1278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0,493</w:t>
            </w:r>
          </w:p>
        </w:tc>
        <w:tc>
          <w:tcPr>
            <w:tcW w:w="774" w:type="dxa"/>
            <w:tcBorders>
              <w:top w:val="nil"/>
              <w:left w:val="nil"/>
              <w:bottom w:val="single" w:sz="4" w:space="0" w:color="auto"/>
              <w:right w:val="single" w:sz="4" w:space="0" w:color="auto"/>
            </w:tcBorders>
            <w:shd w:val="clear" w:color="auto" w:fill="auto"/>
            <w:vAlign w:val="center"/>
            <w:hideMark/>
          </w:tcPr>
          <w:p w14:paraId="64E6D5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-0,114</w:t>
            </w:r>
          </w:p>
        </w:tc>
        <w:tc>
          <w:tcPr>
            <w:tcW w:w="774" w:type="dxa"/>
            <w:tcBorders>
              <w:top w:val="nil"/>
              <w:left w:val="nil"/>
              <w:bottom w:val="single" w:sz="4" w:space="0" w:color="auto"/>
              <w:right w:val="single" w:sz="4" w:space="0" w:color="auto"/>
            </w:tcBorders>
            <w:shd w:val="clear" w:color="auto" w:fill="auto"/>
            <w:vAlign w:val="center"/>
            <w:hideMark/>
          </w:tcPr>
          <w:p w14:paraId="0699F0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-0,722</w:t>
            </w:r>
          </w:p>
        </w:tc>
        <w:tc>
          <w:tcPr>
            <w:tcW w:w="774" w:type="dxa"/>
            <w:tcBorders>
              <w:top w:val="nil"/>
              <w:left w:val="nil"/>
              <w:bottom w:val="single" w:sz="4" w:space="0" w:color="auto"/>
              <w:right w:val="single" w:sz="4" w:space="0" w:color="auto"/>
            </w:tcBorders>
            <w:shd w:val="clear" w:color="auto" w:fill="auto"/>
            <w:vAlign w:val="center"/>
            <w:hideMark/>
          </w:tcPr>
          <w:p w14:paraId="5AAC96F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-1,330</w:t>
            </w:r>
          </w:p>
        </w:tc>
        <w:tc>
          <w:tcPr>
            <w:tcW w:w="774" w:type="dxa"/>
            <w:tcBorders>
              <w:top w:val="nil"/>
              <w:left w:val="nil"/>
              <w:bottom w:val="single" w:sz="4" w:space="0" w:color="auto"/>
              <w:right w:val="single" w:sz="4" w:space="0" w:color="auto"/>
            </w:tcBorders>
            <w:shd w:val="clear" w:color="auto" w:fill="auto"/>
            <w:vAlign w:val="center"/>
            <w:hideMark/>
          </w:tcPr>
          <w:p w14:paraId="2A28AFF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-1,937</w:t>
            </w:r>
          </w:p>
        </w:tc>
        <w:tc>
          <w:tcPr>
            <w:tcW w:w="774" w:type="dxa"/>
            <w:tcBorders>
              <w:top w:val="nil"/>
              <w:left w:val="nil"/>
              <w:bottom w:val="single" w:sz="4" w:space="0" w:color="auto"/>
              <w:right w:val="single" w:sz="4" w:space="0" w:color="auto"/>
            </w:tcBorders>
            <w:shd w:val="clear" w:color="auto" w:fill="auto"/>
            <w:vAlign w:val="center"/>
            <w:hideMark/>
          </w:tcPr>
          <w:p w14:paraId="75F2701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-2,545</w:t>
            </w:r>
          </w:p>
        </w:tc>
        <w:tc>
          <w:tcPr>
            <w:tcW w:w="774" w:type="dxa"/>
            <w:tcBorders>
              <w:top w:val="nil"/>
              <w:left w:val="nil"/>
              <w:bottom w:val="single" w:sz="4" w:space="0" w:color="auto"/>
              <w:right w:val="single" w:sz="4" w:space="0" w:color="auto"/>
            </w:tcBorders>
            <w:shd w:val="clear" w:color="auto" w:fill="auto"/>
            <w:vAlign w:val="center"/>
            <w:hideMark/>
          </w:tcPr>
          <w:p w14:paraId="70C2FD6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-3,152</w:t>
            </w:r>
          </w:p>
        </w:tc>
      </w:tr>
      <w:tr w:rsidR="00666237" w:rsidRPr="00666237" w14:paraId="6D9F2BA1"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5AD4F854"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Доля резерва</w:t>
            </w:r>
          </w:p>
        </w:tc>
        <w:tc>
          <w:tcPr>
            <w:tcW w:w="485" w:type="dxa"/>
            <w:tcBorders>
              <w:top w:val="nil"/>
              <w:left w:val="nil"/>
              <w:bottom w:val="single" w:sz="4" w:space="0" w:color="auto"/>
              <w:right w:val="single" w:sz="4" w:space="0" w:color="auto"/>
            </w:tcBorders>
            <w:shd w:val="clear" w:color="auto" w:fill="auto"/>
            <w:vAlign w:val="center"/>
            <w:hideMark/>
          </w:tcPr>
          <w:p w14:paraId="3747859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w:t>
            </w:r>
          </w:p>
        </w:tc>
        <w:tc>
          <w:tcPr>
            <w:tcW w:w="773" w:type="dxa"/>
            <w:tcBorders>
              <w:top w:val="nil"/>
              <w:left w:val="nil"/>
              <w:bottom w:val="single" w:sz="4" w:space="0" w:color="auto"/>
              <w:right w:val="single" w:sz="4" w:space="0" w:color="auto"/>
            </w:tcBorders>
            <w:shd w:val="clear" w:color="auto" w:fill="auto"/>
            <w:vAlign w:val="center"/>
            <w:hideMark/>
          </w:tcPr>
          <w:p w14:paraId="4DDC818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28,03%</w:t>
            </w:r>
          </w:p>
        </w:tc>
        <w:tc>
          <w:tcPr>
            <w:tcW w:w="773" w:type="dxa"/>
            <w:tcBorders>
              <w:top w:val="nil"/>
              <w:left w:val="nil"/>
              <w:bottom w:val="single" w:sz="4" w:space="0" w:color="auto"/>
              <w:right w:val="single" w:sz="4" w:space="0" w:color="auto"/>
            </w:tcBorders>
            <w:shd w:val="clear" w:color="auto" w:fill="auto"/>
            <w:vAlign w:val="center"/>
            <w:hideMark/>
          </w:tcPr>
          <w:p w14:paraId="1F617D5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28,03%</w:t>
            </w:r>
          </w:p>
        </w:tc>
        <w:tc>
          <w:tcPr>
            <w:tcW w:w="774" w:type="dxa"/>
            <w:tcBorders>
              <w:top w:val="nil"/>
              <w:left w:val="nil"/>
              <w:bottom w:val="single" w:sz="4" w:space="0" w:color="auto"/>
              <w:right w:val="single" w:sz="4" w:space="0" w:color="auto"/>
            </w:tcBorders>
            <w:shd w:val="clear" w:color="auto" w:fill="auto"/>
            <w:vAlign w:val="center"/>
            <w:hideMark/>
          </w:tcPr>
          <w:p w14:paraId="7A1365D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24,57%</w:t>
            </w:r>
          </w:p>
        </w:tc>
        <w:tc>
          <w:tcPr>
            <w:tcW w:w="774" w:type="dxa"/>
            <w:tcBorders>
              <w:top w:val="nil"/>
              <w:left w:val="nil"/>
              <w:bottom w:val="single" w:sz="4" w:space="0" w:color="auto"/>
              <w:right w:val="single" w:sz="4" w:space="0" w:color="auto"/>
            </w:tcBorders>
            <w:shd w:val="clear" w:color="auto" w:fill="auto"/>
            <w:vAlign w:val="center"/>
            <w:hideMark/>
          </w:tcPr>
          <w:p w14:paraId="55381D5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21,12%</w:t>
            </w:r>
          </w:p>
        </w:tc>
        <w:tc>
          <w:tcPr>
            <w:tcW w:w="774" w:type="dxa"/>
            <w:tcBorders>
              <w:top w:val="nil"/>
              <w:left w:val="nil"/>
              <w:bottom w:val="single" w:sz="4" w:space="0" w:color="auto"/>
              <w:right w:val="single" w:sz="4" w:space="0" w:color="auto"/>
            </w:tcBorders>
            <w:shd w:val="clear" w:color="auto" w:fill="auto"/>
            <w:vAlign w:val="center"/>
            <w:hideMark/>
          </w:tcPr>
          <w:p w14:paraId="64CA59DC"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17,67%</w:t>
            </w:r>
          </w:p>
        </w:tc>
        <w:tc>
          <w:tcPr>
            <w:tcW w:w="774" w:type="dxa"/>
            <w:tcBorders>
              <w:top w:val="nil"/>
              <w:left w:val="nil"/>
              <w:bottom w:val="single" w:sz="4" w:space="0" w:color="auto"/>
              <w:right w:val="single" w:sz="4" w:space="0" w:color="auto"/>
            </w:tcBorders>
            <w:shd w:val="clear" w:color="auto" w:fill="auto"/>
            <w:vAlign w:val="center"/>
            <w:hideMark/>
          </w:tcPr>
          <w:p w14:paraId="41E6432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14,21%</w:t>
            </w:r>
          </w:p>
        </w:tc>
        <w:tc>
          <w:tcPr>
            <w:tcW w:w="774" w:type="dxa"/>
            <w:tcBorders>
              <w:top w:val="nil"/>
              <w:left w:val="nil"/>
              <w:bottom w:val="single" w:sz="4" w:space="0" w:color="auto"/>
              <w:right w:val="single" w:sz="4" w:space="0" w:color="auto"/>
            </w:tcBorders>
            <w:shd w:val="clear" w:color="auto" w:fill="auto"/>
            <w:vAlign w:val="center"/>
            <w:hideMark/>
          </w:tcPr>
          <w:p w14:paraId="39AB477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10,76%</w:t>
            </w:r>
          </w:p>
        </w:tc>
        <w:tc>
          <w:tcPr>
            <w:tcW w:w="774" w:type="dxa"/>
            <w:tcBorders>
              <w:top w:val="nil"/>
              <w:left w:val="nil"/>
              <w:bottom w:val="single" w:sz="4" w:space="0" w:color="auto"/>
              <w:right w:val="single" w:sz="4" w:space="0" w:color="auto"/>
            </w:tcBorders>
            <w:shd w:val="clear" w:color="auto" w:fill="auto"/>
            <w:vAlign w:val="center"/>
            <w:hideMark/>
          </w:tcPr>
          <w:p w14:paraId="7AE2B78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7,31%</w:t>
            </w:r>
          </w:p>
        </w:tc>
        <w:tc>
          <w:tcPr>
            <w:tcW w:w="774" w:type="dxa"/>
            <w:tcBorders>
              <w:top w:val="nil"/>
              <w:left w:val="nil"/>
              <w:bottom w:val="single" w:sz="4" w:space="0" w:color="auto"/>
              <w:right w:val="single" w:sz="4" w:space="0" w:color="auto"/>
            </w:tcBorders>
            <w:shd w:val="clear" w:color="auto" w:fill="auto"/>
            <w:vAlign w:val="center"/>
            <w:hideMark/>
          </w:tcPr>
          <w:p w14:paraId="66A8124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5,79%</w:t>
            </w:r>
          </w:p>
        </w:tc>
        <w:tc>
          <w:tcPr>
            <w:tcW w:w="774" w:type="dxa"/>
            <w:tcBorders>
              <w:top w:val="nil"/>
              <w:left w:val="nil"/>
              <w:bottom w:val="single" w:sz="4" w:space="0" w:color="auto"/>
              <w:right w:val="single" w:sz="4" w:space="0" w:color="auto"/>
            </w:tcBorders>
            <w:shd w:val="clear" w:color="auto" w:fill="auto"/>
            <w:vAlign w:val="center"/>
            <w:hideMark/>
          </w:tcPr>
          <w:p w14:paraId="58D141D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4,27%</w:t>
            </w:r>
          </w:p>
        </w:tc>
        <w:tc>
          <w:tcPr>
            <w:tcW w:w="774" w:type="dxa"/>
            <w:tcBorders>
              <w:top w:val="nil"/>
              <w:left w:val="nil"/>
              <w:bottom w:val="single" w:sz="4" w:space="0" w:color="auto"/>
              <w:right w:val="single" w:sz="4" w:space="0" w:color="auto"/>
            </w:tcBorders>
            <w:shd w:val="clear" w:color="auto" w:fill="auto"/>
            <w:vAlign w:val="center"/>
            <w:hideMark/>
          </w:tcPr>
          <w:p w14:paraId="6ED6F8F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2,75%</w:t>
            </w:r>
          </w:p>
        </w:tc>
        <w:tc>
          <w:tcPr>
            <w:tcW w:w="774" w:type="dxa"/>
            <w:tcBorders>
              <w:top w:val="nil"/>
              <w:left w:val="nil"/>
              <w:bottom w:val="single" w:sz="4" w:space="0" w:color="auto"/>
              <w:right w:val="single" w:sz="4" w:space="0" w:color="auto"/>
            </w:tcBorders>
            <w:shd w:val="clear" w:color="auto" w:fill="auto"/>
            <w:vAlign w:val="center"/>
            <w:hideMark/>
          </w:tcPr>
          <w:p w14:paraId="481925B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1,23%</w:t>
            </w:r>
          </w:p>
        </w:tc>
        <w:tc>
          <w:tcPr>
            <w:tcW w:w="774" w:type="dxa"/>
            <w:tcBorders>
              <w:top w:val="nil"/>
              <w:left w:val="nil"/>
              <w:bottom w:val="single" w:sz="4" w:space="0" w:color="auto"/>
              <w:right w:val="single" w:sz="4" w:space="0" w:color="auto"/>
            </w:tcBorders>
            <w:shd w:val="clear" w:color="auto" w:fill="auto"/>
            <w:vAlign w:val="center"/>
            <w:hideMark/>
          </w:tcPr>
          <w:p w14:paraId="07C8DA8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-0,29%</w:t>
            </w:r>
          </w:p>
        </w:tc>
        <w:tc>
          <w:tcPr>
            <w:tcW w:w="774" w:type="dxa"/>
            <w:tcBorders>
              <w:top w:val="nil"/>
              <w:left w:val="nil"/>
              <w:bottom w:val="single" w:sz="4" w:space="0" w:color="auto"/>
              <w:right w:val="single" w:sz="4" w:space="0" w:color="auto"/>
            </w:tcBorders>
            <w:shd w:val="clear" w:color="auto" w:fill="auto"/>
            <w:vAlign w:val="center"/>
            <w:hideMark/>
          </w:tcPr>
          <w:p w14:paraId="3F7499A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-1,81%</w:t>
            </w:r>
          </w:p>
        </w:tc>
        <w:tc>
          <w:tcPr>
            <w:tcW w:w="774" w:type="dxa"/>
            <w:tcBorders>
              <w:top w:val="nil"/>
              <w:left w:val="nil"/>
              <w:bottom w:val="single" w:sz="4" w:space="0" w:color="auto"/>
              <w:right w:val="single" w:sz="4" w:space="0" w:color="auto"/>
            </w:tcBorders>
            <w:shd w:val="clear" w:color="auto" w:fill="auto"/>
            <w:vAlign w:val="center"/>
            <w:hideMark/>
          </w:tcPr>
          <w:p w14:paraId="77386ED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-3,32%</w:t>
            </w:r>
          </w:p>
        </w:tc>
        <w:tc>
          <w:tcPr>
            <w:tcW w:w="774" w:type="dxa"/>
            <w:tcBorders>
              <w:top w:val="nil"/>
              <w:left w:val="nil"/>
              <w:bottom w:val="single" w:sz="4" w:space="0" w:color="auto"/>
              <w:right w:val="single" w:sz="4" w:space="0" w:color="auto"/>
            </w:tcBorders>
            <w:shd w:val="clear" w:color="auto" w:fill="auto"/>
            <w:vAlign w:val="center"/>
            <w:hideMark/>
          </w:tcPr>
          <w:p w14:paraId="4B021F8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-4,84%</w:t>
            </w:r>
          </w:p>
        </w:tc>
        <w:tc>
          <w:tcPr>
            <w:tcW w:w="774" w:type="dxa"/>
            <w:tcBorders>
              <w:top w:val="nil"/>
              <w:left w:val="nil"/>
              <w:bottom w:val="single" w:sz="4" w:space="0" w:color="auto"/>
              <w:right w:val="single" w:sz="4" w:space="0" w:color="auto"/>
            </w:tcBorders>
            <w:shd w:val="clear" w:color="auto" w:fill="auto"/>
            <w:vAlign w:val="center"/>
            <w:hideMark/>
          </w:tcPr>
          <w:p w14:paraId="2B7F5E3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-6,36%</w:t>
            </w:r>
          </w:p>
        </w:tc>
        <w:tc>
          <w:tcPr>
            <w:tcW w:w="774" w:type="dxa"/>
            <w:tcBorders>
              <w:top w:val="nil"/>
              <w:left w:val="nil"/>
              <w:bottom w:val="single" w:sz="4" w:space="0" w:color="auto"/>
              <w:right w:val="single" w:sz="4" w:space="0" w:color="auto"/>
            </w:tcBorders>
            <w:shd w:val="clear" w:color="auto" w:fill="auto"/>
            <w:vAlign w:val="center"/>
            <w:hideMark/>
          </w:tcPr>
          <w:p w14:paraId="504E79B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-7,88%</w:t>
            </w:r>
          </w:p>
        </w:tc>
      </w:tr>
      <w:tr w:rsidR="00666237" w:rsidRPr="00666237" w14:paraId="19DB2D20"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0E599F66"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Резерв/дефицит в аварийном режиме</w:t>
            </w:r>
          </w:p>
        </w:tc>
        <w:tc>
          <w:tcPr>
            <w:tcW w:w="485" w:type="dxa"/>
            <w:tcBorders>
              <w:top w:val="nil"/>
              <w:left w:val="nil"/>
              <w:bottom w:val="single" w:sz="4" w:space="0" w:color="auto"/>
              <w:right w:val="single" w:sz="4" w:space="0" w:color="auto"/>
            </w:tcBorders>
            <w:shd w:val="clear" w:color="auto" w:fill="auto"/>
            <w:vAlign w:val="center"/>
            <w:hideMark/>
          </w:tcPr>
          <w:p w14:paraId="1F44D2B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т/ч</w:t>
            </w:r>
          </w:p>
        </w:tc>
        <w:tc>
          <w:tcPr>
            <w:tcW w:w="773" w:type="dxa"/>
            <w:tcBorders>
              <w:top w:val="nil"/>
              <w:left w:val="nil"/>
              <w:bottom w:val="single" w:sz="4" w:space="0" w:color="auto"/>
              <w:right w:val="single" w:sz="4" w:space="0" w:color="auto"/>
            </w:tcBorders>
            <w:shd w:val="clear" w:color="auto" w:fill="auto"/>
            <w:vAlign w:val="center"/>
            <w:hideMark/>
          </w:tcPr>
          <w:p w14:paraId="2E5474F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25,237</w:t>
            </w:r>
          </w:p>
        </w:tc>
        <w:tc>
          <w:tcPr>
            <w:tcW w:w="773" w:type="dxa"/>
            <w:tcBorders>
              <w:top w:val="nil"/>
              <w:left w:val="nil"/>
              <w:bottom w:val="single" w:sz="4" w:space="0" w:color="auto"/>
              <w:right w:val="single" w:sz="4" w:space="0" w:color="auto"/>
            </w:tcBorders>
            <w:shd w:val="clear" w:color="auto" w:fill="auto"/>
            <w:vAlign w:val="center"/>
            <w:hideMark/>
          </w:tcPr>
          <w:p w14:paraId="79183AA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25,237</w:t>
            </w:r>
          </w:p>
        </w:tc>
        <w:tc>
          <w:tcPr>
            <w:tcW w:w="774" w:type="dxa"/>
            <w:tcBorders>
              <w:top w:val="nil"/>
              <w:left w:val="nil"/>
              <w:bottom w:val="single" w:sz="4" w:space="0" w:color="auto"/>
              <w:right w:val="single" w:sz="4" w:space="0" w:color="auto"/>
            </w:tcBorders>
            <w:shd w:val="clear" w:color="auto" w:fill="auto"/>
            <w:vAlign w:val="center"/>
            <w:hideMark/>
          </w:tcPr>
          <w:p w14:paraId="318F6D2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24,509</w:t>
            </w:r>
          </w:p>
        </w:tc>
        <w:tc>
          <w:tcPr>
            <w:tcW w:w="774" w:type="dxa"/>
            <w:tcBorders>
              <w:top w:val="nil"/>
              <w:left w:val="nil"/>
              <w:bottom w:val="single" w:sz="4" w:space="0" w:color="auto"/>
              <w:right w:val="single" w:sz="4" w:space="0" w:color="auto"/>
            </w:tcBorders>
            <w:shd w:val="clear" w:color="auto" w:fill="auto"/>
            <w:vAlign w:val="center"/>
            <w:hideMark/>
          </w:tcPr>
          <w:p w14:paraId="665BC33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23,781</w:t>
            </w:r>
          </w:p>
        </w:tc>
        <w:tc>
          <w:tcPr>
            <w:tcW w:w="774" w:type="dxa"/>
            <w:tcBorders>
              <w:top w:val="nil"/>
              <w:left w:val="nil"/>
              <w:bottom w:val="single" w:sz="4" w:space="0" w:color="auto"/>
              <w:right w:val="single" w:sz="4" w:space="0" w:color="auto"/>
            </w:tcBorders>
            <w:shd w:val="clear" w:color="auto" w:fill="auto"/>
            <w:vAlign w:val="center"/>
            <w:hideMark/>
          </w:tcPr>
          <w:p w14:paraId="695C0DF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23,053</w:t>
            </w:r>
          </w:p>
        </w:tc>
        <w:tc>
          <w:tcPr>
            <w:tcW w:w="774" w:type="dxa"/>
            <w:tcBorders>
              <w:top w:val="nil"/>
              <w:left w:val="nil"/>
              <w:bottom w:val="single" w:sz="4" w:space="0" w:color="auto"/>
              <w:right w:val="single" w:sz="4" w:space="0" w:color="auto"/>
            </w:tcBorders>
            <w:shd w:val="clear" w:color="auto" w:fill="auto"/>
            <w:vAlign w:val="center"/>
            <w:hideMark/>
          </w:tcPr>
          <w:p w14:paraId="0B90641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22,325</w:t>
            </w:r>
          </w:p>
        </w:tc>
        <w:tc>
          <w:tcPr>
            <w:tcW w:w="774" w:type="dxa"/>
            <w:tcBorders>
              <w:top w:val="nil"/>
              <w:left w:val="nil"/>
              <w:bottom w:val="single" w:sz="4" w:space="0" w:color="auto"/>
              <w:right w:val="single" w:sz="4" w:space="0" w:color="auto"/>
            </w:tcBorders>
            <w:shd w:val="clear" w:color="auto" w:fill="auto"/>
            <w:vAlign w:val="center"/>
            <w:hideMark/>
          </w:tcPr>
          <w:p w14:paraId="3D5BC7E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21,597</w:t>
            </w:r>
          </w:p>
        </w:tc>
        <w:tc>
          <w:tcPr>
            <w:tcW w:w="774" w:type="dxa"/>
            <w:tcBorders>
              <w:top w:val="nil"/>
              <w:left w:val="nil"/>
              <w:bottom w:val="single" w:sz="4" w:space="0" w:color="auto"/>
              <w:right w:val="single" w:sz="4" w:space="0" w:color="auto"/>
            </w:tcBorders>
            <w:shd w:val="clear" w:color="auto" w:fill="auto"/>
            <w:vAlign w:val="center"/>
            <w:hideMark/>
          </w:tcPr>
          <w:p w14:paraId="050FC53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20,868</w:t>
            </w:r>
          </w:p>
        </w:tc>
        <w:tc>
          <w:tcPr>
            <w:tcW w:w="774" w:type="dxa"/>
            <w:tcBorders>
              <w:top w:val="nil"/>
              <w:left w:val="nil"/>
              <w:bottom w:val="single" w:sz="4" w:space="0" w:color="auto"/>
              <w:right w:val="single" w:sz="4" w:space="0" w:color="auto"/>
            </w:tcBorders>
            <w:shd w:val="clear" w:color="auto" w:fill="auto"/>
            <w:vAlign w:val="center"/>
            <w:hideMark/>
          </w:tcPr>
          <w:p w14:paraId="490D13C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20,548</w:t>
            </w:r>
          </w:p>
        </w:tc>
        <w:tc>
          <w:tcPr>
            <w:tcW w:w="774" w:type="dxa"/>
            <w:tcBorders>
              <w:top w:val="nil"/>
              <w:left w:val="nil"/>
              <w:bottom w:val="single" w:sz="4" w:space="0" w:color="auto"/>
              <w:right w:val="single" w:sz="4" w:space="0" w:color="auto"/>
            </w:tcBorders>
            <w:shd w:val="clear" w:color="auto" w:fill="auto"/>
            <w:vAlign w:val="center"/>
            <w:hideMark/>
          </w:tcPr>
          <w:p w14:paraId="15BCF33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20,228</w:t>
            </w:r>
          </w:p>
        </w:tc>
        <w:tc>
          <w:tcPr>
            <w:tcW w:w="774" w:type="dxa"/>
            <w:tcBorders>
              <w:top w:val="nil"/>
              <w:left w:val="nil"/>
              <w:bottom w:val="single" w:sz="4" w:space="0" w:color="auto"/>
              <w:right w:val="single" w:sz="4" w:space="0" w:color="auto"/>
            </w:tcBorders>
            <w:shd w:val="clear" w:color="auto" w:fill="auto"/>
            <w:vAlign w:val="center"/>
            <w:hideMark/>
          </w:tcPr>
          <w:p w14:paraId="0CCA6B3B"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19,907</w:t>
            </w:r>
          </w:p>
        </w:tc>
        <w:tc>
          <w:tcPr>
            <w:tcW w:w="774" w:type="dxa"/>
            <w:tcBorders>
              <w:top w:val="nil"/>
              <w:left w:val="nil"/>
              <w:bottom w:val="single" w:sz="4" w:space="0" w:color="auto"/>
              <w:right w:val="single" w:sz="4" w:space="0" w:color="auto"/>
            </w:tcBorders>
            <w:shd w:val="clear" w:color="auto" w:fill="auto"/>
            <w:vAlign w:val="center"/>
            <w:hideMark/>
          </w:tcPr>
          <w:p w14:paraId="4C80746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19,587</w:t>
            </w:r>
          </w:p>
        </w:tc>
        <w:tc>
          <w:tcPr>
            <w:tcW w:w="774" w:type="dxa"/>
            <w:tcBorders>
              <w:top w:val="nil"/>
              <w:left w:val="nil"/>
              <w:bottom w:val="single" w:sz="4" w:space="0" w:color="auto"/>
              <w:right w:val="single" w:sz="4" w:space="0" w:color="auto"/>
            </w:tcBorders>
            <w:shd w:val="clear" w:color="auto" w:fill="auto"/>
            <w:vAlign w:val="center"/>
            <w:hideMark/>
          </w:tcPr>
          <w:p w14:paraId="76FE4F3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19,267</w:t>
            </w:r>
          </w:p>
        </w:tc>
        <w:tc>
          <w:tcPr>
            <w:tcW w:w="774" w:type="dxa"/>
            <w:tcBorders>
              <w:top w:val="nil"/>
              <w:left w:val="nil"/>
              <w:bottom w:val="single" w:sz="4" w:space="0" w:color="auto"/>
              <w:right w:val="single" w:sz="4" w:space="0" w:color="auto"/>
            </w:tcBorders>
            <w:shd w:val="clear" w:color="auto" w:fill="auto"/>
            <w:vAlign w:val="center"/>
            <w:hideMark/>
          </w:tcPr>
          <w:p w14:paraId="1531A2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18,946</w:t>
            </w:r>
          </w:p>
        </w:tc>
        <w:tc>
          <w:tcPr>
            <w:tcW w:w="774" w:type="dxa"/>
            <w:tcBorders>
              <w:top w:val="nil"/>
              <w:left w:val="nil"/>
              <w:bottom w:val="single" w:sz="4" w:space="0" w:color="auto"/>
              <w:right w:val="single" w:sz="4" w:space="0" w:color="auto"/>
            </w:tcBorders>
            <w:shd w:val="clear" w:color="auto" w:fill="auto"/>
            <w:vAlign w:val="center"/>
            <w:hideMark/>
          </w:tcPr>
          <w:p w14:paraId="2C34319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18,626</w:t>
            </w:r>
          </w:p>
        </w:tc>
        <w:tc>
          <w:tcPr>
            <w:tcW w:w="774" w:type="dxa"/>
            <w:tcBorders>
              <w:top w:val="nil"/>
              <w:left w:val="nil"/>
              <w:bottom w:val="single" w:sz="4" w:space="0" w:color="auto"/>
              <w:right w:val="single" w:sz="4" w:space="0" w:color="auto"/>
            </w:tcBorders>
            <w:shd w:val="clear" w:color="auto" w:fill="auto"/>
            <w:vAlign w:val="center"/>
            <w:hideMark/>
          </w:tcPr>
          <w:p w14:paraId="69602C7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18,306</w:t>
            </w:r>
          </w:p>
        </w:tc>
        <w:tc>
          <w:tcPr>
            <w:tcW w:w="774" w:type="dxa"/>
            <w:tcBorders>
              <w:top w:val="nil"/>
              <w:left w:val="nil"/>
              <w:bottom w:val="single" w:sz="4" w:space="0" w:color="auto"/>
              <w:right w:val="single" w:sz="4" w:space="0" w:color="auto"/>
            </w:tcBorders>
            <w:shd w:val="clear" w:color="auto" w:fill="auto"/>
            <w:vAlign w:val="center"/>
            <w:hideMark/>
          </w:tcPr>
          <w:p w14:paraId="29961E8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17,985</w:t>
            </w:r>
          </w:p>
        </w:tc>
        <w:tc>
          <w:tcPr>
            <w:tcW w:w="774" w:type="dxa"/>
            <w:tcBorders>
              <w:top w:val="nil"/>
              <w:left w:val="nil"/>
              <w:bottom w:val="single" w:sz="4" w:space="0" w:color="auto"/>
              <w:right w:val="single" w:sz="4" w:space="0" w:color="auto"/>
            </w:tcBorders>
            <w:shd w:val="clear" w:color="auto" w:fill="auto"/>
            <w:vAlign w:val="center"/>
            <w:hideMark/>
          </w:tcPr>
          <w:p w14:paraId="7F1D15D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17,665</w:t>
            </w:r>
          </w:p>
        </w:tc>
      </w:tr>
      <w:tr w:rsidR="00666237" w:rsidRPr="00666237" w14:paraId="353BEE6C"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085EE6A4"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Доля резерва в аварийном режиме</w:t>
            </w:r>
          </w:p>
        </w:tc>
        <w:tc>
          <w:tcPr>
            <w:tcW w:w="485" w:type="dxa"/>
            <w:tcBorders>
              <w:top w:val="nil"/>
              <w:left w:val="nil"/>
              <w:bottom w:val="single" w:sz="4" w:space="0" w:color="auto"/>
              <w:right w:val="single" w:sz="4" w:space="0" w:color="auto"/>
            </w:tcBorders>
            <w:shd w:val="clear" w:color="auto" w:fill="auto"/>
            <w:vAlign w:val="center"/>
            <w:hideMark/>
          </w:tcPr>
          <w:p w14:paraId="3BC2D60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w:t>
            </w:r>
          </w:p>
        </w:tc>
        <w:tc>
          <w:tcPr>
            <w:tcW w:w="773" w:type="dxa"/>
            <w:tcBorders>
              <w:top w:val="nil"/>
              <w:left w:val="nil"/>
              <w:bottom w:val="single" w:sz="4" w:space="0" w:color="auto"/>
              <w:right w:val="single" w:sz="4" w:space="0" w:color="auto"/>
            </w:tcBorders>
            <w:shd w:val="clear" w:color="auto" w:fill="auto"/>
            <w:vAlign w:val="center"/>
            <w:hideMark/>
          </w:tcPr>
          <w:p w14:paraId="3C99AA1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63,09%</w:t>
            </w:r>
          </w:p>
        </w:tc>
        <w:tc>
          <w:tcPr>
            <w:tcW w:w="773" w:type="dxa"/>
            <w:tcBorders>
              <w:top w:val="nil"/>
              <w:left w:val="nil"/>
              <w:bottom w:val="single" w:sz="4" w:space="0" w:color="auto"/>
              <w:right w:val="single" w:sz="4" w:space="0" w:color="auto"/>
            </w:tcBorders>
            <w:shd w:val="clear" w:color="auto" w:fill="auto"/>
            <w:vAlign w:val="center"/>
            <w:hideMark/>
          </w:tcPr>
          <w:p w14:paraId="6E1E8B7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63,09%</w:t>
            </w:r>
          </w:p>
        </w:tc>
        <w:tc>
          <w:tcPr>
            <w:tcW w:w="774" w:type="dxa"/>
            <w:tcBorders>
              <w:top w:val="nil"/>
              <w:left w:val="nil"/>
              <w:bottom w:val="single" w:sz="4" w:space="0" w:color="auto"/>
              <w:right w:val="single" w:sz="4" w:space="0" w:color="auto"/>
            </w:tcBorders>
            <w:shd w:val="clear" w:color="auto" w:fill="auto"/>
            <w:vAlign w:val="center"/>
            <w:hideMark/>
          </w:tcPr>
          <w:p w14:paraId="24D867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61,27%</w:t>
            </w:r>
          </w:p>
        </w:tc>
        <w:tc>
          <w:tcPr>
            <w:tcW w:w="774" w:type="dxa"/>
            <w:tcBorders>
              <w:top w:val="nil"/>
              <w:left w:val="nil"/>
              <w:bottom w:val="single" w:sz="4" w:space="0" w:color="auto"/>
              <w:right w:val="single" w:sz="4" w:space="0" w:color="auto"/>
            </w:tcBorders>
            <w:shd w:val="clear" w:color="auto" w:fill="auto"/>
            <w:vAlign w:val="center"/>
            <w:hideMark/>
          </w:tcPr>
          <w:p w14:paraId="1D07D10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59,45%</w:t>
            </w:r>
          </w:p>
        </w:tc>
        <w:tc>
          <w:tcPr>
            <w:tcW w:w="774" w:type="dxa"/>
            <w:tcBorders>
              <w:top w:val="nil"/>
              <w:left w:val="nil"/>
              <w:bottom w:val="single" w:sz="4" w:space="0" w:color="auto"/>
              <w:right w:val="single" w:sz="4" w:space="0" w:color="auto"/>
            </w:tcBorders>
            <w:shd w:val="clear" w:color="auto" w:fill="auto"/>
            <w:vAlign w:val="center"/>
            <w:hideMark/>
          </w:tcPr>
          <w:p w14:paraId="4FE9C09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57,63%</w:t>
            </w:r>
          </w:p>
        </w:tc>
        <w:tc>
          <w:tcPr>
            <w:tcW w:w="774" w:type="dxa"/>
            <w:tcBorders>
              <w:top w:val="nil"/>
              <w:left w:val="nil"/>
              <w:bottom w:val="single" w:sz="4" w:space="0" w:color="auto"/>
              <w:right w:val="single" w:sz="4" w:space="0" w:color="auto"/>
            </w:tcBorders>
            <w:shd w:val="clear" w:color="auto" w:fill="auto"/>
            <w:vAlign w:val="center"/>
            <w:hideMark/>
          </w:tcPr>
          <w:p w14:paraId="558F628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55,81%</w:t>
            </w:r>
          </w:p>
        </w:tc>
        <w:tc>
          <w:tcPr>
            <w:tcW w:w="774" w:type="dxa"/>
            <w:tcBorders>
              <w:top w:val="nil"/>
              <w:left w:val="nil"/>
              <w:bottom w:val="single" w:sz="4" w:space="0" w:color="auto"/>
              <w:right w:val="single" w:sz="4" w:space="0" w:color="auto"/>
            </w:tcBorders>
            <w:shd w:val="clear" w:color="auto" w:fill="auto"/>
            <w:vAlign w:val="center"/>
            <w:hideMark/>
          </w:tcPr>
          <w:p w14:paraId="78C311C1"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53,99%</w:t>
            </w:r>
          </w:p>
        </w:tc>
        <w:tc>
          <w:tcPr>
            <w:tcW w:w="774" w:type="dxa"/>
            <w:tcBorders>
              <w:top w:val="nil"/>
              <w:left w:val="nil"/>
              <w:bottom w:val="single" w:sz="4" w:space="0" w:color="auto"/>
              <w:right w:val="single" w:sz="4" w:space="0" w:color="auto"/>
            </w:tcBorders>
            <w:shd w:val="clear" w:color="auto" w:fill="auto"/>
            <w:vAlign w:val="center"/>
            <w:hideMark/>
          </w:tcPr>
          <w:p w14:paraId="6E8D14F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52,17%</w:t>
            </w:r>
          </w:p>
        </w:tc>
        <w:tc>
          <w:tcPr>
            <w:tcW w:w="774" w:type="dxa"/>
            <w:tcBorders>
              <w:top w:val="nil"/>
              <w:left w:val="nil"/>
              <w:bottom w:val="single" w:sz="4" w:space="0" w:color="auto"/>
              <w:right w:val="single" w:sz="4" w:space="0" w:color="auto"/>
            </w:tcBorders>
            <w:shd w:val="clear" w:color="auto" w:fill="auto"/>
            <w:vAlign w:val="center"/>
            <w:hideMark/>
          </w:tcPr>
          <w:p w14:paraId="356A51A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51,37%</w:t>
            </w:r>
          </w:p>
        </w:tc>
        <w:tc>
          <w:tcPr>
            <w:tcW w:w="774" w:type="dxa"/>
            <w:tcBorders>
              <w:top w:val="nil"/>
              <w:left w:val="nil"/>
              <w:bottom w:val="single" w:sz="4" w:space="0" w:color="auto"/>
              <w:right w:val="single" w:sz="4" w:space="0" w:color="auto"/>
            </w:tcBorders>
            <w:shd w:val="clear" w:color="auto" w:fill="auto"/>
            <w:vAlign w:val="center"/>
            <w:hideMark/>
          </w:tcPr>
          <w:p w14:paraId="4ACC1CC2"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50,57%</w:t>
            </w:r>
          </w:p>
        </w:tc>
        <w:tc>
          <w:tcPr>
            <w:tcW w:w="774" w:type="dxa"/>
            <w:tcBorders>
              <w:top w:val="nil"/>
              <w:left w:val="nil"/>
              <w:bottom w:val="single" w:sz="4" w:space="0" w:color="auto"/>
              <w:right w:val="single" w:sz="4" w:space="0" w:color="auto"/>
            </w:tcBorders>
            <w:shd w:val="clear" w:color="auto" w:fill="auto"/>
            <w:vAlign w:val="center"/>
            <w:hideMark/>
          </w:tcPr>
          <w:p w14:paraId="1378203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49,77%</w:t>
            </w:r>
          </w:p>
        </w:tc>
        <w:tc>
          <w:tcPr>
            <w:tcW w:w="774" w:type="dxa"/>
            <w:tcBorders>
              <w:top w:val="nil"/>
              <w:left w:val="nil"/>
              <w:bottom w:val="single" w:sz="4" w:space="0" w:color="auto"/>
              <w:right w:val="single" w:sz="4" w:space="0" w:color="auto"/>
            </w:tcBorders>
            <w:shd w:val="clear" w:color="auto" w:fill="auto"/>
            <w:vAlign w:val="center"/>
            <w:hideMark/>
          </w:tcPr>
          <w:p w14:paraId="02777F8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48,97%</w:t>
            </w:r>
          </w:p>
        </w:tc>
        <w:tc>
          <w:tcPr>
            <w:tcW w:w="774" w:type="dxa"/>
            <w:tcBorders>
              <w:top w:val="nil"/>
              <w:left w:val="nil"/>
              <w:bottom w:val="single" w:sz="4" w:space="0" w:color="auto"/>
              <w:right w:val="single" w:sz="4" w:space="0" w:color="auto"/>
            </w:tcBorders>
            <w:shd w:val="clear" w:color="auto" w:fill="auto"/>
            <w:vAlign w:val="center"/>
            <w:hideMark/>
          </w:tcPr>
          <w:p w14:paraId="3D63DFF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48,17%</w:t>
            </w:r>
          </w:p>
        </w:tc>
        <w:tc>
          <w:tcPr>
            <w:tcW w:w="774" w:type="dxa"/>
            <w:tcBorders>
              <w:top w:val="nil"/>
              <w:left w:val="nil"/>
              <w:bottom w:val="single" w:sz="4" w:space="0" w:color="auto"/>
              <w:right w:val="single" w:sz="4" w:space="0" w:color="auto"/>
            </w:tcBorders>
            <w:shd w:val="clear" w:color="auto" w:fill="auto"/>
            <w:vAlign w:val="center"/>
            <w:hideMark/>
          </w:tcPr>
          <w:p w14:paraId="3B94E27A"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47,37%</w:t>
            </w:r>
          </w:p>
        </w:tc>
        <w:tc>
          <w:tcPr>
            <w:tcW w:w="774" w:type="dxa"/>
            <w:tcBorders>
              <w:top w:val="nil"/>
              <w:left w:val="nil"/>
              <w:bottom w:val="single" w:sz="4" w:space="0" w:color="auto"/>
              <w:right w:val="single" w:sz="4" w:space="0" w:color="auto"/>
            </w:tcBorders>
            <w:shd w:val="clear" w:color="auto" w:fill="auto"/>
            <w:vAlign w:val="center"/>
            <w:hideMark/>
          </w:tcPr>
          <w:p w14:paraId="59C12C93"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46,57%</w:t>
            </w:r>
          </w:p>
        </w:tc>
        <w:tc>
          <w:tcPr>
            <w:tcW w:w="774" w:type="dxa"/>
            <w:tcBorders>
              <w:top w:val="nil"/>
              <w:left w:val="nil"/>
              <w:bottom w:val="single" w:sz="4" w:space="0" w:color="auto"/>
              <w:right w:val="single" w:sz="4" w:space="0" w:color="auto"/>
            </w:tcBorders>
            <w:shd w:val="clear" w:color="auto" w:fill="auto"/>
            <w:vAlign w:val="center"/>
            <w:hideMark/>
          </w:tcPr>
          <w:p w14:paraId="62D7DD7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45,76%</w:t>
            </w:r>
          </w:p>
        </w:tc>
        <w:tc>
          <w:tcPr>
            <w:tcW w:w="774" w:type="dxa"/>
            <w:tcBorders>
              <w:top w:val="nil"/>
              <w:left w:val="nil"/>
              <w:bottom w:val="single" w:sz="4" w:space="0" w:color="auto"/>
              <w:right w:val="single" w:sz="4" w:space="0" w:color="auto"/>
            </w:tcBorders>
            <w:shd w:val="clear" w:color="auto" w:fill="auto"/>
            <w:vAlign w:val="center"/>
            <w:hideMark/>
          </w:tcPr>
          <w:p w14:paraId="0E5804D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44,96%</w:t>
            </w:r>
          </w:p>
        </w:tc>
        <w:tc>
          <w:tcPr>
            <w:tcW w:w="774" w:type="dxa"/>
            <w:tcBorders>
              <w:top w:val="nil"/>
              <w:left w:val="nil"/>
              <w:bottom w:val="single" w:sz="4" w:space="0" w:color="auto"/>
              <w:right w:val="single" w:sz="4" w:space="0" w:color="auto"/>
            </w:tcBorders>
            <w:shd w:val="clear" w:color="auto" w:fill="auto"/>
            <w:vAlign w:val="center"/>
            <w:hideMark/>
          </w:tcPr>
          <w:p w14:paraId="61BD463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44,16%</w:t>
            </w:r>
          </w:p>
        </w:tc>
      </w:tr>
      <w:tr w:rsidR="00666237" w:rsidRPr="00666237" w14:paraId="4E4A3826" w14:textId="77777777" w:rsidTr="00666237">
        <w:trPr>
          <w:trHeight w:val="20"/>
          <w:jc w:val="center"/>
        </w:trPr>
        <w:tc>
          <w:tcPr>
            <w:tcW w:w="1536" w:type="dxa"/>
            <w:tcBorders>
              <w:top w:val="nil"/>
              <w:left w:val="single" w:sz="4" w:space="0" w:color="auto"/>
              <w:bottom w:val="single" w:sz="4" w:space="0" w:color="auto"/>
              <w:right w:val="single" w:sz="4" w:space="0" w:color="auto"/>
            </w:tcBorders>
            <w:shd w:val="clear" w:color="auto" w:fill="auto"/>
            <w:vAlign w:val="center"/>
            <w:hideMark/>
          </w:tcPr>
          <w:p w14:paraId="5736666C" w14:textId="77777777" w:rsidR="00666237" w:rsidRPr="00666237" w:rsidRDefault="00666237" w:rsidP="00666237">
            <w:pPr>
              <w:ind w:firstLine="0"/>
              <w:jc w:val="left"/>
              <w:rPr>
                <w:rFonts w:eastAsia="Times New Roman"/>
                <w:color w:val="000000"/>
                <w:sz w:val="20"/>
                <w:szCs w:val="20"/>
                <w:lang w:eastAsia="ru-RU"/>
              </w:rPr>
            </w:pPr>
            <w:r w:rsidRPr="00666237">
              <w:rPr>
                <w:rFonts w:eastAsia="Times New Roman"/>
                <w:color w:val="000000"/>
                <w:sz w:val="20"/>
                <w:szCs w:val="20"/>
                <w:lang w:eastAsia="ru-RU"/>
              </w:rPr>
              <w:t>Объем тепловой сети</w:t>
            </w:r>
          </w:p>
        </w:tc>
        <w:tc>
          <w:tcPr>
            <w:tcW w:w="485" w:type="dxa"/>
            <w:tcBorders>
              <w:top w:val="nil"/>
              <w:left w:val="nil"/>
              <w:bottom w:val="single" w:sz="4" w:space="0" w:color="auto"/>
              <w:right w:val="single" w:sz="4" w:space="0" w:color="auto"/>
            </w:tcBorders>
            <w:shd w:val="clear" w:color="auto" w:fill="auto"/>
            <w:vAlign w:val="center"/>
            <w:hideMark/>
          </w:tcPr>
          <w:p w14:paraId="5D04181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м3</w:t>
            </w:r>
          </w:p>
        </w:tc>
        <w:tc>
          <w:tcPr>
            <w:tcW w:w="773" w:type="dxa"/>
            <w:tcBorders>
              <w:top w:val="nil"/>
              <w:left w:val="nil"/>
              <w:bottom w:val="single" w:sz="4" w:space="0" w:color="auto"/>
              <w:right w:val="single" w:sz="4" w:space="0" w:color="auto"/>
            </w:tcBorders>
            <w:shd w:val="clear" w:color="auto" w:fill="auto"/>
            <w:vAlign w:val="center"/>
            <w:hideMark/>
          </w:tcPr>
          <w:p w14:paraId="011E43C5"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773" w:type="dxa"/>
            <w:tcBorders>
              <w:top w:val="nil"/>
              <w:left w:val="nil"/>
              <w:bottom w:val="single" w:sz="4" w:space="0" w:color="auto"/>
              <w:right w:val="single" w:sz="4" w:space="0" w:color="auto"/>
            </w:tcBorders>
            <w:shd w:val="clear" w:color="auto" w:fill="auto"/>
            <w:vAlign w:val="center"/>
            <w:hideMark/>
          </w:tcPr>
          <w:p w14:paraId="011A7C44"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6218,012</w:t>
            </w:r>
          </w:p>
        </w:tc>
        <w:tc>
          <w:tcPr>
            <w:tcW w:w="774" w:type="dxa"/>
            <w:tcBorders>
              <w:top w:val="nil"/>
              <w:left w:val="nil"/>
              <w:bottom w:val="single" w:sz="4" w:space="0" w:color="auto"/>
              <w:right w:val="single" w:sz="4" w:space="0" w:color="auto"/>
            </w:tcBorders>
            <w:shd w:val="clear" w:color="auto" w:fill="auto"/>
            <w:vAlign w:val="center"/>
            <w:hideMark/>
          </w:tcPr>
          <w:p w14:paraId="701DE9C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6524,717</w:t>
            </w:r>
          </w:p>
        </w:tc>
        <w:tc>
          <w:tcPr>
            <w:tcW w:w="774" w:type="dxa"/>
            <w:tcBorders>
              <w:top w:val="nil"/>
              <w:left w:val="nil"/>
              <w:bottom w:val="single" w:sz="4" w:space="0" w:color="auto"/>
              <w:right w:val="single" w:sz="4" w:space="0" w:color="auto"/>
            </w:tcBorders>
            <w:shd w:val="clear" w:color="auto" w:fill="auto"/>
            <w:vAlign w:val="center"/>
            <w:hideMark/>
          </w:tcPr>
          <w:p w14:paraId="469F9CE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6831,421</w:t>
            </w:r>
          </w:p>
        </w:tc>
        <w:tc>
          <w:tcPr>
            <w:tcW w:w="774" w:type="dxa"/>
            <w:tcBorders>
              <w:top w:val="nil"/>
              <w:left w:val="nil"/>
              <w:bottom w:val="single" w:sz="4" w:space="0" w:color="auto"/>
              <w:right w:val="single" w:sz="4" w:space="0" w:color="auto"/>
            </w:tcBorders>
            <w:shd w:val="clear" w:color="auto" w:fill="auto"/>
            <w:vAlign w:val="center"/>
            <w:hideMark/>
          </w:tcPr>
          <w:p w14:paraId="7452137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7138,126</w:t>
            </w:r>
          </w:p>
        </w:tc>
        <w:tc>
          <w:tcPr>
            <w:tcW w:w="774" w:type="dxa"/>
            <w:tcBorders>
              <w:top w:val="nil"/>
              <w:left w:val="nil"/>
              <w:bottom w:val="single" w:sz="4" w:space="0" w:color="auto"/>
              <w:right w:val="single" w:sz="4" w:space="0" w:color="auto"/>
            </w:tcBorders>
            <w:shd w:val="clear" w:color="auto" w:fill="auto"/>
            <w:vAlign w:val="center"/>
            <w:hideMark/>
          </w:tcPr>
          <w:p w14:paraId="0BC1B11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7444,830</w:t>
            </w:r>
          </w:p>
        </w:tc>
        <w:tc>
          <w:tcPr>
            <w:tcW w:w="774" w:type="dxa"/>
            <w:tcBorders>
              <w:top w:val="nil"/>
              <w:left w:val="nil"/>
              <w:bottom w:val="single" w:sz="4" w:space="0" w:color="auto"/>
              <w:right w:val="single" w:sz="4" w:space="0" w:color="auto"/>
            </w:tcBorders>
            <w:shd w:val="clear" w:color="auto" w:fill="auto"/>
            <w:vAlign w:val="center"/>
            <w:hideMark/>
          </w:tcPr>
          <w:p w14:paraId="20B4B38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7751,534</w:t>
            </w:r>
          </w:p>
        </w:tc>
        <w:tc>
          <w:tcPr>
            <w:tcW w:w="774" w:type="dxa"/>
            <w:tcBorders>
              <w:top w:val="nil"/>
              <w:left w:val="nil"/>
              <w:bottom w:val="single" w:sz="4" w:space="0" w:color="auto"/>
              <w:right w:val="single" w:sz="4" w:space="0" w:color="auto"/>
            </w:tcBorders>
            <w:shd w:val="clear" w:color="auto" w:fill="auto"/>
            <w:vAlign w:val="center"/>
            <w:hideMark/>
          </w:tcPr>
          <w:p w14:paraId="4F57FD8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8058,239</w:t>
            </w:r>
          </w:p>
        </w:tc>
        <w:tc>
          <w:tcPr>
            <w:tcW w:w="774" w:type="dxa"/>
            <w:tcBorders>
              <w:top w:val="nil"/>
              <w:left w:val="nil"/>
              <w:bottom w:val="single" w:sz="4" w:space="0" w:color="auto"/>
              <w:right w:val="single" w:sz="4" w:space="0" w:color="auto"/>
            </w:tcBorders>
            <w:shd w:val="clear" w:color="auto" w:fill="auto"/>
            <w:vAlign w:val="center"/>
            <w:hideMark/>
          </w:tcPr>
          <w:p w14:paraId="7DA6532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8193,163</w:t>
            </w:r>
          </w:p>
        </w:tc>
        <w:tc>
          <w:tcPr>
            <w:tcW w:w="774" w:type="dxa"/>
            <w:tcBorders>
              <w:top w:val="nil"/>
              <w:left w:val="nil"/>
              <w:bottom w:val="single" w:sz="4" w:space="0" w:color="auto"/>
              <w:right w:val="single" w:sz="4" w:space="0" w:color="auto"/>
            </w:tcBorders>
            <w:shd w:val="clear" w:color="auto" w:fill="auto"/>
            <w:vAlign w:val="center"/>
            <w:hideMark/>
          </w:tcPr>
          <w:p w14:paraId="70D0C599"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8328,087</w:t>
            </w:r>
          </w:p>
        </w:tc>
        <w:tc>
          <w:tcPr>
            <w:tcW w:w="774" w:type="dxa"/>
            <w:tcBorders>
              <w:top w:val="nil"/>
              <w:left w:val="nil"/>
              <w:bottom w:val="single" w:sz="4" w:space="0" w:color="auto"/>
              <w:right w:val="single" w:sz="4" w:space="0" w:color="auto"/>
            </w:tcBorders>
            <w:shd w:val="clear" w:color="auto" w:fill="auto"/>
            <w:vAlign w:val="center"/>
            <w:hideMark/>
          </w:tcPr>
          <w:p w14:paraId="143974E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8463,011</w:t>
            </w:r>
          </w:p>
        </w:tc>
        <w:tc>
          <w:tcPr>
            <w:tcW w:w="774" w:type="dxa"/>
            <w:tcBorders>
              <w:top w:val="nil"/>
              <w:left w:val="nil"/>
              <w:bottom w:val="single" w:sz="4" w:space="0" w:color="auto"/>
              <w:right w:val="single" w:sz="4" w:space="0" w:color="auto"/>
            </w:tcBorders>
            <w:shd w:val="clear" w:color="auto" w:fill="auto"/>
            <w:vAlign w:val="center"/>
            <w:hideMark/>
          </w:tcPr>
          <w:p w14:paraId="7B4647D6"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8597,935</w:t>
            </w:r>
          </w:p>
        </w:tc>
        <w:tc>
          <w:tcPr>
            <w:tcW w:w="774" w:type="dxa"/>
            <w:tcBorders>
              <w:top w:val="nil"/>
              <w:left w:val="nil"/>
              <w:bottom w:val="single" w:sz="4" w:space="0" w:color="auto"/>
              <w:right w:val="single" w:sz="4" w:space="0" w:color="auto"/>
            </w:tcBorders>
            <w:shd w:val="clear" w:color="auto" w:fill="auto"/>
            <w:vAlign w:val="center"/>
            <w:hideMark/>
          </w:tcPr>
          <w:p w14:paraId="523EC3FE"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8732,859</w:t>
            </w:r>
          </w:p>
        </w:tc>
        <w:tc>
          <w:tcPr>
            <w:tcW w:w="774" w:type="dxa"/>
            <w:tcBorders>
              <w:top w:val="nil"/>
              <w:left w:val="nil"/>
              <w:bottom w:val="single" w:sz="4" w:space="0" w:color="auto"/>
              <w:right w:val="single" w:sz="4" w:space="0" w:color="auto"/>
            </w:tcBorders>
            <w:shd w:val="clear" w:color="auto" w:fill="auto"/>
            <w:vAlign w:val="center"/>
            <w:hideMark/>
          </w:tcPr>
          <w:p w14:paraId="4CF1CCCD"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8867,784</w:t>
            </w:r>
          </w:p>
        </w:tc>
        <w:tc>
          <w:tcPr>
            <w:tcW w:w="774" w:type="dxa"/>
            <w:tcBorders>
              <w:top w:val="nil"/>
              <w:left w:val="nil"/>
              <w:bottom w:val="single" w:sz="4" w:space="0" w:color="auto"/>
              <w:right w:val="single" w:sz="4" w:space="0" w:color="auto"/>
            </w:tcBorders>
            <w:shd w:val="clear" w:color="auto" w:fill="auto"/>
            <w:vAlign w:val="center"/>
            <w:hideMark/>
          </w:tcPr>
          <w:p w14:paraId="734AB308"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9002,708</w:t>
            </w:r>
          </w:p>
        </w:tc>
        <w:tc>
          <w:tcPr>
            <w:tcW w:w="774" w:type="dxa"/>
            <w:tcBorders>
              <w:top w:val="nil"/>
              <w:left w:val="nil"/>
              <w:bottom w:val="single" w:sz="4" w:space="0" w:color="auto"/>
              <w:right w:val="single" w:sz="4" w:space="0" w:color="auto"/>
            </w:tcBorders>
            <w:shd w:val="clear" w:color="auto" w:fill="auto"/>
            <w:vAlign w:val="center"/>
            <w:hideMark/>
          </w:tcPr>
          <w:p w14:paraId="13C31C97"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9137,632</w:t>
            </w:r>
          </w:p>
        </w:tc>
        <w:tc>
          <w:tcPr>
            <w:tcW w:w="774" w:type="dxa"/>
            <w:tcBorders>
              <w:top w:val="nil"/>
              <w:left w:val="nil"/>
              <w:bottom w:val="single" w:sz="4" w:space="0" w:color="auto"/>
              <w:right w:val="single" w:sz="4" w:space="0" w:color="auto"/>
            </w:tcBorders>
            <w:shd w:val="clear" w:color="auto" w:fill="auto"/>
            <w:vAlign w:val="center"/>
            <w:hideMark/>
          </w:tcPr>
          <w:p w14:paraId="3F2C88E0"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9272,556</w:t>
            </w:r>
          </w:p>
        </w:tc>
        <w:tc>
          <w:tcPr>
            <w:tcW w:w="774" w:type="dxa"/>
            <w:tcBorders>
              <w:top w:val="nil"/>
              <w:left w:val="nil"/>
              <w:bottom w:val="single" w:sz="4" w:space="0" w:color="auto"/>
              <w:right w:val="single" w:sz="4" w:space="0" w:color="auto"/>
            </w:tcBorders>
            <w:shd w:val="clear" w:color="auto" w:fill="auto"/>
            <w:vAlign w:val="center"/>
            <w:hideMark/>
          </w:tcPr>
          <w:p w14:paraId="2A8BBFCF" w14:textId="77777777" w:rsidR="00666237" w:rsidRPr="00666237" w:rsidRDefault="00666237" w:rsidP="00666237">
            <w:pPr>
              <w:ind w:firstLine="0"/>
              <w:jc w:val="center"/>
              <w:rPr>
                <w:rFonts w:eastAsia="Times New Roman"/>
                <w:color w:val="000000"/>
                <w:sz w:val="20"/>
                <w:szCs w:val="20"/>
                <w:lang w:eastAsia="ru-RU"/>
              </w:rPr>
            </w:pPr>
            <w:r w:rsidRPr="00666237">
              <w:rPr>
                <w:rFonts w:eastAsia="Times New Roman"/>
                <w:color w:val="000000"/>
                <w:sz w:val="20"/>
                <w:szCs w:val="20"/>
                <w:lang w:eastAsia="ru-RU"/>
              </w:rPr>
              <w:t>9407,480</w:t>
            </w:r>
          </w:p>
        </w:tc>
      </w:tr>
    </w:tbl>
    <w:p w14:paraId="1058DC61" w14:textId="77777777" w:rsidR="00162DBF" w:rsidRPr="00E6760F" w:rsidRDefault="00162DBF" w:rsidP="00162DBF"/>
    <w:p w14:paraId="3C0B2F29" w14:textId="77777777" w:rsidR="00666237" w:rsidRDefault="00666237" w:rsidP="009A0AF8">
      <w:pPr>
        <w:pStyle w:val="20"/>
        <w:sectPr w:rsidR="00666237" w:rsidSect="00666237">
          <w:pgSz w:w="16838" w:h="11906" w:orient="landscape"/>
          <w:pgMar w:top="1134" w:right="536" w:bottom="1134" w:left="567" w:header="708" w:footer="708" w:gutter="0"/>
          <w:cols w:space="708"/>
          <w:docGrid w:linePitch="360"/>
        </w:sectPr>
      </w:pPr>
    </w:p>
    <w:p w14:paraId="141CFB09" w14:textId="0A9609F4" w:rsidR="00B75728" w:rsidRPr="00E6760F" w:rsidRDefault="00B75728" w:rsidP="009A0AF8">
      <w:pPr>
        <w:pStyle w:val="20"/>
      </w:pPr>
      <w:bookmarkStart w:id="225" w:name="_Toc87951358"/>
      <w:r w:rsidRPr="00E6760F">
        <w:lastRenderedPageBreak/>
        <w:t>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 за период, предшествующий актуализации схемы теплоснабжения</w:t>
      </w:r>
      <w:bookmarkEnd w:id="225"/>
    </w:p>
    <w:p w14:paraId="36D73228" w14:textId="77777777" w:rsidR="000A18D2" w:rsidRPr="00E6760F" w:rsidRDefault="00666237" w:rsidP="00A861C5">
      <w:r w:rsidRPr="00666237">
        <w:t>За период актуализации схемы теплоснабжения изменений в балансах ВПУ не зафиксировано.</w:t>
      </w:r>
    </w:p>
    <w:p w14:paraId="78ABF09C" w14:textId="39088EBD" w:rsidR="00B75728" w:rsidRPr="00E6760F" w:rsidRDefault="00B75728" w:rsidP="009A0AF8">
      <w:pPr>
        <w:pStyle w:val="20"/>
      </w:pPr>
      <w:bookmarkStart w:id="226" w:name="_Toc87951359"/>
      <w:r w:rsidRPr="00E6760F">
        <w:t>Сравнительный анализ расчетных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bookmarkEnd w:id="226"/>
    </w:p>
    <w:p w14:paraId="773A86D5" w14:textId="77777777" w:rsidR="000A18D2" w:rsidRPr="00E6760F" w:rsidRDefault="00666237" w:rsidP="00A861C5">
      <w:r w:rsidRPr="00666237">
        <w:t>За период актуализации схемы теплоснабжения изменений в потерях теплоносителя не происходило. Расчетные и фактический потери теплоносителя представлены в таблице 5.</w:t>
      </w:r>
      <w:r>
        <w:t>2</w:t>
      </w:r>
      <w:r w:rsidRPr="00666237">
        <w:t>.</w:t>
      </w:r>
    </w:p>
    <w:p w14:paraId="1B538474" w14:textId="77777777" w:rsidR="000A18D2" w:rsidRPr="00E6760F" w:rsidRDefault="000A18D2" w:rsidP="00A861C5"/>
    <w:p w14:paraId="6E0D1F58" w14:textId="1858ABE0" w:rsidR="00B75728" w:rsidRPr="00E6760F" w:rsidRDefault="00B75728" w:rsidP="009A0AF8">
      <w:pPr>
        <w:pStyle w:val="11"/>
      </w:pPr>
      <w:bookmarkStart w:id="227" w:name="_Toc87951360"/>
      <w:r w:rsidRPr="00E6760F">
        <w:lastRenderedPageBreak/>
        <w:t>Предложения по строительству, реконструкции и техническому перевооружению и (или) модернизации источников тепловой энергии</w:t>
      </w:r>
      <w:bookmarkEnd w:id="227"/>
    </w:p>
    <w:p w14:paraId="08785E92" w14:textId="1CC6613B" w:rsidR="00B75728" w:rsidRPr="00E6760F" w:rsidRDefault="00B75728" w:rsidP="009A0AF8">
      <w:pPr>
        <w:pStyle w:val="20"/>
      </w:pPr>
      <w:bookmarkStart w:id="228" w:name="_Toc87951361"/>
      <w:r w:rsidRPr="00E6760F">
        <w:t>Описание условий организации централизованного теплоснабжения, индивидуального теплоснабжения, а также поквартирного отопления, которое должно содержать в том числе определение целесообразности или нецелесообразности подключения (технологического присоединения) теплопотребляющей установки к существующей системе централизованного теплоснабжения исходя из недопущения увеличения совокупных расходов в такой системе централизованного теплоснабжения, расчет которых выполняется в порядке, установленном методическими указаниями по разработке схем теплоснабжения</w:t>
      </w:r>
      <w:bookmarkEnd w:id="228"/>
    </w:p>
    <w:p w14:paraId="0CD0B439" w14:textId="77777777" w:rsidR="00162DBF" w:rsidRPr="00E6760F" w:rsidRDefault="00162DBF" w:rsidP="00162DBF">
      <w:r w:rsidRPr="00E6760F">
        <w:t xml:space="preserve">Централизованное теплоснабжение предусмотрено для существующей застройки и перспективной многоэтажной застройки. Под индивидуальным теплоснабжением понимается, в частности, теплоснабжение от индивидуальных (квартирных) котлов. По существующему состоянию системы теплоснабжения индивидуальное теплоснабжение применяется в индивидуальном малоэтажном жилищном фонде. </w:t>
      </w:r>
    </w:p>
    <w:p w14:paraId="3D9EB67D" w14:textId="77777777" w:rsidR="00B75728" w:rsidRPr="00E6760F" w:rsidRDefault="00B75728" w:rsidP="009A0AF8">
      <w:pPr>
        <w:pStyle w:val="20"/>
      </w:pPr>
      <w:bookmarkStart w:id="229" w:name="_Toc87951362"/>
      <w:r w:rsidRPr="00E6760F">
        <w:t>Описание текущей ситуации, связанной с ранее принятыми в соответствии с законодательством Российской Федерации об электроэнергетике решениями об отнесении генерирующих объектов к генерирующим объектам, мощность которых поставляется в вынужденном режиме в целях обеспечения надежного теплоснабжения потребителей.</w:t>
      </w:r>
      <w:bookmarkEnd w:id="229"/>
    </w:p>
    <w:p w14:paraId="0CCBB3B4" w14:textId="77777777" w:rsidR="000A18D2" w:rsidRDefault="00E459CF" w:rsidP="00A861C5">
      <w:r w:rsidRPr="00E459CF">
        <w:t xml:space="preserve">Решения об отнесении генерирующих объектов к генерирующим объектам, мощность которых поставляется в вынужденном режиме в целях обеспечения надежного теплоснабжения потребителей на территории </w:t>
      </w:r>
      <w:r>
        <w:t>р.п. Краснообск</w:t>
      </w:r>
      <w:r w:rsidRPr="00E459CF">
        <w:t xml:space="preserve"> - ранее не принимались.</w:t>
      </w:r>
    </w:p>
    <w:p w14:paraId="7DB9AF24" w14:textId="77777777" w:rsidR="00E459CF" w:rsidRPr="00E6760F" w:rsidRDefault="00E459CF" w:rsidP="00A861C5">
      <w:r>
        <w:t>Источников комбинированной выработки электрической и тепловой энергии на территории р.п. Краснообск нет.</w:t>
      </w:r>
    </w:p>
    <w:p w14:paraId="57810577" w14:textId="018CD866" w:rsidR="00B75728" w:rsidRPr="00E6760F" w:rsidRDefault="00B75728" w:rsidP="009A0AF8">
      <w:pPr>
        <w:pStyle w:val="20"/>
      </w:pPr>
      <w:bookmarkStart w:id="230" w:name="_Toc87951363"/>
      <w:r w:rsidRPr="00E6760F">
        <w:t>Анализ надежности и качества теплоснабжения для случаев отнесения генерирующего объекта к объектам, вывод которых из эксплуатации может привести к нарушению надежности теплоснабжения (при отнесении такого генерирующего объекта к объектам, электрическая мощность которых поставляется в вынужденном режиме в целях обеспечения надежного теплоснабжения потребителей, в соответствующем году долгосрочного конкурентного отбора мощности на оптовом рынке электрической энергии (мощности) на соответствующий период), в соответствии с методическими указаниями по разработке схем теплоснабжения</w:t>
      </w:r>
      <w:bookmarkEnd w:id="230"/>
    </w:p>
    <w:p w14:paraId="0BBB9D25" w14:textId="77777777" w:rsidR="000A18D2" w:rsidRDefault="00E459CF" w:rsidP="00A861C5">
      <w:r w:rsidRPr="00E459CF">
        <w:t>Вывод из эксплуатации источников тепловой энергии, функционирующих в режиме комбинированной выработки электрической и тепловой энергии, на расчетный срок схемы теплоснабжения не планируется.</w:t>
      </w:r>
    </w:p>
    <w:p w14:paraId="37885209" w14:textId="2F595B46" w:rsidR="00E459CF" w:rsidRPr="00E6760F" w:rsidRDefault="008A1560" w:rsidP="00E459CF">
      <w:r>
        <w:t>Источники</w:t>
      </w:r>
      <w:r w:rsidR="00E459CF">
        <w:t xml:space="preserve"> комбинированной выработки электрической и тепловой энергии на территории р.п. Краснообск </w:t>
      </w:r>
      <w:r>
        <w:t>отсутствуют</w:t>
      </w:r>
      <w:r w:rsidR="00E459CF">
        <w:t>.</w:t>
      </w:r>
    </w:p>
    <w:p w14:paraId="03BFE297" w14:textId="120F6167" w:rsidR="00B75728" w:rsidRPr="00E6760F" w:rsidRDefault="00B75728" w:rsidP="009A0AF8">
      <w:pPr>
        <w:pStyle w:val="20"/>
      </w:pPr>
      <w:bookmarkStart w:id="231" w:name="_Toc87951364"/>
      <w:r w:rsidRPr="00E6760F">
        <w:t>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 выполненное в порядке, установленном методическими указаниями по разработке схем теплоснабжения. Для поселений, городских округов, не отнесенных к ценовым зонам теплоснабжения, а также в отношении товаров (услуг), реализация которых осуществляется по ценам (тарифам), подлежащим в соответствии с Федеральным законом "О теплоснабжении" государственному регулированию в ценовых зонах теплоснабжения</w:t>
      </w:r>
      <w:bookmarkEnd w:id="231"/>
    </w:p>
    <w:p w14:paraId="73645A9F" w14:textId="77777777" w:rsidR="00E459CF" w:rsidRDefault="00E459CF" w:rsidP="00E459CF">
      <w:r>
        <w:t>Планы развития энергосистемы р.п. Краснообск (по состоянию на 2020 г.) определены следующими нормативными документами:</w:t>
      </w:r>
    </w:p>
    <w:p w14:paraId="6BF58690" w14:textId="77777777" w:rsidR="00E459CF" w:rsidRDefault="00E459CF" w:rsidP="00E459CF">
      <w:r>
        <w:t>- Схема и программы развития Единой энергетической системы России на 2020-2026 гг. (далее по тексту - СиПР ЕЭС на 2020 - 2026 годы).</w:t>
      </w:r>
    </w:p>
    <w:p w14:paraId="45382571" w14:textId="77777777" w:rsidR="00E459CF" w:rsidRDefault="00E459CF" w:rsidP="00E459CF">
      <w:r>
        <w:t xml:space="preserve">Строительство новых источников тепловой энергии с электрогенерирующим оборудованием Схемой не предусматривается. </w:t>
      </w:r>
    </w:p>
    <w:p w14:paraId="160145E2" w14:textId="0906E729" w:rsidR="00B75728" w:rsidRPr="00E6760F" w:rsidRDefault="00B75728" w:rsidP="009A0AF8">
      <w:pPr>
        <w:pStyle w:val="20"/>
      </w:pPr>
      <w:bookmarkStart w:id="232" w:name="_Toc87951365"/>
      <w:r w:rsidRPr="00E6760F">
        <w:lastRenderedPageBreak/>
        <w:t>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 выполненное в порядке, установленном методическими указаниями по разработке схем теплоснабжения</w:t>
      </w:r>
      <w:bookmarkEnd w:id="232"/>
    </w:p>
    <w:p w14:paraId="49E29CCF" w14:textId="77777777" w:rsidR="00E459CF" w:rsidRPr="00E6760F" w:rsidRDefault="00E459CF" w:rsidP="00E459CF">
      <w:r>
        <w:t>Источников комбинированной выработки электрической и тепловой энергии на территории р.п. Краснообск нет.</w:t>
      </w:r>
    </w:p>
    <w:p w14:paraId="15A68366" w14:textId="68DEC5C4" w:rsidR="00162DBF" w:rsidRPr="00E6760F" w:rsidRDefault="00162DBF" w:rsidP="00162DBF">
      <w:r w:rsidRPr="00E6760F">
        <w:t>В перспективе запланированы мероприятия по капитальному ремонту котельной ФГУП «Энергетик»</w:t>
      </w:r>
      <w:r w:rsidR="008A1560">
        <w:t xml:space="preserve"> с увеличением установленной мощности</w:t>
      </w:r>
      <w:r w:rsidRPr="00E6760F">
        <w:t>.</w:t>
      </w:r>
    </w:p>
    <w:p w14:paraId="1FE3CE1E" w14:textId="6AA6AA12" w:rsidR="000A18D2" w:rsidRDefault="00E459CF" w:rsidP="00E459CF">
      <w:pPr>
        <w:pStyle w:val="aa"/>
      </w:pPr>
      <w:bookmarkStart w:id="233" w:name="_Toc87951527"/>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6</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833B0B">
        <w:t xml:space="preserve">План по </w:t>
      </w:r>
      <w:r w:rsidR="00BF0839">
        <w:t>реконструкции источника тепловой энергии ФГУП «Энергетик»</w:t>
      </w:r>
      <w:bookmarkEnd w:id="233"/>
    </w:p>
    <w:tbl>
      <w:tblPr>
        <w:tblW w:w="5048" w:type="pct"/>
        <w:tblLook w:val="04A0" w:firstRow="1" w:lastRow="0" w:firstColumn="1" w:lastColumn="0" w:noHBand="0" w:noVBand="1"/>
      </w:tblPr>
      <w:tblGrid>
        <w:gridCol w:w="1130"/>
        <w:gridCol w:w="9391"/>
      </w:tblGrid>
      <w:tr w:rsidR="00BF0839" w:rsidRPr="00BF0839" w14:paraId="1F8FD1F9" w14:textId="77777777" w:rsidTr="00BF0839">
        <w:trPr>
          <w:trHeight w:val="130"/>
        </w:trPr>
        <w:tc>
          <w:tcPr>
            <w:tcW w:w="53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969AD2"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 п/п</w:t>
            </w:r>
          </w:p>
        </w:tc>
        <w:tc>
          <w:tcPr>
            <w:tcW w:w="4463" w:type="pct"/>
            <w:tcBorders>
              <w:top w:val="single" w:sz="4" w:space="0" w:color="auto"/>
              <w:left w:val="nil"/>
              <w:bottom w:val="single" w:sz="4" w:space="0" w:color="auto"/>
              <w:right w:val="single" w:sz="4" w:space="0" w:color="auto"/>
            </w:tcBorders>
            <w:shd w:val="clear" w:color="auto" w:fill="auto"/>
            <w:noWrap/>
            <w:vAlign w:val="bottom"/>
            <w:hideMark/>
          </w:tcPr>
          <w:p w14:paraId="16BE5A03"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Наименование</w:t>
            </w:r>
          </w:p>
        </w:tc>
      </w:tr>
      <w:tr w:rsidR="00BF0839" w:rsidRPr="00BF0839" w14:paraId="7E752CA9" w14:textId="77777777" w:rsidTr="00BF0839">
        <w:trPr>
          <w:trHeight w:val="398"/>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6B770FBA"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1</w:t>
            </w:r>
          </w:p>
        </w:tc>
        <w:tc>
          <w:tcPr>
            <w:tcW w:w="4463" w:type="pct"/>
            <w:tcBorders>
              <w:top w:val="nil"/>
              <w:left w:val="nil"/>
              <w:bottom w:val="single" w:sz="4" w:space="0" w:color="auto"/>
              <w:right w:val="single" w:sz="4" w:space="0" w:color="auto"/>
            </w:tcBorders>
            <w:shd w:val="clear" w:color="auto" w:fill="auto"/>
            <w:vAlign w:val="bottom"/>
            <w:hideMark/>
          </w:tcPr>
          <w:p w14:paraId="51A33D58" w14:textId="77777777" w:rsidR="00BF0839" w:rsidRPr="00BF0839" w:rsidRDefault="00BF0839" w:rsidP="00BF0839">
            <w:pPr>
              <w:ind w:firstLine="0"/>
              <w:jc w:val="left"/>
              <w:rPr>
                <w:rFonts w:eastAsia="Times New Roman"/>
                <w:color w:val="000000"/>
                <w:sz w:val="20"/>
                <w:szCs w:val="20"/>
                <w:lang w:eastAsia="ru-RU"/>
              </w:rPr>
            </w:pPr>
            <w:r w:rsidRPr="00BF0839">
              <w:rPr>
                <w:rFonts w:eastAsia="Times New Roman"/>
                <w:color w:val="000000"/>
                <w:sz w:val="20"/>
                <w:szCs w:val="20"/>
                <w:lang w:eastAsia="ru-RU"/>
              </w:rPr>
              <w:t>Перевод атмосферного деаэратора котельной в вакуумный режим деаэрации подпиточной воды для подпитки тепловых сетей</w:t>
            </w:r>
          </w:p>
        </w:tc>
      </w:tr>
      <w:tr w:rsidR="00BF0839" w:rsidRPr="00BF0839" w14:paraId="64544117" w14:textId="77777777" w:rsidTr="00BF0839">
        <w:trPr>
          <w:trHeight w:val="261"/>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703F4B79"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2</w:t>
            </w:r>
          </w:p>
        </w:tc>
        <w:tc>
          <w:tcPr>
            <w:tcW w:w="4463" w:type="pct"/>
            <w:tcBorders>
              <w:top w:val="nil"/>
              <w:left w:val="nil"/>
              <w:bottom w:val="single" w:sz="4" w:space="0" w:color="auto"/>
              <w:right w:val="single" w:sz="4" w:space="0" w:color="auto"/>
            </w:tcBorders>
            <w:shd w:val="clear" w:color="auto" w:fill="auto"/>
            <w:vAlign w:val="bottom"/>
            <w:hideMark/>
          </w:tcPr>
          <w:p w14:paraId="473F595E" w14:textId="77777777" w:rsidR="00BF0839" w:rsidRPr="00BF0839" w:rsidRDefault="00BF0839" w:rsidP="00BF0839">
            <w:pPr>
              <w:ind w:firstLine="0"/>
              <w:jc w:val="left"/>
              <w:rPr>
                <w:rFonts w:eastAsia="Times New Roman"/>
                <w:color w:val="000000"/>
                <w:sz w:val="20"/>
                <w:szCs w:val="20"/>
                <w:lang w:eastAsia="ru-RU"/>
              </w:rPr>
            </w:pPr>
            <w:r w:rsidRPr="00BF0839">
              <w:rPr>
                <w:rFonts w:eastAsia="Times New Roman"/>
                <w:color w:val="000000"/>
                <w:sz w:val="20"/>
                <w:szCs w:val="20"/>
                <w:lang w:eastAsia="ru-RU"/>
              </w:rPr>
              <w:t>Реконструкция насосного агрегата СЭ1250-140-11 с электродвигателем А4-400У-4 на котельной.</w:t>
            </w:r>
          </w:p>
        </w:tc>
      </w:tr>
      <w:tr w:rsidR="00BF0839" w:rsidRPr="00BF0839" w14:paraId="2EBEF200" w14:textId="77777777" w:rsidTr="00BF0839">
        <w:trPr>
          <w:trHeight w:val="391"/>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0F51F64F"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3</w:t>
            </w:r>
          </w:p>
        </w:tc>
        <w:tc>
          <w:tcPr>
            <w:tcW w:w="4463" w:type="pct"/>
            <w:tcBorders>
              <w:top w:val="nil"/>
              <w:left w:val="nil"/>
              <w:bottom w:val="single" w:sz="4" w:space="0" w:color="auto"/>
              <w:right w:val="single" w:sz="4" w:space="0" w:color="auto"/>
            </w:tcBorders>
            <w:shd w:val="clear" w:color="auto" w:fill="auto"/>
            <w:vAlign w:val="bottom"/>
            <w:hideMark/>
          </w:tcPr>
          <w:p w14:paraId="5662FE34" w14:textId="77777777" w:rsidR="00BF0839" w:rsidRPr="00BF0839" w:rsidRDefault="00BF0839" w:rsidP="00BF0839">
            <w:pPr>
              <w:ind w:firstLine="0"/>
              <w:jc w:val="left"/>
              <w:rPr>
                <w:rFonts w:eastAsia="Times New Roman"/>
                <w:color w:val="000000"/>
                <w:sz w:val="20"/>
                <w:szCs w:val="20"/>
                <w:lang w:eastAsia="ru-RU"/>
              </w:rPr>
            </w:pPr>
            <w:r w:rsidRPr="00BF0839">
              <w:rPr>
                <w:rFonts w:eastAsia="Times New Roman"/>
                <w:color w:val="000000"/>
                <w:sz w:val="20"/>
                <w:szCs w:val="20"/>
                <w:lang w:eastAsia="ru-RU"/>
              </w:rPr>
              <w:t>Реконструкция регулирующего клапана РК1-1 с заменой гидропривода на электромеханический на прямом трубопроводе ПНС.</w:t>
            </w:r>
          </w:p>
        </w:tc>
      </w:tr>
      <w:tr w:rsidR="00BF0839" w:rsidRPr="00BF0839" w14:paraId="63554D12" w14:textId="77777777" w:rsidTr="00BF0839">
        <w:trPr>
          <w:trHeight w:val="81"/>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6E56AD0F"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4</w:t>
            </w:r>
          </w:p>
        </w:tc>
        <w:tc>
          <w:tcPr>
            <w:tcW w:w="4463" w:type="pct"/>
            <w:tcBorders>
              <w:top w:val="nil"/>
              <w:left w:val="nil"/>
              <w:bottom w:val="single" w:sz="4" w:space="0" w:color="auto"/>
              <w:right w:val="single" w:sz="4" w:space="0" w:color="auto"/>
            </w:tcBorders>
            <w:shd w:val="clear" w:color="auto" w:fill="auto"/>
            <w:vAlign w:val="bottom"/>
            <w:hideMark/>
          </w:tcPr>
          <w:p w14:paraId="0E3A0819" w14:textId="37D5E09E" w:rsidR="00BF0839" w:rsidRPr="00BF0839" w:rsidRDefault="00BF0839" w:rsidP="00BF0839">
            <w:pPr>
              <w:ind w:firstLine="0"/>
              <w:jc w:val="left"/>
              <w:rPr>
                <w:rFonts w:eastAsia="Times New Roman"/>
                <w:color w:val="000000"/>
                <w:sz w:val="20"/>
                <w:szCs w:val="20"/>
                <w:lang w:eastAsia="ru-RU"/>
              </w:rPr>
            </w:pPr>
            <w:r w:rsidRPr="00BF0839">
              <w:rPr>
                <w:rFonts w:eastAsia="Times New Roman"/>
                <w:color w:val="000000"/>
                <w:sz w:val="20"/>
                <w:szCs w:val="20"/>
                <w:lang w:eastAsia="ru-RU"/>
              </w:rPr>
              <w:t xml:space="preserve">Реконструкция источника тепловой энергии с заменой двух паровых котлов ДКВР 10/13 ст.№1 и ст.№2 на водогрейные котлы мощностью </w:t>
            </w:r>
            <w:r>
              <w:rPr>
                <w:rFonts w:eastAsia="Times New Roman"/>
                <w:color w:val="000000"/>
                <w:sz w:val="20"/>
                <w:szCs w:val="20"/>
                <w:lang w:eastAsia="ru-RU"/>
              </w:rPr>
              <w:t>30</w:t>
            </w:r>
            <w:r w:rsidRPr="00BF0839">
              <w:rPr>
                <w:rFonts w:eastAsia="Times New Roman"/>
                <w:color w:val="000000"/>
                <w:sz w:val="20"/>
                <w:szCs w:val="20"/>
                <w:lang w:eastAsia="ru-RU"/>
              </w:rPr>
              <w:t xml:space="preserve"> МВт (</w:t>
            </w:r>
            <w:r>
              <w:rPr>
                <w:rFonts w:eastAsia="Times New Roman"/>
                <w:color w:val="000000"/>
                <w:sz w:val="20"/>
                <w:szCs w:val="20"/>
                <w:lang w:eastAsia="ru-RU"/>
              </w:rPr>
              <w:t>25,8</w:t>
            </w:r>
            <w:r w:rsidRPr="00BF0839">
              <w:rPr>
                <w:rFonts w:eastAsia="Times New Roman"/>
                <w:color w:val="000000"/>
                <w:sz w:val="20"/>
                <w:szCs w:val="20"/>
                <w:lang w:eastAsia="ru-RU"/>
              </w:rPr>
              <w:t xml:space="preserve"> Гкал/ч) каждый</w:t>
            </w:r>
          </w:p>
        </w:tc>
      </w:tr>
      <w:tr w:rsidR="00BF0839" w:rsidRPr="00BF0839" w14:paraId="7BCC53E4" w14:textId="77777777" w:rsidTr="00BF0839">
        <w:trPr>
          <w:trHeight w:val="261"/>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5A7A88E6"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5</w:t>
            </w:r>
          </w:p>
        </w:tc>
        <w:tc>
          <w:tcPr>
            <w:tcW w:w="4463" w:type="pct"/>
            <w:tcBorders>
              <w:top w:val="nil"/>
              <w:left w:val="nil"/>
              <w:bottom w:val="single" w:sz="4" w:space="0" w:color="auto"/>
              <w:right w:val="single" w:sz="4" w:space="0" w:color="auto"/>
            </w:tcBorders>
            <w:shd w:val="clear" w:color="auto" w:fill="auto"/>
            <w:vAlign w:val="bottom"/>
            <w:hideMark/>
          </w:tcPr>
          <w:p w14:paraId="29E2C5D5" w14:textId="77777777" w:rsidR="00BF0839" w:rsidRPr="00BF0839" w:rsidRDefault="00BF0839" w:rsidP="00BF0839">
            <w:pPr>
              <w:ind w:firstLine="0"/>
              <w:jc w:val="left"/>
              <w:rPr>
                <w:rFonts w:eastAsia="Times New Roman"/>
                <w:color w:val="000000"/>
                <w:sz w:val="20"/>
                <w:szCs w:val="20"/>
                <w:lang w:eastAsia="ru-RU"/>
              </w:rPr>
            </w:pPr>
            <w:r w:rsidRPr="00BF0839">
              <w:rPr>
                <w:rFonts w:eastAsia="Times New Roman"/>
                <w:color w:val="000000"/>
                <w:sz w:val="20"/>
                <w:szCs w:val="20"/>
                <w:lang w:eastAsia="ru-RU"/>
              </w:rPr>
              <w:t xml:space="preserve">Замена водогрейного котла ПТВМ-100 ст.№1 на водогрейный котел ПТВМ-120  </w:t>
            </w:r>
          </w:p>
        </w:tc>
      </w:tr>
      <w:tr w:rsidR="00BF0839" w:rsidRPr="00BF0839" w14:paraId="2E73D448" w14:textId="77777777" w:rsidTr="00BF0839">
        <w:trPr>
          <w:trHeight w:val="235"/>
        </w:trPr>
        <w:tc>
          <w:tcPr>
            <w:tcW w:w="537" w:type="pct"/>
            <w:tcBorders>
              <w:top w:val="nil"/>
              <w:left w:val="single" w:sz="4" w:space="0" w:color="auto"/>
              <w:bottom w:val="single" w:sz="4" w:space="0" w:color="auto"/>
              <w:right w:val="single" w:sz="4" w:space="0" w:color="auto"/>
            </w:tcBorders>
            <w:shd w:val="clear" w:color="auto" w:fill="auto"/>
            <w:noWrap/>
            <w:vAlign w:val="center"/>
            <w:hideMark/>
          </w:tcPr>
          <w:p w14:paraId="68BB5806" w14:textId="77777777" w:rsidR="00BF0839" w:rsidRPr="00BF0839" w:rsidRDefault="00BF0839" w:rsidP="00BF0839">
            <w:pPr>
              <w:ind w:firstLine="0"/>
              <w:jc w:val="center"/>
              <w:rPr>
                <w:rFonts w:eastAsia="Times New Roman"/>
                <w:color w:val="000000"/>
                <w:sz w:val="20"/>
                <w:szCs w:val="20"/>
                <w:lang w:eastAsia="ru-RU"/>
              </w:rPr>
            </w:pPr>
            <w:r w:rsidRPr="00BF0839">
              <w:rPr>
                <w:rFonts w:eastAsia="Times New Roman"/>
                <w:color w:val="000000"/>
                <w:sz w:val="20"/>
                <w:szCs w:val="20"/>
                <w:lang w:eastAsia="ru-RU"/>
              </w:rPr>
              <w:t>6</w:t>
            </w:r>
          </w:p>
        </w:tc>
        <w:tc>
          <w:tcPr>
            <w:tcW w:w="4463" w:type="pct"/>
            <w:tcBorders>
              <w:top w:val="nil"/>
              <w:left w:val="nil"/>
              <w:bottom w:val="single" w:sz="4" w:space="0" w:color="auto"/>
              <w:right w:val="single" w:sz="4" w:space="0" w:color="auto"/>
            </w:tcBorders>
            <w:shd w:val="clear" w:color="auto" w:fill="auto"/>
            <w:vAlign w:val="center"/>
            <w:hideMark/>
          </w:tcPr>
          <w:p w14:paraId="762CC44E" w14:textId="53393197" w:rsidR="00BF0839" w:rsidRPr="00BF0839" w:rsidRDefault="00D7212C" w:rsidP="00D7212C">
            <w:pPr>
              <w:ind w:firstLine="0"/>
              <w:jc w:val="left"/>
              <w:rPr>
                <w:rFonts w:eastAsia="Times New Roman"/>
                <w:color w:val="000000"/>
                <w:sz w:val="20"/>
                <w:szCs w:val="20"/>
                <w:lang w:eastAsia="ru-RU"/>
              </w:rPr>
            </w:pPr>
            <w:r>
              <w:rPr>
                <w:rFonts w:eastAsia="Times New Roman"/>
                <w:color w:val="000000"/>
                <w:sz w:val="20"/>
                <w:szCs w:val="20"/>
                <w:lang w:eastAsia="ru-RU"/>
              </w:rPr>
              <w:t>Перевод</w:t>
            </w:r>
            <w:r w:rsidR="00BF0839" w:rsidRPr="00BF0839">
              <w:rPr>
                <w:rFonts w:eastAsia="Times New Roman"/>
                <w:color w:val="000000"/>
                <w:sz w:val="20"/>
                <w:szCs w:val="20"/>
                <w:lang w:eastAsia="ru-RU"/>
              </w:rPr>
              <w:t xml:space="preserve"> котельной на дизельное резервное топливо</w:t>
            </w:r>
          </w:p>
        </w:tc>
      </w:tr>
    </w:tbl>
    <w:p w14:paraId="1F90DA6E" w14:textId="77777777" w:rsidR="00BF0839" w:rsidRDefault="00BF0839" w:rsidP="00BF0839"/>
    <w:p w14:paraId="6FB6695F" w14:textId="28EC0744" w:rsidR="00162DBF" w:rsidRPr="00E6760F" w:rsidRDefault="00162DBF" w:rsidP="00162DBF">
      <w:r w:rsidRPr="00E6760F">
        <w:t xml:space="preserve">По </w:t>
      </w:r>
      <w:r w:rsidR="00E459CF">
        <w:t>выбранному</w:t>
      </w:r>
      <w:r w:rsidRPr="00E6760F">
        <w:t xml:space="preserve"> варианту для обеспечения перспективных нагрузок на котельной ФГУП «Эн</w:t>
      </w:r>
      <w:r w:rsidR="00BF0839">
        <w:t>ергетик» требуется увеличение установленной мощности</w:t>
      </w:r>
      <w:r w:rsidR="00495122">
        <w:t xml:space="preserve"> в 2027 г. на дополнительные 30 МВт (25,8 Гкал/ч).</w:t>
      </w:r>
    </w:p>
    <w:p w14:paraId="2B101FA2" w14:textId="29FB99CA" w:rsidR="00B75728" w:rsidRPr="00E6760F" w:rsidRDefault="00B75728" w:rsidP="009A0AF8">
      <w:pPr>
        <w:pStyle w:val="20"/>
      </w:pPr>
      <w:bookmarkStart w:id="234" w:name="_Toc87951366"/>
      <w:r w:rsidRPr="00E6760F">
        <w:t>Обоснование предложений по переоборудованию котельных в источники тепловой энергии, функционирующие в режиме комбинированной выработки электрической и тепловой энергии, с выработкой электроэнергии на собственные нужды теплоснабжающей организации в отношении источника тепловой энергии, на базе существующих и перспективных тепловых нагрузок</w:t>
      </w:r>
      <w:bookmarkEnd w:id="234"/>
    </w:p>
    <w:p w14:paraId="249A4532" w14:textId="77777777" w:rsidR="00E459CF" w:rsidRPr="00E6760F" w:rsidRDefault="00E459CF" w:rsidP="00E459CF">
      <w:r>
        <w:t>Источников комбинированной выработки электрической и тепловой энергии на территории р.п. Краснообск нет.</w:t>
      </w:r>
    </w:p>
    <w:p w14:paraId="12C3265A" w14:textId="77777777" w:rsidR="00162DBF" w:rsidRPr="00E6760F" w:rsidRDefault="00162DBF" w:rsidP="00162DBF">
      <w:r w:rsidRPr="00E6760F">
        <w:t>Удельные затраты электрической энергии на:</w:t>
      </w:r>
    </w:p>
    <w:p w14:paraId="63A2F388" w14:textId="77777777" w:rsidR="00162DBF" w:rsidRPr="00E6760F" w:rsidRDefault="00162DBF" w:rsidP="00162DBF">
      <w:r w:rsidRPr="00E6760F">
        <w:t>- выработку единицы тепловой энергии – 27,75 кВт*ч/Гкал;</w:t>
      </w:r>
    </w:p>
    <w:p w14:paraId="7D658204" w14:textId="77777777" w:rsidR="000A18D2" w:rsidRPr="00E6760F" w:rsidRDefault="00162DBF" w:rsidP="00162DBF">
      <w:r w:rsidRPr="00E6760F">
        <w:t>- транспорт единицы тепловой энергии от источника до потребителей – 5,6 кВт*ч/Гкал.</w:t>
      </w:r>
    </w:p>
    <w:p w14:paraId="3A39DCF2" w14:textId="77777777" w:rsidR="000A18D2" w:rsidRPr="00E6760F" w:rsidRDefault="00E459CF" w:rsidP="00A861C5">
      <w:r>
        <w:t>Мероприятия по переоборудованию котельной в источник комбинированной выработки электрической и тепловой энергии не запланированы.</w:t>
      </w:r>
    </w:p>
    <w:p w14:paraId="58DE15BE" w14:textId="3447A52A" w:rsidR="00B75728" w:rsidRPr="00E6760F" w:rsidRDefault="00B75728" w:rsidP="009A0AF8">
      <w:pPr>
        <w:pStyle w:val="20"/>
      </w:pPr>
      <w:bookmarkStart w:id="235" w:name="_Toc87951367"/>
      <w:r w:rsidRPr="00E6760F">
        <w:t>Обоснование предлагаемых для реконструкции и (или) модернизации котельных с увеличением зоны их действия путем включения в нее зон действия существующих источников тепловой энергии</w:t>
      </w:r>
      <w:bookmarkEnd w:id="235"/>
    </w:p>
    <w:p w14:paraId="5AF4EE17" w14:textId="77777777" w:rsidR="00E459CF" w:rsidRDefault="00E459CF" w:rsidP="00162DBF">
      <w:r>
        <w:t>В перспективе не планируется переключения потребителей между котельными.</w:t>
      </w:r>
    </w:p>
    <w:p w14:paraId="015EE0EB" w14:textId="3B97FA60" w:rsidR="00B75728" w:rsidRPr="00E6760F" w:rsidRDefault="00B75728" w:rsidP="009A0AF8">
      <w:pPr>
        <w:pStyle w:val="20"/>
      </w:pPr>
      <w:bookmarkStart w:id="236" w:name="_Toc87951368"/>
      <w:r w:rsidRPr="00E6760F">
        <w:t>Обоснование предлагаемых для перевода в пиковый режим работы котельных по отношению к источникам тепловой энергии, функционирующим в режиме комбинированной выработки электрической и тепловой энергии</w:t>
      </w:r>
      <w:bookmarkEnd w:id="236"/>
    </w:p>
    <w:p w14:paraId="2FE754D0" w14:textId="77777777" w:rsidR="000A18D2" w:rsidRPr="00E6760F" w:rsidRDefault="00162DBF" w:rsidP="00A861C5">
      <w:r w:rsidRPr="00E6760F">
        <w:t>Перевод котельной ФГУП «Энергетик» в пиковый режим работы в перспективе не планируется.</w:t>
      </w:r>
    </w:p>
    <w:p w14:paraId="58AD874E" w14:textId="77777777" w:rsidR="00B75728" w:rsidRPr="00E6760F" w:rsidRDefault="00B75728" w:rsidP="009A0AF8">
      <w:pPr>
        <w:pStyle w:val="20"/>
      </w:pPr>
      <w:bookmarkStart w:id="237" w:name="_Toc87951369"/>
      <w:r w:rsidRPr="00E6760F">
        <w:t>Обоснование предложений по расширению зон действия действующих источников тепловой энергии, функционирующих в режиме комбинированной выработки электрической и тепловой энергии</w:t>
      </w:r>
      <w:r w:rsidR="004D3717" w:rsidRPr="00E6760F">
        <w:t>.</w:t>
      </w:r>
      <w:bookmarkEnd w:id="237"/>
    </w:p>
    <w:p w14:paraId="0D6520EC" w14:textId="00704FF6" w:rsidR="000A18D2" w:rsidRPr="00E6760F" w:rsidRDefault="00162DBF" w:rsidP="00162DBF">
      <w:r w:rsidRPr="00E6760F">
        <w:t>В перспективе планируется расширение зоны действия источника.</w:t>
      </w:r>
      <w:r w:rsidR="00495122">
        <w:t xml:space="preserve"> </w:t>
      </w:r>
      <w:r w:rsidRPr="00E6760F">
        <w:t>Планируемые новые микрорайоны – 2-й, 7-й, 3-й.</w:t>
      </w:r>
    </w:p>
    <w:p w14:paraId="7BACAB36" w14:textId="6FB84710" w:rsidR="00B75728" w:rsidRPr="00E6760F" w:rsidRDefault="00B75728" w:rsidP="009A0AF8">
      <w:pPr>
        <w:pStyle w:val="20"/>
      </w:pPr>
      <w:bookmarkStart w:id="238" w:name="_Toc87951370"/>
      <w:r w:rsidRPr="00E6760F">
        <w:lastRenderedPageBreak/>
        <w:t>Обоснование предлагаемых для вывода в резерв и (или) вывода из эксплуатации котельных при передаче тепловых нагрузок на другие источники тепловой энергии</w:t>
      </w:r>
      <w:bookmarkEnd w:id="238"/>
    </w:p>
    <w:p w14:paraId="2A3140A3" w14:textId="77777777" w:rsidR="000A18D2" w:rsidRPr="00E6760F" w:rsidRDefault="00162DBF" w:rsidP="00A861C5">
      <w:r w:rsidRPr="00E6760F">
        <w:t>В перспективе не планируется вывод из эксплуатации котельной ФГУП «Энергетик», так как он является единственным источником тепловой энергии.</w:t>
      </w:r>
    </w:p>
    <w:p w14:paraId="3E89772B" w14:textId="0B8B2196" w:rsidR="00B75728" w:rsidRPr="00E6760F" w:rsidRDefault="00B75728" w:rsidP="009A0AF8">
      <w:pPr>
        <w:pStyle w:val="20"/>
      </w:pPr>
      <w:bookmarkStart w:id="239" w:name="_Toc87951371"/>
      <w:r w:rsidRPr="00E6760F">
        <w:t>Обоснование организации индивидуального теплоснабжения на территории поселения, малоэтажными жилыми зданиями</w:t>
      </w:r>
      <w:bookmarkEnd w:id="239"/>
    </w:p>
    <w:p w14:paraId="3AAD912D" w14:textId="77777777" w:rsidR="00162DBF" w:rsidRPr="00E6760F" w:rsidRDefault="00162DBF" w:rsidP="00162DBF">
      <w:r w:rsidRPr="00E6760F">
        <w:t>В перспективе строительство малоэтажных жилых зданий не планируется.</w:t>
      </w:r>
    </w:p>
    <w:p w14:paraId="2FA73C0C" w14:textId="77777777" w:rsidR="000A18D2" w:rsidRPr="00E6760F" w:rsidRDefault="00162DBF" w:rsidP="00162DBF">
      <w:r w:rsidRPr="00E6760F">
        <w:t>Возможны отключения от системы теплоснабжения и переход на индивидуальные газовые котлы.</w:t>
      </w:r>
    </w:p>
    <w:p w14:paraId="3DB763E3" w14:textId="73941E61" w:rsidR="00B75728" w:rsidRPr="00E6760F" w:rsidRDefault="00B75728" w:rsidP="009A0AF8">
      <w:pPr>
        <w:pStyle w:val="20"/>
      </w:pPr>
      <w:bookmarkStart w:id="240" w:name="_Toc87951372"/>
      <w:r w:rsidRPr="00E6760F">
        <w:t>Обоснование перспективных балансов тепловой мощности источников тепловой энергии и теплоносителя и присоединенной тепловой нагрузки в каждой из систем теплоснабжения поселения</w:t>
      </w:r>
      <w:bookmarkEnd w:id="240"/>
    </w:p>
    <w:p w14:paraId="3F7FD8E7" w14:textId="77777777" w:rsidR="00162DBF" w:rsidRPr="00E6760F" w:rsidRDefault="00162DBF" w:rsidP="00162DBF">
      <w:r w:rsidRPr="00E6760F">
        <w:t>Обоснование перспективных балансов тепловой мощности источников тепловой энергии и присоединённой тепловой нагрузки в каждой из систем теплоснабжения рабочего поселка Краснообск и ежегодное распределение объёмов тепловой нагрузки между источниками тепловой энергии представлено в главе 4 «Перспективные балансы тепловой мощности источников тепловой энергии и тепловой нагрузки».</w:t>
      </w:r>
    </w:p>
    <w:p w14:paraId="26B0DCCD" w14:textId="77777777" w:rsidR="000A18D2" w:rsidRPr="00E6760F" w:rsidRDefault="00162DBF" w:rsidP="00162DBF">
      <w:r w:rsidRPr="00E6760F">
        <w:t>Обоснование перспективных балансов теплоносителя по котельной ФГУП «Энергетик» представлено в главе 5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 в том числе в аварийных режимах».</w:t>
      </w:r>
    </w:p>
    <w:p w14:paraId="6A1377DE" w14:textId="145E537F" w:rsidR="00B75728" w:rsidRPr="00E6760F" w:rsidRDefault="00B75728" w:rsidP="009A0AF8">
      <w:pPr>
        <w:pStyle w:val="20"/>
      </w:pPr>
      <w:bookmarkStart w:id="241" w:name="_Toc87951373"/>
      <w:r w:rsidRPr="00E6760F">
        <w:t>Анализ целесообразности ввода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241"/>
    </w:p>
    <w:p w14:paraId="07EA5FDC" w14:textId="77777777" w:rsidR="000A18D2" w:rsidRPr="00E6760F" w:rsidRDefault="00B243FA" w:rsidP="00A861C5">
      <w:r w:rsidRPr="00B243FA">
        <w:t xml:space="preserve">При актуализации схемы теплоснабжения </w:t>
      </w:r>
      <w:r>
        <w:t>р.п. Краснообска</w:t>
      </w:r>
      <w:r w:rsidRPr="00B243FA">
        <w:t xml:space="preserve"> мероприятия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 - не предлагаются</w:t>
      </w:r>
      <w:r>
        <w:t>.</w:t>
      </w:r>
    </w:p>
    <w:p w14:paraId="456C3717" w14:textId="01B5E41D" w:rsidR="00B75728" w:rsidRPr="00E6760F" w:rsidRDefault="00B75728" w:rsidP="009A0AF8">
      <w:pPr>
        <w:pStyle w:val="20"/>
      </w:pPr>
      <w:bookmarkStart w:id="242" w:name="_Toc87951374"/>
      <w:r w:rsidRPr="00E6760F">
        <w:t>Обоснование организации теплоснабжения в производственных зонах на территории поселения</w:t>
      </w:r>
      <w:bookmarkEnd w:id="242"/>
    </w:p>
    <w:p w14:paraId="638A41B9" w14:textId="77777777" w:rsidR="000A18D2" w:rsidRPr="00E6760F" w:rsidRDefault="00162DBF" w:rsidP="00A861C5">
      <w:r w:rsidRPr="00E6760F">
        <w:t>Производственных зон на территории рабочего поселка не имеется, в перспективе так же не планируется образование производственных площадок.</w:t>
      </w:r>
    </w:p>
    <w:p w14:paraId="4A084447" w14:textId="39FCF01F" w:rsidR="00B75728" w:rsidRPr="00E6760F" w:rsidRDefault="00B75728" w:rsidP="009A0AF8">
      <w:pPr>
        <w:pStyle w:val="20"/>
      </w:pPr>
      <w:bookmarkStart w:id="243" w:name="_Toc87951375"/>
      <w:r w:rsidRPr="00E6760F">
        <w:t>Результаты расчетов радиуса эффективного теплоснабжения</w:t>
      </w:r>
      <w:bookmarkEnd w:id="243"/>
    </w:p>
    <w:p w14:paraId="3A302B1D" w14:textId="77777777" w:rsidR="00162DBF" w:rsidRPr="00E6760F" w:rsidRDefault="00162DBF" w:rsidP="00162DBF">
      <w:r w:rsidRPr="00E6760F">
        <w:t>Расчет перспективного радиуса эффективного теплоснабжения для котельной проведен на основании методических положений.</w:t>
      </w:r>
    </w:p>
    <w:p w14:paraId="64F2D0C6" w14:textId="77777777" w:rsidR="00162DBF" w:rsidRPr="00E6760F" w:rsidRDefault="00162DBF" w:rsidP="00162DBF">
      <w:r w:rsidRPr="00E6760F">
        <w:t>При расчетах были использованы полуэмпирические соотношения, полученные в результате анализа структуры себестоимости производства и транспорта тепловой энергии в функционирующих в настоящее время системах теплоснабжения.</w:t>
      </w:r>
    </w:p>
    <w:p w14:paraId="52402295" w14:textId="77777777" w:rsidR="000A18D2" w:rsidRPr="00E6760F" w:rsidRDefault="00162DBF" w:rsidP="00162DBF">
      <w:r w:rsidRPr="00E6760F">
        <w:t>Перспективный радиус эффективного теплоснабжения определен для двух вариантов развития системы теплоснабжения на 2031 год с учетом приростов тепловой нагрузки и изменения зон действия источников тепловой энергии.</w:t>
      </w:r>
    </w:p>
    <w:p w14:paraId="017B8221" w14:textId="77777777" w:rsidR="00B243FA" w:rsidRDefault="00162DBF" w:rsidP="00162DBF">
      <w:r w:rsidRPr="00E6760F">
        <w:t>Перспективный радиус эффективного теплоснабжения.</w:t>
      </w:r>
    </w:p>
    <w:p w14:paraId="7A3BD0DA" w14:textId="77777777" w:rsidR="00B243FA" w:rsidRDefault="00B243FA" w:rsidP="00162DBF">
      <w:pPr>
        <w:sectPr w:rsidR="00B243FA" w:rsidSect="008A1560">
          <w:pgSz w:w="11906" w:h="16838"/>
          <w:pgMar w:top="851" w:right="567" w:bottom="567" w:left="1134" w:header="709" w:footer="709" w:gutter="0"/>
          <w:cols w:space="708"/>
          <w:docGrid w:linePitch="360"/>
        </w:sectPr>
      </w:pPr>
    </w:p>
    <w:p w14:paraId="63C8231F" w14:textId="63F87D48" w:rsidR="00162DBF" w:rsidRPr="00E6760F" w:rsidRDefault="00B243FA" w:rsidP="00B243FA">
      <w:pPr>
        <w:pStyle w:val="aa"/>
      </w:pPr>
      <w:bookmarkStart w:id="244" w:name="_Toc87951528"/>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6</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81738F">
        <w:t>Перспективный радиус эффективного теплоснабжения.</w:t>
      </w:r>
      <w:bookmarkEnd w:id="244"/>
    </w:p>
    <w:tbl>
      <w:tblPr>
        <w:tblW w:w="5000" w:type="pct"/>
        <w:jc w:val="center"/>
        <w:tblLook w:val="04A0" w:firstRow="1" w:lastRow="0" w:firstColumn="1" w:lastColumn="0" w:noHBand="0" w:noVBand="1"/>
      </w:tblPr>
      <w:tblGrid>
        <w:gridCol w:w="1489"/>
        <w:gridCol w:w="1046"/>
        <w:gridCol w:w="1224"/>
        <w:gridCol w:w="1524"/>
        <w:gridCol w:w="1341"/>
        <w:gridCol w:w="1481"/>
        <w:gridCol w:w="1327"/>
        <w:gridCol w:w="1327"/>
        <w:gridCol w:w="1039"/>
        <w:gridCol w:w="1519"/>
        <w:gridCol w:w="1358"/>
        <w:gridCol w:w="1276"/>
      </w:tblGrid>
      <w:tr w:rsidR="00B243FA" w:rsidRPr="00B243FA" w14:paraId="7FFD144D" w14:textId="77777777" w:rsidTr="00B243FA">
        <w:trPr>
          <w:cantSplit/>
          <w:trHeight w:val="20"/>
          <w:jc w:val="center"/>
        </w:trPr>
        <w:tc>
          <w:tcPr>
            <w:tcW w:w="15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F83F3F"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Котельная</w:t>
            </w:r>
          </w:p>
        </w:tc>
        <w:tc>
          <w:tcPr>
            <w:tcW w:w="1041" w:type="dxa"/>
            <w:tcBorders>
              <w:top w:val="single" w:sz="4" w:space="0" w:color="auto"/>
              <w:left w:val="nil"/>
              <w:bottom w:val="single" w:sz="4" w:space="0" w:color="auto"/>
              <w:right w:val="single" w:sz="4" w:space="0" w:color="auto"/>
            </w:tcBorders>
            <w:shd w:val="clear" w:color="auto" w:fill="auto"/>
            <w:vAlign w:val="center"/>
            <w:hideMark/>
          </w:tcPr>
          <w:p w14:paraId="419F0557"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Площадь зоны действия источника</w:t>
            </w:r>
          </w:p>
        </w:tc>
        <w:tc>
          <w:tcPr>
            <w:tcW w:w="1218" w:type="dxa"/>
            <w:tcBorders>
              <w:top w:val="single" w:sz="4" w:space="0" w:color="auto"/>
              <w:left w:val="nil"/>
              <w:bottom w:val="single" w:sz="4" w:space="0" w:color="auto"/>
              <w:right w:val="single" w:sz="4" w:space="0" w:color="auto"/>
            </w:tcBorders>
            <w:shd w:val="clear" w:color="auto" w:fill="auto"/>
            <w:vAlign w:val="center"/>
            <w:hideMark/>
          </w:tcPr>
          <w:p w14:paraId="0C9CAFF4"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Число абонентских вводов</w:t>
            </w:r>
          </w:p>
        </w:tc>
        <w:tc>
          <w:tcPr>
            <w:tcW w:w="1515" w:type="dxa"/>
            <w:tcBorders>
              <w:top w:val="single" w:sz="4" w:space="0" w:color="auto"/>
              <w:left w:val="nil"/>
              <w:bottom w:val="single" w:sz="4" w:space="0" w:color="auto"/>
              <w:right w:val="single" w:sz="4" w:space="0" w:color="auto"/>
            </w:tcBorders>
            <w:shd w:val="clear" w:color="auto" w:fill="auto"/>
            <w:vAlign w:val="center"/>
            <w:hideMark/>
          </w:tcPr>
          <w:p w14:paraId="7216D2D8"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Суммарная присоединенная нагрузка всех потребителей</w:t>
            </w:r>
          </w:p>
        </w:tc>
        <w:tc>
          <w:tcPr>
            <w:tcW w:w="1333" w:type="dxa"/>
            <w:tcBorders>
              <w:top w:val="single" w:sz="4" w:space="0" w:color="auto"/>
              <w:left w:val="nil"/>
              <w:bottom w:val="single" w:sz="4" w:space="0" w:color="auto"/>
              <w:right w:val="single" w:sz="4" w:space="0" w:color="auto"/>
            </w:tcBorders>
            <w:shd w:val="clear" w:color="auto" w:fill="auto"/>
            <w:vAlign w:val="center"/>
            <w:hideMark/>
          </w:tcPr>
          <w:p w14:paraId="70A392F0"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Поправочный коэффициент, зависящий от постоянной части расходов на сооружение котельной</w:t>
            </w:r>
          </w:p>
        </w:tc>
        <w:tc>
          <w:tcPr>
            <w:tcW w:w="1472" w:type="dxa"/>
            <w:tcBorders>
              <w:top w:val="single" w:sz="4" w:space="0" w:color="auto"/>
              <w:left w:val="nil"/>
              <w:bottom w:val="single" w:sz="4" w:space="0" w:color="auto"/>
              <w:right w:val="single" w:sz="4" w:space="0" w:color="auto"/>
            </w:tcBorders>
            <w:shd w:val="clear" w:color="auto" w:fill="auto"/>
            <w:vAlign w:val="center"/>
            <w:hideMark/>
          </w:tcPr>
          <w:p w14:paraId="4E4905BC"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Удельная стоимость материальной характеристики тепловой сети</w:t>
            </w:r>
          </w:p>
        </w:tc>
        <w:tc>
          <w:tcPr>
            <w:tcW w:w="1319" w:type="dxa"/>
            <w:tcBorders>
              <w:top w:val="single" w:sz="4" w:space="0" w:color="auto"/>
              <w:left w:val="nil"/>
              <w:bottom w:val="single" w:sz="4" w:space="0" w:color="auto"/>
              <w:right w:val="single" w:sz="4" w:space="0" w:color="auto"/>
            </w:tcBorders>
            <w:shd w:val="clear" w:color="auto" w:fill="auto"/>
            <w:vAlign w:val="center"/>
            <w:hideMark/>
          </w:tcPr>
          <w:p w14:paraId="626DE392"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Расчетная температура в подающем трубопроводе</w:t>
            </w:r>
          </w:p>
        </w:tc>
        <w:tc>
          <w:tcPr>
            <w:tcW w:w="1319" w:type="dxa"/>
            <w:tcBorders>
              <w:top w:val="single" w:sz="4" w:space="0" w:color="auto"/>
              <w:left w:val="nil"/>
              <w:bottom w:val="single" w:sz="4" w:space="0" w:color="auto"/>
              <w:right w:val="single" w:sz="4" w:space="0" w:color="auto"/>
            </w:tcBorders>
            <w:shd w:val="clear" w:color="auto" w:fill="auto"/>
            <w:vAlign w:val="center"/>
            <w:hideMark/>
          </w:tcPr>
          <w:p w14:paraId="2CC055EC"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Расчетная температура в обратном трубопроводе</w:t>
            </w:r>
          </w:p>
        </w:tc>
        <w:tc>
          <w:tcPr>
            <w:tcW w:w="1033" w:type="dxa"/>
            <w:tcBorders>
              <w:top w:val="single" w:sz="4" w:space="0" w:color="auto"/>
              <w:left w:val="nil"/>
              <w:bottom w:val="single" w:sz="4" w:space="0" w:color="auto"/>
              <w:right w:val="single" w:sz="4" w:space="0" w:color="auto"/>
            </w:tcBorders>
            <w:shd w:val="clear" w:color="auto" w:fill="auto"/>
            <w:vAlign w:val="center"/>
            <w:hideMark/>
          </w:tcPr>
          <w:p w14:paraId="69ACF834"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Среднее число абонентов на 1 км²</w:t>
            </w:r>
          </w:p>
        </w:tc>
        <w:tc>
          <w:tcPr>
            <w:tcW w:w="1510" w:type="dxa"/>
            <w:tcBorders>
              <w:top w:val="single" w:sz="4" w:space="0" w:color="auto"/>
              <w:left w:val="nil"/>
              <w:bottom w:val="single" w:sz="4" w:space="0" w:color="auto"/>
              <w:right w:val="single" w:sz="4" w:space="0" w:color="auto"/>
            </w:tcBorders>
            <w:shd w:val="clear" w:color="auto" w:fill="auto"/>
            <w:vAlign w:val="center"/>
            <w:hideMark/>
          </w:tcPr>
          <w:p w14:paraId="2BBAC8F2"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Теплоплотность района</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14:paraId="37BBAE87"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Эффективный радиус</w:t>
            </w:r>
          </w:p>
        </w:tc>
        <w:tc>
          <w:tcPr>
            <w:tcW w:w="1269" w:type="dxa"/>
            <w:tcBorders>
              <w:top w:val="single" w:sz="4" w:space="0" w:color="auto"/>
              <w:left w:val="nil"/>
              <w:bottom w:val="single" w:sz="4" w:space="0" w:color="auto"/>
              <w:right w:val="single" w:sz="4" w:space="0" w:color="auto"/>
            </w:tcBorders>
            <w:shd w:val="clear" w:color="auto" w:fill="auto"/>
            <w:vAlign w:val="center"/>
            <w:hideMark/>
          </w:tcPr>
          <w:p w14:paraId="362336E1"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Фактический радиус действия котельной (расстояние от котельной до наиболее удаленного потребителя</w:t>
            </w:r>
          </w:p>
        </w:tc>
      </w:tr>
      <w:tr w:rsidR="00B243FA" w:rsidRPr="00B243FA" w14:paraId="741D647A" w14:textId="77777777" w:rsidTr="00B243FA">
        <w:trPr>
          <w:trHeight w:val="79"/>
          <w:jc w:val="center"/>
        </w:trPr>
        <w:tc>
          <w:tcPr>
            <w:tcW w:w="1572" w:type="dxa"/>
            <w:tcBorders>
              <w:top w:val="nil"/>
              <w:left w:val="single" w:sz="4" w:space="0" w:color="auto"/>
              <w:bottom w:val="single" w:sz="4" w:space="0" w:color="auto"/>
              <w:right w:val="single" w:sz="4" w:space="0" w:color="auto"/>
            </w:tcBorders>
            <w:shd w:val="clear" w:color="auto" w:fill="auto"/>
            <w:vAlign w:val="center"/>
            <w:hideMark/>
          </w:tcPr>
          <w:p w14:paraId="2B00C184" w14:textId="77777777" w:rsidR="00162DBF" w:rsidRPr="00B243FA" w:rsidRDefault="00162DBF" w:rsidP="00B243FA">
            <w:pPr>
              <w:ind w:firstLine="0"/>
              <w:jc w:val="center"/>
              <w:rPr>
                <w:rFonts w:eastAsia="BatangChe"/>
                <w:sz w:val="20"/>
                <w:szCs w:val="20"/>
                <w:lang w:eastAsia="ru-RU"/>
              </w:rPr>
            </w:pPr>
          </w:p>
        </w:tc>
        <w:tc>
          <w:tcPr>
            <w:tcW w:w="1041" w:type="dxa"/>
            <w:tcBorders>
              <w:top w:val="nil"/>
              <w:left w:val="nil"/>
              <w:bottom w:val="single" w:sz="4" w:space="0" w:color="auto"/>
              <w:right w:val="single" w:sz="4" w:space="0" w:color="auto"/>
            </w:tcBorders>
            <w:shd w:val="clear" w:color="auto" w:fill="auto"/>
            <w:vAlign w:val="center"/>
            <w:hideMark/>
          </w:tcPr>
          <w:p w14:paraId="570C9C06"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км²</w:t>
            </w:r>
          </w:p>
        </w:tc>
        <w:tc>
          <w:tcPr>
            <w:tcW w:w="1218" w:type="dxa"/>
            <w:tcBorders>
              <w:top w:val="nil"/>
              <w:left w:val="nil"/>
              <w:bottom w:val="single" w:sz="4" w:space="0" w:color="auto"/>
              <w:right w:val="single" w:sz="4" w:space="0" w:color="auto"/>
            </w:tcBorders>
            <w:shd w:val="clear" w:color="auto" w:fill="auto"/>
            <w:vAlign w:val="center"/>
            <w:hideMark/>
          </w:tcPr>
          <w:p w14:paraId="19CA7F6E" w14:textId="77777777" w:rsidR="00162DBF" w:rsidRPr="00B243FA" w:rsidRDefault="00162DBF" w:rsidP="00B243FA">
            <w:pPr>
              <w:ind w:firstLine="0"/>
              <w:jc w:val="center"/>
              <w:rPr>
                <w:rFonts w:eastAsia="BatangChe"/>
                <w:sz w:val="20"/>
                <w:szCs w:val="20"/>
                <w:lang w:eastAsia="ru-RU"/>
              </w:rPr>
            </w:pPr>
          </w:p>
        </w:tc>
        <w:tc>
          <w:tcPr>
            <w:tcW w:w="1515" w:type="dxa"/>
            <w:tcBorders>
              <w:top w:val="nil"/>
              <w:left w:val="nil"/>
              <w:bottom w:val="single" w:sz="4" w:space="0" w:color="auto"/>
              <w:right w:val="single" w:sz="4" w:space="0" w:color="auto"/>
            </w:tcBorders>
            <w:shd w:val="clear" w:color="auto" w:fill="auto"/>
            <w:vAlign w:val="center"/>
            <w:hideMark/>
          </w:tcPr>
          <w:p w14:paraId="08874BFF"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Гкал/ч</w:t>
            </w:r>
          </w:p>
        </w:tc>
        <w:tc>
          <w:tcPr>
            <w:tcW w:w="1333" w:type="dxa"/>
            <w:tcBorders>
              <w:top w:val="nil"/>
              <w:left w:val="nil"/>
              <w:bottom w:val="single" w:sz="4" w:space="0" w:color="auto"/>
              <w:right w:val="single" w:sz="4" w:space="0" w:color="auto"/>
            </w:tcBorders>
            <w:shd w:val="clear" w:color="auto" w:fill="auto"/>
            <w:vAlign w:val="center"/>
            <w:hideMark/>
          </w:tcPr>
          <w:p w14:paraId="497B2F7B"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фи</w:t>
            </w:r>
          </w:p>
        </w:tc>
        <w:tc>
          <w:tcPr>
            <w:tcW w:w="1472" w:type="dxa"/>
            <w:tcBorders>
              <w:top w:val="nil"/>
              <w:left w:val="nil"/>
              <w:bottom w:val="single" w:sz="4" w:space="0" w:color="auto"/>
              <w:right w:val="single" w:sz="4" w:space="0" w:color="auto"/>
            </w:tcBorders>
            <w:shd w:val="clear" w:color="auto" w:fill="auto"/>
            <w:vAlign w:val="center"/>
            <w:hideMark/>
          </w:tcPr>
          <w:p w14:paraId="15D96438"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руб/м2</w:t>
            </w:r>
          </w:p>
        </w:tc>
        <w:tc>
          <w:tcPr>
            <w:tcW w:w="1319" w:type="dxa"/>
            <w:tcBorders>
              <w:top w:val="nil"/>
              <w:left w:val="nil"/>
              <w:bottom w:val="single" w:sz="4" w:space="0" w:color="auto"/>
              <w:right w:val="single" w:sz="4" w:space="0" w:color="auto"/>
            </w:tcBorders>
            <w:shd w:val="clear" w:color="auto" w:fill="auto"/>
            <w:vAlign w:val="center"/>
            <w:hideMark/>
          </w:tcPr>
          <w:p w14:paraId="4FE66659"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°С</w:t>
            </w:r>
          </w:p>
        </w:tc>
        <w:tc>
          <w:tcPr>
            <w:tcW w:w="1319" w:type="dxa"/>
            <w:tcBorders>
              <w:top w:val="nil"/>
              <w:left w:val="nil"/>
              <w:bottom w:val="single" w:sz="4" w:space="0" w:color="auto"/>
              <w:right w:val="single" w:sz="4" w:space="0" w:color="auto"/>
            </w:tcBorders>
            <w:shd w:val="clear" w:color="auto" w:fill="auto"/>
            <w:vAlign w:val="center"/>
            <w:hideMark/>
          </w:tcPr>
          <w:p w14:paraId="54F15267"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°С</w:t>
            </w:r>
          </w:p>
        </w:tc>
        <w:tc>
          <w:tcPr>
            <w:tcW w:w="1033" w:type="dxa"/>
            <w:tcBorders>
              <w:top w:val="nil"/>
              <w:left w:val="nil"/>
              <w:bottom w:val="single" w:sz="4" w:space="0" w:color="auto"/>
              <w:right w:val="single" w:sz="4" w:space="0" w:color="auto"/>
            </w:tcBorders>
            <w:shd w:val="clear" w:color="auto" w:fill="auto"/>
            <w:vAlign w:val="center"/>
            <w:hideMark/>
          </w:tcPr>
          <w:p w14:paraId="48F30CBD"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В</w:t>
            </w:r>
          </w:p>
        </w:tc>
        <w:tc>
          <w:tcPr>
            <w:tcW w:w="1510" w:type="dxa"/>
            <w:tcBorders>
              <w:top w:val="nil"/>
              <w:left w:val="nil"/>
              <w:bottom w:val="single" w:sz="4" w:space="0" w:color="auto"/>
              <w:right w:val="single" w:sz="4" w:space="0" w:color="auto"/>
            </w:tcBorders>
            <w:shd w:val="clear" w:color="auto" w:fill="auto"/>
            <w:vAlign w:val="center"/>
            <w:hideMark/>
          </w:tcPr>
          <w:p w14:paraId="2F3C87E7"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Гкал/ч/км²</w:t>
            </w:r>
          </w:p>
        </w:tc>
        <w:tc>
          <w:tcPr>
            <w:tcW w:w="1350" w:type="dxa"/>
            <w:tcBorders>
              <w:top w:val="nil"/>
              <w:left w:val="nil"/>
              <w:bottom w:val="single" w:sz="4" w:space="0" w:color="auto"/>
              <w:right w:val="single" w:sz="4" w:space="0" w:color="auto"/>
            </w:tcBorders>
            <w:shd w:val="clear" w:color="auto" w:fill="auto"/>
            <w:vAlign w:val="center"/>
            <w:hideMark/>
          </w:tcPr>
          <w:p w14:paraId="40366935"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км</w:t>
            </w:r>
          </w:p>
        </w:tc>
        <w:tc>
          <w:tcPr>
            <w:tcW w:w="1269" w:type="dxa"/>
            <w:tcBorders>
              <w:top w:val="nil"/>
              <w:left w:val="nil"/>
              <w:bottom w:val="single" w:sz="4" w:space="0" w:color="auto"/>
              <w:right w:val="single" w:sz="4" w:space="0" w:color="auto"/>
            </w:tcBorders>
            <w:shd w:val="clear" w:color="auto" w:fill="auto"/>
            <w:vAlign w:val="center"/>
            <w:hideMark/>
          </w:tcPr>
          <w:p w14:paraId="026EEA41"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км</w:t>
            </w:r>
          </w:p>
        </w:tc>
      </w:tr>
      <w:tr w:rsidR="00162DBF" w:rsidRPr="00B243FA" w14:paraId="10725342" w14:textId="77777777" w:rsidTr="00B243FA">
        <w:trPr>
          <w:trHeight w:val="79"/>
          <w:jc w:val="center"/>
        </w:trPr>
        <w:tc>
          <w:tcPr>
            <w:tcW w:w="15951" w:type="dxa"/>
            <w:gridSpan w:val="1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48440"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1 вариант</w:t>
            </w:r>
          </w:p>
        </w:tc>
      </w:tr>
      <w:tr w:rsidR="00B243FA" w:rsidRPr="00B243FA" w14:paraId="7481BBD3" w14:textId="77777777" w:rsidTr="00B243FA">
        <w:trPr>
          <w:trHeight w:val="79"/>
          <w:jc w:val="center"/>
        </w:trPr>
        <w:tc>
          <w:tcPr>
            <w:tcW w:w="1572" w:type="dxa"/>
            <w:tcBorders>
              <w:top w:val="nil"/>
              <w:left w:val="single" w:sz="4" w:space="0" w:color="auto"/>
              <w:bottom w:val="single" w:sz="4" w:space="0" w:color="auto"/>
              <w:right w:val="single" w:sz="4" w:space="0" w:color="auto"/>
            </w:tcBorders>
            <w:shd w:val="clear" w:color="auto" w:fill="auto"/>
            <w:noWrap/>
            <w:vAlign w:val="center"/>
            <w:hideMark/>
          </w:tcPr>
          <w:p w14:paraId="0CF0D3CF"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ФГУП "Энергетик"</w:t>
            </w:r>
          </w:p>
        </w:tc>
        <w:tc>
          <w:tcPr>
            <w:tcW w:w="1041" w:type="dxa"/>
            <w:tcBorders>
              <w:top w:val="nil"/>
              <w:left w:val="nil"/>
              <w:bottom w:val="single" w:sz="4" w:space="0" w:color="auto"/>
              <w:right w:val="single" w:sz="4" w:space="0" w:color="auto"/>
            </w:tcBorders>
            <w:shd w:val="clear" w:color="auto" w:fill="auto"/>
            <w:noWrap/>
            <w:vAlign w:val="center"/>
            <w:hideMark/>
          </w:tcPr>
          <w:p w14:paraId="0DFA74F5"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6,25</w:t>
            </w:r>
          </w:p>
        </w:tc>
        <w:tc>
          <w:tcPr>
            <w:tcW w:w="1218" w:type="dxa"/>
            <w:tcBorders>
              <w:top w:val="nil"/>
              <w:left w:val="nil"/>
              <w:bottom w:val="single" w:sz="4" w:space="0" w:color="auto"/>
              <w:right w:val="single" w:sz="4" w:space="0" w:color="auto"/>
            </w:tcBorders>
            <w:shd w:val="clear" w:color="auto" w:fill="auto"/>
            <w:noWrap/>
            <w:vAlign w:val="center"/>
            <w:hideMark/>
          </w:tcPr>
          <w:p w14:paraId="5C659CCA"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450</w:t>
            </w:r>
          </w:p>
        </w:tc>
        <w:tc>
          <w:tcPr>
            <w:tcW w:w="1515" w:type="dxa"/>
            <w:tcBorders>
              <w:top w:val="nil"/>
              <w:left w:val="nil"/>
              <w:bottom w:val="single" w:sz="4" w:space="0" w:color="auto"/>
              <w:right w:val="single" w:sz="4" w:space="0" w:color="auto"/>
            </w:tcBorders>
            <w:shd w:val="clear" w:color="auto" w:fill="auto"/>
            <w:noWrap/>
            <w:vAlign w:val="center"/>
            <w:hideMark/>
          </w:tcPr>
          <w:p w14:paraId="413CDDA8"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152,67</w:t>
            </w:r>
          </w:p>
        </w:tc>
        <w:tc>
          <w:tcPr>
            <w:tcW w:w="1333" w:type="dxa"/>
            <w:tcBorders>
              <w:top w:val="nil"/>
              <w:left w:val="nil"/>
              <w:bottom w:val="single" w:sz="4" w:space="0" w:color="auto"/>
              <w:right w:val="single" w:sz="4" w:space="0" w:color="auto"/>
            </w:tcBorders>
            <w:shd w:val="clear" w:color="auto" w:fill="auto"/>
            <w:noWrap/>
            <w:vAlign w:val="center"/>
            <w:hideMark/>
          </w:tcPr>
          <w:p w14:paraId="57103B90"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1</w:t>
            </w:r>
          </w:p>
        </w:tc>
        <w:tc>
          <w:tcPr>
            <w:tcW w:w="1472" w:type="dxa"/>
            <w:tcBorders>
              <w:top w:val="nil"/>
              <w:left w:val="nil"/>
              <w:bottom w:val="single" w:sz="4" w:space="0" w:color="auto"/>
              <w:right w:val="single" w:sz="4" w:space="0" w:color="auto"/>
            </w:tcBorders>
            <w:shd w:val="clear" w:color="auto" w:fill="auto"/>
            <w:noWrap/>
            <w:vAlign w:val="center"/>
            <w:hideMark/>
          </w:tcPr>
          <w:p w14:paraId="24C9F2BC"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18372916,8</w:t>
            </w:r>
          </w:p>
        </w:tc>
        <w:tc>
          <w:tcPr>
            <w:tcW w:w="1319" w:type="dxa"/>
            <w:tcBorders>
              <w:top w:val="nil"/>
              <w:left w:val="nil"/>
              <w:bottom w:val="single" w:sz="4" w:space="0" w:color="auto"/>
              <w:right w:val="single" w:sz="4" w:space="0" w:color="auto"/>
            </w:tcBorders>
            <w:shd w:val="clear" w:color="auto" w:fill="auto"/>
            <w:noWrap/>
            <w:vAlign w:val="center"/>
            <w:hideMark/>
          </w:tcPr>
          <w:p w14:paraId="7271CD97"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150</w:t>
            </w:r>
          </w:p>
        </w:tc>
        <w:tc>
          <w:tcPr>
            <w:tcW w:w="1319" w:type="dxa"/>
            <w:tcBorders>
              <w:top w:val="nil"/>
              <w:left w:val="nil"/>
              <w:bottom w:val="single" w:sz="4" w:space="0" w:color="auto"/>
              <w:right w:val="single" w:sz="4" w:space="0" w:color="auto"/>
            </w:tcBorders>
            <w:shd w:val="clear" w:color="auto" w:fill="auto"/>
            <w:noWrap/>
            <w:vAlign w:val="center"/>
            <w:hideMark/>
          </w:tcPr>
          <w:p w14:paraId="12E91C02"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70</w:t>
            </w:r>
          </w:p>
        </w:tc>
        <w:tc>
          <w:tcPr>
            <w:tcW w:w="1033" w:type="dxa"/>
            <w:tcBorders>
              <w:top w:val="nil"/>
              <w:left w:val="nil"/>
              <w:bottom w:val="single" w:sz="4" w:space="0" w:color="auto"/>
              <w:right w:val="single" w:sz="4" w:space="0" w:color="auto"/>
            </w:tcBorders>
            <w:shd w:val="clear" w:color="auto" w:fill="auto"/>
            <w:noWrap/>
            <w:vAlign w:val="center"/>
            <w:hideMark/>
          </w:tcPr>
          <w:p w14:paraId="13E43FD6"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72</w:t>
            </w:r>
          </w:p>
        </w:tc>
        <w:tc>
          <w:tcPr>
            <w:tcW w:w="1510" w:type="dxa"/>
            <w:tcBorders>
              <w:top w:val="nil"/>
              <w:left w:val="nil"/>
              <w:bottom w:val="single" w:sz="4" w:space="0" w:color="auto"/>
              <w:right w:val="single" w:sz="4" w:space="0" w:color="auto"/>
            </w:tcBorders>
            <w:shd w:val="clear" w:color="auto" w:fill="auto"/>
            <w:noWrap/>
            <w:vAlign w:val="center"/>
            <w:hideMark/>
          </w:tcPr>
          <w:p w14:paraId="3671B6AE"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24,43</w:t>
            </w:r>
          </w:p>
        </w:tc>
        <w:tc>
          <w:tcPr>
            <w:tcW w:w="1350" w:type="dxa"/>
            <w:tcBorders>
              <w:top w:val="nil"/>
              <w:left w:val="nil"/>
              <w:bottom w:val="single" w:sz="4" w:space="0" w:color="auto"/>
              <w:right w:val="single" w:sz="4" w:space="0" w:color="auto"/>
            </w:tcBorders>
            <w:shd w:val="clear" w:color="auto" w:fill="auto"/>
            <w:noWrap/>
            <w:vAlign w:val="center"/>
            <w:hideMark/>
          </w:tcPr>
          <w:p w14:paraId="437A050E"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4,35</w:t>
            </w:r>
          </w:p>
        </w:tc>
        <w:tc>
          <w:tcPr>
            <w:tcW w:w="1269" w:type="dxa"/>
            <w:tcBorders>
              <w:top w:val="nil"/>
              <w:left w:val="nil"/>
              <w:bottom w:val="single" w:sz="4" w:space="0" w:color="auto"/>
              <w:right w:val="single" w:sz="4" w:space="0" w:color="auto"/>
            </w:tcBorders>
            <w:shd w:val="clear" w:color="auto" w:fill="auto"/>
            <w:noWrap/>
            <w:vAlign w:val="center"/>
            <w:hideMark/>
          </w:tcPr>
          <w:p w14:paraId="3B20CDBE" w14:textId="77777777" w:rsidR="00162DBF" w:rsidRPr="00B243FA" w:rsidRDefault="00162DBF" w:rsidP="00B243FA">
            <w:pPr>
              <w:ind w:firstLine="0"/>
              <w:jc w:val="center"/>
              <w:rPr>
                <w:rFonts w:eastAsia="BatangChe"/>
                <w:sz w:val="20"/>
                <w:szCs w:val="20"/>
                <w:lang w:eastAsia="ru-RU"/>
              </w:rPr>
            </w:pPr>
            <w:r w:rsidRPr="00B243FA">
              <w:rPr>
                <w:rFonts w:eastAsia="BatangChe"/>
                <w:sz w:val="20"/>
                <w:szCs w:val="20"/>
                <w:lang w:eastAsia="ru-RU"/>
              </w:rPr>
              <w:t>8,096</w:t>
            </w:r>
          </w:p>
        </w:tc>
      </w:tr>
    </w:tbl>
    <w:p w14:paraId="300F8AA2" w14:textId="77777777" w:rsidR="00162DBF" w:rsidRPr="00E6760F" w:rsidRDefault="00162DBF" w:rsidP="00162DBF"/>
    <w:p w14:paraId="5F4641CA" w14:textId="77777777" w:rsidR="000A18D2" w:rsidRPr="00E6760F" w:rsidRDefault="000A18D2" w:rsidP="00A861C5"/>
    <w:p w14:paraId="2556D387" w14:textId="77777777" w:rsidR="00B243FA" w:rsidRDefault="00B243FA" w:rsidP="009A0AF8">
      <w:pPr>
        <w:pStyle w:val="20"/>
        <w:sectPr w:rsidR="00B243FA" w:rsidSect="00B243FA">
          <w:pgSz w:w="16838" w:h="11906" w:orient="landscape"/>
          <w:pgMar w:top="1134" w:right="536" w:bottom="1134" w:left="567" w:header="708" w:footer="708" w:gutter="0"/>
          <w:cols w:space="708"/>
          <w:docGrid w:linePitch="360"/>
        </w:sectPr>
      </w:pPr>
    </w:p>
    <w:p w14:paraId="0EFDA029" w14:textId="3794A8F6" w:rsidR="00B75728" w:rsidRPr="00E6760F" w:rsidRDefault="00B75728" w:rsidP="009A0AF8">
      <w:pPr>
        <w:pStyle w:val="20"/>
      </w:pPr>
      <w:bookmarkStart w:id="245" w:name="_Toc87951376"/>
      <w:r w:rsidRPr="00E6760F">
        <w:lastRenderedPageBreak/>
        <w:t>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учетом введенных в эксплуатацию новых, реконструированных и прошедших техническое перевооружение источников тепловой энергии</w:t>
      </w:r>
      <w:bookmarkEnd w:id="245"/>
    </w:p>
    <w:p w14:paraId="2900F142" w14:textId="39C45CB2" w:rsidR="00495122" w:rsidRDefault="00B243FA" w:rsidP="00A861C5">
      <w:r>
        <w:t xml:space="preserve">В актуализированной схеме теплоснабжения р.п. Краснообск </w:t>
      </w:r>
      <w:r w:rsidR="00495122">
        <w:t>выбран вариант по увеличение установленной мощности котельной ФГУП «Энергети».</w:t>
      </w:r>
    </w:p>
    <w:p w14:paraId="41FBE1AB" w14:textId="3D24F0B5" w:rsidR="00B75728" w:rsidRPr="00E6760F" w:rsidRDefault="00B75728" w:rsidP="009A0AF8">
      <w:pPr>
        <w:pStyle w:val="11"/>
      </w:pPr>
      <w:bookmarkStart w:id="246" w:name="_Toc87951377"/>
      <w:r w:rsidRPr="00E6760F">
        <w:lastRenderedPageBreak/>
        <w:t>Предложения по строительству и реконструкции и (или) модернизации тепловых сетей</w:t>
      </w:r>
      <w:bookmarkEnd w:id="246"/>
    </w:p>
    <w:p w14:paraId="770D3CA7" w14:textId="77777777" w:rsidR="00162DBF" w:rsidRPr="00E6760F" w:rsidRDefault="00162DBF" w:rsidP="00162DBF">
      <w:r w:rsidRPr="00E6760F">
        <w:t>В результате разработки настоящего документа решены следующие задачи:</w:t>
      </w:r>
    </w:p>
    <w:p w14:paraId="51DCC336" w14:textId="77777777" w:rsidR="00162DBF" w:rsidRPr="00E6760F" w:rsidRDefault="00162DBF" w:rsidP="00162DBF">
      <w:r w:rsidRPr="00E6760F">
        <w:t>•</w:t>
      </w:r>
      <w:r w:rsidRPr="00E6760F">
        <w:tab/>
        <w:t>обоснование реконструкции тепловых сетей для обеспечения надежности теплоснабжения потребителей;</w:t>
      </w:r>
    </w:p>
    <w:p w14:paraId="1D39C1DD" w14:textId="77777777" w:rsidR="00162DBF" w:rsidRPr="00E6760F" w:rsidRDefault="00162DBF" w:rsidP="00162DBF">
      <w:r w:rsidRPr="00E6760F">
        <w:t>•</w:t>
      </w:r>
      <w:r w:rsidRPr="00E6760F">
        <w:tab/>
        <w:t>обоснование предложений по новому строительству тепловых сетей для обеспечения перспективных приростов тепловой нагрузки во вновь осваиваемых районах рабочего поселка под жилищную, комплексную или производственную застройку;</w:t>
      </w:r>
    </w:p>
    <w:p w14:paraId="4BCF0D8E" w14:textId="77777777" w:rsidR="00162DBF" w:rsidRPr="00E6760F" w:rsidRDefault="00162DBF" w:rsidP="00162DBF">
      <w:r w:rsidRPr="00E6760F">
        <w:t>•</w:t>
      </w:r>
      <w:r w:rsidRPr="00E6760F">
        <w:tab/>
        <w:t>обоснование предложений по реконструкции тепловых сетей по причине исчерпания эксплуатационного ресурса;</w:t>
      </w:r>
    </w:p>
    <w:p w14:paraId="6147EB5B" w14:textId="77777777" w:rsidR="00162DBF" w:rsidRPr="00E6760F" w:rsidRDefault="00162DBF" w:rsidP="00162DBF">
      <w:r w:rsidRPr="00E6760F">
        <w:t>•</w:t>
      </w:r>
      <w:r w:rsidRPr="00E6760F">
        <w:tab/>
        <w:t>обоснование предложений по реконструкции тепловых сетей с увеличением диаметра трубопроводов для обеспечения перспективных приростов тепловой нагрузки и обеспечения расчетных гидравлических режимов;</w:t>
      </w:r>
    </w:p>
    <w:p w14:paraId="1F1CFC0B" w14:textId="77777777" w:rsidR="00162DBF" w:rsidRPr="00E6760F" w:rsidRDefault="00162DBF" w:rsidP="00162DBF">
      <w:r w:rsidRPr="00E6760F">
        <w:t>Предложения по новому строительству, реконструкции и техническому перевооружению тепловых сетей и сооружений на них сформированы на основе проведенных расчетов с использованием электронной модели рабочего поселка Краснообск.</w:t>
      </w:r>
    </w:p>
    <w:p w14:paraId="35FE00BF" w14:textId="77777777" w:rsidR="00162DBF" w:rsidRPr="00E6760F" w:rsidRDefault="00162DBF" w:rsidP="00162DBF">
      <w:r w:rsidRPr="00E6760F">
        <w:t>Во всех предложенных вариантах полностью покрывается потребность в приросте тепловой нагрузки в каждой из зон действия существующих источников тепловой энергии и в зонах, не обеспеченных источниками тепловой энергии.</w:t>
      </w:r>
    </w:p>
    <w:p w14:paraId="0AFD9E15" w14:textId="77777777" w:rsidR="00162DBF" w:rsidRPr="00B243FA" w:rsidRDefault="00162DBF" w:rsidP="00162DBF">
      <w:pPr>
        <w:rPr>
          <w:b/>
          <w:i/>
        </w:rPr>
      </w:pPr>
      <w:r w:rsidRPr="00B243FA">
        <w:rPr>
          <w:b/>
          <w:i/>
        </w:rPr>
        <w:t>Гидравлические расчеты тепловых сетей котельной ФГУП «Энергетик»</w:t>
      </w:r>
    </w:p>
    <w:p w14:paraId="3EA648D9" w14:textId="77777777" w:rsidR="00162DBF" w:rsidRPr="00E6760F" w:rsidRDefault="00162DBF" w:rsidP="00162DBF">
      <w:r w:rsidRPr="00E6760F">
        <w:t>Все предложенные мероприятия в рамках реализации схемы теплоснабжения рабочего поселка Краснообск обеспечивают устойчивые гидравлические режимы в системах теплоснабжения города во всем периоде действия схемы.</w:t>
      </w:r>
    </w:p>
    <w:p w14:paraId="0C456FAC" w14:textId="77777777" w:rsidR="00162DBF" w:rsidRPr="00E6760F" w:rsidRDefault="00162DBF" w:rsidP="00162DBF">
      <w:r w:rsidRPr="00E6760F">
        <w:t>С целью определения возможности обеспечения тепловой энергией существующих и перспективных потребителей (обеспечения возможности передачи требуемого объема теплоносителя) при реализации мероприятий, предложенных в данной Главе обосновывающих материалов, в электронной модели систем теплоснабжения были проведены серии гидравлических расчетов. Последовательность расчета описана ниже:</w:t>
      </w:r>
    </w:p>
    <w:p w14:paraId="5ED9CDDC" w14:textId="77777777" w:rsidR="00162DBF" w:rsidRPr="00E6760F" w:rsidRDefault="00162DBF" w:rsidP="00162DBF">
      <w:r w:rsidRPr="00E6760F">
        <w:t>•</w:t>
      </w:r>
      <w:r w:rsidRPr="00E6760F">
        <w:tab/>
        <w:t>на основе анализа результатов гидравлических расчетов определены проблемные по гидравлическим режимам зоны, для обеспечения теплоснабжения которых будут предложены соответствующие группы мероприятий;</w:t>
      </w:r>
    </w:p>
    <w:p w14:paraId="64BB497C" w14:textId="77777777" w:rsidR="00162DBF" w:rsidRPr="00E6760F" w:rsidRDefault="00162DBF" w:rsidP="00162DBF">
      <w:r w:rsidRPr="00E6760F">
        <w:t>•</w:t>
      </w:r>
      <w:r w:rsidRPr="00E6760F">
        <w:tab/>
        <w:t>разработаны предложения по строительству и реконструкции тепловых сетей в каждой системе теплоснабжения;</w:t>
      </w:r>
    </w:p>
    <w:p w14:paraId="7FFF0EB5" w14:textId="77777777" w:rsidR="00162DBF" w:rsidRPr="00E6760F" w:rsidRDefault="00162DBF" w:rsidP="00162DBF">
      <w:r w:rsidRPr="00E6760F">
        <w:t>•</w:t>
      </w:r>
      <w:r w:rsidRPr="00E6760F">
        <w:tab/>
        <w:t>в электронной модели системы теплоснабжения были созданы копии (так называемые «клоны») расчетного слоя для системы теплоснабжения;</w:t>
      </w:r>
    </w:p>
    <w:p w14:paraId="76E42ED6" w14:textId="77777777" w:rsidR="000A18D2" w:rsidRPr="00E6760F" w:rsidRDefault="00162DBF" w:rsidP="00162DBF">
      <w:r w:rsidRPr="00E6760F">
        <w:t>•</w:t>
      </w:r>
      <w:r w:rsidRPr="00E6760F">
        <w:tab/>
        <w:t>в каждом «клоне», на каждый период действия схемы теплоснабжения была смоделирована перекладка участков тепловой сети в соответствии с предложениями по строительству и реконструкции тепловых сетей в каждой системе теплоснабжения.</w:t>
      </w:r>
    </w:p>
    <w:p w14:paraId="2AE5B5F7" w14:textId="4D332AA4" w:rsidR="00B75728" w:rsidRPr="00E6760F" w:rsidRDefault="00B75728" w:rsidP="009A0AF8">
      <w:pPr>
        <w:pStyle w:val="20"/>
      </w:pPr>
      <w:bookmarkStart w:id="247" w:name="_Toc87951378"/>
      <w:r w:rsidRPr="00E6760F">
        <w:t>Предложения по реконструкции и (или) модернизации, строительству тепловых сетей, обеспечивающих перераспределение тепловой нагрузки из зон с дефицитом тепловой мощности в зоны с избытком тепловой мощности (использование существующих резервов)</w:t>
      </w:r>
      <w:bookmarkEnd w:id="247"/>
    </w:p>
    <w:p w14:paraId="49827FB3" w14:textId="77777777" w:rsidR="000A18D2" w:rsidRPr="00E6760F" w:rsidRDefault="00162DBF" w:rsidP="00A861C5">
      <w:r w:rsidRPr="00E6760F">
        <w:t>Согласно существующим балансам тепловой мощности котельной и присоединенной тепловой нагрузки потребителей, дефицитов тепловой мощности в системах теплоснабжения рабочего поселка не имеется. В связи с этим, реализация мероприятий по перераспределению тепловой нагрузки из зон с дефицитом тепловой мощности в зоны с избытком тепловой мощности не предлагается.</w:t>
      </w:r>
    </w:p>
    <w:p w14:paraId="2E69CDFF" w14:textId="3EF7BC15" w:rsidR="00B75728" w:rsidRPr="00E6760F" w:rsidRDefault="00B75728" w:rsidP="009A0AF8">
      <w:pPr>
        <w:pStyle w:val="20"/>
      </w:pPr>
      <w:bookmarkStart w:id="248" w:name="_Toc87951379"/>
      <w:r w:rsidRPr="00E6760F">
        <w:t>Предложения по строительству тепловых сетей для обеспечения перспективных приростов тепловой нагрузки под жилищную, комплексную или производственную застройку во вновь осваиваемых районах поселения</w:t>
      </w:r>
      <w:bookmarkEnd w:id="248"/>
    </w:p>
    <w:p w14:paraId="2C106C8E" w14:textId="77777777" w:rsidR="00162DBF" w:rsidRPr="00E6760F" w:rsidRDefault="00162DBF" w:rsidP="00162DBF">
      <w:r w:rsidRPr="00E6760F">
        <w:t>Генеральным планом предусматривается централизованное теплоснабжение всего жилого фонда.</w:t>
      </w:r>
    </w:p>
    <w:p w14:paraId="0D2150EA" w14:textId="77777777" w:rsidR="00162DBF" w:rsidRPr="00E6760F" w:rsidRDefault="00162DBF" w:rsidP="00162DBF">
      <w:r w:rsidRPr="00E6760F">
        <w:t>В качестве оптимального варианта развития системы теплоснабжения  предлагается:</w:t>
      </w:r>
    </w:p>
    <w:p w14:paraId="5229E5DE" w14:textId="77777777" w:rsidR="00162DBF" w:rsidRPr="00E6760F" w:rsidRDefault="00162DBF" w:rsidP="00162DBF">
      <w:r w:rsidRPr="00E6760F">
        <w:t>- реконструкция существующих тепломагистралей с увеличением диаметров трубопроводов;</w:t>
      </w:r>
    </w:p>
    <w:p w14:paraId="2C644CB7" w14:textId="77777777" w:rsidR="00162DBF" w:rsidRPr="00E6760F" w:rsidRDefault="00162DBF" w:rsidP="00162DBF">
      <w:r w:rsidRPr="00E6760F">
        <w:lastRenderedPageBreak/>
        <w:t>- увеличение надежности работы и снижение аварийности тепловых сетей;</w:t>
      </w:r>
    </w:p>
    <w:p w14:paraId="1EDFE4DF" w14:textId="77777777" w:rsidR="00162DBF" w:rsidRPr="00E6760F" w:rsidRDefault="00162DBF" w:rsidP="00162DBF">
      <w:r w:rsidRPr="00E6760F">
        <w:t>- строительство новой магистрали, позволит обеспечить теплоснабжением объекты нового строительства.</w:t>
      </w:r>
    </w:p>
    <w:p w14:paraId="234EA520" w14:textId="0A59128E" w:rsidR="00B75728" w:rsidRPr="00E6760F" w:rsidRDefault="00B75728" w:rsidP="009A0AF8">
      <w:pPr>
        <w:pStyle w:val="20"/>
      </w:pPr>
      <w:bookmarkStart w:id="249" w:name="_Toc87951380"/>
      <w:r w:rsidRPr="00E6760F">
        <w:t>Предложения по строительству тепловых сетей, обеспечивающих условия,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249"/>
    </w:p>
    <w:p w14:paraId="1B219378" w14:textId="77777777" w:rsidR="000A18D2" w:rsidRPr="00E6760F" w:rsidRDefault="00162DBF" w:rsidP="00A861C5">
      <w:r w:rsidRPr="00E6760F">
        <w:t>Рабочий поселок Краснообск снабжает тепловой энергией единственная котельная ФГУП «Энергетик». В перспективе поставок тепловой энергии от других источников на территории рабочего поселка не планируется.</w:t>
      </w:r>
    </w:p>
    <w:p w14:paraId="72232A13" w14:textId="16298045" w:rsidR="00B75728" w:rsidRPr="00E6760F" w:rsidRDefault="00B75728" w:rsidP="009A0AF8">
      <w:pPr>
        <w:pStyle w:val="20"/>
      </w:pPr>
      <w:bookmarkStart w:id="250" w:name="_Toc87951381"/>
      <w:r w:rsidRPr="00E6760F">
        <w:t>Предложения по строительству, реконструкция и (или) модернизация тепловых сетей для повышения эффективности функционирования системы теплоснабжения, в том числе за счет оптимизации гидравлических потерь и перевода котельных в пиковый режим работы или ликвидации котельных</w:t>
      </w:r>
      <w:bookmarkEnd w:id="250"/>
    </w:p>
    <w:p w14:paraId="512A90C3" w14:textId="0EE47CBF" w:rsidR="00495122" w:rsidRDefault="00495122" w:rsidP="00162DBF">
      <w:r>
        <w:t>Предложения по строительству, реконструкции и (или) модернизации тепловых сетей для повышения эффективности функционирования системы теплоснабжения не предусматриваются.</w:t>
      </w:r>
    </w:p>
    <w:p w14:paraId="1AE535F1" w14:textId="6E92702B" w:rsidR="00B75728" w:rsidRPr="00E6760F" w:rsidRDefault="00B75728" w:rsidP="009A0AF8">
      <w:pPr>
        <w:pStyle w:val="20"/>
      </w:pPr>
      <w:bookmarkStart w:id="251" w:name="_Toc87951382"/>
      <w:r w:rsidRPr="00E6760F">
        <w:t>Предложения по строительству тепловых сетей для обеспечения нормативной надежности теплоснабжения</w:t>
      </w:r>
      <w:bookmarkEnd w:id="251"/>
    </w:p>
    <w:p w14:paraId="5036BE36" w14:textId="2AC33B7E" w:rsidR="00495122" w:rsidRDefault="00495122" w:rsidP="00162DBF">
      <w:r>
        <w:t>Предложения по строительству тепловых сетей для обеспечения нормативной надежности теплоснабжения отсутствуют.</w:t>
      </w:r>
    </w:p>
    <w:p w14:paraId="394FF8F7" w14:textId="1ECE1350" w:rsidR="00B75728" w:rsidRPr="00E6760F" w:rsidRDefault="00B75728" w:rsidP="009A0AF8">
      <w:pPr>
        <w:pStyle w:val="20"/>
      </w:pPr>
      <w:bookmarkStart w:id="252" w:name="_Toc87951383"/>
      <w:r w:rsidRPr="00E6760F">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w:t>
      </w:r>
      <w:bookmarkEnd w:id="252"/>
    </w:p>
    <w:p w14:paraId="69F0518A" w14:textId="77777777" w:rsidR="00495122" w:rsidRDefault="00495122" w:rsidP="00162DBF">
      <w:r>
        <w:t>Предложения по реконструкции и (или) модернизации тепловых сетей с увеличением диаметра трубопроводов для обеспечения перспективных приростов тепловой нагрузки отсутствуют.</w:t>
      </w:r>
    </w:p>
    <w:p w14:paraId="7D3CF46E" w14:textId="423994CB" w:rsidR="00B75728" w:rsidRPr="00E6760F" w:rsidRDefault="00B75728" w:rsidP="009A0AF8">
      <w:pPr>
        <w:pStyle w:val="20"/>
      </w:pPr>
      <w:bookmarkStart w:id="253" w:name="_Toc87951384"/>
      <w:r w:rsidRPr="00E6760F">
        <w:t>Предложения по реконструкции и (или) модернизации тепловых сетей, подлежащих замене в связи с исчерпанием эксплуатационного ресурса</w:t>
      </w:r>
      <w:bookmarkEnd w:id="253"/>
    </w:p>
    <w:p w14:paraId="267A2543" w14:textId="77777777" w:rsidR="000A18D2" w:rsidRPr="00E6760F" w:rsidRDefault="00162DBF" w:rsidP="00A861C5">
      <w:r w:rsidRPr="00E6760F">
        <w:t>В рамках реализации мероприятий предусмотренных схемой теплоснабжения предусмотрена также реконструкция тепловых сетей по причине исчерпания эксплуатационного ресурса. Эксплуатационный ресурс для тепловых сетей в системах теплоснабжения рабочего поселка Краснообск - 25 лет. Все трубопроводы старше 25 лет требуют замены на новые.</w:t>
      </w:r>
    </w:p>
    <w:p w14:paraId="36F43436" w14:textId="360E047E" w:rsidR="00B75728" w:rsidRPr="00E6760F" w:rsidRDefault="00B75728" w:rsidP="009A0AF8">
      <w:pPr>
        <w:pStyle w:val="20"/>
      </w:pPr>
      <w:bookmarkStart w:id="254" w:name="_Toc87951385"/>
      <w:r w:rsidRPr="00E6760F">
        <w:t>Предложения по строительству, реконструкции и (или) модернизации насосных станций</w:t>
      </w:r>
      <w:bookmarkEnd w:id="254"/>
    </w:p>
    <w:p w14:paraId="23C07542" w14:textId="77777777" w:rsidR="00495122" w:rsidRDefault="00495122" w:rsidP="00162DBF">
      <w:r>
        <w:t>Предложения по строительству, реконструкции и (или) модернизации насосных станций отсутствуют.</w:t>
      </w:r>
    </w:p>
    <w:p w14:paraId="18D8A6B8" w14:textId="26375088" w:rsidR="00B75728" w:rsidRPr="00E6760F" w:rsidRDefault="00B75728" w:rsidP="009A0AF8">
      <w:pPr>
        <w:pStyle w:val="20"/>
      </w:pPr>
      <w:bookmarkStart w:id="255" w:name="_Toc87951386"/>
      <w:r w:rsidRPr="00E6760F">
        <w:t>Описание изменений в предложениях по строительству, реконструкции и (или) модернизации тепловых сетей за период, предшествующий актуализации схемы теплоснабжения, в том числе с учетом введенных в эксплуатацию новых и реконструированных тепловых сетей, и сооружений на них</w:t>
      </w:r>
      <w:bookmarkEnd w:id="255"/>
    </w:p>
    <w:p w14:paraId="4A809990" w14:textId="77777777" w:rsidR="00A170A8" w:rsidRPr="00E6760F" w:rsidRDefault="00A170A8" w:rsidP="00A170A8">
      <w:r>
        <w:t>В актуализированной схеме теплоснабжения р.п. Краснообск убрана часть мероприятий по повышению эффективности работы тепловых сетей и капитальному ремонту ЦТП и ПНС по истечению срока действия мероприятий.</w:t>
      </w:r>
    </w:p>
    <w:p w14:paraId="42901669" w14:textId="77777777" w:rsidR="00A170A8" w:rsidRPr="00E6760F" w:rsidRDefault="00A170A8" w:rsidP="00A170A8">
      <w:r w:rsidRPr="00E6760F">
        <w:t>В 2020 году на ПНС произведена реконструкция оборудования для частотного регулирования насосных агрегатов ПНС с заменой существующего ВРУ-0,4 на новое комплексное распределительное устройство ВРУ-0,4 с двумя вводными ячейками, блоком АВР, двумя секциями шин и восемью отходящими линиями.</w:t>
      </w:r>
    </w:p>
    <w:p w14:paraId="2CB87F9B" w14:textId="77777777" w:rsidR="000A18D2" w:rsidRPr="00E6760F" w:rsidRDefault="000A18D2" w:rsidP="00A861C5"/>
    <w:p w14:paraId="3D041F65" w14:textId="3B50CF8E" w:rsidR="00B75728" w:rsidRPr="00E6760F" w:rsidRDefault="00B75728" w:rsidP="009A0AF8">
      <w:pPr>
        <w:pStyle w:val="11"/>
      </w:pPr>
      <w:bookmarkStart w:id="256" w:name="_Toc87951387"/>
      <w:r w:rsidRPr="00E6760F">
        <w:lastRenderedPageBreak/>
        <w:t>Предложения по переводу открытых систем теплоснабжения (горячего водоснабжения) в закрытые системы горячего водоснабжения</w:t>
      </w:r>
      <w:bookmarkEnd w:id="256"/>
    </w:p>
    <w:p w14:paraId="62354779" w14:textId="65F8D629" w:rsidR="00B75728" w:rsidRPr="00E6760F" w:rsidRDefault="00B75728" w:rsidP="009A0AF8">
      <w:pPr>
        <w:pStyle w:val="20"/>
      </w:pPr>
      <w:bookmarkStart w:id="257" w:name="_Toc87951388"/>
      <w:r w:rsidRPr="00E6760F">
        <w:t>Технико-экономическое обоснование предложений по типам присоединений теплопотребляющих установок потребителей (или присоединений абонентских вводов) к тепловым сетям, обеспечивающим перевод потребителей, подключенных к открытой системе теплоснабжения (горячего водоснабжения), на закрытую систему горячего водоснабжения</w:t>
      </w:r>
      <w:bookmarkEnd w:id="257"/>
    </w:p>
    <w:p w14:paraId="3103C85F" w14:textId="77777777" w:rsidR="000A18D2" w:rsidRPr="00E6760F" w:rsidRDefault="00A170A8" w:rsidP="00A861C5">
      <w:r>
        <w:t>По состоянию на 2020 год все потребители подключены к системе теплоснабжения по закрытой схеме горячего водоснабжения.</w:t>
      </w:r>
    </w:p>
    <w:p w14:paraId="792AAF10" w14:textId="163CCAAC" w:rsidR="00B75728" w:rsidRPr="00E6760F" w:rsidRDefault="00B75728" w:rsidP="009A0AF8">
      <w:pPr>
        <w:pStyle w:val="20"/>
      </w:pPr>
      <w:bookmarkStart w:id="258" w:name="_Toc87951389"/>
      <w:r w:rsidRPr="00E6760F">
        <w:t>Выбор и обоснование метода регулирования отпуска тепловой энергии от источников тепловой энергии</w:t>
      </w:r>
      <w:bookmarkEnd w:id="258"/>
    </w:p>
    <w:p w14:paraId="758AEEBF" w14:textId="77777777" w:rsidR="00A170A8" w:rsidRPr="00E6760F" w:rsidRDefault="00A170A8" w:rsidP="00A170A8">
      <w:r w:rsidRPr="00E6760F">
        <w:t>В системе централизованного теплоснабжения рабочего поселка Краснообск регулирование отпуска тепловой энергии осуществляется на источнике тепловой энергии и ЦТП.</w:t>
      </w:r>
    </w:p>
    <w:p w14:paraId="6DF611FD" w14:textId="77777777" w:rsidR="00A170A8" w:rsidRPr="00E6760F" w:rsidRDefault="00A170A8" w:rsidP="00A170A8">
      <w:r w:rsidRPr="00E6760F">
        <w:t>Утвержденный температурный график для котельной ФГУП «Энергетик» - 150/70</w:t>
      </w:r>
      <w:r w:rsidRPr="00E6760F">
        <w:rPr>
          <w:vertAlign w:val="superscript"/>
        </w:rPr>
        <w:t>0</w:t>
      </w:r>
      <w:r w:rsidRPr="00E6760F">
        <w:t xml:space="preserve">С со срезкой на 115 </w:t>
      </w:r>
      <w:r w:rsidRPr="00E6760F">
        <w:rPr>
          <w:vertAlign w:val="superscript"/>
        </w:rPr>
        <w:t>0</w:t>
      </w:r>
      <w:r w:rsidRPr="00E6760F">
        <w:t>С.</w:t>
      </w:r>
    </w:p>
    <w:p w14:paraId="141D19D0" w14:textId="3537F1EA" w:rsidR="00B75728" w:rsidRPr="00E6760F" w:rsidRDefault="00B75728" w:rsidP="009A0AF8">
      <w:pPr>
        <w:pStyle w:val="20"/>
      </w:pPr>
      <w:bookmarkStart w:id="259" w:name="_Toc87951390"/>
      <w:r w:rsidRPr="00E6760F">
        <w:t>Предложения по реконструкции тепловых сетей для обеспечения передачи тепловой энергии при переходе от открытой системы теплоснабжения (горячего водоснабжения) к закрытой системе горячего водоснабжения</w:t>
      </w:r>
      <w:bookmarkEnd w:id="259"/>
    </w:p>
    <w:p w14:paraId="3B7400A0" w14:textId="77777777" w:rsidR="000A18D2" w:rsidRPr="00E6760F" w:rsidRDefault="00A170A8" w:rsidP="00A861C5">
      <w:r>
        <w:t>Система теплоснабжения закрытая. Переход от открытой схемы на закрытую не требуется.</w:t>
      </w:r>
    </w:p>
    <w:p w14:paraId="6C48DF93" w14:textId="3E487826" w:rsidR="00B75728" w:rsidRPr="00E6760F" w:rsidRDefault="00B75728" w:rsidP="009A0AF8">
      <w:pPr>
        <w:pStyle w:val="20"/>
      </w:pPr>
      <w:bookmarkStart w:id="260" w:name="_Toc87951391"/>
      <w:r w:rsidRPr="00E6760F">
        <w:t>Расчет потребности инвестиций для перевода открытой системы теплоснабжения (горячего водоснабжения) в закрытую систему горячего водоснабжения</w:t>
      </w:r>
      <w:bookmarkEnd w:id="260"/>
    </w:p>
    <w:p w14:paraId="42B6085B" w14:textId="77777777" w:rsidR="000A18D2" w:rsidRPr="00E6760F" w:rsidRDefault="00A170A8" w:rsidP="00A861C5">
      <w:r>
        <w:t>Мероприятия по переводу на закрытую схему горячего водоснабжения не планируются.</w:t>
      </w:r>
    </w:p>
    <w:p w14:paraId="5C6B71EF" w14:textId="7D3610FC" w:rsidR="00B75728" w:rsidRPr="00E6760F" w:rsidRDefault="00B75728" w:rsidP="009A0AF8">
      <w:pPr>
        <w:pStyle w:val="20"/>
      </w:pPr>
      <w:bookmarkStart w:id="261" w:name="_Toc87951392"/>
      <w:r w:rsidRPr="00E6760F">
        <w:t>Оценка целевых показателей эффективности и качества теплоснабжения в открытой системе теплоснабжения (горячего водоснабжения) и закрытой системе горячего водоснабжения</w:t>
      </w:r>
      <w:bookmarkEnd w:id="261"/>
    </w:p>
    <w:p w14:paraId="20FEC6BA" w14:textId="77777777" w:rsidR="000A18D2" w:rsidRPr="00E6760F" w:rsidRDefault="00A170A8" w:rsidP="00A861C5">
      <w:r w:rsidRPr="00A170A8">
        <w:t>Согласно Федеральному закону от 7 декабря 2011 года №417-ФЗ, подключение объектов капитального строительства к централизованным открытым системам теплоснабжения с отбором теплоносителя на нужды горячего водоснабжения не допускается. С 1 января 2022 года не допускается использование централизованных открытых систем теплоснабжения.</w:t>
      </w:r>
    </w:p>
    <w:p w14:paraId="691A8C6F" w14:textId="77777777" w:rsidR="00A170A8" w:rsidRPr="00E6760F" w:rsidRDefault="00A170A8" w:rsidP="00A170A8">
      <w:r>
        <w:t>По состоянию на 2020 год все потребители подключены к системе теплоснабжения по закрытой схеме горячего водоснабжения.</w:t>
      </w:r>
    </w:p>
    <w:p w14:paraId="3A8A6760" w14:textId="1E3682D1" w:rsidR="00B75728" w:rsidRPr="00E6760F" w:rsidRDefault="00B75728" w:rsidP="009A0AF8">
      <w:pPr>
        <w:pStyle w:val="20"/>
      </w:pPr>
      <w:bookmarkStart w:id="262" w:name="_Toc87951393"/>
      <w:r w:rsidRPr="00E6760F">
        <w:t>Предложения по источникам инвестиций</w:t>
      </w:r>
      <w:bookmarkEnd w:id="262"/>
    </w:p>
    <w:p w14:paraId="6AAC9AAD" w14:textId="77777777" w:rsidR="00A170A8" w:rsidRPr="00E6760F" w:rsidRDefault="00A170A8" w:rsidP="00A170A8">
      <w:r>
        <w:t>Мероприятия по переводу на закрытую схему горячего водоснабжения не планируются.</w:t>
      </w:r>
    </w:p>
    <w:p w14:paraId="7AB6BFA7" w14:textId="2C455BBA" w:rsidR="00B75728" w:rsidRPr="00E6760F" w:rsidRDefault="00B75728" w:rsidP="009A0AF8">
      <w:pPr>
        <w:pStyle w:val="20"/>
      </w:pPr>
      <w:bookmarkStart w:id="263" w:name="_Toc87951394"/>
      <w:r w:rsidRPr="00E6760F">
        <w:t>Описание актуальных изменений в предложениях по переводу открытых систем теплоснабжения (горячего водоснабжения) в закрытые системы горячего водоснабжения за период, предшествующий актуализации схемы теплоснабжения, в том числе с учетом введенных в эксплуатацию переоборудованных центральных и индивидуальных тепловых пунктов</w:t>
      </w:r>
      <w:bookmarkEnd w:id="263"/>
    </w:p>
    <w:p w14:paraId="4FE35D95" w14:textId="77777777" w:rsidR="00A170A8" w:rsidRDefault="00A170A8" w:rsidP="00A170A8">
      <w:r w:rsidRPr="0035536E">
        <w:t xml:space="preserve">В актуализированной схеме теплоснабжения добавлена Глава </w:t>
      </w:r>
      <w:r>
        <w:t>8</w:t>
      </w:r>
      <w:r w:rsidRPr="0035536E">
        <w:t xml:space="preserve"> «</w:t>
      </w:r>
      <w:r w:rsidRPr="00A170A8">
        <w:t>Предложения по переводу открытых систем теплоснабжения (горячего водоснабжения) в закрытые системы горячего водоснабжения</w:t>
      </w:r>
      <w:r w:rsidRPr="0035536E">
        <w:t>» развития системы теплоснабжения.</w:t>
      </w:r>
    </w:p>
    <w:p w14:paraId="6089F6F7" w14:textId="77777777" w:rsidR="00661E1C" w:rsidRPr="00E6760F" w:rsidRDefault="00661E1C" w:rsidP="00661E1C">
      <w:r>
        <w:t>Мероприятия по переводу на закрытую схему горячего водоснабжения не планируются.</w:t>
      </w:r>
    </w:p>
    <w:p w14:paraId="27D459C4" w14:textId="77777777" w:rsidR="00661E1C" w:rsidRPr="00E6760F" w:rsidRDefault="00661E1C" w:rsidP="00A170A8"/>
    <w:p w14:paraId="18848D98" w14:textId="1C74A647" w:rsidR="00B75728" w:rsidRPr="00E6760F" w:rsidRDefault="00B75728" w:rsidP="009A0AF8">
      <w:pPr>
        <w:pStyle w:val="11"/>
      </w:pPr>
      <w:bookmarkStart w:id="264" w:name="_Toc87951395"/>
      <w:r w:rsidRPr="00E6760F">
        <w:lastRenderedPageBreak/>
        <w:t>Перспективные топливные балансы</w:t>
      </w:r>
      <w:bookmarkEnd w:id="264"/>
    </w:p>
    <w:p w14:paraId="3038CE72" w14:textId="77777777" w:rsidR="00162DBF" w:rsidRPr="00E6760F" w:rsidRDefault="00162DBF" w:rsidP="00162DBF">
      <w:r w:rsidRPr="00E6760F">
        <w:t>Перспективные топливные балансы разработаны в соответствии с пунктом 44 Требований к схемам теплоснабжения.</w:t>
      </w:r>
    </w:p>
    <w:p w14:paraId="0E54B72C" w14:textId="77777777" w:rsidR="00162DBF" w:rsidRPr="00E6760F" w:rsidRDefault="00162DBF" w:rsidP="00162DBF">
      <w:r w:rsidRPr="00E6760F">
        <w:t>В результате разработки в соответствии с пунктом 44 Требований к схеме теплоснабжения должны быть решены следующие задачи:</w:t>
      </w:r>
    </w:p>
    <w:p w14:paraId="6303B899" w14:textId="77777777" w:rsidR="00162DBF" w:rsidRPr="00E6760F" w:rsidRDefault="00162DBF" w:rsidP="00162DBF">
      <w:r w:rsidRPr="00E6760F">
        <w:t>•</w:t>
      </w:r>
      <w:r w:rsidRPr="00E6760F">
        <w:tab/>
        <w:t>по каждому источнику тепловой энергии установлены перспективные максимальные часовые и годовые расходы основного вида топлива для зимнего, летнего и переходного периодов, необходимого для обеспечения нормативного функционирования источников тепловой энергии на территории поселения, городского округа;</w:t>
      </w:r>
    </w:p>
    <w:p w14:paraId="20CDA677" w14:textId="77777777" w:rsidR="00162DBF" w:rsidRPr="00E6760F" w:rsidRDefault="00162DBF" w:rsidP="00162DBF">
      <w:r w:rsidRPr="00E6760F">
        <w:t>•</w:t>
      </w:r>
      <w:r w:rsidRPr="00E6760F">
        <w:tab/>
        <w:t>по каждому источнику тепловой энергии установлены нормативные запасы аварийных видов топлива.</w:t>
      </w:r>
    </w:p>
    <w:p w14:paraId="0C77F7C1" w14:textId="77777777" w:rsidR="00162DBF" w:rsidRPr="00E6760F" w:rsidRDefault="00162DBF" w:rsidP="00162DBF">
      <w:r w:rsidRPr="00E6760F">
        <w:t>При составлении перспективных топливных балансов были приняты следующие условия:</w:t>
      </w:r>
    </w:p>
    <w:p w14:paraId="71685664" w14:textId="77777777" w:rsidR="00162DBF" w:rsidRPr="00E6760F" w:rsidRDefault="00162DBF" w:rsidP="00162DBF">
      <w:r w:rsidRPr="00E6760F">
        <w:t>•</w:t>
      </w:r>
      <w:r w:rsidRPr="00E6760F">
        <w:tab/>
        <w:t>перспективное топливо потребление было рассчитано на основе прогноза спроса на тепловую энергию (мощность)/</w:t>
      </w:r>
    </w:p>
    <w:p w14:paraId="4AC72BC5" w14:textId="77777777" w:rsidR="00162DBF" w:rsidRPr="00E6760F" w:rsidRDefault="00162DBF" w:rsidP="00162DBF">
      <w:r w:rsidRPr="00E6760F">
        <w:t>•</w:t>
      </w:r>
      <w:r w:rsidRPr="00E6760F">
        <w:tab/>
        <w:t>перспективные тепловые нагрузки на котельной ФГУП «Энергетик» были определены в соответствии перспективными балансами.</w:t>
      </w:r>
    </w:p>
    <w:p w14:paraId="55E6FEB4" w14:textId="3EA6EE35" w:rsidR="00162DBF" w:rsidRPr="00E6760F" w:rsidRDefault="00162DBF" w:rsidP="00162DBF">
      <w:r w:rsidRPr="00E6760F">
        <w:t>•</w:t>
      </w:r>
      <w:r w:rsidRPr="00E6760F">
        <w:tab/>
        <w:t xml:space="preserve">перспективные значения выработки тепла котельными формировались на основе перспективного полезного отпуска, перспективных потерь в тепловых сетях (с учетом предложенных мероприятий по перекладке и новому строительству тепловых сетей) и перспективных затрат тепла на собственные нужды котельных; </w:t>
      </w:r>
    </w:p>
    <w:p w14:paraId="19C62CF0" w14:textId="537EB307" w:rsidR="00162DBF" w:rsidRPr="00E6760F" w:rsidRDefault="00162DBF" w:rsidP="00162DBF">
      <w:r w:rsidRPr="00E6760F">
        <w:t>•</w:t>
      </w:r>
      <w:r w:rsidRPr="00E6760F">
        <w:tab/>
        <w:t>перспективный удельный расход условного топлива (далее по тексту - УРУТ) на выработку тепловой энергии на существующем оборудовании принимался в соответствии с существующими фактическими УРУТ на выработку тепловой энергии с учетом старения и износа оборудования;</w:t>
      </w:r>
    </w:p>
    <w:p w14:paraId="62B6BC17" w14:textId="77777777" w:rsidR="00162DBF" w:rsidRPr="00E6760F" w:rsidRDefault="00162DBF" w:rsidP="00162DBF">
      <w:r w:rsidRPr="00E6760F">
        <w:t>•</w:t>
      </w:r>
      <w:r w:rsidRPr="00E6760F">
        <w:tab/>
        <w:t>УРУТ на выработку тепловой энергии для вновь вводимого оборудования принимался в соответствии с номинальными характеристиками этого оборудования при работе на конкретном виде топлива.</w:t>
      </w:r>
    </w:p>
    <w:p w14:paraId="175AB472" w14:textId="77777777" w:rsidR="00162DBF" w:rsidRPr="00E6760F" w:rsidRDefault="00162DBF" w:rsidP="00162DBF">
      <w:r w:rsidRPr="00E6760F">
        <w:t>•</w:t>
      </w:r>
      <w:r w:rsidRPr="00E6760F">
        <w:tab/>
        <w:t xml:space="preserve">при расчете нормативных неснижаемых запасов топлива была принята средняя теплота сгорания резервного топлива за последние пять лет. </w:t>
      </w:r>
    </w:p>
    <w:p w14:paraId="0DC93715" w14:textId="421BB71A" w:rsidR="00B75728" w:rsidRPr="00E6760F" w:rsidRDefault="00B75728" w:rsidP="009A0AF8">
      <w:pPr>
        <w:pStyle w:val="20"/>
      </w:pPr>
      <w:bookmarkStart w:id="265" w:name="_Toc87951396"/>
      <w:r w:rsidRPr="00E6760F">
        <w:t>Расчеты по каждому источнику тепловой энергии перспективных максимальных часовых и годовых расходов основного вида топлива для зимнего, летнего и переходного периодов, необходимых для обеспечения нормативного функционирования источников тепловой энергии на территории поселения</w:t>
      </w:r>
      <w:bookmarkEnd w:id="265"/>
    </w:p>
    <w:p w14:paraId="7B52E6E9" w14:textId="77777777" w:rsidR="00162DBF" w:rsidRPr="00661E1C" w:rsidRDefault="00162DBF" w:rsidP="00162DBF">
      <w:pPr>
        <w:rPr>
          <w:b/>
          <w:i/>
        </w:rPr>
      </w:pPr>
      <w:r w:rsidRPr="00661E1C">
        <w:rPr>
          <w:b/>
          <w:i/>
        </w:rPr>
        <w:t>Перспективные годовые расходы основного топлива, необходимые для обеспечения нормативного функционирования источников тепловой энергии</w:t>
      </w:r>
    </w:p>
    <w:p w14:paraId="36716105" w14:textId="77777777" w:rsidR="00162DBF" w:rsidRDefault="00162DBF" w:rsidP="00162DBF">
      <w:r w:rsidRPr="00E6760F">
        <w:t xml:space="preserve">В таблице ниже приведены перспективные годовые расходы основного топлива для источника теплоснабжения рабочего поселка Краснообск в рамках реализации схемы теплоснабжения. </w:t>
      </w:r>
    </w:p>
    <w:p w14:paraId="36A3D7B5" w14:textId="77777777" w:rsidR="00661E1C" w:rsidRPr="00E6760F" w:rsidRDefault="00661E1C" w:rsidP="00162DBF"/>
    <w:p w14:paraId="4696FAE4" w14:textId="77777777" w:rsidR="00661E1C" w:rsidRDefault="00661E1C" w:rsidP="00661E1C">
      <w:pPr>
        <w:pStyle w:val="aa"/>
        <w:sectPr w:rsidR="00661E1C" w:rsidSect="00495122">
          <w:pgSz w:w="11906" w:h="16838"/>
          <w:pgMar w:top="851" w:right="567" w:bottom="567" w:left="1134" w:header="709" w:footer="709" w:gutter="0"/>
          <w:cols w:space="708"/>
          <w:docGrid w:linePitch="360"/>
        </w:sectPr>
      </w:pPr>
    </w:p>
    <w:p w14:paraId="2923E940" w14:textId="51EE6BB0" w:rsidR="000A18D2" w:rsidRPr="00E6760F" w:rsidRDefault="00661E1C" w:rsidP="00661E1C">
      <w:pPr>
        <w:pStyle w:val="aa"/>
      </w:pPr>
      <w:bookmarkStart w:id="266" w:name="_Toc87951529"/>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9</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8A7688">
        <w:t>Перспективные топливные балансы</w:t>
      </w:r>
      <w:bookmarkEnd w:id="266"/>
    </w:p>
    <w:tbl>
      <w:tblPr>
        <w:tblW w:w="5000" w:type="pct"/>
        <w:tblLook w:val="04A0" w:firstRow="1" w:lastRow="0" w:firstColumn="1" w:lastColumn="0" w:noHBand="0" w:noVBand="1"/>
      </w:tblPr>
      <w:tblGrid>
        <w:gridCol w:w="1762"/>
        <w:gridCol w:w="871"/>
        <w:gridCol w:w="972"/>
        <w:gridCol w:w="1059"/>
        <w:gridCol w:w="1146"/>
        <w:gridCol w:w="1146"/>
        <w:gridCol w:w="1147"/>
        <w:gridCol w:w="1147"/>
        <w:gridCol w:w="1060"/>
        <w:gridCol w:w="1147"/>
        <w:gridCol w:w="1147"/>
        <w:gridCol w:w="1147"/>
        <w:gridCol w:w="1147"/>
        <w:gridCol w:w="1147"/>
        <w:gridCol w:w="1147"/>
        <w:gridCol w:w="1147"/>
        <w:gridCol w:w="1147"/>
        <w:gridCol w:w="1147"/>
        <w:gridCol w:w="1147"/>
        <w:gridCol w:w="1147"/>
      </w:tblGrid>
      <w:tr w:rsidR="005820C5" w:rsidRPr="005820C5" w14:paraId="05619822" w14:textId="77777777" w:rsidTr="005820C5">
        <w:trPr>
          <w:trHeight w:val="255"/>
        </w:trPr>
        <w:tc>
          <w:tcPr>
            <w:tcW w:w="36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6E57448"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Параметры</w:t>
            </w:r>
          </w:p>
        </w:tc>
        <w:tc>
          <w:tcPr>
            <w:tcW w:w="191" w:type="pct"/>
            <w:tcBorders>
              <w:top w:val="single" w:sz="4" w:space="0" w:color="auto"/>
              <w:left w:val="nil"/>
              <w:bottom w:val="single" w:sz="4" w:space="0" w:color="auto"/>
              <w:right w:val="single" w:sz="4" w:space="0" w:color="auto"/>
            </w:tcBorders>
            <w:shd w:val="clear" w:color="auto" w:fill="auto"/>
            <w:vAlign w:val="center"/>
            <w:hideMark/>
          </w:tcPr>
          <w:p w14:paraId="5BAAD51B"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ед. изм.</w:t>
            </w:r>
          </w:p>
        </w:tc>
        <w:tc>
          <w:tcPr>
            <w:tcW w:w="213" w:type="pct"/>
            <w:tcBorders>
              <w:top w:val="single" w:sz="4" w:space="0" w:color="auto"/>
              <w:left w:val="nil"/>
              <w:bottom w:val="single" w:sz="4" w:space="0" w:color="auto"/>
              <w:right w:val="single" w:sz="4" w:space="0" w:color="auto"/>
            </w:tcBorders>
            <w:shd w:val="clear" w:color="auto" w:fill="auto"/>
            <w:vAlign w:val="center"/>
            <w:hideMark/>
          </w:tcPr>
          <w:p w14:paraId="43BE5CD4"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2020</w:t>
            </w:r>
          </w:p>
        </w:tc>
        <w:tc>
          <w:tcPr>
            <w:tcW w:w="232" w:type="pct"/>
            <w:tcBorders>
              <w:top w:val="single" w:sz="4" w:space="0" w:color="auto"/>
              <w:left w:val="nil"/>
              <w:bottom w:val="single" w:sz="4" w:space="0" w:color="auto"/>
              <w:right w:val="single" w:sz="4" w:space="0" w:color="auto"/>
            </w:tcBorders>
            <w:shd w:val="clear" w:color="auto" w:fill="auto"/>
            <w:vAlign w:val="center"/>
            <w:hideMark/>
          </w:tcPr>
          <w:p w14:paraId="78FBF9B1"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2021</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75A702D8"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2022</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232508F0"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2023</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5ED4AB63"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2024</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1FBFEAC1"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2025</w:t>
            </w:r>
          </w:p>
        </w:tc>
        <w:tc>
          <w:tcPr>
            <w:tcW w:w="232" w:type="pct"/>
            <w:tcBorders>
              <w:top w:val="single" w:sz="4" w:space="0" w:color="auto"/>
              <w:left w:val="nil"/>
              <w:bottom w:val="single" w:sz="4" w:space="0" w:color="auto"/>
              <w:right w:val="single" w:sz="4" w:space="0" w:color="auto"/>
            </w:tcBorders>
            <w:shd w:val="clear" w:color="auto" w:fill="auto"/>
            <w:vAlign w:val="center"/>
            <w:hideMark/>
          </w:tcPr>
          <w:p w14:paraId="209DB645"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2026</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5D664BD5"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2027</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38781142"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2028</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713AD383"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2029</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78D12DD1"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2030</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0BD7940E"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2031</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68578A91"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2032</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016BC056"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2033</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1DBE46B0"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2034</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27AA7E32"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2035</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52B8023E"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2036</w:t>
            </w:r>
          </w:p>
        </w:tc>
        <w:tc>
          <w:tcPr>
            <w:tcW w:w="251" w:type="pct"/>
            <w:tcBorders>
              <w:top w:val="single" w:sz="4" w:space="0" w:color="auto"/>
              <w:left w:val="nil"/>
              <w:bottom w:val="single" w:sz="4" w:space="0" w:color="auto"/>
              <w:right w:val="single" w:sz="4" w:space="0" w:color="auto"/>
            </w:tcBorders>
            <w:shd w:val="clear" w:color="auto" w:fill="auto"/>
            <w:vAlign w:val="center"/>
            <w:hideMark/>
          </w:tcPr>
          <w:p w14:paraId="783ADDF2" w14:textId="77777777" w:rsidR="005820C5" w:rsidRPr="005820C5" w:rsidRDefault="005820C5" w:rsidP="005820C5">
            <w:pPr>
              <w:ind w:firstLine="0"/>
              <w:jc w:val="center"/>
              <w:rPr>
                <w:rFonts w:eastAsia="Times New Roman"/>
                <w:b/>
                <w:bCs/>
                <w:color w:val="000000"/>
                <w:sz w:val="20"/>
                <w:szCs w:val="20"/>
                <w:lang w:eastAsia="ru-RU"/>
              </w:rPr>
            </w:pPr>
            <w:r w:rsidRPr="005820C5">
              <w:rPr>
                <w:rFonts w:eastAsia="Times New Roman"/>
                <w:b/>
                <w:bCs/>
                <w:color w:val="000000"/>
                <w:sz w:val="20"/>
                <w:szCs w:val="20"/>
                <w:lang w:eastAsia="ru-RU"/>
              </w:rPr>
              <w:t>2037</w:t>
            </w:r>
          </w:p>
        </w:tc>
      </w:tr>
      <w:tr w:rsidR="005820C5" w:rsidRPr="005820C5" w14:paraId="268B183C" w14:textId="77777777" w:rsidTr="005820C5">
        <w:trPr>
          <w:trHeight w:val="25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0C1616B6"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Выработка тепловой энергии</w:t>
            </w:r>
          </w:p>
        </w:tc>
        <w:tc>
          <w:tcPr>
            <w:tcW w:w="191" w:type="pct"/>
            <w:tcBorders>
              <w:top w:val="nil"/>
              <w:left w:val="nil"/>
              <w:bottom w:val="single" w:sz="4" w:space="0" w:color="auto"/>
              <w:right w:val="single" w:sz="4" w:space="0" w:color="auto"/>
            </w:tcBorders>
            <w:shd w:val="clear" w:color="auto" w:fill="auto"/>
            <w:vAlign w:val="center"/>
            <w:hideMark/>
          </w:tcPr>
          <w:p w14:paraId="46720D19"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206D4EC7" w14:textId="462E3811" w:rsidR="005820C5" w:rsidRPr="005820C5" w:rsidRDefault="005820C5" w:rsidP="005820C5">
            <w:pPr>
              <w:ind w:firstLine="0"/>
              <w:jc w:val="center"/>
              <w:rPr>
                <w:rFonts w:eastAsia="Times New Roman"/>
                <w:color w:val="000000"/>
                <w:sz w:val="20"/>
                <w:szCs w:val="20"/>
                <w:lang w:eastAsia="ru-RU"/>
              </w:rPr>
            </w:pPr>
            <w:r>
              <w:rPr>
                <w:color w:val="000000"/>
                <w:sz w:val="20"/>
                <w:szCs w:val="20"/>
              </w:rPr>
              <w:t>351034</w:t>
            </w:r>
          </w:p>
        </w:tc>
        <w:tc>
          <w:tcPr>
            <w:tcW w:w="232" w:type="pct"/>
            <w:tcBorders>
              <w:top w:val="nil"/>
              <w:left w:val="nil"/>
              <w:bottom w:val="single" w:sz="4" w:space="0" w:color="auto"/>
              <w:right w:val="single" w:sz="4" w:space="0" w:color="auto"/>
            </w:tcBorders>
            <w:shd w:val="clear" w:color="auto" w:fill="auto"/>
            <w:vAlign w:val="center"/>
            <w:hideMark/>
          </w:tcPr>
          <w:p w14:paraId="1C73E1D7" w14:textId="3965DCE5" w:rsidR="005820C5" w:rsidRPr="005820C5" w:rsidRDefault="005820C5" w:rsidP="005820C5">
            <w:pPr>
              <w:ind w:firstLine="0"/>
              <w:jc w:val="center"/>
              <w:rPr>
                <w:rFonts w:eastAsia="Times New Roman"/>
                <w:color w:val="000000"/>
                <w:sz w:val="20"/>
                <w:szCs w:val="20"/>
                <w:lang w:eastAsia="ru-RU"/>
              </w:rPr>
            </w:pPr>
            <w:r>
              <w:rPr>
                <w:color w:val="000000"/>
                <w:sz w:val="20"/>
                <w:szCs w:val="20"/>
              </w:rPr>
              <w:t>338004,4</w:t>
            </w:r>
          </w:p>
        </w:tc>
        <w:tc>
          <w:tcPr>
            <w:tcW w:w="251" w:type="pct"/>
            <w:tcBorders>
              <w:top w:val="nil"/>
              <w:left w:val="nil"/>
              <w:bottom w:val="single" w:sz="4" w:space="0" w:color="auto"/>
              <w:right w:val="single" w:sz="4" w:space="0" w:color="auto"/>
            </w:tcBorders>
            <w:shd w:val="clear" w:color="auto" w:fill="auto"/>
            <w:vAlign w:val="center"/>
            <w:hideMark/>
          </w:tcPr>
          <w:p w14:paraId="24ABBBC4" w14:textId="629F6F18" w:rsidR="005820C5" w:rsidRPr="005820C5" w:rsidRDefault="005820C5" w:rsidP="005820C5">
            <w:pPr>
              <w:ind w:firstLine="0"/>
              <w:jc w:val="center"/>
              <w:rPr>
                <w:rFonts w:eastAsia="Times New Roman"/>
                <w:color w:val="000000"/>
                <w:sz w:val="20"/>
                <w:szCs w:val="20"/>
                <w:lang w:eastAsia="ru-RU"/>
              </w:rPr>
            </w:pPr>
            <w:r>
              <w:rPr>
                <w:color w:val="000000"/>
                <w:sz w:val="20"/>
                <w:szCs w:val="20"/>
              </w:rPr>
              <w:t>340630,3</w:t>
            </w:r>
          </w:p>
        </w:tc>
        <w:tc>
          <w:tcPr>
            <w:tcW w:w="251" w:type="pct"/>
            <w:tcBorders>
              <w:top w:val="nil"/>
              <w:left w:val="nil"/>
              <w:bottom w:val="single" w:sz="4" w:space="0" w:color="auto"/>
              <w:right w:val="single" w:sz="4" w:space="0" w:color="auto"/>
            </w:tcBorders>
            <w:shd w:val="clear" w:color="auto" w:fill="auto"/>
            <w:vAlign w:val="center"/>
            <w:hideMark/>
          </w:tcPr>
          <w:p w14:paraId="6B4F0CB1" w14:textId="5B36566C" w:rsidR="005820C5" w:rsidRPr="005820C5" w:rsidRDefault="005820C5" w:rsidP="005820C5">
            <w:pPr>
              <w:ind w:firstLine="0"/>
              <w:jc w:val="center"/>
              <w:rPr>
                <w:rFonts w:eastAsia="Times New Roman"/>
                <w:color w:val="000000"/>
                <w:sz w:val="20"/>
                <w:szCs w:val="20"/>
                <w:lang w:eastAsia="ru-RU"/>
              </w:rPr>
            </w:pPr>
            <w:r>
              <w:rPr>
                <w:color w:val="000000"/>
                <w:sz w:val="20"/>
                <w:szCs w:val="20"/>
              </w:rPr>
              <w:t>342457,0</w:t>
            </w:r>
          </w:p>
        </w:tc>
        <w:tc>
          <w:tcPr>
            <w:tcW w:w="251" w:type="pct"/>
            <w:tcBorders>
              <w:top w:val="nil"/>
              <w:left w:val="nil"/>
              <w:bottom w:val="single" w:sz="4" w:space="0" w:color="auto"/>
              <w:right w:val="single" w:sz="4" w:space="0" w:color="auto"/>
            </w:tcBorders>
            <w:shd w:val="clear" w:color="auto" w:fill="auto"/>
            <w:vAlign w:val="center"/>
            <w:hideMark/>
          </w:tcPr>
          <w:p w14:paraId="52A6CEDF" w14:textId="2CD3CAA4" w:rsidR="005820C5" w:rsidRPr="005820C5" w:rsidRDefault="005820C5" w:rsidP="005820C5">
            <w:pPr>
              <w:ind w:firstLine="0"/>
              <w:jc w:val="center"/>
              <w:rPr>
                <w:rFonts w:eastAsia="Times New Roman"/>
                <w:color w:val="000000"/>
                <w:sz w:val="20"/>
                <w:szCs w:val="20"/>
                <w:lang w:eastAsia="ru-RU"/>
              </w:rPr>
            </w:pPr>
            <w:r>
              <w:rPr>
                <w:color w:val="000000"/>
                <w:sz w:val="20"/>
                <w:szCs w:val="20"/>
              </w:rPr>
              <w:t>344283,6</w:t>
            </w:r>
          </w:p>
        </w:tc>
        <w:tc>
          <w:tcPr>
            <w:tcW w:w="251" w:type="pct"/>
            <w:tcBorders>
              <w:top w:val="nil"/>
              <w:left w:val="nil"/>
              <w:bottom w:val="single" w:sz="4" w:space="0" w:color="auto"/>
              <w:right w:val="single" w:sz="4" w:space="0" w:color="auto"/>
            </w:tcBorders>
            <w:shd w:val="clear" w:color="auto" w:fill="auto"/>
            <w:vAlign w:val="center"/>
            <w:hideMark/>
          </w:tcPr>
          <w:p w14:paraId="645B227E" w14:textId="466C7A4A" w:rsidR="005820C5" w:rsidRPr="005820C5" w:rsidRDefault="005820C5" w:rsidP="005820C5">
            <w:pPr>
              <w:ind w:firstLine="0"/>
              <w:jc w:val="center"/>
              <w:rPr>
                <w:rFonts w:eastAsia="Times New Roman"/>
                <w:color w:val="000000"/>
                <w:sz w:val="20"/>
                <w:szCs w:val="20"/>
                <w:lang w:eastAsia="ru-RU"/>
              </w:rPr>
            </w:pPr>
            <w:r>
              <w:rPr>
                <w:color w:val="000000"/>
                <w:sz w:val="20"/>
                <w:szCs w:val="20"/>
              </w:rPr>
              <w:t>346115,1</w:t>
            </w:r>
          </w:p>
        </w:tc>
        <w:tc>
          <w:tcPr>
            <w:tcW w:w="232" w:type="pct"/>
            <w:tcBorders>
              <w:top w:val="nil"/>
              <w:left w:val="nil"/>
              <w:bottom w:val="single" w:sz="4" w:space="0" w:color="auto"/>
              <w:right w:val="single" w:sz="4" w:space="0" w:color="auto"/>
            </w:tcBorders>
            <w:shd w:val="clear" w:color="auto" w:fill="auto"/>
            <w:vAlign w:val="center"/>
            <w:hideMark/>
          </w:tcPr>
          <w:p w14:paraId="174721AE" w14:textId="689E7A88" w:rsidR="005820C5" w:rsidRPr="005820C5" w:rsidRDefault="005820C5" w:rsidP="005820C5">
            <w:pPr>
              <w:ind w:firstLine="0"/>
              <w:jc w:val="center"/>
              <w:rPr>
                <w:rFonts w:eastAsia="Times New Roman"/>
                <w:color w:val="000000"/>
                <w:sz w:val="20"/>
                <w:szCs w:val="20"/>
                <w:lang w:eastAsia="ru-RU"/>
              </w:rPr>
            </w:pPr>
            <w:r>
              <w:rPr>
                <w:color w:val="000000"/>
                <w:sz w:val="20"/>
                <w:szCs w:val="20"/>
              </w:rPr>
              <w:t>347946,6</w:t>
            </w:r>
          </w:p>
        </w:tc>
        <w:tc>
          <w:tcPr>
            <w:tcW w:w="251" w:type="pct"/>
            <w:tcBorders>
              <w:top w:val="nil"/>
              <w:left w:val="nil"/>
              <w:bottom w:val="single" w:sz="4" w:space="0" w:color="auto"/>
              <w:right w:val="single" w:sz="4" w:space="0" w:color="auto"/>
            </w:tcBorders>
            <w:shd w:val="clear" w:color="auto" w:fill="auto"/>
            <w:vAlign w:val="center"/>
            <w:hideMark/>
          </w:tcPr>
          <w:p w14:paraId="1EE3C4E3" w14:textId="11AF2170" w:rsidR="005820C5" w:rsidRPr="005820C5" w:rsidRDefault="005820C5" w:rsidP="005820C5">
            <w:pPr>
              <w:ind w:firstLine="0"/>
              <w:jc w:val="center"/>
              <w:rPr>
                <w:rFonts w:eastAsia="Times New Roman"/>
                <w:color w:val="000000"/>
                <w:sz w:val="20"/>
                <w:szCs w:val="20"/>
                <w:lang w:eastAsia="ru-RU"/>
              </w:rPr>
            </w:pPr>
            <w:r>
              <w:rPr>
                <w:color w:val="000000"/>
                <w:sz w:val="20"/>
                <w:szCs w:val="20"/>
              </w:rPr>
              <w:t>349778,1</w:t>
            </w:r>
          </w:p>
        </w:tc>
        <w:tc>
          <w:tcPr>
            <w:tcW w:w="251" w:type="pct"/>
            <w:tcBorders>
              <w:top w:val="nil"/>
              <w:left w:val="nil"/>
              <w:bottom w:val="single" w:sz="4" w:space="0" w:color="auto"/>
              <w:right w:val="single" w:sz="4" w:space="0" w:color="auto"/>
            </w:tcBorders>
            <w:shd w:val="clear" w:color="auto" w:fill="auto"/>
            <w:vAlign w:val="center"/>
            <w:hideMark/>
          </w:tcPr>
          <w:p w14:paraId="2305068B" w14:textId="23B87ECB" w:rsidR="005820C5" w:rsidRPr="005820C5" w:rsidRDefault="005820C5" w:rsidP="005820C5">
            <w:pPr>
              <w:ind w:firstLine="0"/>
              <w:jc w:val="center"/>
              <w:rPr>
                <w:rFonts w:eastAsia="Times New Roman"/>
                <w:color w:val="000000"/>
                <w:sz w:val="20"/>
                <w:szCs w:val="20"/>
                <w:lang w:eastAsia="ru-RU"/>
              </w:rPr>
            </w:pPr>
            <w:r>
              <w:rPr>
                <w:color w:val="000000"/>
                <w:sz w:val="20"/>
                <w:szCs w:val="20"/>
              </w:rPr>
              <w:t>350802,1</w:t>
            </w:r>
          </w:p>
        </w:tc>
        <w:tc>
          <w:tcPr>
            <w:tcW w:w="251" w:type="pct"/>
            <w:tcBorders>
              <w:top w:val="nil"/>
              <w:left w:val="nil"/>
              <w:bottom w:val="single" w:sz="4" w:space="0" w:color="auto"/>
              <w:right w:val="single" w:sz="4" w:space="0" w:color="auto"/>
            </w:tcBorders>
            <w:shd w:val="clear" w:color="auto" w:fill="auto"/>
            <w:vAlign w:val="center"/>
            <w:hideMark/>
          </w:tcPr>
          <w:p w14:paraId="12D8C051" w14:textId="23BEC76F" w:rsidR="005820C5" w:rsidRPr="005820C5" w:rsidRDefault="005820C5" w:rsidP="005820C5">
            <w:pPr>
              <w:ind w:firstLine="0"/>
              <w:jc w:val="center"/>
              <w:rPr>
                <w:rFonts w:eastAsia="Times New Roman"/>
                <w:color w:val="000000"/>
                <w:sz w:val="20"/>
                <w:szCs w:val="20"/>
                <w:lang w:eastAsia="ru-RU"/>
              </w:rPr>
            </w:pPr>
            <w:r>
              <w:rPr>
                <w:color w:val="000000"/>
                <w:sz w:val="20"/>
                <w:szCs w:val="20"/>
              </w:rPr>
              <w:t>351826,1</w:t>
            </w:r>
          </w:p>
        </w:tc>
        <w:tc>
          <w:tcPr>
            <w:tcW w:w="251" w:type="pct"/>
            <w:tcBorders>
              <w:top w:val="nil"/>
              <w:left w:val="nil"/>
              <w:bottom w:val="single" w:sz="4" w:space="0" w:color="auto"/>
              <w:right w:val="single" w:sz="4" w:space="0" w:color="auto"/>
            </w:tcBorders>
            <w:shd w:val="clear" w:color="auto" w:fill="auto"/>
            <w:vAlign w:val="center"/>
            <w:hideMark/>
          </w:tcPr>
          <w:p w14:paraId="20569149" w14:textId="326BA70B" w:rsidR="005820C5" w:rsidRPr="005820C5" w:rsidRDefault="005820C5" w:rsidP="005820C5">
            <w:pPr>
              <w:ind w:firstLine="0"/>
              <w:jc w:val="center"/>
              <w:rPr>
                <w:rFonts w:eastAsia="Times New Roman"/>
                <w:color w:val="000000"/>
                <w:sz w:val="20"/>
                <w:szCs w:val="20"/>
                <w:lang w:eastAsia="ru-RU"/>
              </w:rPr>
            </w:pPr>
            <w:r>
              <w:rPr>
                <w:color w:val="000000"/>
                <w:sz w:val="20"/>
                <w:szCs w:val="20"/>
              </w:rPr>
              <w:t>352850,0</w:t>
            </w:r>
          </w:p>
        </w:tc>
        <w:tc>
          <w:tcPr>
            <w:tcW w:w="251" w:type="pct"/>
            <w:tcBorders>
              <w:top w:val="nil"/>
              <w:left w:val="nil"/>
              <w:bottom w:val="single" w:sz="4" w:space="0" w:color="auto"/>
              <w:right w:val="single" w:sz="4" w:space="0" w:color="auto"/>
            </w:tcBorders>
            <w:shd w:val="clear" w:color="auto" w:fill="auto"/>
            <w:vAlign w:val="center"/>
            <w:hideMark/>
          </w:tcPr>
          <w:p w14:paraId="3410574A" w14:textId="3CB80C79" w:rsidR="005820C5" w:rsidRPr="005820C5" w:rsidRDefault="005820C5" w:rsidP="005820C5">
            <w:pPr>
              <w:ind w:firstLine="0"/>
              <w:jc w:val="center"/>
              <w:rPr>
                <w:rFonts w:eastAsia="Times New Roman"/>
                <w:color w:val="000000"/>
                <w:sz w:val="20"/>
                <w:szCs w:val="20"/>
                <w:lang w:eastAsia="ru-RU"/>
              </w:rPr>
            </w:pPr>
            <w:r>
              <w:rPr>
                <w:color w:val="000000"/>
                <w:sz w:val="20"/>
                <w:szCs w:val="20"/>
              </w:rPr>
              <w:t>353874,0</w:t>
            </w:r>
          </w:p>
        </w:tc>
        <w:tc>
          <w:tcPr>
            <w:tcW w:w="251" w:type="pct"/>
            <w:tcBorders>
              <w:top w:val="nil"/>
              <w:left w:val="nil"/>
              <w:bottom w:val="single" w:sz="4" w:space="0" w:color="auto"/>
              <w:right w:val="single" w:sz="4" w:space="0" w:color="auto"/>
            </w:tcBorders>
            <w:shd w:val="clear" w:color="auto" w:fill="auto"/>
            <w:vAlign w:val="center"/>
            <w:hideMark/>
          </w:tcPr>
          <w:p w14:paraId="71F18D71" w14:textId="0CC4A48C" w:rsidR="005820C5" w:rsidRPr="005820C5" w:rsidRDefault="005820C5" w:rsidP="005820C5">
            <w:pPr>
              <w:ind w:firstLine="0"/>
              <w:jc w:val="center"/>
              <w:rPr>
                <w:rFonts w:eastAsia="Times New Roman"/>
                <w:color w:val="000000"/>
                <w:sz w:val="20"/>
                <w:szCs w:val="20"/>
                <w:lang w:eastAsia="ru-RU"/>
              </w:rPr>
            </w:pPr>
            <w:r>
              <w:rPr>
                <w:color w:val="000000"/>
                <w:sz w:val="20"/>
                <w:szCs w:val="20"/>
              </w:rPr>
              <w:t>354898,0</w:t>
            </w:r>
          </w:p>
        </w:tc>
        <w:tc>
          <w:tcPr>
            <w:tcW w:w="251" w:type="pct"/>
            <w:tcBorders>
              <w:top w:val="nil"/>
              <w:left w:val="nil"/>
              <w:bottom w:val="single" w:sz="4" w:space="0" w:color="auto"/>
              <w:right w:val="single" w:sz="4" w:space="0" w:color="auto"/>
            </w:tcBorders>
            <w:shd w:val="clear" w:color="auto" w:fill="auto"/>
            <w:vAlign w:val="center"/>
            <w:hideMark/>
          </w:tcPr>
          <w:p w14:paraId="5ACC26E7" w14:textId="07B3971F" w:rsidR="005820C5" w:rsidRPr="005820C5" w:rsidRDefault="005820C5" w:rsidP="005820C5">
            <w:pPr>
              <w:ind w:firstLine="0"/>
              <w:jc w:val="center"/>
              <w:rPr>
                <w:rFonts w:eastAsia="Times New Roman"/>
                <w:color w:val="000000"/>
                <w:sz w:val="20"/>
                <w:szCs w:val="20"/>
                <w:lang w:eastAsia="ru-RU"/>
              </w:rPr>
            </w:pPr>
            <w:r>
              <w:rPr>
                <w:color w:val="000000"/>
                <w:sz w:val="20"/>
                <w:szCs w:val="20"/>
              </w:rPr>
              <w:t>355921,9</w:t>
            </w:r>
          </w:p>
        </w:tc>
        <w:tc>
          <w:tcPr>
            <w:tcW w:w="251" w:type="pct"/>
            <w:tcBorders>
              <w:top w:val="nil"/>
              <w:left w:val="nil"/>
              <w:bottom w:val="single" w:sz="4" w:space="0" w:color="auto"/>
              <w:right w:val="single" w:sz="4" w:space="0" w:color="auto"/>
            </w:tcBorders>
            <w:shd w:val="clear" w:color="auto" w:fill="auto"/>
            <w:vAlign w:val="center"/>
            <w:hideMark/>
          </w:tcPr>
          <w:p w14:paraId="64FD59B0" w14:textId="50501C54" w:rsidR="005820C5" w:rsidRPr="005820C5" w:rsidRDefault="005820C5" w:rsidP="005820C5">
            <w:pPr>
              <w:ind w:firstLine="0"/>
              <w:jc w:val="center"/>
              <w:rPr>
                <w:rFonts w:eastAsia="Times New Roman"/>
                <w:color w:val="000000"/>
                <w:sz w:val="20"/>
                <w:szCs w:val="20"/>
                <w:lang w:eastAsia="ru-RU"/>
              </w:rPr>
            </w:pPr>
            <w:r>
              <w:rPr>
                <w:color w:val="000000"/>
                <w:sz w:val="20"/>
                <w:szCs w:val="20"/>
              </w:rPr>
              <w:t>356945,9</w:t>
            </w:r>
          </w:p>
        </w:tc>
        <w:tc>
          <w:tcPr>
            <w:tcW w:w="251" w:type="pct"/>
            <w:tcBorders>
              <w:top w:val="nil"/>
              <w:left w:val="nil"/>
              <w:bottom w:val="single" w:sz="4" w:space="0" w:color="auto"/>
              <w:right w:val="single" w:sz="4" w:space="0" w:color="auto"/>
            </w:tcBorders>
            <w:shd w:val="clear" w:color="auto" w:fill="auto"/>
            <w:vAlign w:val="center"/>
            <w:hideMark/>
          </w:tcPr>
          <w:p w14:paraId="666692BF" w14:textId="54923DD0" w:rsidR="005820C5" w:rsidRPr="005820C5" w:rsidRDefault="005820C5" w:rsidP="005820C5">
            <w:pPr>
              <w:ind w:firstLine="0"/>
              <w:jc w:val="center"/>
              <w:rPr>
                <w:rFonts w:eastAsia="Times New Roman"/>
                <w:color w:val="000000"/>
                <w:sz w:val="20"/>
                <w:szCs w:val="20"/>
                <w:lang w:eastAsia="ru-RU"/>
              </w:rPr>
            </w:pPr>
            <w:r>
              <w:rPr>
                <w:color w:val="000000"/>
                <w:sz w:val="20"/>
                <w:szCs w:val="20"/>
              </w:rPr>
              <w:t>357969,9</w:t>
            </w:r>
          </w:p>
        </w:tc>
        <w:tc>
          <w:tcPr>
            <w:tcW w:w="251" w:type="pct"/>
            <w:tcBorders>
              <w:top w:val="nil"/>
              <w:left w:val="nil"/>
              <w:bottom w:val="single" w:sz="4" w:space="0" w:color="auto"/>
              <w:right w:val="single" w:sz="4" w:space="0" w:color="auto"/>
            </w:tcBorders>
            <w:shd w:val="clear" w:color="auto" w:fill="auto"/>
            <w:vAlign w:val="center"/>
            <w:hideMark/>
          </w:tcPr>
          <w:p w14:paraId="0818931D" w14:textId="639BF81F" w:rsidR="005820C5" w:rsidRPr="005820C5" w:rsidRDefault="005820C5" w:rsidP="005820C5">
            <w:pPr>
              <w:ind w:firstLine="0"/>
              <w:jc w:val="center"/>
              <w:rPr>
                <w:rFonts w:eastAsia="Times New Roman"/>
                <w:color w:val="000000"/>
                <w:sz w:val="20"/>
                <w:szCs w:val="20"/>
                <w:lang w:eastAsia="ru-RU"/>
              </w:rPr>
            </w:pPr>
            <w:r>
              <w:rPr>
                <w:color w:val="000000"/>
                <w:sz w:val="20"/>
                <w:szCs w:val="20"/>
              </w:rPr>
              <w:t>358993,8</w:t>
            </w:r>
          </w:p>
        </w:tc>
        <w:tc>
          <w:tcPr>
            <w:tcW w:w="251" w:type="pct"/>
            <w:tcBorders>
              <w:top w:val="nil"/>
              <w:left w:val="nil"/>
              <w:bottom w:val="single" w:sz="4" w:space="0" w:color="auto"/>
              <w:right w:val="single" w:sz="4" w:space="0" w:color="auto"/>
            </w:tcBorders>
            <w:shd w:val="clear" w:color="auto" w:fill="auto"/>
            <w:vAlign w:val="center"/>
            <w:hideMark/>
          </w:tcPr>
          <w:p w14:paraId="31D07E54" w14:textId="71B319FD" w:rsidR="005820C5" w:rsidRPr="005820C5" w:rsidRDefault="005820C5" w:rsidP="005820C5">
            <w:pPr>
              <w:ind w:firstLine="0"/>
              <w:jc w:val="center"/>
              <w:rPr>
                <w:rFonts w:eastAsia="Times New Roman"/>
                <w:color w:val="000000"/>
                <w:sz w:val="20"/>
                <w:szCs w:val="20"/>
                <w:lang w:eastAsia="ru-RU"/>
              </w:rPr>
            </w:pPr>
            <w:r>
              <w:rPr>
                <w:color w:val="000000"/>
                <w:sz w:val="20"/>
                <w:szCs w:val="20"/>
              </w:rPr>
              <w:t>360017,8</w:t>
            </w:r>
          </w:p>
        </w:tc>
      </w:tr>
      <w:tr w:rsidR="005820C5" w:rsidRPr="005820C5" w14:paraId="0C7C298C" w14:textId="77777777" w:rsidTr="005820C5">
        <w:trPr>
          <w:trHeight w:val="510"/>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412D86B8"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Расход на собственные нужды</w:t>
            </w:r>
          </w:p>
        </w:tc>
        <w:tc>
          <w:tcPr>
            <w:tcW w:w="191" w:type="pct"/>
            <w:tcBorders>
              <w:top w:val="nil"/>
              <w:left w:val="nil"/>
              <w:bottom w:val="single" w:sz="4" w:space="0" w:color="auto"/>
              <w:right w:val="single" w:sz="4" w:space="0" w:color="auto"/>
            </w:tcBorders>
            <w:shd w:val="clear" w:color="auto" w:fill="auto"/>
            <w:vAlign w:val="center"/>
            <w:hideMark/>
          </w:tcPr>
          <w:p w14:paraId="0A962148"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3C8771DE" w14:textId="2DBC772F" w:rsidR="005820C5" w:rsidRPr="005820C5" w:rsidRDefault="005820C5" w:rsidP="005820C5">
            <w:pPr>
              <w:ind w:firstLine="0"/>
              <w:jc w:val="center"/>
              <w:rPr>
                <w:rFonts w:eastAsia="Times New Roman"/>
                <w:color w:val="000000"/>
                <w:sz w:val="20"/>
                <w:szCs w:val="20"/>
                <w:lang w:eastAsia="ru-RU"/>
              </w:rPr>
            </w:pPr>
            <w:r>
              <w:rPr>
                <w:color w:val="000000"/>
                <w:sz w:val="20"/>
                <w:szCs w:val="20"/>
              </w:rPr>
              <w:t>9515</w:t>
            </w:r>
          </w:p>
        </w:tc>
        <w:tc>
          <w:tcPr>
            <w:tcW w:w="232" w:type="pct"/>
            <w:tcBorders>
              <w:top w:val="nil"/>
              <w:left w:val="nil"/>
              <w:bottom w:val="single" w:sz="4" w:space="0" w:color="auto"/>
              <w:right w:val="single" w:sz="4" w:space="0" w:color="auto"/>
            </w:tcBorders>
            <w:shd w:val="clear" w:color="auto" w:fill="auto"/>
            <w:vAlign w:val="center"/>
            <w:hideMark/>
          </w:tcPr>
          <w:p w14:paraId="332819A8" w14:textId="3AF3A73B"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246D0ADD" w14:textId="706FE8BC"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0646890B" w14:textId="123B35D7"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5B042CC8" w14:textId="35AF506A"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4A36E0ED" w14:textId="7DE31B98"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32" w:type="pct"/>
            <w:tcBorders>
              <w:top w:val="nil"/>
              <w:left w:val="nil"/>
              <w:bottom w:val="single" w:sz="4" w:space="0" w:color="auto"/>
              <w:right w:val="single" w:sz="4" w:space="0" w:color="auto"/>
            </w:tcBorders>
            <w:shd w:val="clear" w:color="auto" w:fill="auto"/>
            <w:vAlign w:val="center"/>
            <w:hideMark/>
          </w:tcPr>
          <w:p w14:paraId="365FCFFF" w14:textId="6DEE1EAA"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14BB32B2" w14:textId="2C685040"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6C948DF5" w14:textId="5675D23A"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1A16F228" w14:textId="32A00E15"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7D54AFA3" w14:textId="2AE0A43E"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34E2E884" w14:textId="1B5CF4AD"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7FFEE3CB" w14:textId="5C1514EB"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7075ECC3" w14:textId="67BD9AA3"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7708E528" w14:textId="5A64FE30"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2B4C1429" w14:textId="78DAFF8B"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20AE40A3" w14:textId="4F07E0CF"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c>
          <w:tcPr>
            <w:tcW w:w="251" w:type="pct"/>
            <w:tcBorders>
              <w:top w:val="nil"/>
              <w:left w:val="nil"/>
              <w:bottom w:val="single" w:sz="4" w:space="0" w:color="auto"/>
              <w:right w:val="single" w:sz="4" w:space="0" w:color="auto"/>
            </w:tcBorders>
            <w:shd w:val="clear" w:color="auto" w:fill="auto"/>
            <w:vAlign w:val="center"/>
            <w:hideMark/>
          </w:tcPr>
          <w:p w14:paraId="57F27B97" w14:textId="7AD2525D" w:rsidR="005820C5" w:rsidRPr="005820C5" w:rsidRDefault="005820C5" w:rsidP="005820C5">
            <w:pPr>
              <w:ind w:firstLine="0"/>
              <w:jc w:val="center"/>
              <w:rPr>
                <w:rFonts w:eastAsia="Times New Roman"/>
                <w:color w:val="000000"/>
                <w:sz w:val="20"/>
                <w:szCs w:val="20"/>
                <w:lang w:eastAsia="ru-RU"/>
              </w:rPr>
            </w:pPr>
            <w:r>
              <w:rPr>
                <w:color w:val="000000"/>
                <w:sz w:val="20"/>
                <w:szCs w:val="20"/>
              </w:rPr>
              <w:t>7247</w:t>
            </w:r>
          </w:p>
        </w:tc>
      </w:tr>
      <w:tr w:rsidR="005820C5" w:rsidRPr="005820C5" w14:paraId="47607F26" w14:textId="77777777" w:rsidTr="005820C5">
        <w:trPr>
          <w:trHeight w:val="510"/>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1252A399"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Отпуск тепловой энергии в сеть</w:t>
            </w:r>
          </w:p>
        </w:tc>
        <w:tc>
          <w:tcPr>
            <w:tcW w:w="191" w:type="pct"/>
            <w:tcBorders>
              <w:top w:val="nil"/>
              <w:left w:val="nil"/>
              <w:bottom w:val="single" w:sz="4" w:space="0" w:color="auto"/>
              <w:right w:val="single" w:sz="4" w:space="0" w:color="auto"/>
            </w:tcBorders>
            <w:shd w:val="clear" w:color="auto" w:fill="auto"/>
            <w:vAlign w:val="center"/>
            <w:hideMark/>
          </w:tcPr>
          <w:p w14:paraId="075ADFDB"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444A7BAC" w14:textId="538FD9C8" w:rsidR="005820C5" w:rsidRPr="005820C5" w:rsidRDefault="005820C5" w:rsidP="005820C5">
            <w:pPr>
              <w:ind w:firstLine="0"/>
              <w:jc w:val="center"/>
              <w:rPr>
                <w:rFonts w:eastAsia="Times New Roman"/>
                <w:color w:val="000000"/>
                <w:sz w:val="20"/>
                <w:szCs w:val="20"/>
                <w:lang w:eastAsia="ru-RU"/>
              </w:rPr>
            </w:pPr>
            <w:r>
              <w:rPr>
                <w:color w:val="000000"/>
                <w:sz w:val="20"/>
                <w:szCs w:val="20"/>
              </w:rPr>
              <w:t>341519</w:t>
            </w:r>
          </w:p>
        </w:tc>
        <w:tc>
          <w:tcPr>
            <w:tcW w:w="232" w:type="pct"/>
            <w:tcBorders>
              <w:top w:val="nil"/>
              <w:left w:val="nil"/>
              <w:bottom w:val="single" w:sz="4" w:space="0" w:color="auto"/>
              <w:right w:val="single" w:sz="4" w:space="0" w:color="auto"/>
            </w:tcBorders>
            <w:shd w:val="clear" w:color="auto" w:fill="auto"/>
            <w:vAlign w:val="center"/>
            <w:hideMark/>
          </w:tcPr>
          <w:p w14:paraId="78774847" w14:textId="0CE92ED4" w:rsidR="005820C5" w:rsidRPr="005820C5" w:rsidRDefault="005820C5" w:rsidP="005820C5">
            <w:pPr>
              <w:ind w:firstLine="0"/>
              <w:jc w:val="center"/>
              <w:rPr>
                <w:rFonts w:eastAsia="Times New Roman"/>
                <w:color w:val="000000"/>
                <w:sz w:val="20"/>
                <w:szCs w:val="20"/>
                <w:lang w:eastAsia="ru-RU"/>
              </w:rPr>
            </w:pPr>
            <w:r>
              <w:rPr>
                <w:color w:val="000000"/>
                <w:sz w:val="20"/>
                <w:szCs w:val="20"/>
              </w:rPr>
              <w:t>330757,4</w:t>
            </w:r>
          </w:p>
        </w:tc>
        <w:tc>
          <w:tcPr>
            <w:tcW w:w="251" w:type="pct"/>
            <w:tcBorders>
              <w:top w:val="nil"/>
              <w:left w:val="nil"/>
              <w:bottom w:val="single" w:sz="4" w:space="0" w:color="auto"/>
              <w:right w:val="single" w:sz="4" w:space="0" w:color="auto"/>
            </w:tcBorders>
            <w:shd w:val="clear" w:color="auto" w:fill="auto"/>
            <w:vAlign w:val="center"/>
            <w:hideMark/>
          </w:tcPr>
          <w:p w14:paraId="131CC0FC" w14:textId="2E8FFB8D" w:rsidR="005820C5" w:rsidRPr="005820C5" w:rsidRDefault="005820C5" w:rsidP="005820C5">
            <w:pPr>
              <w:ind w:firstLine="0"/>
              <w:jc w:val="center"/>
              <w:rPr>
                <w:rFonts w:eastAsia="Times New Roman"/>
                <w:color w:val="000000"/>
                <w:sz w:val="20"/>
                <w:szCs w:val="20"/>
                <w:lang w:eastAsia="ru-RU"/>
              </w:rPr>
            </w:pPr>
            <w:r>
              <w:rPr>
                <w:color w:val="000000"/>
                <w:sz w:val="20"/>
                <w:szCs w:val="20"/>
              </w:rPr>
              <w:t>333383,3</w:t>
            </w:r>
          </w:p>
        </w:tc>
        <w:tc>
          <w:tcPr>
            <w:tcW w:w="251" w:type="pct"/>
            <w:tcBorders>
              <w:top w:val="nil"/>
              <w:left w:val="nil"/>
              <w:bottom w:val="single" w:sz="4" w:space="0" w:color="auto"/>
              <w:right w:val="single" w:sz="4" w:space="0" w:color="auto"/>
            </w:tcBorders>
            <w:shd w:val="clear" w:color="auto" w:fill="auto"/>
            <w:vAlign w:val="center"/>
            <w:hideMark/>
          </w:tcPr>
          <w:p w14:paraId="51243A52" w14:textId="222CB7AD" w:rsidR="005820C5" w:rsidRPr="005820C5" w:rsidRDefault="005820C5" w:rsidP="005820C5">
            <w:pPr>
              <w:ind w:firstLine="0"/>
              <w:jc w:val="center"/>
              <w:rPr>
                <w:rFonts w:eastAsia="Times New Roman"/>
                <w:color w:val="000000"/>
                <w:sz w:val="20"/>
                <w:szCs w:val="20"/>
                <w:lang w:eastAsia="ru-RU"/>
              </w:rPr>
            </w:pPr>
            <w:r>
              <w:rPr>
                <w:color w:val="000000"/>
                <w:sz w:val="20"/>
                <w:szCs w:val="20"/>
              </w:rPr>
              <w:t>335210,0</w:t>
            </w:r>
          </w:p>
        </w:tc>
        <w:tc>
          <w:tcPr>
            <w:tcW w:w="251" w:type="pct"/>
            <w:tcBorders>
              <w:top w:val="nil"/>
              <w:left w:val="nil"/>
              <w:bottom w:val="single" w:sz="4" w:space="0" w:color="auto"/>
              <w:right w:val="single" w:sz="4" w:space="0" w:color="auto"/>
            </w:tcBorders>
            <w:shd w:val="clear" w:color="auto" w:fill="auto"/>
            <w:vAlign w:val="center"/>
            <w:hideMark/>
          </w:tcPr>
          <w:p w14:paraId="75DE2D29" w14:textId="17E0F0C1" w:rsidR="005820C5" w:rsidRPr="005820C5" w:rsidRDefault="005820C5" w:rsidP="005820C5">
            <w:pPr>
              <w:ind w:firstLine="0"/>
              <w:jc w:val="center"/>
              <w:rPr>
                <w:rFonts w:eastAsia="Times New Roman"/>
                <w:color w:val="000000"/>
                <w:sz w:val="20"/>
                <w:szCs w:val="20"/>
                <w:lang w:eastAsia="ru-RU"/>
              </w:rPr>
            </w:pPr>
            <w:r>
              <w:rPr>
                <w:color w:val="000000"/>
                <w:sz w:val="20"/>
                <w:szCs w:val="20"/>
              </w:rPr>
              <w:t>337036,6</w:t>
            </w:r>
          </w:p>
        </w:tc>
        <w:tc>
          <w:tcPr>
            <w:tcW w:w="251" w:type="pct"/>
            <w:tcBorders>
              <w:top w:val="nil"/>
              <w:left w:val="nil"/>
              <w:bottom w:val="single" w:sz="4" w:space="0" w:color="auto"/>
              <w:right w:val="single" w:sz="4" w:space="0" w:color="auto"/>
            </w:tcBorders>
            <w:shd w:val="clear" w:color="auto" w:fill="auto"/>
            <w:vAlign w:val="center"/>
            <w:hideMark/>
          </w:tcPr>
          <w:p w14:paraId="677761C6" w14:textId="09A84E83" w:rsidR="005820C5" w:rsidRPr="005820C5" w:rsidRDefault="005820C5" w:rsidP="005820C5">
            <w:pPr>
              <w:ind w:firstLine="0"/>
              <w:jc w:val="center"/>
              <w:rPr>
                <w:rFonts w:eastAsia="Times New Roman"/>
                <w:color w:val="000000"/>
                <w:sz w:val="20"/>
                <w:szCs w:val="20"/>
                <w:lang w:eastAsia="ru-RU"/>
              </w:rPr>
            </w:pPr>
            <w:r>
              <w:rPr>
                <w:color w:val="000000"/>
                <w:sz w:val="20"/>
                <w:szCs w:val="20"/>
              </w:rPr>
              <w:t>338868,1</w:t>
            </w:r>
          </w:p>
        </w:tc>
        <w:tc>
          <w:tcPr>
            <w:tcW w:w="232" w:type="pct"/>
            <w:tcBorders>
              <w:top w:val="nil"/>
              <w:left w:val="nil"/>
              <w:bottom w:val="single" w:sz="4" w:space="0" w:color="auto"/>
              <w:right w:val="single" w:sz="4" w:space="0" w:color="auto"/>
            </w:tcBorders>
            <w:shd w:val="clear" w:color="auto" w:fill="auto"/>
            <w:vAlign w:val="center"/>
            <w:hideMark/>
          </w:tcPr>
          <w:p w14:paraId="69EEC7B6" w14:textId="4A6405A4" w:rsidR="005820C5" w:rsidRPr="005820C5" w:rsidRDefault="005820C5" w:rsidP="005820C5">
            <w:pPr>
              <w:ind w:firstLine="0"/>
              <w:jc w:val="center"/>
              <w:rPr>
                <w:rFonts w:eastAsia="Times New Roman"/>
                <w:color w:val="000000"/>
                <w:sz w:val="20"/>
                <w:szCs w:val="20"/>
                <w:lang w:eastAsia="ru-RU"/>
              </w:rPr>
            </w:pPr>
            <w:r>
              <w:rPr>
                <w:color w:val="000000"/>
                <w:sz w:val="20"/>
                <w:szCs w:val="20"/>
              </w:rPr>
              <w:t>340699,6</w:t>
            </w:r>
          </w:p>
        </w:tc>
        <w:tc>
          <w:tcPr>
            <w:tcW w:w="251" w:type="pct"/>
            <w:tcBorders>
              <w:top w:val="nil"/>
              <w:left w:val="nil"/>
              <w:bottom w:val="single" w:sz="4" w:space="0" w:color="auto"/>
              <w:right w:val="single" w:sz="4" w:space="0" w:color="auto"/>
            </w:tcBorders>
            <w:shd w:val="clear" w:color="auto" w:fill="auto"/>
            <w:vAlign w:val="center"/>
            <w:hideMark/>
          </w:tcPr>
          <w:p w14:paraId="087088B5" w14:textId="02CB8D26" w:rsidR="005820C5" w:rsidRPr="005820C5" w:rsidRDefault="005820C5" w:rsidP="005820C5">
            <w:pPr>
              <w:ind w:firstLine="0"/>
              <w:jc w:val="center"/>
              <w:rPr>
                <w:rFonts w:eastAsia="Times New Roman"/>
                <w:color w:val="000000"/>
                <w:sz w:val="20"/>
                <w:szCs w:val="20"/>
                <w:lang w:eastAsia="ru-RU"/>
              </w:rPr>
            </w:pPr>
            <w:r>
              <w:rPr>
                <w:color w:val="000000"/>
                <w:sz w:val="20"/>
                <w:szCs w:val="20"/>
              </w:rPr>
              <w:t>342531,1</w:t>
            </w:r>
          </w:p>
        </w:tc>
        <w:tc>
          <w:tcPr>
            <w:tcW w:w="251" w:type="pct"/>
            <w:tcBorders>
              <w:top w:val="nil"/>
              <w:left w:val="nil"/>
              <w:bottom w:val="single" w:sz="4" w:space="0" w:color="auto"/>
              <w:right w:val="single" w:sz="4" w:space="0" w:color="auto"/>
            </w:tcBorders>
            <w:shd w:val="clear" w:color="auto" w:fill="auto"/>
            <w:vAlign w:val="center"/>
            <w:hideMark/>
          </w:tcPr>
          <w:p w14:paraId="60393755" w14:textId="56F70A1B" w:rsidR="005820C5" w:rsidRPr="005820C5" w:rsidRDefault="005820C5" w:rsidP="005820C5">
            <w:pPr>
              <w:ind w:firstLine="0"/>
              <w:jc w:val="center"/>
              <w:rPr>
                <w:rFonts w:eastAsia="Times New Roman"/>
                <w:color w:val="000000"/>
                <w:sz w:val="20"/>
                <w:szCs w:val="20"/>
                <w:lang w:eastAsia="ru-RU"/>
              </w:rPr>
            </w:pPr>
            <w:r>
              <w:rPr>
                <w:color w:val="000000"/>
                <w:sz w:val="20"/>
                <w:szCs w:val="20"/>
              </w:rPr>
              <w:t>343555,1</w:t>
            </w:r>
          </w:p>
        </w:tc>
        <w:tc>
          <w:tcPr>
            <w:tcW w:w="251" w:type="pct"/>
            <w:tcBorders>
              <w:top w:val="nil"/>
              <w:left w:val="nil"/>
              <w:bottom w:val="single" w:sz="4" w:space="0" w:color="auto"/>
              <w:right w:val="single" w:sz="4" w:space="0" w:color="auto"/>
            </w:tcBorders>
            <w:shd w:val="clear" w:color="auto" w:fill="auto"/>
            <w:vAlign w:val="center"/>
            <w:hideMark/>
          </w:tcPr>
          <w:p w14:paraId="0E0C9ED5" w14:textId="1548FE54" w:rsidR="005820C5" w:rsidRPr="005820C5" w:rsidRDefault="005820C5" w:rsidP="005820C5">
            <w:pPr>
              <w:ind w:firstLine="0"/>
              <w:jc w:val="center"/>
              <w:rPr>
                <w:rFonts w:eastAsia="Times New Roman"/>
                <w:color w:val="000000"/>
                <w:sz w:val="20"/>
                <w:szCs w:val="20"/>
                <w:lang w:eastAsia="ru-RU"/>
              </w:rPr>
            </w:pPr>
            <w:r>
              <w:rPr>
                <w:color w:val="000000"/>
                <w:sz w:val="20"/>
                <w:szCs w:val="20"/>
              </w:rPr>
              <w:t>344579,1</w:t>
            </w:r>
          </w:p>
        </w:tc>
        <w:tc>
          <w:tcPr>
            <w:tcW w:w="251" w:type="pct"/>
            <w:tcBorders>
              <w:top w:val="nil"/>
              <w:left w:val="nil"/>
              <w:bottom w:val="single" w:sz="4" w:space="0" w:color="auto"/>
              <w:right w:val="single" w:sz="4" w:space="0" w:color="auto"/>
            </w:tcBorders>
            <w:shd w:val="clear" w:color="auto" w:fill="auto"/>
            <w:vAlign w:val="center"/>
            <w:hideMark/>
          </w:tcPr>
          <w:p w14:paraId="15361AE3" w14:textId="5318D1E6" w:rsidR="005820C5" w:rsidRPr="005820C5" w:rsidRDefault="005820C5" w:rsidP="005820C5">
            <w:pPr>
              <w:ind w:firstLine="0"/>
              <w:jc w:val="center"/>
              <w:rPr>
                <w:rFonts w:eastAsia="Times New Roman"/>
                <w:color w:val="000000"/>
                <w:sz w:val="20"/>
                <w:szCs w:val="20"/>
                <w:lang w:eastAsia="ru-RU"/>
              </w:rPr>
            </w:pPr>
            <w:r>
              <w:rPr>
                <w:color w:val="000000"/>
                <w:sz w:val="20"/>
                <w:szCs w:val="20"/>
              </w:rPr>
              <w:t>345603,0</w:t>
            </w:r>
          </w:p>
        </w:tc>
        <w:tc>
          <w:tcPr>
            <w:tcW w:w="251" w:type="pct"/>
            <w:tcBorders>
              <w:top w:val="nil"/>
              <w:left w:val="nil"/>
              <w:bottom w:val="single" w:sz="4" w:space="0" w:color="auto"/>
              <w:right w:val="single" w:sz="4" w:space="0" w:color="auto"/>
            </w:tcBorders>
            <w:shd w:val="clear" w:color="auto" w:fill="auto"/>
            <w:vAlign w:val="center"/>
            <w:hideMark/>
          </w:tcPr>
          <w:p w14:paraId="57B23135" w14:textId="00666284" w:rsidR="005820C5" w:rsidRPr="005820C5" w:rsidRDefault="005820C5" w:rsidP="005820C5">
            <w:pPr>
              <w:ind w:firstLine="0"/>
              <w:jc w:val="center"/>
              <w:rPr>
                <w:rFonts w:eastAsia="Times New Roman"/>
                <w:color w:val="000000"/>
                <w:sz w:val="20"/>
                <w:szCs w:val="20"/>
                <w:lang w:eastAsia="ru-RU"/>
              </w:rPr>
            </w:pPr>
            <w:r>
              <w:rPr>
                <w:color w:val="000000"/>
                <w:sz w:val="20"/>
                <w:szCs w:val="20"/>
              </w:rPr>
              <w:t>346627,0</w:t>
            </w:r>
          </w:p>
        </w:tc>
        <w:tc>
          <w:tcPr>
            <w:tcW w:w="251" w:type="pct"/>
            <w:tcBorders>
              <w:top w:val="nil"/>
              <w:left w:val="nil"/>
              <w:bottom w:val="single" w:sz="4" w:space="0" w:color="auto"/>
              <w:right w:val="single" w:sz="4" w:space="0" w:color="auto"/>
            </w:tcBorders>
            <w:shd w:val="clear" w:color="auto" w:fill="auto"/>
            <w:vAlign w:val="center"/>
            <w:hideMark/>
          </w:tcPr>
          <w:p w14:paraId="6A16A7AD" w14:textId="4B847EAC" w:rsidR="005820C5" w:rsidRPr="005820C5" w:rsidRDefault="005820C5" w:rsidP="005820C5">
            <w:pPr>
              <w:ind w:firstLine="0"/>
              <w:jc w:val="center"/>
              <w:rPr>
                <w:rFonts w:eastAsia="Times New Roman"/>
                <w:color w:val="000000"/>
                <w:sz w:val="20"/>
                <w:szCs w:val="20"/>
                <w:lang w:eastAsia="ru-RU"/>
              </w:rPr>
            </w:pPr>
            <w:r>
              <w:rPr>
                <w:color w:val="000000"/>
                <w:sz w:val="20"/>
                <w:szCs w:val="20"/>
              </w:rPr>
              <w:t>347651,0</w:t>
            </w:r>
          </w:p>
        </w:tc>
        <w:tc>
          <w:tcPr>
            <w:tcW w:w="251" w:type="pct"/>
            <w:tcBorders>
              <w:top w:val="nil"/>
              <w:left w:val="nil"/>
              <w:bottom w:val="single" w:sz="4" w:space="0" w:color="auto"/>
              <w:right w:val="single" w:sz="4" w:space="0" w:color="auto"/>
            </w:tcBorders>
            <w:shd w:val="clear" w:color="auto" w:fill="auto"/>
            <w:vAlign w:val="center"/>
            <w:hideMark/>
          </w:tcPr>
          <w:p w14:paraId="022B877F" w14:textId="501CA4C6" w:rsidR="005820C5" w:rsidRPr="005820C5" w:rsidRDefault="005820C5" w:rsidP="005820C5">
            <w:pPr>
              <w:ind w:firstLine="0"/>
              <w:jc w:val="center"/>
              <w:rPr>
                <w:rFonts w:eastAsia="Times New Roman"/>
                <w:color w:val="000000"/>
                <w:sz w:val="20"/>
                <w:szCs w:val="20"/>
                <w:lang w:eastAsia="ru-RU"/>
              </w:rPr>
            </w:pPr>
            <w:r>
              <w:rPr>
                <w:color w:val="000000"/>
                <w:sz w:val="20"/>
                <w:szCs w:val="20"/>
              </w:rPr>
              <w:t>348674,9</w:t>
            </w:r>
          </w:p>
        </w:tc>
        <w:tc>
          <w:tcPr>
            <w:tcW w:w="251" w:type="pct"/>
            <w:tcBorders>
              <w:top w:val="nil"/>
              <w:left w:val="nil"/>
              <w:bottom w:val="single" w:sz="4" w:space="0" w:color="auto"/>
              <w:right w:val="single" w:sz="4" w:space="0" w:color="auto"/>
            </w:tcBorders>
            <w:shd w:val="clear" w:color="auto" w:fill="auto"/>
            <w:vAlign w:val="center"/>
            <w:hideMark/>
          </w:tcPr>
          <w:p w14:paraId="5AF9B8F9" w14:textId="332A5260" w:rsidR="005820C5" w:rsidRPr="005820C5" w:rsidRDefault="005820C5" w:rsidP="005820C5">
            <w:pPr>
              <w:ind w:firstLine="0"/>
              <w:jc w:val="center"/>
              <w:rPr>
                <w:rFonts w:eastAsia="Times New Roman"/>
                <w:color w:val="000000"/>
                <w:sz w:val="20"/>
                <w:szCs w:val="20"/>
                <w:lang w:eastAsia="ru-RU"/>
              </w:rPr>
            </w:pPr>
            <w:r>
              <w:rPr>
                <w:color w:val="000000"/>
                <w:sz w:val="20"/>
                <w:szCs w:val="20"/>
              </w:rPr>
              <w:t>349698,9</w:t>
            </w:r>
          </w:p>
        </w:tc>
        <w:tc>
          <w:tcPr>
            <w:tcW w:w="251" w:type="pct"/>
            <w:tcBorders>
              <w:top w:val="nil"/>
              <w:left w:val="nil"/>
              <w:bottom w:val="single" w:sz="4" w:space="0" w:color="auto"/>
              <w:right w:val="single" w:sz="4" w:space="0" w:color="auto"/>
            </w:tcBorders>
            <w:shd w:val="clear" w:color="auto" w:fill="auto"/>
            <w:vAlign w:val="center"/>
            <w:hideMark/>
          </w:tcPr>
          <w:p w14:paraId="393A1E3F" w14:textId="14E50CBF" w:rsidR="005820C5" w:rsidRPr="005820C5" w:rsidRDefault="005820C5" w:rsidP="005820C5">
            <w:pPr>
              <w:ind w:firstLine="0"/>
              <w:jc w:val="center"/>
              <w:rPr>
                <w:rFonts w:eastAsia="Times New Roman"/>
                <w:color w:val="000000"/>
                <w:sz w:val="20"/>
                <w:szCs w:val="20"/>
                <w:lang w:eastAsia="ru-RU"/>
              </w:rPr>
            </w:pPr>
            <w:r>
              <w:rPr>
                <w:color w:val="000000"/>
                <w:sz w:val="20"/>
                <w:szCs w:val="20"/>
              </w:rPr>
              <w:t>350722,9</w:t>
            </w:r>
          </w:p>
        </w:tc>
        <w:tc>
          <w:tcPr>
            <w:tcW w:w="251" w:type="pct"/>
            <w:tcBorders>
              <w:top w:val="nil"/>
              <w:left w:val="nil"/>
              <w:bottom w:val="single" w:sz="4" w:space="0" w:color="auto"/>
              <w:right w:val="single" w:sz="4" w:space="0" w:color="auto"/>
            </w:tcBorders>
            <w:shd w:val="clear" w:color="auto" w:fill="auto"/>
            <w:vAlign w:val="center"/>
            <w:hideMark/>
          </w:tcPr>
          <w:p w14:paraId="05A7360D" w14:textId="116B21D2" w:rsidR="005820C5" w:rsidRPr="005820C5" w:rsidRDefault="005820C5" w:rsidP="005820C5">
            <w:pPr>
              <w:ind w:firstLine="0"/>
              <w:jc w:val="center"/>
              <w:rPr>
                <w:rFonts w:eastAsia="Times New Roman"/>
                <w:color w:val="000000"/>
                <w:sz w:val="20"/>
                <w:szCs w:val="20"/>
                <w:lang w:eastAsia="ru-RU"/>
              </w:rPr>
            </w:pPr>
            <w:r>
              <w:rPr>
                <w:color w:val="000000"/>
                <w:sz w:val="20"/>
                <w:szCs w:val="20"/>
              </w:rPr>
              <w:t>351746,8</w:t>
            </w:r>
          </w:p>
        </w:tc>
        <w:tc>
          <w:tcPr>
            <w:tcW w:w="251" w:type="pct"/>
            <w:tcBorders>
              <w:top w:val="nil"/>
              <w:left w:val="nil"/>
              <w:bottom w:val="single" w:sz="4" w:space="0" w:color="auto"/>
              <w:right w:val="single" w:sz="4" w:space="0" w:color="auto"/>
            </w:tcBorders>
            <w:shd w:val="clear" w:color="auto" w:fill="auto"/>
            <w:vAlign w:val="center"/>
            <w:hideMark/>
          </w:tcPr>
          <w:p w14:paraId="7AD1380F" w14:textId="6F3C5467" w:rsidR="005820C5" w:rsidRPr="005820C5" w:rsidRDefault="005820C5" w:rsidP="005820C5">
            <w:pPr>
              <w:ind w:firstLine="0"/>
              <w:jc w:val="center"/>
              <w:rPr>
                <w:rFonts w:eastAsia="Times New Roman"/>
                <w:color w:val="000000"/>
                <w:sz w:val="20"/>
                <w:szCs w:val="20"/>
                <w:lang w:eastAsia="ru-RU"/>
              </w:rPr>
            </w:pPr>
            <w:r>
              <w:rPr>
                <w:color w:val="000000"/>
                <w:sz w:val="20"/>
                <w:szCs w:val="20"/>
              </w:rPr>
              <w:t>352770,8</w:t>
            </w:r>
          </w:p>
        </w:tc>
      </w:tr>
      <w:tr w:rsidR="005820C5" w:rsidRPr="005820C5" w14:paraId="1EBFD602" w14:textId="77777777" w:rsidTr="005820C5">
        <w:trPr>
          <w:trHeight w:val="510"/>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5BFABDA1" w14:textId="77777777" w:rsidR="005820C5" w:rsidRPr="005820C5" w:rsidRDefault="005820C5" w:rsidP="005820C5">
            <w:pPr>
              <w:ind w:firstLine="0"/>
              <w:jc w:val="left"/>
              <w:rPr>
                <w:rFonts w:eastAsia="Times New Roman"/>
                <w:i/>
                <w:iCs/>
                <w:color w:val="000000"/>
                <w:sz w:val="20"/>
                <w:szCs w:val="20"/>
                <w:lang w:eastAsia="ru-RU"/>
              </w:rPr>
            </w:pPr>
            <w:r w:rsidRPr="005820C5">
              <w:rPr>
                <w:rFonts w:eastAsia="Times New Roman"/>
                <w:i/>
                <w:iCs/>
                <w:color w:val="000000"/>
                <w:sz w:val="20"/>
                <w:szCs w:val="20"/>
                <w:lang w:eastAsia="ru-RU"/>
              </w:rPr>
              <w:t>Отпуск тепловой энергии из сети</w:t>
            </w:r>
          </w:p>
        </w:tc>
        <w:tc>
          <w:tcPr>
            <w:tcW w:w="191" w:type="pct"/>
            <w:tcBorders>
              <w:top w:val="nil"/>
              <w:left w:val="nil"/>
              <w:bottom w:val="single" w:sz="4" w:space="0" w:color="auto"/>
              <w:right w:val="single" w:sz="4" w:space="0" w:color="auto"/>
            </w:tcBorders>
            <w:shd w:val="clear" w:color="auto" w:fill="auto"/>
            <w:vAlign w:val="center"/>
            <w:hideMark/>
          </w:tcPr>
          <w:p w14:paraId="3D49A7C0" w14:textId="77777777" w:rsidR="005820C5" w:rsidRPr="005820C5" w:rsidRDefault="005820C5" w:rsidP="005820C5">
            <w:pPr>
              <w:ind w:firstLine="0"/>
              <w:jc w:val="center"/>
              <w:rPr>
                <w:rFonts w:eastAsia="Times New Roman"/>
                <w:i/>
                <w:iCs/>
                <w:color w:val="000000"/>
                <w:sz w:val="20"/>
                <w:szCs w:val="20"/>
                <w:lang w:eastAsia="ru-RU"/>
              </w:rPr>
            </w:pPr>
            <w:r w:rsidRPr="005820C5">
              <w:rPr>
                <w:rFonts w:eastAsia="Times New Roman"/>
                <w:i/>
                <w:iCs/>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4DB5378F" w14:textId="379480AF"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278122,6</w:t>
            </w:r>
          </w:p>
        </w:tc>
        <w:tc>
          <w:tcPr>
            <w:tcW w:w="232" w:type="pct"/>
            <w:tcBorders>
              <w:top w:val="nil"/>
              <w:left w:val="nil"/>
              <w:bottom w:val="single" w:sz="4" w:space="0" w:color="auto"/>
              <w:right w:val="single" w:sz="4" w:space="0" w:color="auto"/>
            </w:tcBorders>
            <w:shd w:val="clear" w:color="auto" w:fill="auto"/>
            <w:vAlign w:val="center"/>
            <w:hideMark/>
          </w:tcPr>
          <w:p w14:paraId="3C213560" w14:textId="0AD19FD7"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269998,0</w:t>
            </w:r>
          </w:p>
        </w:tc>
        <w:tc>
          <w:tcPr>
            <w:tcW w:w="251" w:type="pct"/>
            <w:tcBorders>
              <w:top w:val="nil"/>
              <w:left w:val="nil"/>
              <w:bottom w:val="single" w:sz="4" w:space="0" w:color="auto"/>
              <w:right w:val="single" w:sz="4" w:space="0" w:color="auto"/>
            </w:tcBorders>
            <w:shd w:val="clear" w:color="auto" w:fill="auto"/>
            <w:vAlign w:val="center"/>
            <w:hideMark/>
          </w:tcPr>
          <w:p w14:paraId="61098834" w14:textId="067AA560"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271824,7</w:t>
            </w:r>
          </w:p>
        </w:tc>
        <w:tc>
          <w:tcPr>
            <w:tcW w:w="251" w:type="pct"/>
            <w:tcBorders>
              <w:top w:val="nil"/>
              <w:left w:val="nil"/>
              <w:bottom w:val="single" w:sz="4" w:space="0" w:color="auto"/>
              <w:right w:val="single" w:sz="4" w:space="0" w:color="auto"/>
            </w:tcBorders>
            <w:shd w:val="clear" w:color="auto" w:fill="auto"/>
            <w:vAlign w:val="center"/>
            <w:hideMark/>
          </w:tcPr>
          <w:p w14:paraId="45BB150C" w14:textId="35F5DD82"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273651,4</w:t>
            </w:r>
          </w:p>
        </w:tc>
        <w:tc>
          <w:tcPr>
            <w:tcW w:w="251" w:type="pct"/>
            <w:tcBorders>
              <w:top w:val="nil"/>
              <w:left w:val="nil"/>
              <w:bottom w:val="single" w:sz="4" w:space="0" w:color="auto"/>
              <w:right w:val="single" w:sz="4" w:space="0" w:color="auto"/>
            </w:tcBorders>
            <w:shd w:val="clear" w:color="auto" w:fill="auto"/>
            <w:vAlign w:val="center"/>
            <w:hideMark/>
          </w:tcPr>
          <w:p w14:paraId="35234540" w14:textId="0452A9E0"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275478,1</w:t>
            </w:r>
          </w:p>
        </w:tc>
        <w:tc>
          <w:tcPr>
            <w:tcW w:w="251" w:type="pct"/>
            <w:tcBorders>
              <w:top w:val="nil"/>
              <w:left w:val="nil"/>
              <w:bottom w:val="single" w:sz="4" w:space="0" w:color="auto"/>
              <w:right w:val="single" w:sz="4" w:space="0" w:color="auto"/>
            </w:tcBorders>
            <w:shd w:val="clear" w:color="auto" w:fill="auto"/>
            <w:vAlign w:val="center"/>
            <w:hideMark/>
          </w:tcPr>
          <w:p w14:paraId="25248490" w14:textId="59477E51"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277309,6</w:t>
            </w:r>
          </w:p>
        </w:tc>
        <w:tc>
          <w:tcPr>
            <w:tcW w:w="232" w:type="pct"/>
            <w:tcBorders>
              <w:top w:val="nil"/>
              <w:left w:val="nil"/>
              <w:bottom w:val="single" w:sz="4" w:space="0" w:color="auto"/>
              <w:right w:val="single" w:sz="4" w:space="0" w:color="auto"/>
            </w:tcBorders>
            <w:shd w:val="clear" w:color="auto" w:fill="auto"/>
            <w:vAlign w:val="center"/>
            <w:hideMark/>
          </w:tcPr>
          <w:p w14:paraId="04FE59C3" w14:textId="0F78AFFE"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279141,1</w:t>
            </w:r>
          </w:p>
        </w:tc>
        <w:tc>
          <w:tcPr>
            <w:tcW w:w="251" w:type="pct"/>
            <w:tcBorders>
              <w:top w:val="nil"/>
              <w:left w:val="nil"/>
              <w:bottom w:val="single" w:sz="4" w:space="0" w:color="auto"/>
              <w:right w:val="single" w:sz="4" w:space="0" w:color="auto"/>
            </w:tcBorders>
            <w:shd w:val="clear" w:color="auto" w:fill="auto"/>
            <w:vAlign w:val="center"/>
            <w:hideMark/>
          </w:tcPr>
          <w:p w14:paraId="2CC65253" w14:textId="59076CD0"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280972,5</w:t>
            </w:r>
          </w:p>
        </w:tc>
        <w:tc>
          <w:tcPr>
            <w:tcW w:w="251" w:type="pct"/>
            <w:tcBorders>
              <w:top w:val="nil"/>
              <w:left w:val="nil"/>
              <w:bottom w:val="single" w:sz="4" w:space="0" w:color="auto"/>
              <w:right w:val="single" w:sz="4" w:space="0" w:color="auto"/>
            </w:tcBorders>
            <w:shd w:val="clear" w:color="auto" w:fill="auto"/>
            <w:vAlign w:val="center"/>
            <w:hideMark/>
          </w:tcPr>
          <w:p w14:paraId="4F5114BD" w14:textId="79E34D04"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281996,5</w:t>
            </w:r>
          </w:p>
        </w:tc>
        <w:tc>
          <w:tcPr>
            <w:tcW w:w="251" w:type="pct"/>
            <w:tcBorders>
              <w:top w:val="nil"/>
              <w:left w:val="nil"/>
              <w:bottom w:val="single" w:sz="4" w:space="0" w:color="auto"/>
              <w:right w:val="single" w:sz="4" w:space="0" w:color="auto"/>
            </w:tcBorders>
            <w:shd w:val="clear" w:color="auto" w:fill="auto"/>
            <w:vAlign w:val="center"/>
            <w:hideMark/>
          </w:tcPr>
          <w:p w14:paraId="749587A6" w14:textId="69035573"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283020,5</w:t>
            </w:r>
          </w:p>
        </w:tc>
        <w:tc>
          <w:tcPr>
            <w:tcW w:w="251" w:type="pct"/>
            <w:tcBorders>
              <w:top w:val="nil"/>
              <w:left w:val="nil"/>
              <w:bottom w:val="single" w:sz="4" w:space="0" w:color="auto"/>
              <w:right w:val="single" w:sz="4" w:space="0" w:color="auto"/>
            </w:tcBorders>
            <w:shd w:val="clear" w:color="auto" w:fill="auto"/>
            <w:vAlign w:val="center"/>
            <w:hideMark/>
          </w:tcPr>
          <w:p w14:paraId="2781E836" w14:textId="44910EE7"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284044,4</w:t>
            </w:r>
          </w:p>
        </w:tc>
        <w:tc>
          <w:tcPr>
            <w:tcW w:w="251" w:type="pct"/>
            <w:tcBorders>
              <w:top w:val="nil"/>
              <w:left w:val="nil"/>
              <w:bottom w:val="single" w:sz="4" w:space="0" w:color="auto"/>
              <w:right w:val="single" w:sz="4" w:space="0" w:color="auto"/>
            </w:tcBorders>
            <w:shd w:val="clear" w:color="auto" w:fill="auto"/>
            <w:vAlign w:val="center"/>
            <w:hideMark/>
          </w:tcPr>
          <w:p w14:paraId="3DB631AA" w14:textId="64385512"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285068,4</w:t>
            </w:r>
          </w:p>
        </w:tc>
        <w:tc>
          <w:tcPr>
            <w:tcW w:w="251" w:type="pct"/>
            <w:tcBorders>
              <w:top w:val="nil"/>
              <w:left w:val="nil"/>
              <w:bottom w:val="single" w:sz="4" w:space="0" w:color="auto"/>
              <w:right w:val="single" w:sz="4" w:space="0" w:color="auto"/>
            </w:tcBorders>
            <w:shd w:val="clear" w:color="auto" w:fill="auto"/>
            <w:vAlign w:val="center"/>
            <w:hideMark/>
          </w:tcPr>
          <w:p w14:paraId="119C1CA1" w14:textId="75789AE0"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286092,4</w:t>
            </w:r>
          </w:p>
        </w:tc>
        <w:tc>
          <w:tcPr>
            <w:tcW w:w="251" w:type="pct"/>
            <w:tcBorders>
              <w:top w:val="nil"/>
              <w:left w:val="nil"/>
              <w:bottom w:val="single" w:sz="4" w:space="0" w:color="auto"/>
              <w:right w:val="single" w:sz="4" w:space="0" w:color="auto"/>
            </w:tcBorders>
            <w:shd w:val="clear" w:color="auto" w:fill="auto"/>
            <w:vAlign w:val="center"/>
            <w:hideMark/>
          </w:tcPr>
          <w:p w14:paraId="2D03061C" w14:textId="0DC05011"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287116,3</w:t>
            </w:r>
          </w:p>
        </w:tc>
        <w:tc>
          <w:tcPr>
            <w:tcW w:w="251" w:type="pct"/>
            <w:tcBorders>
              <w:top w:val="nil"/>
              <w:left w:val="nil"/>
              <w:bottom w:val="single" w:sz="4" w:space="0" w:color="auto"/>
              <w:right w:val="single" w:sz="4" w:space="0" w:color="auto"/>
            </w:tcBorders>
            <w:shd w:val="clear" w:color="auto" w:fill="auto"/>
            <w:vAlign w:val="center"/>
            <w:hideMark/>
          </w:tcPr>
          <w:p w14:paraId="680E2DCC" w14:textId="2D0C8954"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288140,3</w:t>
            </w:r>
          </w:p>
        </w:tc>
        <w:tc>
          <w:tcPr>
            <w:tcW w:w="251" w:type="pct"/>
            <w:tcBorders>
              <w:top w:val="nil"/>
              <w:left w:val="nil"/>
              <w:bottom w:val="single" w:sz="4" w:space="0" w:color="auto"/>
              <w:right w:val="single" w:sz="4" w:space="0" w:color="auto"/>
            </w:tcBorders>
            <w:shd w:val="clear" w:color="auto" w:fill="auto"/>
            <w:vAlign w:val="center"/>
            <w:hideMark/>
          </w:tcPr>
          <w:p w14:paraId="02FFCBD9" w14:textId="0F70A731"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289164,3</w:t>
            </w:r>
          </w:p>
        </w:tc>
        <w:tc>
          <w:tcPr>
            <w:tcW w:w="251" w:type="pct"/>
            <w:tcBorders>
              <w:top w:val="nil"/>
              <w:left w:val="nil"/>
              <w:bottom w:val="single" w:sz="4" w:space="0" w:color="auto"/>
              <w:right w:val="single" w:sz="4" w:space="0" w:color="auto"/>
            </w:tcBorders>
            <w:shd w:val="clear" w:color="auto" w:fill="auto"/>
            <w:vAlign w:val="center"/>
            <w:hideMark/>
          </w:tcPr>
          <w:p w14:paraId="2A3BE40E" w14:textId="51911301"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290188,2</w:t>
            </w:r>
          </w:p>
        </w:tc>
        <w:tc>
          <w:tcPr>
            <w:tcW w:w="251" w:type="pct"/>
            <w:tcBorders>
              <w:top w:val="nil"/>
              <w:left w:val="nil"/>
              <w:bottom w:val="single" w:sz="4" w:space="0" w:color="auto"/>
              <w:right w:val="single" w:sz="4" w:space="0" w:color="auto"/>
            </w:tcBorders>
            <w:shd w:val="clear" w:color="auto" w:fill="auto"/>
            <w:vAlign w:val="center"/>
            <w:hideMark/>
          </w:tcPr>
          <w:p w14:paraId="56A8A49C" w14:textId="2FE4C5C1"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291212,2</w:t>
            </w:r>
          </w:p>
        </w:tc>
      </w:tr>
      <w:tr w:rsidR="005820C5" w:rsidRPr="005820C5" w14:paraId="40619ED0" w14:textId="77777777" w:rsidTr="005820C5">
        <w:trPr>
          <w:trHeight w:val="510"/>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4081BC54" w14:textId="77777777" w:rsidR="005820C5" w:rsidRPr="005820C5" w:rsidRDefault="005820C5" w:rsidP="005820C5">
            <w:pPr>
              <w:ind w:firstLine="0"/>
              <w:jc w:val="left"/>
              <w:rPr>
                <w:rFonts w:eastAsia="Times New Roman"/>
                <w:i/>
                <w:iCs/>
                <w:color w:val="000000"/>
                <w:sz w:val="20"/>
                <w:szCs w:val="20"/>
                <w:lang w:eastAsia="ru-RU"/>
              </w:rPr>
            </w:pPr>
            <w:r w:rsidRPr="005820C5">
              <w:rPr>
                <w:rFonts w:eastAsia="Times New Roman"/>
                <w:i/>
                <w:iCs/>
                <w:color w:val="000000"/>
                <w:sz w:val="20"/>
                <w:szCs w:val="20"/>
                <w:lang w:eastAsia="ru-RU"/>
              </w:rPr>
              <w:t>потери тепловой энергии при транспортировке</w:t>
            </w:r>
          </w:p>
        </w:tc>
        <w:tc>
          <w:tcPr>
            <w:tcW w:w="191" w:type="pct"/>
            <w:tcBorders>
              <w:top w:val="nil"/>
              <w:left w:val="nil"/>
              <w:bottom w:val="single" w:sz="4" w:space="0" w:color="auto"/>
              <w:right w:val="single" w:sz="4" w:space="0" w:color="auto"/>
            </w:tcBorders>
            <w:shd w:val="clear" w:color="auto" w:fill="auto"/>
            <w:vAlign w:val="center"/>
            <w:hideMark/>
          </w:tcPr>
          <w:p w14:paraId="4C22C5CC" w14:textId="77777777" w:rsidR="005820C5" w:rsidRPr="005820C5" w:rsidRDefault="005820C5" w:rsidP="005820C5">
            <w:pPr>
              <w:ind w:firstLine="0"/>
              <w:jc w:val="center"/>
              <w:rPr>
                <w:rFonts w:eastAsia="Times New Roman"/>
                <w:i/>
                <w:iCs/>
                <w:color w:val="000000"/>
                <w:sz w:val="20"/>
                <w:szCs w:val="20"/>
                <w:lang w:eastAsia="ru-RU"/>
              </w:rPr>
            </w:pPr>
            <w:r w:rsidRPr="005820C5">
              <w:rPr>
                <w:rFonts w:eastAsia="Times New Roman"/>
                <w:i/>
                <w:iCs/>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6D0AF06F" w14:textId="24B4C275"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63396,4</w:t>
            </w:r>
          </w:p>
        </w:tc>
        <w:tc>
          <w:tcPr>
            <w:tcW w:w="232" w:type="pct"/>
            <w:tcBorders>
              <w:top w:val="nil"/>
              <w:left w:val="nil"/>
              <w:bottom w:val="single" w:sz="4" w:space="0" w:color="auto"/>
              <w:right w:val="single" w:sz="4" w:space="0" w:color="auto"/>
            </w:tcBorders>
            <w:shd w:val="clear" w:color="auto" w:fill="auto"/>
            <w:vAlign w:val="center"/>
            <w:hideMark/>
          </w:tcPr>
          <w:p w14:paraId="57B6BD8C" w14:textId="771B9893"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60759,4</w:t>
            </w:r>
          </w:p>
        </w:tc>
        <w:tc>
          <w:tcPr>
            <w:tcW w:w="251" w:type="pct"/>
            <w:tcBorders>
              <w:top w:val="nil"/>
              <w:left w:val="nil"/>
              <w:bottom w:val="single" w:sz="4" w:space="0" w:color="auto"/>
              <w:right w:val="single" w:sz="4" w:space="0" w:color="auto"/>
            </w:tcBorders>
            <w:shd w:val="clear" w:color="auto" w:fill="auto"/>
            <w:vAlign w:val="center"/>
            <w:hideMark/>
          </w:tcPr>
          <w:p w14:paraId="18927B01" w14:textId="73CA4613"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4685925B" w14:textId="3F77175F"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0D4C815B" w14:textId="6304B79D"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4B0B40CC" w14:textId="2578D83D"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32" w:type="pct"/>
            <w:tcBorders>
              <w:top w:val="nil"/>
              <w:left w:val="nil"/>
              <w:bottom w:val="single" w:sz="4" w:space="0" w:color="auto"/>
              <w:right w:val="single" w:sz="4" w:space="0" w:color="auto"/>
            </w:tcBorders>
            <w:shd w:val="clear" w:color="auto" w:fill="auto"/>
            <w:vAlign w:val="center"/>
            <w:hideMark/>
          </w:tcPr>
          <w:p w14:paraId="09C1A98E" w14:textId="00EC919E"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5925F16" w14:textId="6B22D68F"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3B56B92B" w14:textId="0F488399"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090A68DD" w14:textId="06DA05A2"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F658946" w14:textId="0707613E"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5503BF7" w14:textId="0C6B3D92"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12193E30" w14:textId="0A3FE778"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D73678A" w14:textId="185ED9C3"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F580A7F" w14:textId="44143A8F"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F97A398" w14:textId="38604F16"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76BE8FE" w14:textId="240BF9F8"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1D62BF7" w14:textId="4EB0F80E" w:rsidR="005820C5" w:rsidRPr="005820C5" w:rsidRDefault="005820C5" w:rsidP="005820C5">
            <w:pPr>
              <w:ind w:firstLine="0"/>
              <w:jc w:val="center"/>
              <w:rPr>
                <w:rFonts w:eastAsia="Times New Roman"/>
                <w:i/>
                <w:iCs/>
                <w:color w:val="000000"/>
                <w:sz w:val="20"/>
                <w:szCs w:val="20"/>
                <w:lang w:eastAsia="ru-RU"/>
              </w:rPr>
            </w:pPr>
            <w:r>
              <w:rPr>
                <w:i/>
                <w:iCs/>
                <w:color w:val="000000"/>
                <w:sz w:val="20"/>
                <w:szCs w:val="20"/>
              </w:rPr>
              <w:t>61558,6</w:t>
            </w:r>
          </w:p>
        </w:tc>
      </w:tr>
      <w:tr w:rsidR="005820C5" w:rsidRPr="005820C5" w14:paraId="7E47528D" w14:textId="77777777" w:rsidTr="005820C5">
        <w:trPr>
          <w:trHeight w:val="76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7C16639B"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Нормативные тепловые потери при транспортировке ТЭ</w:t>
            </w:r>
          </w:p>
        </w:tc>
        <w:tc>
          <w:tcPr>
            <w:tcW w:w="191" w:type="pct"/>
            <w:tcBorders>
              <w:top w:val="nil"/>
              <w:left w:val="nil"/>
              <w:bottom w:val="single" w:sz="4" w:space="0" w:color="auto"/>
              <w:right w:val="single" w:sz="4" w:space="0" w:color="auto"/>
            </w:tcBorders>
            <w:shd w:val="clear" w:color="auto" w:fill="auto"/>
            <w:vAlign w:val="center"/>
            <w:hideMark/>
          </w:tcPr>
          <w:p w14:paraId="01F82D8B"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Гкал</w:t>
            </w:r>
          </w:p>
        </w:tc>
        <w:tc>
          <w:tcPr>
            <w:tcW w:w="213" w:type="pct"/>
            <w:tcBorders>
              <w:top w:val="nil"/>
              <w:left w:val="nil"/>
              <w:bottom w:val="single" w:sz="4" w:space="0" w:color="auto"/>
              <w:right w:val="single" w:sz="4" w:space="0" w:color="auto"/>
            </w:tcBorders>
            <w:shd w:val="clear" w:color="auto" w:fill="auto"/>
            <w:vAlign w:val="center"/>
            <w:hideMark/>
          </w:tcPr>
          <w:p w14:paraId="28F7E744" w14:textId="204CEF7F" w:rsidR="005820C5" w:rsidRPr="005820C5" w:rsidRDefault="005820C5" w:rsidP="005820C5">
            <w:pPr>
              <w:ind w:firstLine="0"/>
              <w:jc w:val="center"/>
              <w:rPr>
                <w:rFonts w:eastAsia="Times New Roman"/>
                <w:color w:val="000000"/>
                <w:sz w:val="20"/>
                <w:szCs w:val="20"/>
                <w:lang w:eastAsia="ru-RU"/>
              </w:rPr>
            </w:pPr>
            <w:r>
              <w:rPr>
                <w:color w:val="000000"/>
                <w:sz w:val="20"/>
                <w:szCs w:val="20"/>
              </w:rPr>
              <w:t>61558,59</w:t>
            </w:r>
          </w:p>
        </w:tc>
        <w:tc>
          <w:tcPr>
            <w:tcW w:w="232" w:type="pct"/>
            <w:tcBorders>
              <w:top w:val="nil"/>
              <w:left w:val="nil"/>
              <w:bottom w:val="single" w:sz="4" w:space="0" w:color="auto"/>
              <w:right w:val="single" w:sz="4" w:space="0" w:color="auto"/>
            </w:tcBorders>
            <w:shd w:val="clear" w:color="auto" w:fill="auto"/>
            <w:vAlign w:val="center"/>
            <w:hideMark/>
          </w:tcPr>
          <w:p w14:paraId="496FF745" w14:textId="25F466F3"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76DDB32" w14:textId="1FA078D6"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C7EF1CA" w14:textId="75E4F6BC"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D0ED06A" w14:textId="3AA6DABF"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C5E3A11" w14:textId="02B965A0"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32" w:type="pct"/>
            <w:tcBorders>
              <w:top w:val="nil"/>
              <w:left w:val="nil"/>
              <w:bottom w:val="single" w:sz="4" w:space="0" w:color="auto"/>
              <w:right w:val="single" w:sz="4" w:space="0" w:color="auto"/>
            </w:tcBorders>
            <w:shd w:val="clear" w:color="auto" w:fill="auto"/>
            <w:vAlign w:val="center"/>
            <w:hideMark/>
          </w:tcPr>
          <w:p w14:paraId="35E6638F" w14:textId="487C7DA7"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286466E" w14:textId="2C15B2CE"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5448CFDD" w14:textId="654FE997"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085B2C54" w14:textId="1DE0F637"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CC03A3B" w14:textId="270EDB84"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6586A73F" w14:textId="53C37EBF"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9CB1677" w14:textId="3DD3DA08"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F29D9B9" w14:textId="1E487794"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03929036" w14:textId="364F6C85"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28B320CA" w14:textId="2EC34434"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AFDAF8F" w14:textId="1E739062"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c>
          <w:tcPr>
            <w:tcW w:w="251" w:type="pct"/>
            <w:tcBorders>
              <w:top w:val="nil"/>
              <w:left w:val="nil"/>
              <w:bottom w:val="single" w:sz="4" w:space="0" w:color="auto"/>
              <w:right w:val="single" w:sz="4" w:space="0" w:color="auto"/>
            </w:tcBorders>
            <w:shd w:val="clear" w:color="auto" w:fill="auto"/>
            <w:vAlign w:val="center"/>
            <w:hideMark/>
          </w:tcPr>
          <w:p w14:paraId="7144FA68" w14:textId="32642E09" w:rsidR="005820C5" w:rsidRPr="005820C5" w:rsidRDefault="005820C5" w:rsidP="005820C5">
            <w:pPr>
              <w:ind w:firstLine="0"/>
              <w:jc w:val="center"/>
              <w:rPr>
                <w:rFonts w:eastAsia="Times New Roman"/>
                <w:color w:val="000000"/>
                <w:sz w:val="20"/>
                <w:szCs w:val="20"/>
                <w:lang w:eastAsia="ru-RU"/>
              </w:rPr>
            </w:pPr>
            <w:r>
              <w:rPr>
                <w:color w:val="000000"/>
                <w:sz w:val="20"/>
                <w:szCs w:val="20"/>
              </w:rPr>
              <w:t>61558,6</w:t>
            </w:r>
          </w:p>
        </w:tc>
      </w:tr>
      <w:tr w:rsidR="005820C5" w:rsidRPr="005820C5" w14:paraId="03C84883" w14:textId="77777777" w:rsidTr="005820C5">
        <w:trPr>
          <w:trHeight w:val="25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1136E549"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Расход условного топлива</w:t>
            </w:r>
          </w:p>
        </w:tc>
        <w:tc>
          <w:tcPr>
            <w:tcW w:w="191" w:type="pct"/>
            <w:tcBorders>
              <w:top w:val="nil"/>
              <w:left w:val="nil"/>
              <w:bottom w:val="single" w:sz="4" w:space="0" w:color="auto"/>
              <w:right w:val="single" w:sz="4" w:space="0" w:color="auto"/>
            </w:tcBorders>
            <w:shd w:val="clear" w:color="auto" w:fill="auto"/>
            <w:vAlign w:val="center"/>
            <w:hideMark/>
          </w:tcPr>
          <w:p w14:paraId="0206D0F4"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т у.т.</w:t>
            </w:r>
          </w:p>
        </w:tc>
        <w:tc>
          <w:tcPr>
            <w:tcW w:w="213" w:type="pct"/>
            <w:tcBorders>
              <w:top w:val="nil"/>
              <w:left w:val="nil"/>
              <w:bottom w:val="single" w:sz="4" w:space="0" w:color="auto"/>
              <w:right w:val="single" w:sz="4" w:space="0" w:color="auto"/>
            </w:tcBorders>
            <w:shd w:val="clear" w:color="auto" w:fill="auto"/>
            <w:vAlign w:val="center"/>
            <w:hideMark/>
          </w:tcPr>
          <w:p w14:paraId="5A8AD34A" w14:textId="6477DCAF" w:rsidR="005820C5" w:rsidRPr="005820C5" w:rsidRDefault="005820C5" w:rsidP="005820C5">
            <w:pPr>
              <w:ind w:firstLine="0"/>
              <w:jc w:val="center"/>
              <w:rPr>
                <w:rFonts w:eastAsia="Times New Roman"/>
                <w:color w:val="000000"/>
                <w:sz w:val="20"/>
                <w:szCs w:val="20"/>
                <w:lang w:eastAsia="ru-RU"/>
              </w:rPr>
            </w:pPr>
            <w:r>
              <w:rPr>
                <w:color w:val="000000"/>
                <w:sz w:val="20"/>
                <w:szCs w:val="20"/>
              </w:rPr>
              <w:t>57714,92</w:t>
            </w:r>
          </w:p>
        </w:tc>
        <w:tc>
          <w:tcPr>
            <w:tcW w:w="232" w:type="pct"/>
            <w:tcBorders>
              <w:top w:val="nil"/>
              <w:left w:val="nil"/>
              <w:bottom w:val="single" w:sz="4" w:space="0" w:color="auto"/>
              <w:right w:val="single" w:sz="4" w:space="0" w:color="auto"/>
            </w:tcBorders>
            <w:shd w:val="clear" w:color="auto" w:fill="auto"/>
            <w:vAlign w:val="center"/>
            <w:hideMark/>
          </w:tcPr>
          <w:p w14:paraId="1AD8B5FF" w14:textId="4DC71C35" w:rsidR="005820C5" w:rsidRPr="005820C5" w:rsidRDefault="005820C5" w:rsidP="005820C5">
            <w:pPr>
              <w:ind w:firstLine="0"/>
              <w:jc w:val="center"/>
              <w:rPr>
                <w:rFonts w:eastAsia="Times New Roman"/>
                <w:color w:val="000000"/>
                <w:sz w:val="20"/>
                <w:szCs w:val="20"/>
                <w:lang w:eastAsia="ru-RU"/>
              </w:rPr>
            </w:pPr>
            <w:r>
              <w:rPr>
                <w:color w:val="000000"/>
                <w:sz w:val="20"/>
                <w:szCs w:val="20"/>
              </w:rPr>
              <w:t>57714,9</w:t>
            </w:r>
          </w:p>
        </w:tc>
        <w:tc>
          <w:tcPr>
            <w:tcW w:w="251" w:type="pct"/>
            <w:tcBorders>
              <w:top w:val="nil"/>
              <w:left w:val="nil"/>
              <w:bottom w:val="single" w:sz="4" w:space="0" w:color="auto"/>
              <w:right w:val="single" w:sz="4" w:space="0" w:color="auto"/>
            </w:tcBorders>
            <w:shd w:val="clear" w:color="auto" w:fill="auto"/>
            <w:vAlign w:val="center"/>
            <w:hideMark/>
          </w:tcPr>
          <w:p w14:paraId="06CAC8A3" w14:textId="7CC6E521" w:rsidR="005820C5" w:rsidRPr="005820C5" w:rsidRDefault="005820C5" w:rsidP="005820C5">
            <w:pPr>
              <w:ind w:firstLine="0"/>
              <w:jc w:val="center"/>
              <w:rPr>
                <w:rFonts w:eastAsia="Times New Roman"/>
                <w:color w:val="000000"/>
                <w:sz w:val="20"/>
                <w:szCs w:val="20"/>
                <w:lang w:eastAsia="ru-RU"/>
              </w:rPr>
            </w:pPr>
            <w:r>
              <w:rPr>
                <w:color w:val="000000"/>
                <w:sz w:val="20"/>
                <w:szCs w:val="20"/>
              </w:rPr>
              <w:t>59970,4</w:t>
            </w:r>
          </w:p>
        </w:tc>
        <w:tc>
          <w:tcPr>
            <w:tcW w:w="251" w:type="pct"/>
            <w:tcBorders>
              <w:top w:val="nil"/>
              <w:left w:val="nil"/>
              <w:bottom w:val="single" w:sz="4" w:space="0" w:color="auto"/>
              <w:right w:val="single" w:sz="4" w:space="0" w:color="auto"/>
            </w:tcBorders>
            <w:shd w:val="clear" w:color="auto" w:fill="auto"/>
            <w:vAlign w:val="center"/>
            <w:hideMark/>
          </w:tcPr>
          <w:p w14:paraId="2C7FD641" w14:textId="43726F8D" w:rsidR="005820C5" w:rsidRPr="005820C5" w:rsidRDefault="005820C5" w:rsidP="005820C5">
            <w:pPr>
              <w:ind w:firstLine="0"/>
              <w:jc w:val="center"/>
              <w:rPr>
                <w:rFonts w:eastAsia="Times New Roman"/>
                <w:color w:val="000000"/>
                <w:sz w:val="20"/>
                <w:szCs w:val="20"/>
                <w:lang w:eastAsia="ru-RU"/>
              </w:rPr>
            </w:pPr>
            <w:r>
              <w:rPr>
                <w:color w:val="000000"/>
                <w:sz w:val="20"/>
                <w:szCs w:val="20"/>
              </w:rPr>
              <w:t>62225,9</w:t>
            </w:r>
          </w:p>
        </w:tc>
        <w:tc>
          <w:tcPr>
            <w:tcW w:w="251" w:type="pct"/>
            <w:tcBorders>
              <w:top w:val="nil"/>
              <w:left w:val="nil"/>
              <w:bottom w:val="single" w:sz="4" w:space="0" w:color="auto"/>
              <w:right w:val="single" w:sz="4" w:space="0" w:color="auto"/>
            </w:tcBorders>
            <w:shd w:val="clear" w:color="auto" w:fill="auto"/>
            <w:vAlign w:val="center"/>
            <w:hideMark/>
          </w:tcPr>
          <w:p w14:paraId="3F4B4891" w14:textId="415925CC" w:rsidR="005820C5" w:rsidRPr="005820C5" w:rsidRDefault="005820C5" w:rsidP="005820C5">
            <w:pPr>
              <w:ind w:firstLine="0"/>
              <w:jc w:val="center"/>
              <w:rPr>
                <w:rFonts w:eastAsia="Times New Roman"/>
                <w:color w:val="000000"/>
                <w:sz w:val="20"/>
                <w:szCs w:val="20"/>
                <w:lang w:eastAsia="ru-RU"/>
              </w:rPr>
            </w:pPr>
            <w:r>
              <w:rPr>
                <w:color w:val="000000"/>
                <w:sz w:val="20"/>
                <w:szCs w:val="20"/>
              </w:rPr>
              <w:t>64481,4</w:t>
            </w:r>
          </w:p>
        </w:tc>
        <w:tc>
          <w:tcPr>
            <w:tcW w:w="251" w:type="pct"/>
            <w:tcBorders>
              <w:top w:val="nil"/>
              <w:left w:val="nil"/>
              <w:bottom w:val="single" w:sz="4" w:space="0" w:color="auto"/>
              <w:right w:val="single" w:sz="4" w:space="0" w:color="auto"/>
            </w:tcBorders>
            <w:shd w:val="clear" w:color="auto" w:fill="auto"/>
            <w:vAlign w:val="center"/>
            <w:hideMark/>
          </w:tcPr>
          <w:p w14:paraId="462BAB0E" w14:textId="27365BCB" w:rsidR="005820C5" w:rsidRPr="005820C5" w:rsidRDefault="005820C5" w:rsidP="005820C5">
            <w:pPr>
              <w:ind w:firstLine="0"/>
              <w:jc w:val="center"/>
              <w:rPr>
                <w:rFonts w:eastAsia="Times New Roman"/>
                <w:color w:val="000000"/>
                <w:sz w:val="20"/>
                <w:szCs w:val="20"/>
                <w:lang w:eastAsia="ru-RU"/>
              </w:rPr>
            </w:pPr>
            <w:r>
              <w:rPr>
                <w:color w:val="000000"/>
                <w:sz w:val="20"/>
                <w:szCs w:val="20"/>
              </w:rPr>
              <w:t>66736,9</w:t>
            </w:r>
          </w:p>
        </w:tc>
        <w:tc>
          <w:tcPr>
            <w:tcW w:w="232" w:type="pct"/>
            <w:tcBorders>
              <w:top w:val="nil"/>
              <w:left w:val="nil"/>
              <w:bottom w:val="single" w:sz="4" w:space="0" w:color="auto"/>
              <w:right w:val="single" w:sz="4" w:space="0" w:color="auto"/>
            </w:tcBorders>
            <w:shd w:val="clear" w:color="auto" w:fill="auto"/>
            <w:vAlign w:val="center"/>
            <w:hideMark/>
          </w:tcPr>
          <w:p w14:paraId="144E23C3" w14:textId="3554D768" w:rsidR="005820C5" w:rsidRPr="005820C5" w:rsidRDefault="005820C5" w:rsidP="005820C5">
            <w:pPr>
              <w:ind w:firstLine="0"/>
              <w:jc w:val="center"/>
              <w:rPr>
                <w:rFonts w:eastAsia="Times New Roman"/>
                <w:color w:val="000000"/>
                <w:sz w:val="20"/>
                <w:szCs w:val="20"/>
                <w:lang w:eastAsia="ru-RU"/>
              </w:rPr>
            </w:pPr>
            <w:r>
              <w:rPr>
                <w:color w:val="000000"/>
                <w:sz w:val="20"/>
                <w:szCs w:val="20"/>
              </w:rPr>
              <w:t>68992,4</w:t>
            </w:r>
          </w:p>
        </w:tc>
        <w:tc>
          <w:tcPr>
            <w:tcW w:w="251" w:type="pct"/>
            <w:tcBorders>
              <w:top w:val="nil"/>
              <w:left w:val="nil"/>
              <w:bottom w:val="single" w:sz="4" w:space="0" w:color="auto"/>
              <w:right w:val="single" w:sz="4" w:space="0" w:color="auto"/>
            </w:tcBorders>
            <w:shd w:val="clear" w:color="auto" w:fill="auto"/>
            <w:vAlign w:val="center"/>
            <w:hideMark/>
          </w:tcPr>
          <w:p w14:paraId="14BEA3FE" w14:textId="185646EB" w:rsidR="005820C5" w:rsidRPr="005820C5" w:rsidRDefault="005820C5" w:rsidP="005820C5">
            <w:pPr>
              <w:ind w:firstLine="0"/>
              <w:jc w:val="center"/>
              <w:rPr>
                <w:rFonts w:eastAsia="Times New Roman"/>
                <w:color w:val="000000"/>
                <w:sz w:val="20"/>
                <w:szCs w:val="20"/>
                <w:lang w:eastAsia="ru-RU"/>
              </w:rPr>
            </w:pPr>
            <w:r>
              <w:rPr>
                <w:color w:val="000000"/>
                <w:sz w:val="20"/>
                <w:szCs w:val="20"/>
              </w:rPr>
              <w:t>71247,9</w:t>
            </w:r>
          </w:p>
        </w:tc>
        <w:tc>
          <w:tcPr>
            <w:tcW w:w="251" w:type="pct"/>
            <w:tcBorders>
              <w:top w:val="nil"/>
              <w:left w:val="nil"/>
              <w:bottom w:val="single" w:sz="4" w:space="0" w:color="auto"/>
              <w:right w:val="single" w:sz="4" w:space="0" w:color="auto"/>
            </w:tcBorders>
            <w:shd w:val="clear" w:color="auto" w:fill="auto"/>
            <w:vAlign w:val="center"/>
            <w:hideMark/>
          </w:tcPr>
          <w:p w14:paraId="70A60AEE" w14:textId="22F26985" w:rsidR="005820C5" w:rsidRPr="005820C5" w:rsidRDefault="005820C5" w:rsidP="005820C5">
            <w:pPr>
              <w:ind w:firstLine="0"/>
              <w:jc w:val="center"/>
              <w:rPr>
                <w:rFonts w:eastAsia="Times New Roman"/>
                <w:color w:val="000000"/>
                <w:sz w:val="20"/>
                <w:szCs w:val="20"/>
                <w:lang w:eastAsia="ru-RU"/>
              </w:rPr>
            </w:pPr>
            <w:r>
              <w:rPr>
                <w:color w:val="000000"/>
                <w:sz w:val="20"/>
                <w:szCs w:val="20"/>
              </w:rPr>
              <w:t>72240,2</w:t>
            </w:r>
          </w:p>
        </w:tc>
        <w:tc>
          <w:tcPr>
            <w:tcW w:w="251" w:type="pct"/>
            <w:tcBorders>
              <w:top w:val="nil"/>
              <w:left w:val="nil"/>
              <w:bottom w:val="single" w:sz="4" w:space="0" w:color="auto"/>
              <w:right w:val="single" w:sz="4" w:space="0" w:color="auto"/>
            </w:tcBorders>
            <w:shd w:val="clear" w:color="auto" w:fill="auto"/>
            <w:vAlign w:val="center"/>
            <w:hideMark/>
          </w:tcPr>
          <w:p w14:paraId="2CFE4D7D" w14:textId="0E4C19D5" w:rsidR="005820C5" w:rsidRPr="005820C5" w:rsidRDefault="005820C5" w:rsidP="005820C5">
            <w:pPr>
              <w:ind w:firstLine="0"/>
              <w:jc w:val="center"/>
              <w:rPr>
                <w:rFonts w:eastAsia="Times New Roman"/>
                <w:color w:val="000000"/>
                <w:sz w:val="20"/>
                <w:szCs w:val="20"/>
                <w:lang w:eastAsia="ru-RU"/>
              </w:rPr>
            </w:pPr>
            <w:r>
              <w:rPr>
                <w:color w:val="000000"/>
                <w:sz w:val="20"/>
                <w:szCs w:val="20"/>
              </w:rPr>
              <w:t>73232,4</w:t>
            </w:r>
          </w:p>
        </w:tc>
        <w:tc>
          <w:tcPr>
            <w:tcW w:w="251" w:type="pct"/>
            <w:tcBorders>
              <w:top w:val="nil"/>
              <w:left w:val="nil"/>
              <w:bottom w:val="single" w:sz="4" w:space="0" w:color="auto"/>
              <w:right w:val="single" w:sz="4" w:space="0" w:color="auto"/>
            </w:tcBorders>
            <w:shd w:val="clear" w:color="auto" w:fill="auto"/>
            <w:vAlign w:val="center"/>
            <w:hideMark/>
          </w:tcPr>
          <w:p w14:paraId="32EF8628" w14:textId="2B395125" w:rsidR="005820C5" w:rsidRPr="005820C5" w:rsidRDefault="005820C5" w:rsidP="005820C5">
            <w:pPr>
              <w:ind w:firstLine="0"/>
              <w:jc w:val="center"/>
              <w:rPr>
                <w:rFonts w:eastAsia="Times New Roman"/>
                <w:color w:val="000000"/>
                <w:sz w:val="20"/>
                <w:szCs w:val="20"/>
                <w:lang w:eastAsia="ru-RU"/>
              </w:rPr>
            </w:pPr>
            <w:r>
              <w:rPr>
                <w:color w:val="000000"/>
                <w:sz w:val="20"/>
                <w:szCs w:val="20"/>
              </w:rPr>
              <w:t>74224,6</w:t>
            </w:r>
          </w:p>
        </w:tc>
        <w:tc>
          <w:tcPr>
            <w:tcW w:w="251" w:type="pct"/>
            <w:tcBorders>
              <w:top w:val="nil"/>
              <w:left w:val="nil"/>
              <w:bottom w:val="single" w:sz="4" w:space="0" w:color="auto"/>
              <w:right w:val="single" w:sz="4" w:space="0" w:color="auto"/>
            </w:tcBorders>
            <w:shd w:val="clear" w:color="auto" w:fill="auto"/>
            <w:vAlign w:val="center"/>
            <w:hideMark/>
          </w:tcPr>
          <w:p w14:paraId="29FA8CE4" w14:textId="56AC9E37" w:rsidR="005820C5" w:rsidRPr="005820C5" w:rsidRDefault="005820C5" w:rsidP="005820C5">
            <w:pPr>
              <w:ind w:firstLine="0"/>
              <w:jc w:val="center"/>
              <w:rPr>
                <w:rFonts w:eastAsia="Times New Roman"/>
                <w:color w:val="000000"/>
                <w:sz w:val="20"/>
                <w:szCs w:val="20"/>
                <w:lang w:eastAsia="ru-RU"/>
              </w:rPr>
            </w:pPr>
            <w:r>
              <w:rPr>
                <w:color w:val="000000"/>
                <w:sz w:val="20"/>
                <w:szCs w:val="20"/>
              </w:rPr>
              <w:t>75216,9</w:t>
            </w:r>
          </w:p>
        </w:tc>
        <w:tc>
          <w:tcPr>
            <w:tcW w:w="251" w:type="pct"/>
            <w:tcBorders>
              <w:top w:val="nil"/>
              <w:left w:val="nil"/>
              <w:bottom w:val="single" w:sz="4" w:space="0" w:color="auto"/>
              <w:right w:val="single" w:sz="4" w:space="0" w:color="auto"/>
            </w:tcBorders>
            <w:shd w:val="clear" w:color="auto" w:fill="auto"/>
            <w:vAlign w:val="center"/>
            <w:hideMark/>
          </w:tcPr>
          <w:p w14:paraId="0BFBD0F0" w14:textId="726AFE99" w:rsidR="005820C5" w:rsidRPr="005820C5" w:rsidRDefault="005820C5" w:rsidP="005820C5">
            <w:pPr>
              <w:ind w:firstLine="0"/>
              <w:jc w:val="center"/>
              <w:rPr>
                <w:rFonts w:eastAsia="Times New Roman"/>
                <w:color w:val="000000"/>
                <w:sz w:val="20"/>
                <w:szCs w:val="20"/>
                <w:lang w:eastAsia="ru-RU"/>
              </w:rPr>
            </w:pPr>
            <w:r>
              <w:rPr>
                <w:color w:val="000000"/>
                <w:sz w:val="20"/>
                <w:szCs w:val="20"/>
              </w:rPr>
              <w:t>76209,1</w:t>
            </w:r>
          </w:p>
        </w:tc>
        <w:tc>
          <w:tcPr>
            <w:tcW w:w="251" w:type="pct"/>
            <w:tcBorders>
              <w:top w:val="nil"/>
              <w:left w:val="nil"/>
              <w:bottom w:val="single" w:sz="4" w:space="0" w:color="auto"/>
              <w:right w:val="single" w:sz="4" w:space="0" w:color="auto"/>
            </w:tcBorders>
            <w:shd w:val="clear" w:color="auto" w:fill="auto"/>
            <w:vAlign w:val="center"/>
            <w:hideMark/>
          </w:tcPr>
          <w:p w14:paraId="568B2CF3" w14:textId="1FF38E88" w:rsidR="005820C5" w:rsidRPr="005820C5" w:rsidRDefault="005820C5" w:rsidP="005820C5">
            <w:pPr>
              <w:ind w:firstLine="0"/>
              <w:jc w:val="center"/>
              <w:rPr>
                <w:rFonts w:eastAsia="Times New Roman"/>
                <w:color w:val="000000"/>
                <w:sz w:val="20"/>
                <w:szCs w:val="20"/>
                <w:lang w:eastAsia="ru-RU"/>
              </w:rPr>
            </w:pPr>
            <w:r>
              <w:rPr>
                <w:color w:val="000000"/>
                <w:sz w:val="20"/>
                <w:szCs w:val="20"/>
              </w:rPr>
              <w:t>77201,3</w:t>
            </w:r>
          </w:p>
        </w:tc>
        <w:tc>
          <w:tcPr>
            <w:tcW w:w="251" w:type="pct"/>
            <w:tcBorders>
              <w:top w:val="nil"/>
              <w:left w:val="nil"/>
              <w:bottom w:val="single" w:sz="4" w:space="0" w:color="auto"/>
              <w:right w:val="single" w:sz="4" w:space="0" w:color="auto"/>
            </w:tcBorders>
            <w:shd w:val="clear" w:color="auto" w:fill="auto"/>
            <w:vAlign w:val="center"/>
            <w:hideMark/>
          </w:tcPr>
          <w:p w14:paraId="34485519" w14:textId="37AB8CBB" w:rsidR="005820C5" w:rsidRPr="005820C5" w:rsidRDefault="005820C5" w:rsidP="005820C5">
            <w:pPr>
              <w:ind w:firstLine="0"/>
              <w:jc w:val="center"/>
              <w:rPr>
                <w:rFonts w:eastAsia="Times New Roman"/>
                <w:color w:val="000000"/>
                <w:sz w:val="20"/>
                <w:szCs w:val="20"/>
                <w:lang w:eastAsia="ru-RU"/>
              </w:rPr>
            </w:pPr>
            <w:r>
              <w:rPr>
                <w:color w:val="000000"/>
                <w:sz w:val="20"/>
                <w:szCs w:val="20"/>
              </w:rPr>
              <w:t>78193,6</w:t>
            </w:r>
          </w:p>
        </w:tc>
        <w:tc>
          <w:tcPr>
            <w:tcW w:w="251" w:type="pct"/>
            <w:tcBorders>
              <w:top w:val="nil"/>
              <w:left w:val="nil"/>
              <w:bottom w:val="single" w:sz="4" w:space="0" w:color="auto"/>
              <w:right w:val="single" w:sz="4" w:space="0" w:color="auto"/>
            </w:tcBorders>
            <w:shd w:val="clear" w:color="auto" w:fill="auto"/>
            <w:vAlign w:val="center"/>
            <w:hideMark/>
          </w:tcPr>
          <w:p w14:paraId="55F56C5C" w14:textId="590259EC" w:rsidR="005820C5" w:rsidRPr="005820C5" w:rsidRDefault="005820C5" w:rsidP="005820C5">
            <w:pPr>
              <w:ind w:firstLine="0"/>
              <w:jc w:val="center"/>
              <w:rPr>
                <w:rFonts w:eastAsia="Times New Roman"/>
                <w:color w:val="000000"/>
                <w:sz w:val="20"/>
                <w:szCs w:val="20"/>
                <w:lang w:eastAsia="ru-RU"/>
              </w:rPr>
            </w:pPr>
            <w:r>
              <w:rPr>
                <w:color w:val="000000"/>
                <w:sz w:val="20"/>
                <w:szCs w:val="20"/>
              </w:rPr>
              <w:t>79185,8</w:t>
            </w:r>
          </w:p>
        </w:tc>
        <w:tc>
          <w:tcPr>
            <w:tcW w:w="251" w:type="pct"/>
            <w:tcBorders>
              <w:top w:val="nil"/>
              <w:left w:val="nil"/>
              <w:bottom w:val="single" w:sz="4" w:space="0" w:color="auto"/>
              <w:right w:val="single" w:sz="4" w:space="0" w:color="auto"/>
            </w:tcBorders>
            <w:shd w:val="clear" w:color="auto" w:fill="auto"/>
            <w:vAlign w:val="center"/>
            <w:hideMark/>
          </w:tcPr>
          <w:p w14:paraId="434ADBD0" w14:textId="29AB5196" w:rsidR="005820C5" w:rsidRPr="005820C5" w:rsidRDefault="005820C5" w:rsidP="005820C5">
            <w:pPr>
              <w:ind w:firstLine="0"/>
              <w:jc w:val="center"/>
              <w:rPr>
                <w:rFonts w:eastAsia="Times New Roman"/>
                <w:color w:val="000000"/>
                <w:sz w:val="20"/>
                <w:szCs w:val="20"/>
                <w:lang w:eastAsia="ru-RU"/>
              </w:rPr>
            </w:pPr>
            <w:r>
              <w:rPr>
                <w:color w:val="000000"/>
                <w:sz w:val="20"/>
                <w:szCs w:val="20"/>
              </w:rPr>
              <w:t>80178,0</w:t>
            </w:r>
          </w:p>
        </w:tc>
        <w:tc>
          <w:tcPr>
            <w:tcW w:w="251" w:type="pct"/>
            <w:tcBorders>
              <w:top w:val="nil"/>
              <w:left w:val="nil"/>
              <w:bottom w:val="single" w:sz="4" w:space="0" w:color="auto"/>
              <w:right w:val="single" w:sz="4" w:space="0" w:color="auto"/>
            </w:tcBorders>
            <w:shd w:val="clear" w:color="auto" w:fill="auto"/>
            <w:vAlign w:val="center"/>
            <w:hideMark/>
          </w:tcPr>
          <w:p w14:paraId="29DFA4F6" w14:textId="517847F2" w:rsidR="005820C5" w:rsidRPr="005820C5" w:rsidRDefault="005820C5" w:rsidP="005820C5">
            <w:pPr>
              <w:ind w:firstLine="0"/>
              <w:jc w:val="center"/>
              <w:rPr>
                <w:rFonts w:eastAsia="Times New Roman"/>
                <w:color w:val="000000"/>
                <w:sz w:val="20"/>
                <w:szCs w:val="20"/>
                <w:lang w:eastAsia="ru-RU"/>
              </w:rPr>
            </w:pPr>
            <w:r>
              <w:rPr>
                <w:color w:val="000000"/>
                <w:sz w:val="20"/>
                <w:szCs w:val="20"/>
              </w:rPr>
              <w:t>81170,3</w:t>
            </w:r>
          </w:p>
        </w:tc>
      </w:tr>
      <w:tr w:rsidR="005820C5" w:rsidRPr="005820C5" w14:paraId="45841C52" w14:textId="77777777" w:rsidTr="005820C5">
        <w:trPr>
          <w:trHeight w:val="76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35928695"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Удельный расход условного топлива на отпуск тепловой энергии</w:t>
            </w:r>
          </w:p>
        </w:tc>
        <w:tc>
          <w:tcPr>
            <w:tcW w:w="191" w:type="pct"/>
            <w:tcBorders>
              <w:top w:val="nil"/>
              <w:left w:val="nil"/>
              <w:bottom w:val="single" w:sz="4" w:space="0" w:color="auto"/>
              <w:right w:val="single" w:sz="4" w:space="0" w:color="auto"/>
            </w:tcBorders>
            <w:shd w:val="clear" w:color="auto" w:fill="auto"/>
            <w:vAlign w:val="center"/>
            <w:hideMark/>
          </w:tcPr>
          <w:p w14:paraId="5141D66C"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кг/Гкал</w:t>
            </w:r>
          </w:p>
        </w:tc>
        <w:tc>
          <w:tcPr>
            <w:tcW w:w="213" w:type="pct"/>
            <w:tcBorders>
              <w:top w:val="nil"/>
              <w:left w:val="nil"/>
              <w:bottom w:val="single" w:sz="4" w:space="0" w:color="auto"/>
              <w:right w:val="single" w:sz="4" w:space="0" w:color="auto"/>
            </w:tcBorders>
            <w:shd w:val="clear" w:color="auto" w:fill="auto"/>
            <w:vAlign w:val="center"/>
            <w:hideMark/>
          </w:tcPr>
          <w:p w14:paraId="65CBD455" w14:textId="040D1B93"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32" w:type="pct"/>
            <w:tcBorders>
              <w:top w:val="nil"/>
              <w:left w:val="nil"/>
              <w:bottom w:val="single" w:sz="4" w:space="0" w:color="auto"/>
              <w:right w:val="single" w:sz="4" w:space="0" w:color="auto"/>
            </w:tcBorders>
            <w:shd w:val="clear" w:color="auto" w:fill="auto"/>
            <w:vAlign w:val="center"/>
            <w:hideMark/>
          </w:tcPr>
          <w:p w14:paraId="579DBEAF" w14:textId="1BC44F64"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59A91870" w14:textId="3ED9D14A"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471B6ADC" w14:textId="1809312A"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01DF6287" w14:textId="7E5DAC78"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71D37808" w14:textId="4084924F"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32" w:type="pct"/>
            <w:tcBorders>
              <w:top w:val="nil"/>
              <w:left w:val="nil"/>
              <w:bottom w:val="single" w:sz="4" w:space="0" w:color="auto"/>
              <w:right w:val="single" w:sz="4" w:space="0" w:color="auto"/>
            </w:tcBorders>
            <w:shd w:val="clear" w:color="auto" w:fill="auto"/>
            <w:vAlign w:val="center"/>
            <w:hideMark/>
          </w:tcPr>
          <w:p w14:paraId="58B0C471" w14:textId="144DA3F8"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106D056F" w14:textId="453135FE"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417639C2" w14:textId="3CF90137"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6F92976C" w14:textId="08A3A0C6"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65C8032B" w14:textId="39618862"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452E690E" w14:textId="12FCFBE1"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20810F29" w14:textId="52B576CA"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122F5FE7" w14:textId="52BD87B5"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3E7EE9C0" w14:textId="03A61211"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25DA3382" w14:textId="1B5B8A76"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3EF6C404" w14:textId="7F316176"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c>
          <w:tcPr>
            <w:tcW w:w="251" w:type="pct"/>
            <w:tcBorders>
              <w:top w:val="nil"/>
              <w:left w:val="nil"/>
              <w:bottom w:val="single" w:sz="4" w:space="0" w:color="auto"/>
              <w:right w:val="single" w:sz="4" w:space="0" w:color="auto"/>
            </w:tcBorders>
            <w:shd w:val="clear" w:color="auto" w:fill="auto"/>
            <w:vAlign w:val="center"/>
            <w:hideMark/>
          </w:tcPr>
          <w:p w14:paraId="1BCA935D" w14:textId="35E47107" w:rsidR="005820C5" w:rsidRPr="005820C5" w:rsidRDefault="005820C5" w:rsidP="005820C5">
            <w:pPr>
              <w:ind w:firstLine="0"/>
              <w:jc w:val="center"/>
              <w:rPr>
                <w:rFonts w:eastAsia="Times New Roman"/>
                <w:color w:val="000000"/>
                <w:sz w:val="20"/>
                <w:szCs w:val="20"/>
                <w:lang w:eastAsia="ru-RU"/>
              </w:rPr>
            </w:pPr>
            <w:r>
              <w:rPr>
                <w:color w:val="000000"/>
                <w:sz w:val="20"/>
                <w:szCs w:val="20"/>
              </w:rPr>
              <w:t>169</w:t>
            </w:r>
          </w:p>
        </w:tc>
      </w:tr>
      <w:tr w:rsidR="005820C5" w:rsidRPr="005820C5" w14:paraId="7AF6F506" w14:textId="77777777" w:rsidTr="005820C5">
        <w:trPr>
          <w:trHeight w:val="76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783F3ED7"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Удельный расход условного топлива на выработку тепловой энергии</w:t>
            </w:r>
          </w:p>
        </w:tc>
        <w:tc>
          <w:tcPr>
            <w:tcW w:w="191" w:type="pct"/>
            <w:tcBorders>
              <w:top w:val="nil"/>
              <w:left w:val="nil"/>
              <w:bottom w:val="single" w:sz="4" w:space="0" w:color="auto"/>
              <w:right w:val="single" w:sz="4" w:space="0" w:color="auto"/>
            </w:tcBorders>
            <w:shd w:val="clear" w:color="auto" w:fill="auto"/>
            <w:vAlign w:val="center"/>
            <w:hideMark/>
          </w:tcPr>
          <w:p w14:paraId="2D5AC221"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кг/Гкал</w:t>
            </w:r>
          </w:p>
        </w:tc>
        <w:tc>
          <w:tcPr>
            <w:tcW w:w="213" w:type="pct"/>
            <w:tcBorders>
              <w:top w:val="nil"/>
              <w:left w:val="nil"/>
              <w:bottom w:val="single" w:sz="4" w:space="0" w:color="auto"/>
              <w:right w:val="single" w:sz="4" w:space="0" w:color="auto"/>
            </w:tcBorders>
            <w:shd w:val="clear" w:color="auto" w:fill="auto"/>
            <w:vAlign w:val="center"/>
            <w:hideMark/>
          </w:tcPr>
          <w:p w14:paraId="0DD647EE" w14:textId="432D49C5"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32" w:type="pct"/>
            <w:tcBorders>
              <w:top w:val="nil"/>
              <w:left w:val="nil"/>
              <w:bottom w:val="single" w:sz="4" w:space="0" w:color="auto"/>
              <w:right w:val="single" w:sz="4" w:space="0" w:color="auto"/>
            </w:tcBorders>
            <w:shd w:val="clear" w:color="auto" w:fill="auto"/>
            <w:vAlign w:val="center"/>
            <w:hideMark/>
          </w:tcPr>
          <w:p w14:paraId="70922410" w14:textId="66F767FF"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317E7944" w14:textId="6BAF8DF6"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5BFEFE7E" w14:textId="3B536F83"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60760AFA" w14:textId="458A502D"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2B90058B" w14:textId="42C3D015"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32" w:type="pct"/>
            <w:tcBorders>
              <w:top w:val="nil"/>
              <w:left w:val="nil"/>
              <w:bottom w:val="single" w:sz="4" w:space="0" w:color="auto"/>
              <w:right w:val="single" w:sz="4" w:space="0" w:color="auto"/>
            </w:tcBorders>
            <w:shd w:val="clear" w:color="auto" w:fill="auto"/>
            <w:vAlign w:val="center"/>
            <w:hideMark/>
          </w:tcPr>
          <w:p w14:paraId="4F316E7A" w14:textId="796D7EEA"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36681503" w14:textId="49E468D5"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51FAF3FF" w14:textId="5F60903C"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236F6AA9" w14:textId="4F8C4DF4"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045B93E4" w14:textId="4D940595"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484531AC" w14:textId="1A70CEB3"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218F74E5" w14:textId="173AA22C"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17842DC4" w14:textId="31D1FDF5"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44DC7100" w14:textId="3C321371"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57E7DAB3" w14:textId="45D8343A"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74BDECBA" w14:textId="687DD177"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c>
          <w:tcPr>
            <w:tcW w:w="251" w:type="pct"/>
            <w:tcBorders>
              <w:top w:val="nil"/>
              <w:left w:val="nil"/>
              <w:bottom w:val="single" w:sz="4" w:space="0" w:color="auto"/>
              <w:right w:val="single" w:sz="4" w:space="0" w:color="auto"/>
            </w:tcBorders>
            <w:shd w:val="clear" w:color="auto" w:fill="auto"/>
            <w:vAlign w:val="center"/>
            <w:hideMark/>
          </w:tcPr>
          <w:p w14:paraId="352F8465" w14:textId="645001A7" w:rsidR="005820C5" w:rsidRPr="005820C5" w:rsidRDefault="005820C5" w:rsidP="005820C5">
            <w:pPr>
              <w:ind w:firstLine="0"/>
              <w:jc w:val="center"/>
              <w:rPr>
                <w:rFonts w:eastAsia="Times New Roman"/>
                <w:color w:val="000000"/>
                <w:sz w:val="20"/>
                <w:szCs w:val="20"/>
                <w:lang w:eastAsia="ru-RU"/>
              </w:rPr>
            </w:pPr>
            <w:r>
              <w:rPr>
                <w:color w:val="000000"/>
                <w:sz w:val="20"/>
                <w:szCs w:val="20"/>
              </w:rPr>
              <w:t>164,41</w:t>
            </w:r>
          </w:p>
        </w:tc>
      </w:tr>
      <w:tr w:rsidR="005820C5" w:rsidRPr="005820C5" w14:paraId="3CE02B7F" w14:textId="77777777" w:rsidTr="005820C5">
        <w:trPr>
          <w:trHeight w:val="25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6F22DB51"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Расход условного топлива</w:t>
            </w:r>
          </w:p>
        </w:tc>
        <w:tc>
          <w:tcPr>
            <w:tcW w:w="191" w:type="pct"/>
            <w:tcBorders>
              <w:top w:val="nil"/>
              <w:left w:val="nil"/>
              <w:bottom w:val="single" w:sz="4" w:space="0" w:color="auto"/>
              <w:right w:val="single" w:sz="4" w:space="0" w:color="auto"/>
            </w:tcBorders>
            <w:shd w:val="clear" w:color="auto" w:fill="auto"/>
            <w:vAlign w:val="center"/>
            <w:hideMark/>
          </w:tcPr>
          <w:p w14:paraId="2744A13F"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тыс. т</w:t>
            </w:r>
          </w:p>
        </w:tc>
        <w:tc>
          <w:tcPr>
            <w:tcW w:w="213" w:type="pct"/>
            <w:tcBorders>
              <w:top w:val="nil"/>
              <w:left w:val="nil"/>
              <w:bottom w:val="single" w:sz="4" w:space="0" w:color="auto"/>
              <w:right w:val="single" w:sz="4" w:space="0" w:color="auto"/>
            </w:tcBorders>
            <w:shd w:val="clear" w:color="auto" w:fill="auto"/>
            <w:vAlign w:val="center"/>
            <w:hideMark/>
          </w:tcPr>
          <w:p w14:paraId="0EEABA3E" w14:textId="2B8220F3" w:rsidR="005820C5" w:rsidRPr="005820C5" w:rsidRDefault="005820C5" w:rsidP="005820C5">
            <w:pPr>
              <w:ind w:firstLine="0"/>
              <w:jc w:val="center"/>
              <w:rPr>
                <w:rFonts w:eastAsia="Times New Roman"/>
                <w:color w:val="000000"/>
                <w:sz w:val="20"/>
                <w:szCs w:val="20"/>
                <w:lang w:eastAsia="ru-RU"/>
              </w:rPr>
            </w:pPr>
            <w:r>
              <w:rPr>
                <w:color w:val="000000"/>
                <w:sz w:val="20"/>
                <w:szCs w:val="20"/>
              </w:rPr>
              <w:t>57713</w:t>
            </w:r>
          </w:p>
        </w:tc>
        <w:tc>
          <w:tcPr>
            <w:tcW w:w="232" w:type="pct"/>
            <w:tcBorders>
              <w:top w:val="nil"/>
              <w:left w:val="nil"/>
              <w:bottom w:val="single" w:sz="4" w:space="0" w:color="auto"/>
              <w:right w:val="single" w:sz="4" w:space="0" w:color="auto"/>
            </w:tcBorders>
            <w:shd w:val="clear" w:color="auto" w:fill="auto"/>
            <w:vAlign w:val="center"/>
            <w:hideMark/>
          </w:tcPr>
          <w:p w14:paraId="5DF79385" w14:textId="6478BFFC" w:rsidR="005820C5" w:rsidRPr="005820C5" w:rsidRDefault="005820C5" w:rsidP="005820C5">
            <w:pPr>
              <w:ind w:firstLine="0"/>
              <w:jc w:val="center"/>
              <w:rPr>
                <w:rFonts w:eastAsia="Times New Roman"/>
                <w:color w:val="000000"/>
                <w:sz w:val="20"/>
                <w:szCs w:val="20"/>
                <w:lang w:eastAsia="ru-RU"/>
              </w:rPr>
            </w:pPr>
            <w:r>
              <w:rPr>
                <w:color w:val="000000"/>
                <w:sz w:val="20"/>
                <w:szCs w:val="20"/>
              </w:rPr>
              <w:t>55571</w:t>
            </w:r>
          </w:p>
        </w:tc>
        <w:tc>
          <w:tcPr>
            <w:tcW w:w="251" w:type="pct"/>
            <w:tcBorders>
              <w:top w:val="nil"/>
              <w:left w:val="nil"/>
              <w:bottom w:val="single" w:sz="4" w:space="0" w:color="auto"/>
              <w:right w:val="single" w:sz="4" w:space="0" w:color="auto"/>
            </w:tcBorders>
            <w:shd w:val="clear" w:color="auto" w:fill="auto"/>
            <w:vAlign w:val="center"/>
            <w:hideMark/>
          </w:tcPr>
          <w:p w14:paraId="7DE33B97" w14:textId="0CFEB534" w:rsidR="005820C5" w:rsidRPr="005820C5" w:rsidRDefault="005820C5" w:rsidP="005820C5">
            <w:pPr>
              <w:ind w:firstLine="0"/>
              <w:jc w:val="center"/>
              <w:rPr>
                <w:rFonts w:eastAsia="Times New Roman"/>
                <w:color w:val="000000"/>
                <w:sz w:val="20"/>
                <w:szCs w:val="20"/>
                <w:lang w:eastAsia="ru-RU"/>
              </w:rPr>
            </w:pPr>
            <w:r>
              <w:rPr>
                <w:color w:val="000000"/>
                <w:sz w:val="20"/>
                <w:szCs w:val="20"/>
              </w:rPr>
              <w:t>56003</w:t>
            </w:r>
          </w:p>
        </w:tc>
        <w:tc>
          <w:tcPr>
            <w:tcW w:w="251" w:type="pct"/>
            <w:tcBorders>
              <w:top w:val="nil"/>
              <w:left w:val="nil"/>
              <w:bottom w:val="single" w:sz="4" w:space="0" w:color="auto"/>
              <w:right w:val="single" w:sz="4" w:space="0" w:color="auto"/>
            </w:tcBorders>
            <w:shd w:val="clear" w:color="auto" w:fill="auto"/>
            <w:vAlign w:val="center"/>
            <w:hideMark/>
          </w:tcPr>
          <w:p w14:paraId="11720DBD" w14:textId="4767C49D" w:rsidR="005820C5" w:rsidRPr="005820C5" w:rsidRDefault="005820C5" w:rsidP="005820C5">
            <w:pPr>
              <w:ind w:firstLine="0"/>
              <w:jc w:val="center"/>
              <w:rPr>
                <w:rFonts w:eastAsia="Times New Roman"/>
                <w:color w:val="000000"/>
                <w:sz w:val="20"/>
                <w:szCs w:val="20"/>
                <w:lang w:eastAsia="ru-RU"/>
              </w:rPr>
            </w:pPr>
            <w:r>
              <w:rPr>
                <w:color w:val="000000"/>
                <w:sz w:val="20"/>
                <w:szCs w:val="20"/>
              </w:rPr>
              <w:t>56303</w:t>
            </w:r>
          </w:p>
        </w:tc>
        <w:tc>
          <w:tcPr>
            <w:tcW w:w="251" w:type="pct"/>
            <w:tcBorders>
              <w:top w:val="nil"/>
              <w:left w:val="nil"/>
              <w:bottom w:val="single" w:sz="4" w:space="0" w:color="auto"/>
              <w:right w:val="single" w:sz="4" w:space="0" w:color="auto"/>
            </w:tcBorders>
            <w:shd w:val="clear" w:color="auto" w:fill="auto"/>
            <w:vAlign w:val="center"/>
            <w:hideMark/>
          </w:tcPr>
          <w:p w14:paraId="5F85C521" w14:textId="44DAF22B" w:rsidR="005820C5" w:rsidRPr="005820C5" w:rsidRDefault="005820C5" w:rsidP="005820C5">
            <w:pPr>
              <w:ind w:firstLine="0"/>
              <w:jc w:val="center"/>
              <w:rPr>
                <w:rFonts w:eastAsia="Times New Roman"/>
                <w:color w:val="000000"/>
                <w:sz w:val="20"/>
                <w:szCs w:val="20"/>
                <w:lang w:eastAsia="ru-RU"/>
              </w:rPr>
            </w:pPr>
            <w:r>
              <w:rPr>
                <w:color w:val="000000"/>
                <w:sz w:val="20"/>
                <w:szCs w:val="20"/>
              </w:rPr>
              <w:t>56604</w:t>
            </w:r>
          </w:p>
        </w:tc>
        <w:tc>
          <w:tcPr>
            <w:tcW w:w="251" w:type="pct"/>
            <w:tcBorders>
              <w:top w:val="nil"/>
              <w:left w:val="nil"/>
              <w:bottom w:val="single" w:sz="4" w:space="0" w:color="auto"/>
              <w:right w:val="single" w:sz="4" w:space="0" w:color="auto"/>
            </w:tcBorders>
            <w:shd w:val="clear" w:color="auto" w:fill="auto"/>
            <w:vAlign w:val="center"/>
            <w:hideMark/>
          </w:tcPr>
          <w:p w14:paraId="29E8690B" w14:textId="1222328A" w:rsidR="005820C5" w:rsidRPr="005820C5" w:rsidRDefault="005820C5" w:rsidP="005820C5">
            <w:pPr>
              <w:ind w:firstLine="0"/>
              <w:jc w:val="center"/>
              <w:rPr>
                <w:rFonts w:eastAsia="Times New Roman"/>
                <w:color w:val="000000"/>
                <w:sz w:val="20"/>
                <w:szCs w:val="20"/>
                <w:lang w:eastAsia="ru-RU"/>
              </w:rPr>
            </w:pPr>
            <w:r>
              <w:rPr>
                <w:color w:val="000000"/>
                <w:sz w:val="20"/>
                <w:szCs w:val="20"/>
              </w:rPr>
              <w:t>56905</w:t>
            </w:r>
          </w:p>
        </w:tc>
        <w:tc>
          <w:tcPr>
            <w:tcW w:w="232" w:type="pct"/>
            <w:tcBorders>
              <w:top w:val="nil"/>
              <w:left w:val="nil"/>
              <w:bottom w:val="single" w:sz="4" w:space="0" w:color="auto"/>
              <w:right w:val="single" w:sz="4" w:space="0" w:color="auto"/>
            </w:tcBorders>
            <w:shd w:val="clear" w:color="auto" w:fill="auto"/>
            <w:vAlign w:val="center"/>
            <w:hideMark/>
          </w:tcPr>
          <w:p w14:paraId="54128D9B" w14:textId="3775CE6D" w:rsidR="005820C5" w:rsidRPr="005820C5" w:rsidRDefault="005820C5" w:rsidP="005820C5">
            <w:pPr>
              <w:ind w:firstLine="0"/>
              <w:jc w:val="center"/>
              <w:rPr>
                <w:rFonts w:eastAsia="Times New Roman"/>
                <w:color w:val="000000"/>
                <w:sz w:val="20"/>
                <w:szCs w:val="20"/>
                <w:lang w:eastAsia="ru-RU"/>
              </w:rPr>
            </w:pPr>
            <w:r>
              <w:rPr>
                <w:color w:val="000000"/>
                <w:sz w:val="20"/>
                <w:szCs w:val="20"/>
              </w:rPr>
              <w:t>57206</w:t>
            </w:r>
          </w:p>
        </w:tc>
        <w:tc>
          <w:tcPr>
            <w:tcW w:w="251" w:type="pct"/>
            <w:tcBorders>
              <w:top w:val="nil"/>
              <w:left w:val="nil"/>
              <w:bottom w:val="single" w:sz="4" w:space="0" w:color="auto"/>
              <w:right w:val="single" w:sz="4" w:space="0" w:color="auto"/>
            </w:tcBorders>
            <w:shd w:val="clear" w:color="auto" w:fill="auto"/>
            <w:vAlign w:val="center"/>
            <w:hideMark/>
          </w:tcPr>
          <w:p w14:paraId="66CF5F81" w14:textId="002F6C66" w:rsidR="005820C5" w:rsidRPr="005820C5" w:rsidRDefault="005820C5" w:rsidP="005820C5">
            <w:pPr>
              <w:ind w:firstLine="0"/>
              <w:jc w:val="center"/>
              <w:rPr>
                <w:rFonts w:eastAsia="Times New Roman"/>
                <w:color w:val="000000"/>
                <w:sz w:val="20"/>
                <w:szCs w:val="20"/>
                <w:lang w:eastAsia="ru-RU"/>
              </w:rPr>
            </w:pPr>
            <w:r>
              <w:rPr>
                <w:color w:val="000000"/>
                <w:sz w:val="20"/>
                <w:szCs w:val="20"/>
              </w:rPr>
              <w:t>57507</w:t>
            </w:r>
          </w:p>
        </w:tc>
        <w:tc>
          <w:tcPr>
            <w:tcW w:w="251" w:type="pct"/>
            <w:tcBorders>
              <w:top w:val="nil"/>
              <w:left w:val="nil"/>
              <w:bottom w:val="single" w:sz="4" w:space="0" w:color="auto"/>
              <w:right w:val="single" w:sz="4" w:space="0" w:color="auto"/>
            </w:tcBorders>
            <w:shd w:val="clear" w:color="auto" w:fill="auto"/>
            <w:vAlign w:val="center"/>
            <w:hideMark/>
          </w:tcPr>
          <w:p w14:paraId="3C8FBCCB" w14:textId="56CB552A" w:rsidR="005820C5" w:rsidRPr="005820C5" w:rsidRDefault="005820C5" w:rsidP="005820C5">
            <w:pPr>
              <w:ind w:firstLine="0"/>
              <w:jc w:val="center"/>
              <w:rPr>
                <w:rFonts w:eastAsia="Times New Roman"/>
                <w:color w:val="000000"/>
                <w:sz w:val="20"/>
                <w:szCs w:val="20"/>
                <w:lang w:eastAsia="ru-RU"/>
              </w:rPr>
            </w:pPr>
            <w:r>
              <w:rPr>
                <w:color w:val="000000"/>
                <w:sz w:val="20"/>
                <w:szCs w:val="20"/>
              </w:rPr>
              <w:t>57675</w:t>
            </w:r>
          </w:p>
        </w:tc>
        <w:tc>
          <w:tcPr>
            <w:tcW w:w="251" w:type="pct"/>
            <w:tcBorders>
              <w:top w:val="nil"/>
              <w:left w:val="nil"/>
              <w:bottom w:val="single" w:sz="4" w:space="0" w:color="auto"/>
              <w:right w:val="single" w:sz="4" w:space="0" w:color="auto"/>
            </w:tcBorders>
            <w:shd w:val="clear" w:color="auto" w:fill="auto"/>
            <w:vAlign w:val="center"/>
            <w:hideMark/>
          </w:tcPr>
          <w:p w14:paraId="714A84EB" w14:textId="7B2E0D9B" w:rsidR="005820C5" w:rsidRPr="005820C5" w:rsidRDefault="005820C5" w:rsidP="005820C5">
            <w:pPr>
              <w:ind w:firstLine="0"/>
              <w:jc w:val="center"/>
              <w:rPr>
                <w:rFonts w:eastAsia="Times New Roman"/>
                <w:color w:val="000000"/>
                <w:sz w:val="20"/>
                <w:szCs w:val="20"/>
                <w:lang w:eastAsia="ru-RU"/>
              </w:rPr>
            </w:pPr>
            <w:r>
              <w:rPr>
                <w:color w:val="000000"/>
                <w:sz w:val="20"/>
                <w:szCs w:val="20"/>
              </w:rPr>
              <w:t>57844</w:t>
            </w:r>
          </w:p>
        </w:tc>
        <w:tc>
          <w:tcPr>
            <w:tcW w:w="251" w:type="pct"/>
            <w:tcBorders>
              <w:top w:val="nil"/>
              <w:left w:val="nil"/>
              <w:bottom w:val="single" w:sz="4" w:space="0" w:color="auto"/>
              <w:right w:val="single" w:sz="4" w:space="0" w:color="auto"/>
            </w:tcBorders>
            <w:shd w:val="clear" w:color="auto" w:fill="auto"/>
            <w:vAlign w:val="center"/>
            <w:hideMark/>
          </w:tcPr>
          <w:p w14:paraId="52DA2F05" w14:textId="429DEF37" w:rsidR="005820C5" w:rsidRPr="005820C5" w:rsidRDefault="005820C5" w:rsidP="005820C5">
            <w:pPr>
              <w:ind w:firstLine="0"/>
              <w:jc w:val="center"/>
              <w:rPr>
                <w:rFonts w:eastAsia="Times New Roman"/>
                <w:color w:val="000000"/>
                <w:sz w:val="20"/>
                <w:szCs w:val="20"/>
                <w:lang w:eastAsia="ru-RU"/>
              </w:rPr>
            </w:pPr>
            <w:r>
              <w:rPr>
                <w:color w:val="000000"/>
                <w:sz w:val="20"/>
                <w:szCs w:val="20"/>
              </w:rPr>
              <w:t>58012</w:t>
            </w:r>
          </w:p>
        </w:tc>
        <w:tc>
          <w:tcPr>
            <w:tcW w:w="251" w:type="pct"/>
            <w:tcBorders>
              <w:top w:val="nil"/>
              <w:left w:val="nil"/>
              <w:bottom w:val="single" w:sz="4" w:space="0" w:color="auto"/>
              <w:right w:val="single" w:sz="4" w:space="0" w:color="auto"/>
            </w:tcBorders>
            <w:shd w:val="clear" w:color="auto" w:fill="auto"/>
            <w:vAlign w:val="center"/>
            <w:hideMark/>
          </w:tcPr>
          <w:p w14:paraId="174AB234" w14:textId="4B4EB07D" w:rsidR="005820C5" w:rsidRPr="005820C5" w:rsidRDefault="005820C5" w:rsidP="005820C5">
            <w:pPr>
              <w:ind w:firstLine="0"/>
              <w:jc w:val="center"/>
              <w:rPr>
                <w:rFonts w:eastAsia="Times New Roman"/>
                <w:color w:val="000000"/>
                <w:sz w:val="20"/>
                <w:szCs w:val="20"/>
                <w:lang w:eastAsia="ru-RU"/>
              </w:rPr>
            </w:pPr>
            <w:r>
              <w:rPr>
                <w:color w:val="000000"/>
                <w:sz w:val="20"/>
                <w:szCs w:val="20"/>
              </w:rPr>
              <w:t>58180</w:t>
            </w:r>
          </w:p>
        </w:tc>
        <w:tc>
          <w:tcPr>
            <w:tcW w:w="251" w:type="pct"/>
            <w:tcBorders>
              <w:top w:val="nil"/>
              <w:left w:val="nil"/>
              <w:bottom w:val="single" w:sz="4" w:space="0" w:color="auto"/>
              <w:right w:val="single" w:sz="4" w:space="0" w:color="auto"/>
            </w:tcBorders>
            <w:shd w:val="clear" w:color="auto" w:fill="auto"/>
            <w:vAlign w:val="center"/>
            <w:hideMark/>
          </w:tcPr>
          <w:p w14:paraId="27A33123" w14:textId="2CF2EA9B" w:rsidR="005820C5" w:rsidRPr="005820C5" w:rsidRDefault="005820C5" w:rsidP="005820C5">
            <w:pPr>
              <w:ind w:firstLine="0"/>
              <w:jc w:val="center"/>
              <w:rPr>
                <w:rFonts w:eastAsia="Times New Roman"/>
                <w:color w:val="000000"/>
                <w:sz w:val="20"/>
                <w:szCs w:val="20"/>
                <w:lang w:eastAsia="ru-RU"/>
              </w:rPr>
            </w:pPr>
            <w:r>
              <w:rPr>
                <w:color w:val="000000"/>
                <w:sz w:val="20"/>
                <w:szCs w:val="20"/>
              </w:rPr>
              <w:t>58349</w:t>
            </w:r>
          </w:p>
        </w:tc>
        <w:tc>
          <w:tcPr>
            <w:tcW w:w="251" w:type="pct"/>
            <w:tcBorders>
              <w:top w:val="nil"/>
              <w:left w:val="nil"/>
              <w:bottom w:val="single" w:sz="4" w:space="0" w:color="auto"/>
              <w:right w:val="single" w:sz="4" w:space="0" w:color="auto"/>
            </w:tcBorders>
            <w:shd w:val="clear" w:color="auto" w:fill="auto"/>
            <w:vAlign w:val="center"/>
            <w:hideMark/>
          </w:tcPr>
          <w:p w14:paraId="3AA0C0B1" w14:textId="08BE6BB2" w:rsidR="005820C5" w:rsidRPr="005820C5" w:rsidRDefault="005820C5" w:rsidP="005820C5">
            <w:pPr>
              <w:ind w:firstLine="0"/>
              <w:jc w:val="center"/>
              <w:rPr>
                <w:rFonts w:eastAsia="Times New Roman"/>
                <w:color w:val="000000"/>
                <w:sz w:val="20"/>
                <w:szCs w:val="20"/>
                <w:lang w:eastAsia="ru-RU"/>
              </w:rPr>
            </w:pPr>
            <w:r>
              <w:rPr>
                <w:color w:val="000000"/>
                <w:sz w:val="20"/>
                <w:szCs w:val="20"/>
              </w:rPr>
              <w:t>58517</w:t>
            </w:r>
          </w:p>
        </w:tc>
        <w:tc>
          <w:tcPr>
            <w:tcW w:w="251" w:type="pct"/>
            <w:tcBorders>
              <w:top w:val="nil"/>
              <w:left w:val="nil"/>
              <w:bottom w:val="single" w:sz="4" w:space="0" w:color="auto"/>
              <w:right w:val="single" w:sz="4" w:space="0" w:color="auto"/>
            </w:tcBorders>
            <w:shd w:val="clear" w:color="auto" w:fill="auto"/>
            <w:vAlign w:val="center"/>
            <w:hideMark/>
          </w:tcPr>
          <w:p w14:paraId="440D09E3" w14:textId="1ADE7A32" w:rsidR="005820C5" w:rsidRPr="005820C5" w:rsidRDefault="005820C5" w:rsidP="005820C5">
            <w:pPr>
              <w:ind w:firstLine="0"/>
              <w:jc w:val="center"/>
              <w:rPr>
                <w:rFonts w:eastAsia="Times New Roman"/>
                <w:color w:val="000000"/>
                <w:sz w:val="20"/>
                <w:szCs w:val="20"/>
                <w:lang w:eastAsia="ru-RU"/>
              </w:rPr>
            </w:pPr>
            <w:r>
              <w:rPr>
                <w:color w:val="000000"/>
                <w:sz w:val="20"/>
                <w:szCs w:val="20"/>
              </w:rPr>
              <w:t>58685</w:t>
            </w:r>
          </w:p>
        </w:tc>
        <w:tc>
          <w:tcPr>
            <w:tcW w:w="251" w:type="pct"/>
            <w:tcBorders>
              <w:top w:val="nil"/>
              <w:left w:val="nil"/>
              <w:bottom w:val="single" w:sz="4" w:space="0" w:color="auto"/>
              <w:right w:val="single" w:sz="4" w:space="0" w:color="auto"/>
            </w:tcBorders>
            <w:shd w:val="clear" w:color="auto" w:fill="auto"/>
            <w:vAlign w:val="center"/>
            <w:hideMark/>
          </w:tcPr>
          <w:p w14:paraId="43411D29" w14:textId="53F908C7" w:rsidR="005820C5" w:rsidRPr="005820C5" w:rsidRDefault="005820C5" w:rsidP="005820C5">
            <w:pPr>
              <w:ind w:firstLine="0"/>
              <w:jc w:val="center"/>
              <w:rPr>
                <w:rFonts w:eastAsia="Times New Roman"/>
                <w:color w:val="000000"/>
                <w:sz w:val="20"/>
                <w:szCs w:val="20"/>
                <w:lang w:eastAsia="ru-RU"/>
              </w:rPr>
            </w:pPr>
            <w:r>
              <w:rPr>
                <w:color w:val="000000"/>
                <w:sz w:val="20"/>
                <w:szCs w:val="20"/>
              </w:rPr>
              <w:t>58854</w:t>
            </w:r>
          </w:p>
        </w:tc>
        <w:tc>
          <w:tcPr>
            <w:tcW w:w="251" w:type="pct"/>
            <w:tcBorders>
              <w:top w:val="nil"/>
              <w:left w:val="nil"/>
              <w:bottom w:val="single" w:sz="4" w:space="0" w:color="auto"/>
              <w:right w:val="single" w:sz="4" w:space="0" w:color="auto"/>
            </w:tcBorders>
            <w:shd w:val="clear" w:color="auto" w:fill="auto"/>
            <w:vAlign w:val="center"/>
            <w:hideMark/>
          </w:tcPr>
          <w:p w14:paraId="3408839D" w14:textId="11E29E82" w:rsidR="005820C5" w:rsidRPr="005820C5" w:rsidRDefault="005820C5" w:rsidP="005820C5">
            <w:pPr>
              <w:ind w:firstLine="0"/>
              <w:jc w:val="center"/>
              <w:rPr>
                <w:rFonts w:eastAsia="Times New Roman"/>
                <w:color w:val="000000"/>
                <w:sz w:val="20"/>
                <w:szCs w:val="20"/>
                <w:lang w:eastAsia="ru-RU"/>
              </w:rPr>
            </w:pPr>
            <w:r>
              <w:rPr>
                <w:color w:val="000000"/>
                <w:sz w:val="20"/>
                <w:szCs w:val="20"/>
              </w:rPr>
              <w:t>59022</w:t>
            </w:r>
          </w:p>
        </w:tc>
        <w:tc>
          <w:tcPr>
            <w:tcW w:w="251" w:type="pct"/>
            <w:tcBorders>
              <w:top w:val="nil"/>
              <w:left w:val="nil"/>
              <w:bottom w:val="single" w:sz="4" w:space="0" w:color="auto"/>
              <w:right w:val="single" w:sz="4" w:space="0" w:color="auto"/>
            </w:tcBorders>
            <w:shd w:val="clear" w:color="auto" w:fill="auto"/>
            <w:vAlign w:val="center"/>
            <w:hideMark/>
          </w:tcPr>
          <w:p w14:paraId="45ADF015" w14:textId="78D04898" w:rsidR="005820C5" w:rsidRPr="005820C5" w:rsidRDefault="005820C5" w:rsidP="005820C5">
            <w:pPr>
              <w:ind w:firstLine="0"/>
              <w:jc w:val="center"/>
              <w:rPr>
                <w:rFonts w:eastAsia="Times New Roman"/>
                <w:color w:val="000000"/>
                <w:sz w:val="20"/>
                <w:szCs w:val="20"/>
                <w:lang w:eastAsia="ru-RU"/>
              </w:rPr>
            </w:pPr>
            <w:r>
              <w:rPr>
                <w:color w:val="000000"/>
                <w:sz w:val="20"/>
                <w:szCs w:val="20"/>
              </w:rPr>
              <w:t>59191</w:t>
            </w:r>
          </w:p>
        </w:tc>
      </w:tr>
      <w:tr w:rsidR="005820C5" w:rsidRPr="005820C5" w14:paraId="4C35D0B6" w14:textId="77777777" w:rsidTr="005820C5">
        <w:trPr>
          <w:trHeight w:val="25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7EF1871E"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Калорийность топлива</w:t>
            </w:r>
          </w:p>
        </w:tc>
        <w:tc>
          <w:tcPr>
            <w:tcW w:w="191" w:type="pct"/>
            <w:tcBorders>
              <w:top w:val="nil"/>
              <w:left w:val="nil"/>
              <w:bottom w:val="single" w:sz="4" w:space="0" w:color="auto"/>
              <w:right w:val="single" w:sz="4" w:space="0" w:color="auto"/>
            </w:tcBorders>
            <w:shd w:val="clear" w:color="auto" w:fill="auto"/>
            <w:vAlign w:val="center"/>
            <w:hideMark/>
          </w:tcPr>
          <w:p w14:paraId="12D97DE4"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ккал/кг</w:t>
            </w:r>
          </w:p>
        </w:tc>
        <w:tc>
          <w:tcPr>
            <w:tcW w:w="213" w:type="pct"/>
            <w:tcBorders>
              <w:top w:val="nil"/>
              <w:left w:val="nil"/>
              <w:bottom w:val="single" w:sz="4" w:space="0" w:color="auto"/>
              <w:right w:val="single" w:sz="4" w:space="0" w:color="auto"/>
            </w:tcBorders>
            <w:shd w:val="clear" w:color="auto" w:fill="auto"/>
            <w:vAlign w:val="center"/>
            <w:hideMark/>
          </w:tcPr>
          <w:p w14:paraId="3CBF4E33" w14:textId="1D236D55" w:rsidR="005820C5" w:rsidRPr="005820C5" w:rsidRDefault="005820C5" w:rsidP="005820C5">
            <w:pPr>
              <w:ind w:firstLine="0"/>
              <w:jc w:val="center"/>
              <w:rPr>
                <w:rFonts w:eastAsia="Times New Roman"/>
                <w:color w:val="000000"/>
                <w:sz w:val="20"/>
                <w:szCs w:val="20"/>
                <w:lang w:eastAsia="ru-RU"/>
              </w:rPr>
            </w:pPr>
            <w:r>
              <w:rPr>
                <w:color w:val="000000"/>
                <w:sz w:val="20"/>
                <w:szCs w:val="20"/>
              </w:rPr>
              <w:t>8312,33</w:t>
            </w:r>
          </w:p>
        </w:tc>
        <w:tc>
          <w:tcPr>
            <w:tcW w:w="232" w:type="pct"/>
            <w:tcBorders>
              <w:top w:val="nil"/>
              <w:left w:val="nil"/>
              <w:bottom w:val="single" w:sz="4" w:space="0" w:color="auto"/>
              <w:right w:val="single" w:sz="4" w:space="0" w:color="auto"/>
            </w:tcBorders>
            <w:shd w:val="clear" w:color="auto" w:fill="auto"/>
            <w:vAlign w:val="center"/>
            <w:hideMark/>
          </w:tcPr>
          <w:p w14:paraId="1227C11D" w14:textId="168C4ADC"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1A282D0F" w14:textId="42866991"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125562C8" w14:textId="6687D0B1"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70BB4D53" w14:textId="49E2F7EF"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5C924B9B" w14:textId="123475B5"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32" w:type="pct"/>
            <w:tcBorders>
              <w:top w:val="nil"/>
              <w:left w:val="nil"/>
              <w:bottom w:val="single" w:sz="4" w:space="0" w:color="auto"/>
              <w:right w:val="single" w:sz="4" w:space="0" w:color="auto"/>
            </w:tcBorders>
            <w:shd w:val="clear" w:color="auto" w:fill="auto"/>
            <w:vAlign w:val="center"/>
            <w:hideMark/>
          </w:tcPr>
          <w:p w14:paraId="736B6D38" w14:textId="34C05277"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7B49FD78" w14:textId="17EA8E07"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608DD5CF" w14:textId="5E2428A2"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3C5051B9" w14:textId="70016C71"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705BF2C8" w14:textId="76F41DAC"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127DD4ED" w14:textId="7A649F47"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005E3BBA" w14:textId="75AA559F"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3A2607D1" w14:textId="7EC3D508"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6006AE13" w14:textId="105BF8AE"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7B50EC42" w14:textId="012269C7"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6A84AC9D" w14:textId="68FB9ABC"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c>
          <w:tcPr>
            <w:tcW w:w="251" w:type="pct"/>
            <w:tcBorders>
              <w:top w:val="nil"/>
              <w:left w:val="nil"/>
              <w:bottom w:val="single" w:sz="4" w:space="0" w:color="auto"/>
              <w:right w:val="single" w:sz="4" w:space="0" w:color="auto"/>
            </w:tcBorders>
            <w:shd w:val="clear" w:color="auto" w:fill="auto"/>
            <w:vAlign w:val="center"/>
            <w:hideMark/>
          </w:tcPr>
          <w:p w14:paraId="7EDF00FC" w14:textId="24BD910B" w:rsidR="005820C5" w:rsidRPr="005820C5" w:rsidRDefault="005820C5" w:rsidP="005820C5">
            <w:pPr>
              <w:ind w:firstLine="0"/>
              <w:jc w:val="center"/>
              <w:rPr>
                <w:rFonts w:eastAsia="Times New Roman"/>
                <w:color w:val="000000"/>
                <w:sz w:val="20"/>
                <w:szCs w:val="20"/>
                <w:lang w:eastAsia="ru-RU"/>
              </w:rPr>
            </w:pPr>
            <w:r>
              <w:rPr>
                <w:color w:val="000000"/>
                <w:sz w:val="20"/>
                <w:szCs w:val="20"/>
              </w:rPr>
              <w:t>8312,3</w:t>
            </w:r>
          </w:p>
        </w:tc>
      </w:tr>
      <w:tr w:rsidR="005820C5" w:rsidRPr="005820C5" w14:paraId="0960F434" w14:textId="77777777" w:rsidTr="005820C5">
        <w:trPr>
          <w:trHeight w:val="255"/>
        </w:trPr>
        <w:tc>
          <w:tcPr>
            <w:tcW w:w="366" w:type="pct"/>
            <w:tcBorders>
              <w:top w:val="nil"/>
              <w:left w:val="single" w:sz="4" w:space="0" w:color="auto"/>
              <w:bottom w:val="single" w:sz="4" w:space="0" w:color="auto"/>
              <w:right w:val="single" w:sz="4" w:space="0" w:color="auto"/>
            </w:tcBorders>
            <w:shd w:val="clear" w:color="auto" w:fill="auto"/>
            <w:vAlign w:val="center"/>
            <w:hideMark/>
          </w:tcPr>
          <w:p w14:paraId="4794B80C" w14:textId="77777777" w:rsidR="005820C5" w:rsidRPr="005820C5" w:rsidRDefault="005820C5" w:rsidP="005820C5">
            <w:pPr>
              <w:ind w:firstLine="0"/>
              <w:jc w:val="left"/>
              <w:rPr>
                <w:rFonts w:eastAsia="Times New Roman"/>
                <w:color w:val="000000"/>
                <w:sz w:val="20"/>
                <w:szCs w:val="20"/>
                <w:lang w:eastAsia="ru-RU"/>
              </w:rPr>
            </w:pPr>
            <w:r w:rsidRPr="005820C5">
              <w:rPr>
                <w:rFonts w:eastAsia="Times New Roman"/>
                <w:color w:val="000000"/>
                <w:sz w:val="20"/>
                <w:szCs w:val="20"/>
                <w:lang w:eastAsia="ru-RU"/>
              </w:rPr>
              <w:t>Расход натурального топлива</w:t>
            </w:r>
          </w:p>
        </w:tc>
        <w:tc>
          <w:tcPr>
            <w:tcW w:w="191" w:type="pct"/>
            <w:tcBorders>
              <w:top w:val="nil"/>
              <w:left w:val="nil"/>
              <w:bottom w:val="single" w:sz="4" w:space="0" w:color="auto"/>
              <w:right w:val="single" w:sz="4" w:space="0" w:color="auto"/>
            </w:tcBorders>
            <w:shd w:val="clear" w:color="auto" w:fill="auto"/>
            <w:vAlign w:val="center"/>
            <w:hideMark/>
          </w:tcPr>
          <w:p w14:paraId="2F658DB6" w14:textId="77777777" w:rsidR="005820C5" w:rsidRPr="005820C5" w:rsidRDefault="005820C5" w:rsidP="005820C5">
            <w:pPr>
              <w:ind w:firstLine="0"/>
              <w:jc w:val="center"/>
              <w:rPr>
                <w:rFonts w:eastAsia="Times New Roman"/>
                <w:color w:val="000000"/>
                <w:sz w:val="20"/>
                <w:szCs w:val="20"/>
                <w:lang w:eastAsia="ru-RU"/>
              </w:rPr>
            </w:pPr>
            <w:r w:rsidRPr="005820C5">
              <w:rPr>
                <w:rFonts w:eastAsia="Times New Roman"/>
                <w:color w:val="000000"/>
                <w:sz w:val="20"/>
                <w:szCs w:val="20"/>
                <w:lang w:eastAsia="ru-RU"/>
              </w:rPr>
              <w:t>тыс. м3</w:t>
            </w:r>
          </w:p>
        </w:tc>
        <w:tc>
          <w:tcPr>
            <w:tcW w:w="213" w:type="pct"/>
            <w:tcBorders>
              <w:top w:val="nil"/>
              <w:left w:val="nil"/>
              <w:bottom w:val="single" w:sz="4" w:space="0" w:color="auto"/>
              <w:right w:val="single" w:sz="4" w:space="0" w:color="auto"/>
            </w:tcBorders>
            <w:shd w:val="clear" w:color="auto" w:fill="auto"/>
            <w:vAlign w:val="center"/>
            <w:hideMark/>
          </w:tcPr>
          <w:p w14:paraId="65FA416D" w14:textId="1131EACC" w:rsidR="005820C5" w:rsidRPr="005820C5" w:rsidRDefault="005820C5" w:rsidP="005820C5">
            <w:pPr>
              <w:ind w:firstLine="0"/>
              <w:jc w:val="center"/>
              <w:rPr>
                <w:rFonts w:eastAsia="Times New Roman"/>
                <w:color w:val="000000"/>
                <w:sz w:val="20"/>
                <w:szCs w:val="20"/>
                <w:lang w:eastAsia="ru-RU"/>
              </w:rPr>
            </w:pPr>
            <w:r>
              <w:rPr>
                <w:color w:val="000000"/>
                <w:sz w:val="20"/>
                <w:szCs w:val="20"/>
              </w:rPr>
              <w:t>48602</w:t>
            </w:r>
          </w:p>
        </w:tc>
        <w:tc>
          <w:tcPr>
            <w:tcW w:w="232" w:type="pct"/>
            <w:tcBorders>
              <w:top w:val="nil"/>
              <w:left w:val="nil"/>
              <w:bottom w:val="single" w:sz="4" w:space="0" w:color="auto"/>
              <w:right w:val="single" w:sz="4" w:space="0" w:color="auto"/>
            </w:tcBorders>
            <w:shd w:val="clear" w:color="auto" w:fill="auto"/>
            <w:vAlign w:val="center"/>
            <w:hideMark/>
          </w:tcPr>
          <w:p w14:paraId="4CACE949" w14:textId="5895B9EF" w:rsidR="005820C5" w:rsidRPr="005820C5" w:rsidRDefault="005820C5" w:rsidP="005820C5">
            <w:pPr>
              <w:ind w:firstLine="0"/>
              <w:jc w:val="center"/>
              <w:rPr>
                <w:rFonts w:eastAsia="Times New Roman"/>
                <w:color w:val="000000"/>
                <w:sz w:val="20"/>
                <w:szCs w:val="20"/>
                <w:lang w:eastAsia="ru-RU"/>
              </w:rPr>
            </w:pPr>
            <w:r>
              <w:rPr>
                <w:color w:val="000000"/>
                <w:sz w:val="20"/>
                <w:szCs w:val="20"/>
              </w:rPr>
              <w:t>48499,9</w:t>
            </w:r>
          </w:p>
        </w:tc>
        <w:tc>
          <w:tcPr>
            <w:tcW w:w="251" w:type="pct"/>
            <w:tcBorders>
              <w:top w:val="nil"/>
              <w:left w:val="nil"/>
              <w:bottom w:val="single" w:sz="4" w:space="0" w:color="auto"/>
              <w:right w:val="single" w:sz="4" w:space="0" w:color="auto"/>
            </w:tcBorders>
            <w:shd w:val="clear" w:color="auto" w:fill="auto"/>
            <w:vAlign w:val="center"/>
            <w:hideMark/>
          </w:tcPr>
          <w:p w14:paraId="207E6492" w14:textId="57499F5B" w:rsidR="005820C5" w:rsidRPr="005820C5" w:rsidRDefault="005820C5" w:rsidP="005820C5">
            <w:pPr>
              <w:ind w:firstLine="0"/>
              <w:jc w:val="center"/>
              <w:rPr>
                <w:rFonts w:eastAsia="Times New Roman"/>
                <w:color w:val="000000"/>
                <w:sz w:val="20"/>
                <w:szCs w:val="20"/>
                <w:lang w:eastAsia="ru-RU"/>
              </w:rPr>
            </w:pPr>
            <w:r>
              <w:rPr>
                <w:color w:val="000000"/>
                <w:sz w:val="20"/>
                <w:szCs w:val="20"/>
              </w:rPr>
              <w:t>50395,3</w:t>
            </w:r>
          </w:p>
        </w:tc>
        <w:tc>
          <w:tcPr>
            <w:tcW w:w="251" w:type="pct"/>
            <w:tcBorders>
              <w:top w:val="nil"/>
              <w:left w:val="nil"/>
              <w:bottom w:val="single" w:sz="4" w:space="0" w:color="auto"/>
              <w:right w:val="single" w:sz="4" w:space="0" w:color="auto"/>
            </w:tcBorders>
            <w:shd w:val="clear" w:color="auto" w:fill="auto"/>
            <w:vAlign w:val="center"/>
            <w:hideMark/>
          </w:tcPr>
          <w:p w14:paraId="2BE500B8" w14:textId="65C08ABA" w:rsidR="005820C5" w:rsidRPr="005820C5" w:rsidRDefault="005820C5" w:rsidP="005820C5">
            <w:pPr>
              <w:ind w:firstLine="0"/>
              <w:jc w:val="center"/>
              <w:rPr>
                <w:rFonts w:eastAsia="Times New Roman"/>
                <w:color w:val="000000"/>
                <w:sz w:val="20"/>
                <w:szCs w:val="20"/>
                <w:lang w:eastAsia="ru-RU"/>
              </w:rPr>
            </w:pPr>
            <w:r>
              <w:rPr>
                <w:color w:val="000000"/>
                <w:sz w:val="20"/>
                <w:szCs w:val="20"/>
              </w:rPr>
              <w:t>52290,7</w:t>
            </w:r>
          </w:p>
        </w:tc>
        <w:tc>
          <w:tcPr>
            <w:tcW w:w="251" w:type="pct"/>
            <w:tcBorders>
              <w:top w:val="nil"/>
              <w:left w:val="nil"/>
              <w:bottom w:val="single" w:sz="4" w:space="0" w:color="auto"/>
              <w:right w:val="single" w:sz="4" w:space="0" w:color="auto"/>
            </w:tcBorders>
            <w:shd w:val="clear" w:color="auto" w:fill="auto"/>
            <w:vAlign w:val="center"/>
            <w:hideMark/>
          </w:tcPr>
          <w:p w14:paraId="0B5957DB" w14:textId="0A11FBC5" w:rsidR="005820C5" w:rsidRPr="005820C5" w:rsidRDefault="005820C5" w:rsidP="005820C5">
            <w:pPr>
              <w:ind w:firstLine="0"/>
              <w:jc w:val="center"/>
              <w:rPr>
                <w:rFonts w:eastAsia="Times New Roman"/>
                <w:color w:val="000000"/>
                <w:sz w:val="20"/>
                <w:szCs w:val="20"/>
                <w:lang w:eastAsia="ru-RU"/>
              </w:rPr>
            </w:pPr>
            <w:r>
              <w:rPr>
                <w:color w:val="000000"/>
                <w:sz w:val="20"/>
                <w:szCs w:val="20"/>
              </w:rPr>
              <w:t>54186,1</w:t>
            </w:r>
          </w:p>
        </w:tc>
        <w:tc>
          <w:tcPr>
            <w:tcW w:w="251" w:type="pct"/>
            <w:tcBorders>
              <w:top w:val="nil"/>
              <w:left w:val="nil"/>
              <w:bottom w:val="single" w:sz="4" w:space="0" w:color="auto"/>
              <w:right w:val="single" w:sz="4" w:space="0" w:color="auto"/>
            </w:tcBorders>
            <w:shd w:val="clear" w:color="auto" w:fill="auto"/>
            <w:vAlign w:val="center"/>
            <w:hideMark/>
          </w:tcPr>
          <w:p w14:paraId="7D8C2B32" w14:textId="310622A5" w:rsidR="005820C5" w:rsidRPr="005820C5" w:rsidRDefault="005820C5" w:rsidP="005820C5">
            <w:pPr>
              <w:ind w:firstLine="0"/>
              <w:jc w:val="center"/>
              <w:rPr>
                <w:rFonts w:eastAsia="Times New Roman"/>
                <w:color w:val="000000"/>
                <w:sz w:val="20"/>
                <w:szCs w:val="20"/>
                <w:lang w:eastAsia="ru-RU"/>
              </w:rPr>
            </w:pPr>
            <w:r>
              <w:rPr>
                <w:color w:val="000000"/>
                <w:sz w:val="20"/>
                <w:szCs w:val="20"/>
              </w:rPr>
              <w:t>56081,5</w:t>
            </w:r>
          </w:p>
        </w:tc>
        <w:tc>
          <w:tcPr>
            <w:tcW w:w="232" w:type="pct"/>
            <w:tcBorders>
              <w:top w:val="nil"/>
              <w:left w:val="nil"/>
              <w:bottom w:val="single" w:sz="4" w:space="0" w:color="auto"/>
              <w:right w:val="single" w:sz="4" w:space="0" w:color="auto"/>
            </w:tcBorders>
            <w:shd w:val="clear" w:color="auto" w:fill="auto"/>
            <w:vAlign w:val="center"/>
            <w:hideMark/>
          </w:tcPr>
          <w:p w14:paraId="056217AD" w14:textId="6B748705" w:rsidR="005820C5" w:rsidRPr="005820C5" w:rsidRDefault="005820C5" w:rsidP="005820C5">
            <w:pPr>
              <w:ind w:firstLine="0"/>
              <w:jc w:val="center"/>
              <w:rPr>
                <w:rFonts w:eastAsia="Times New Roman"/>
                <w:color w:val="000000"/>
                <w:sz w:val="20"/>
                <w:szCs w:val="20"/>
                <w:lang w:eastAsia="ru-RU"/>
              </w:rPr>
            </w:pPr>
            <w:r>
              <w:rPr>
                <w:color w:val="000000"/>
                <w:sz w:val="20"/>
                <w:szCs w:val="20"/>
              </w:rPr>
              <w:t>57976,8</w:t>
            </w:r>
          </w:p>
        </w:tc>
        <w:tc>
          <w:tcPr>
            <w:tcW w:w="251" w:type="pct"/>
            <w:tcBorders>
              <w:top w:val="nil"/>
              <w:left w:val="nil"/>
              <w:bottom w:val="single" w:sz="4" w:space="0" w:color="auto"/>
              <w:right w:val="single" w:sz="4" w:space="0" w:color="auto"/>
            </w:tcBorders>
            <w:shd w:val="clear" w:color="auto" w:fill="auto"/>
            <w:vAlign w:val="center"/>
            <w:hideMark/>
          </w:tcPr>
          <w:p w14:paraId="1F32FABA" w14:textId="169EA89F" w:rsidR="005820C5" w:rsidRPr="005820C5" w:rsidRDefault="005820C5" w:rsidP="005820C5">
            <w:pPr>
              <w:ind w:firstLine="0"/>
              <w:jc w:val="center"/>
              <w:rPr>
                <w:rFonts w:eastAsia="Times New Roman"/>
                <w:color w:val="000000"/>
                <w:sz w:val="20"/>
                <w:szCs w:val="20"/>
                <w:lang w:eastAsia="ru-RU"/>
              </w:rPr>
            </w:pPr>
            <w:r>
              <w:rPr>
                <w:color w:val="000000"/>
                <w:sz w:val="20"/>
                <w:szCs w:val="20"/>
              </w:rPr>
              <w:t>59872,2</w:t>
            </w:r>
          </w:p>
        </w:tc>
        <w:tc>
          <w:tcPr>
            <w:tcW w:w="251" w:type="pct"/>
            <w:tcBorders>
              <w:top w:val="nil"/>
              <w:left w:val="nil"/>
              <w:bottom w:val="single" w:sz="4" w:space="0" w:color="auto"/>
              <w:right w:val="single" w:sz="4" w:space="0" w:color="auto"/>
            </w:tcBorders>
            <w:shd w:val="clear" w:color="auto" w:fill="auto"/>
            <w:vAlign w:val="center"/>
            <w:hideMark/>
          </w:tcPr>
          <w:p w14:paraId="01C971DD" w14:textId="20DF1EBF" w:rsidR="005820C5" w:rsidRPr="005820C5" w:rsidRDefault="005820C5" w:rsidP="005820C5">
            <w:pPr>
              <w:ind w:firstLine="0"/>
              <w:jc w:val="center"/>
              <w:rPr>
                <w:rFonts w:eastAsia="Times New Roman"/>
                <w:color w:val="000000"/>
                <w:sz w:val="20"/>
                <w:szCs w:val="20"/>
                <w:lang w:eastAsia="ru-RU"/>
              </w:rPr>
            </w:pPr>
            <w:r>
              <w:rPr>
                <w:color w:val="000000"/>
                <w:sz w:val="20"/>
                <w:szCs w:val="20"/>
              </w:rPr>
              <w:t>60706,0</w:t>
            </w:r>
          </w:p>
        </w:tc>
        <w:tc>
          <w:tcPr>
            <w:tcW w:w="251" w:type="pct"/>
            <w:tcBorders>
              <w:top w:val="nil"/>
              <w:left w:val="nil"/>
              <w:bottom w:val="single" w:sz="4" w:space="0" w:color="auto"/>
              <w:right w:val="single" w:sz="4" w:space="0" w:color="auto"/>
            </w:tcBorders>
            <w:shd w:val="clear" w:color="auto" w:fill="auto"/>
            <w:vAlign w:val="center"/>
            <w:hideMark/>
          </w:tcPr>
          <w:p w14:paraId="2821D8EB" w14:textId="09321F9C" w:rsidR="005820C5" w:rsidRPr="005820C5" w:rsidRDefault="005820C5" w:rsidP="005820C5">
            <w:pPr>
              <w:ind w:firstLine="0"/>
              <w:jc w:val="center"/>
              <w:rPr>
                <w:rFonts w:eastAsia="Times New Roman"/>
                <w:color w:val="000000"/>
                <w:sz w:val="20"/>
                <w:szCs w:val="20"/>
                <w:lang w:eastAsia="ru-RU"/>
              </w:rPr>
            </w:pPr>
            <w:r>
              <w:rPr>
                <w:color w:val="000000"/>
                <w:sz w:val="20"/>
                <w:szCs w:val="20"/>
              </w:rPr>
              <w:t>61539,8</w:t>
            </w:r>
          </w:p>
        </w:tc>
        <w:tc>
          <w:tcPr>
            <w:tcW w:w="251" w:type="pct"/>
            <w:tcBorders>
              <w:top w:val="nil"/>
              <w:left w:val="nil"/>
              <w:bottom w:val="single" w:sz="4" w:space="0" w:color="auto"/>
              <w:right w:val="single" w:sz="4" w:space="0" w:color="auto"/>
            </w:tcBorders>
            <w:shd w:val="clear" w:color="auto" w:fill="auto"/>
            <w:vAlign w:val="center"/>
            <w:hideMark/>
          </w:tcPr>
          <w:p w14:paraId="358B7A9A" w14:textId="2F1ABF2E" w:rsidR="005820C5" w:rsidRPr="005820C5" w:rsidRDefault="005820C5" w:rsidP="005820C5">
            <w:pPr>
              <w:ind w:firstLine="0"/>
              <w:jc w:val="center"/>
              <w:rPr>
                <w:rFonts w:eastAsia="Times New Roman"/>
                <w:color w:val="000000"/>
                <w:sz w:val="20"/>
                <w:szCs w:val="20"/>
                <w:lang w:eastAsia="ru-RU"/>
              </w:rPr>
            </w:pPr>
            <w:r>
              <w:rPr>
                <w:color w:val="000000"/>
                <w:sz w:val="20"/>
                <w:szCs w:val="20"/>
              </w:rPr>
              <w:t>62373,6</w:t>
            </w:r>
          </w:p>
        </w:tc>
        <w:tc>
          <w:tcPr>
            <w:tcW w:w="251" w:type="pct"/>
            <w:tcBorders>
              <w:top w:val="nil"/>
              <w:left w:val="nil"/>
              <w:bottom w:val="single" w:sz="4" w:space="0" w:color="auto"/>
              <w:right w:val="single" w:sz="4" w:space="0" w:color="auto"/>
            </w:tcBorders>
            <w:shd w:val="clear" w:color="auto" w:fill="auto"/>
            <w:vAlign w:val="center"/>
            <w:hideMark/>
          </w:tcPr>
          <w:p w14:paraId="42EB3E83" w14:textId="1B79706A" w:rsidR="005820C5" w:rsidRPr="005820C5" w:rsidRDefault="005820C5" w:rsidP="005820C5">
            <w:pPr>
              <w:ind w:firstLine="0"/>
              <w:jc w:val="center"/>
              <w:rPr>
                <w:rFonts w:eastAsia="Times New Roman"/>
                <w:color w:val="000000"/>
                <w:sz w:val="20"/>
                <w:szCs w:val="20"/>
                <w:lang w:eastAsia="ru-RU"/>
              </w:rPr>
            </w:pPr>
            <w:r>
              <w:rPr>
                <w:color w:val="000000"/>
                <w:sz w:val="20"/>
                <w:szCs w:val="20"/>
              </w:rPr>
              <w:t>63207,5</w:t>
            </w:r>
          </w:p>
        </w:tc>
        <w:tc>
          <w:tcPr>
            <w:tcW w:w="251" w:type="pct"/>
            <w:tcBorders>
              <w:top w:val="nil"/>
              <w:left w:val="nil"/>
              <w:bottom w:val="single" w:sz="4" w:space="0" w:color="auto"/>
              <w:right w:val="single" w:sz="4" w:space="0" w:color="auto"/>
            </w:tcBorders>
            <w:shd w:val="clear" w:color="auto" w:fill="auto"/>
            <w:vAlign w:val="center"/>
            <w:hideMark/>
          </w:tcPr>
          <w:p w14:paraId="55C9F5E4" w14:textId="7F22CA8A" w:rsidR="005820C5" w:rsidRPr="005820C5" w:rsidRDefault="005820C5" w:rsidP="005820C5">
            <w:pPr>
              <w:ind w:firstLine="0"/>
              <w:jc w:val="center"/>
              <w:rPr>
                <w:rFonts w:eastAsia="Times New Roman"/>
                <w:color w:val="000000"/>
                <w:sz w:val="20"/>
                <w:szCs w:val="20"/>
                <w:lang w:eastAsia="ru-RU"/>
              </w:rPr>
            </w:pPr>
            <w:r>
              <w:rPr>
                <w:color w:val="000000"/>
                <w:sz w:val="20"/>
                <w:szCs w:val="20"/>
              </w:rPr>
              <w:t>64041,3</w:t>
            </w:r>
          </w:p>
        </w:tc>
        <w:tc>
          <w:tcPr>
            <w:tcW w:w="251" w:type="pct"/>
            <w:tcBorders>
              <w:top w:val="nil"/>
              <w:left w:val="nil"/>
              <w:bottom w:val="single" w:sz="4" w:space="0" w:color="auto"/>
              <w:right w:val="single" w:sz="4" w:space="0" w:color="auto"/>
            </w:tcBorders>
            <w:shd w:val="clear" w:color="auto" w:fill="auto"/>
            <w:vAlign w:val="center"/>
            <w:hideMark/>
          </w:tcPr>
          <w:p w14:paraId="3FEAFE8D" w14:textId="2D9C84FE" w:rsidR="005820C5" w:rsidRPr="005820C5" w:rsidRDefault="005820C5" w:rsidP="005820C5">
            <w:pPr>
              <w:ind w:firstLine="0"/>
              <w:jc w:val="center"/>
              <w:rPr>
                <w:rFonts w:eastAsia="Times New Roman"/>
                <w:color w:val="000000"/>
                <w:sz w:val="20"/>
                <w:szCs w:val="20"/>
                <w:lang w:eastAsia="ru-RU"/>
              </w:rPr>
            </w:pPr>
            <w:r>
              <w:rPr>
                <w:color w:val="000000"/>
                <w:sz w:val="20"/>
                <w:szCs w:val="20"/>
              </w:rPr>
              <w:t>64875,1</w:t>
            </w:r>
          </w:p>
        </w:tc>
        <w:tc>
          <w:tcPr>
            <w:tcW w:w="251" w:type="pct"/>
            <w:tcBorders>
              <w:top w:val="nil"/>
              <w:left w:val="nil"/>
              <w:bottom w:val="single" w:sz="4" w:space="0" w:color="auto"/>
              <w:right w:val="single" w:sz="4" w:space="0" w:color="auto"/>
            </w:tcBorders>
            <w:shd w:val="clear" w:color="auto" w:fill="auto"/>
            <w:vAlign w:val="center"/>
            <w:hideMark/>
          </w:tcPr>
          <w:p w14:paraId="35342F14" w14:textId="5FE1070A" w:rsidR="005820C5" w:rsidRPr="005820C5" w:rsidRDefault="005820C5" w:rsidP="005820C5">
            <w:pPr>
              <w:ind w:firstLine="0"/>
              <w:jc w:val="center"/>
              <w:rPr>
                <w:rFonts w:eastAsia="Times New Roman"/>
                <w:color w:val="000000"/>
                <w:sz w:val="20"/>
                <w:szCs w:val="20"/>
                <w:lang w:eastAsia="ru-RU"/>
              </w:rPr>
            </w:pPr>
            <w:r>
              <w:rPr>
                <w:color w:val="000000"/>
                <w:sz w:val="20"/>
                <w:szCs w:val="20"/>
              </w:rPr>
              <w:t>65708,9</w:t>
            </w:r>
          </w:p>
        </w:tc>
        <w:tc>
          <w:tcPr>
            <w:tcW w:w="251" w:type="pct"/>
            <w:tcBorders>
              <w:top w:val="nil"/>
              <w:left w:val="nil"/>
              <w:bottom w:val="single" w:sz="4" w:space="0" w:color="auto"/>
              <w:right w:val="single" w:sz="4" w:space="0" w:color="auto"/>
            </w:tcBorders>
            <w:shd w:val="clear" w:color="auto" w:fill="auto"/>
            <w:vAlign w:val="center"/>
            <w:hideMark/>
          </w:tcPr>
          <w:p w14:paraId="2DFEF386" w14:textId="36786432" w:rsidR="005820C5" w:rsidRPr="005820C5" w:rsidRDefault="005820C5" w:rsidP="005820C5">
            <w:pPr>
              <w:ind w:firstLine="0"/>
              <w:jc w:val="center"/>
              <w:rPr>
                <w:rFonts w:eastAsia="Times New Roman"/>
                <w:color w:val="000000"/>
                <w:sz w:val="20"/>
                <w:szCs w:val="20"/>
                <w:lang w:eastAsia="ru-RU"/>
              </w:rPr>
            </w:pPr>
            <w:r>
              <w:rPr>
                <w:color w:val="000000"/>
                <w:sz w:val="20"/>
                <w:szCs w:val="20"/>
              </w:rPr>
              <w:t>66542,7</w:t>
            </w:r>
          </w:p>
        </w:tc>
        <w:tc>
          <w:tcPr>
            <w:tcW w:w="251" w:type="pct"/>
            <w:tcBorders>
              <w:top w:val="nil"/>
              <w:left w:val="nil"/>
              <w:bottom w:val="single" w:sz="4" w:space="0" w:color="auto"/>
              <w:right w:val="single" w:sz="4" w:space="0" w:color="auto"/>
            </w:tcBorders>
            <w:shd w:val="clear" w:color="auto" w:fill="auto"/>
            <w:vAlign w:val="center"/>
            <w:hideMark/>
          </w:tcPr>
          <w:p w14:paraId="28D12CAE" w14:textId="364C1186" w:rsidR="005820C5" w:rsidRPr="005820C5" w:rsidRDefault="005820C5" w:rsidP="005820C5">
            <w:pPr>
              <w:ind w:firstLine="0"/>
              <w:jc w:val="center"/>
              <w:rPr>
                <w:rFonts w:eastAsia="Times New Roman"/>
                <w:color w:val="000000"/>
                <w:sz w:val="20"/>
                <w:szCs w:val="20"/>
                <w:lang w:eastAsia="ru-RU"/>
              </w:rPr>
            </w:pPr>
            <w:r>
              <w:rPr>
                <w:color w:val="000000"/>
                <w:sz w:val="20"/>
                <w:szCs w:val="20"/>
              </w:rPr>
              <w:t>67376,5</w:t>
            </w:r>
          </w:p>
        </w:tc>
        <w:tc>
          <w:tcPr>
            <w:tcW w:w="251" w:type="pct"/>
            <w:tcBorders>
              <w:top w:val="nil"/>
              <w:left w:val="nil"/>
              <w:bottom w:val="single" w:sz="4" w:space="0" w:color="auto"/>
              <w:right w:val="single" w:sz="4" w:space="0" w:color="auto"/>
            </w:tcBorders>
            <w:shd w:val="clear" w:color="auto" w:fill="auto"/>
            <w:vAlign w:val="center"/>
            <w:hideMark/>
          </w:tcPr>
          <w:p w14:paraId="7BABD03F" w14:textId="4FB4F163" w:rsidR="005820C5" w:rsidRPr="005820C5" w:rsidRDefault="005820C5" w:rsidP="005820C5">
            <w:pPr>
              <w:ind w:firstLine="0"/>
              <w:jc w:val="center"/>
              <w:rPr>
                <w:rFonts w:eastAsia="Times New Roman"/>
                <w:color w:val="000000"/>
                <w:sz w:val="20"/>
                <w:szCs w:val="20"/>
                <w:lang w:eastAsia="ru-RU"/>
              </w:rPr>
            </w:pPr>
            <w:r>
              <w:rPr>
                <w:color w:val="000000"/>
                <w:sz w:val="20"/>
                <w:szCs w:val="20"/>
              </w:rPr>
              <w:t>68210,3</w:t>
            </w:r>
          </w:p>
        </w:tc>
      </w:tr>
    </w:tbl>
    <w:p w14:paraId="5EB019AB" w14:textId="77777777" w:rsidR="00162DBF" w:rsidRPr="00E6760F" w:rsidRDefault="00162DBF" w:rsidP="00A861C5"/>
    <w:p w14:paraId="24D591CF" w14:textId="77777777" w:rsidR="00661E1C" w:rsidRDefault="00661E1C" w:rsidP="00162DBF">
      <w:pPr>
        <w:sectPr w:rsidR="00661E1C" w:rsidSect="005820C5">
          <w:pgSz w:w="23814" w:h="16839" w:orient="landscape" w:code="8"/>
          <w:pgMar w:top="1134" w:right="536" w:bottom="1134" w:left="567" w:header="708" w:footer="708" w:gutter="0"/>
          <w:cols w:space="708"/>
          <w:docGrid w:linePitch="360"/>
        </w:sectPr>
      </w:pPr>
    </w:p>
    <w:p w14:paraId="71963900" w14:textId="5D0747FC" w:rsidR="00B75728" w:rsidRPr="00E6760F" w:rsidRDefault="00B75728" w:rsidP="009A0AF8">
      <w:pPr>
        <w:pStyle w:val="20"/>
      </w:pPr>
      <w:bookmarkStart w:id="267" w:name="_Toc87951397"/>
      <w:r w:rsidRPr="00E6760F">
        <w:lastRenderedPageBreak/>
        <w:t>Результаты расчетов по каждому источнику тепловой энергии нормативных запасов топлива</w:t>
      </w:r>
      <w:bookmarkEnd w:id="267"/>
    </w:p>
    <w:p w14:paraId="2B15A53F" w14:textId="77777777" w:rsidR="00162DBF" w:rsidRPr="00E6760F" w:rsidRDefault="00162DBF" w:rsidP="00162DBF">
      <w:r w:rsidRPr="00E6760F">
        <w:t>Основным видом топлива на котельной ФГУП «Энергетик» является газ.</w:t>
      </w:r>
    </w:p>
    <w:p w14:paraId="78711941" w14:textId="77777777" w:rsidR="00162DBF" w:rsidRPr="00E6760F" w:rsidRDefault="00162DBF" w:rsidP="00162DBF">
      <w:r w:rsidRPr="00E6760F">
        <w:t>Резервным топливом на котельной является мазут марки М-100.</w:t>
      </w:r>
    </w:p>
    <w:p w14:paraId="25E2DBBC" w14:textId="77777777" w:rsidR="00162DBF" w:rsidRPr="00E6760F" w:rsidRDefault="00162DBF" w:rsidP="00162DBF">
      <w:r w:rsidRPr="00E6760F">
        <w:t>Расчет нормативов неснижаемого запаса топлива (ННЗТ) на перспективу осуществлялся согласно Приказ Министерства энергетики Российской Федерации (Минэнерго России) от 10 августа 2012 г. N 377 "О порядке определения нормативов технологических потерь при передаче тепловой энергии, теплоносителя, нормативов удельного расхода топлива при производстве тепловой энергии, нормативов запасов топлива на источниках тепловой энергии (за исключением источников тепловой энергии, функционирующих в режиме комбинированной выработки электрической и тепловой энергии), в том числе в целях государственного регулирования цен (тарифов) в сфере теплоснабжения" по формуле:</w:t>
      </w:r>
    </w:p>
    <w:p w14:paraId="0B147E5C" w14:textId="77777777" w:rsidR="00162DBF" w:rsidRPr="00E6760F" w:rsidRDefault="00162DBF" w:rsidP="00661E1C">
      <w:pPr>
        <w:jc w:val="center"/>
      </w:pPr>
      <w:r w:rsidRPr="00E6760F">
        <w:t>ННЗТ=Qmax×Hср.т×1/k×T×0.001, где</w:t>
      </w:r>
    </w:p>
    <w:p w14:paraId="2C4058B4" w14:textId="77777777" w:rsidR="00162DBF" w:rsidRPr="00E6760F" w:rsidRDefault="00162DBF" w:rsidP="00162DBF">
      <w:r w:rsidRPr="00E6760F">
        <w:t>Qmax – среднее значение отпуска тепловой энергии в тепловую сеть (выработка котельной) в самом холодном месяце, Гкал/сут;</w:t>
      </w:r>
    </w:p>
    <w:p w14:paraId="3B97BD98" w14:textId="77777777" w:rsidR="00162DBF" w:rsidRPr="00E6760F" w:rsidRDefault="00162DBF" w:rsidP="00162DBF">
      <w:r w:rsidRPr="00E6760F">
        <w:t>Hср.т – Расчетный норматив удельного расхода топлива на отпущенную тепловую энергию для самого холодного месяца, т. у. т/Гкал;</w:t>
      </w:r>
    </w:p>
    <w:p w14:paraId="47513FA5" w14:textId="77777777" w:rsidR="00162DBF" w:rsidRPr="00E6760F" w:rsidRDefault="00162DBF" w:rsidP="00162DBF">
      <w:r w:rsidRPr="00E6760F">
        <w:t>К – коэффициент перевода натурального топлива в условное;</w:t>
      </w:r>
    </w:p>
    <w:p w14:paraId="1303651A" w14:textId="77777777" w:rsidR="00162DBF" w:rsidRPr="00E6760F" w:rsidRDefault="00162DBF" w:rsidP="00162DBF">
      <w:r w:rsidRPr="00E6760F">
        <w:t>T – длительность периода формирования объема неснижаемого запаса топлива, сут;</w:t>
      </w:r>
    </w:p>
    <w:p w14:paraId="044A46DA" w14:textId="77777777" w:rsidR="00162DBF" w:rsidRPr="00E6760F" w:rsidRDefault="00162DBF" w:rsidP="00162DBF">
      <w:r w:rsidRPr="00E6760F">
        <w:t>Для расчета размера НЭЗТ принимается плановый среднесуточный расход топлива трех наиболее холодных месяцев отопительного периода и количество суток:</w:t>
      </w:r>
    </w:p>
    <w:p w14:paraId="308CD9B6" w14:textId="77777777" w:rsidR="00162DBF" w:rsidRPr="00E6760F" w:rsidRDefault="00162DBF" w:rsidP="00162DBF">
      <w:r w:rsidRPr="00E6760F">
        <w:t>- по твердому топливу – 45 суток;</w:t>
      </w:r>
    </w:p>
    <w:p w14:paraId="2688DDA8" w14:textId="77777777" w:rsidR="00162DBF" w:rsidRPr="00E6760F" w:rsidRDefault="00162DBF" w:rsidP="00162DBF">
      <w:r w:rsidRPr="00E6760F">
        <w:t>- по жидкому топливу – 30 суток.</w:t>
      </w:r>
    </w:p>
    <w:p w14:paraId="6BAC34E5" w14:textId="77777777" w:rsidR="00162DBF" w:rsidRPr="00E6760F" w:rsidRDefault="00162DBF" w:rsidP="00162DBF">
      <w:r w:rsidRPr="00E6760F">
        <w:t>Расчет производится по формуле:</w:t>
      </w:r>
    </w:p>
    <w:p w14:paraId="48761E3E" w14:textId="77777777" w:rsidR="00162DBF" w:rsidRPr="00E6760F" w:rsidRDefault="00162DBF" w:rsidP="00661E1C">
      <w:pPr>
        <w:jc w:val="center"/>
      </w:pPr>
      <w:r w:rsidRPr="00E6760F">
        <w:t>НЭЗТ = Qэmax  x Hср.т  x 1/K x T x 10-3 (тыс. т),</w:t>
      </w:r>
    </w:p>
    <w:p w14:paraId="7672FD79" w14:textId="77777777" w:rsidR="00162DBF" w:rsidRPr="00E6760F" w:rsidRDefault="00162DBF" w:rsidP="00162DBF">
      <w:r w:rsidRPr="00E6760F">
        <w:t>где Qэmax – среднее значение отпуска тепловой энергии в тепловую сеть (выработка котельными) в течение трех наиболее холодных месяцев, Гкал/сут.;</w:t>
      </w:r>
    </w:p>
    <w:p w14:paraId="3472F9B4" w14:textId="77777777" w:rsidR="00162DBF" w:rsidRPr="00E6760F" w:rsidRDefault="00162DBF" w:rsidP="00162DBF">
      <w:r w:rsidRPr="00E6760F">
        <w:t>Hср.т – расчетный норматив средневзвешенного удельного расхода топлива на отпущенную тепловую энергию по трем наиболее холодным месяцам, т.у.т./Гкал;</w:t>
      </w:r>
    </w:p>
    <w:p w14:paraId="53FE3E69" w14:textId="77777777" w:rsidR="005820C5" w:rsidRDefault="00162DBF" w:rsidP="00162DBF">
      <w:r w:rsidRPr="00E6760F">
        <w:t>T – количество суток</w:t>
      </w:r>
      <w:r w:rsidR="005820C5">
        <w:t>.</w:t>
      </w:r>
    </w:p>
    <w:p w14:paraId="21045F48" w14:textId="5BAD2C2B" w:rsidR="005820C5" w:rsidRDefault="00162DBF" w:rsidP="00162DBF">
      <w:pPr>
        <w:sectPr w:rsidR="005820C5" w:rsidSect="005820C5">
          <w:pgSz w:w="11906" w:h="16838"/>
          <w:pgMar w:top="851" w:right="567" w:bottom="567" w:left="1134" w:header="709" w:footer="709" w:gutter="0"/>
          <w:cols w:space="708"/>
          <w:docGrid w:linePitch="360"/>
        </w:sectPr>
      </w:pPr>
      <w:r w:rsidRPr="00E6760F">
        <w:t xml:space="preserve"> </w:t>
      </w:r>
    </w:p>
    <w:p w14:paraId="0B92859B" w14:textId="7C6A297E" w:rsidR="000A18D2" w:rsidRPr="00E6760F" w:rsidRDefault="00661E1C" w:rsidP="00661E1C">
      <w:pPr>
        <w:pStyle w:val="aa"/>
      </w:pPr>
      <w:bookmarkStart w:id="268" w:name="_Toc87951530"/>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9</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746F4E">
        <w:t xml:space="preserve">Расчет нормативов </w:t>
      </w:r>
      <w:r w:rsidR="005820C5">
        <w:t>эксплуатационного</w:t>
      </w:r>
      <w:r w:rsidRPr="00746F4E">
        <w:t xml:space="preserve"> запаса топлива</w:t>
      </w:r>
      <w:bookmarkEnd w:id="268"/>
    </w:p>
    <w:tbl>
      <w:tblPr>
        <w:tblW w:w="5000" w:type="pct"/>
        <w:tblLook w:val="04A0" w:firstRow="1" w:lastRow="0" w:firstColumn="1" w:lastColumn="0" w:noHBand="0" w:noVBand="1"/>
      </w:tblPr>
      <w:tblGrid>
        <w:gridCol w:w="2072"/>
        <w:gridCol w:w="459"/>
        <w:gridCol w:w="728"/>
        <w:gridCol w:w="728"/>
        <w:gridCol w:w="728"/>
        <w:gridCol w:w="728"/>
        <w:gridCol w:w="728"/>
        <w:gridCol w:w="728"/>
        <w:gridCol w:w="728"/>
        <w:gridCol w:w="729"/>
        <w:gridCol w:w="729"/>
        <w:gridCol w:w="729"/>
        <w:gridCol w:w="729"/>
        <w:gridCol w:w="729"/>
        <w:gridCol w:w="729"/>
        <w:gridCol w:w="729"/>
        <w:gridCol w:w="729"/>
        <w:gridCol w:w="729"/>
        <w:gridCol w:w="729"/>
        <w:gridCol w:w="719"/>
      </w:tblGrid>
      <w:tr w:rsidR="005820C5" w:rsidRPr="001D52C1" w14:paraId="1E0FA6BE" w14:textId="77777777" w:rsidTr="001D52C1">
        <w:trPr>
          <w:cantSplit/>
          <w:trHeight w:val="1134"/>
        </w:trPr>
        <w:tc>
          <w:tcPr>
            <w:tcW w:w="66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93CC7BD" w14:textId="77777777" w:rsidR="005820C5" w:rsidRPr="001D52C1" w:rsidRDefault="005820C5" w:rsidP="001D52C1">
            <w:pPr>
              <w:ind w:firstLine="0"/>
              <w:rPr>
                <w:sz w:val="20"/>
                <w:szCs w:val="20"/>
                <w:lang w:eastAsia="ru-RU"/>
              </w:rPr>
            </w:pPr>
            <w:r w:rsidRPr="001D52C1">
              <w:rPr>
                <w:sz w:val="20"/>
                <w:szCs w:val="20"/>
                <w:lang w:eastAsia="ru-RU"/>
              </w:rPr>
              <w:t>Нормативный эксплуатационный запас топлива</w:t>
            </w:r>
          </w:p>
        </w:tc>
        <w:tc>
          <w:tcPr>
            <w:tcW w:w="145"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BC78B0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Ед. изм</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12E796A"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2020</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EF4D5D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2021</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1BC562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2022</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142B14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2023</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696A0D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2024</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BA63C7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2025</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36A7693"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2026</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653BAF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2027</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538A69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2028</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395AE6C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2029</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6F548C4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2030</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9956E4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2031</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14B4A3E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2032</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71000C3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2033</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29E252A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2034</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6A89D06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2035</w:t>
            </w:r>
          </w:p>
        </w:tc>
        <w:tc>
          <w:tcPr>
            <w:tcW w:w="233"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440D8D7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2036</w:t>
            </w:r>
          </w:p>
        </w:tc>
        <w:tc>
          <w:tcPr>
            <w:tcW w:w="230" w:type="pct"/>
            <w:tcBorders>
              <w:top w:val="single" w:sz="4" w:space="0" w:color="auto"/>
              <w:left w:val="nil"/>
              <w:bottom w:val="single" w:sz="4" w:space="0" w:color="auto"/>
              <w:right w:val="single" w:sz="4" w:space="0" w:color="auto"/>
            </w:tcBorders>
            <w:shd w:val="clear" w:color="auto" w:fill="auto"/>
            <w:noWrap/>
            <w:textDirection w:val="btLr"/>
            <w:vAlign w:val="center"/>
            <w:hideMark/>
          </w:tcPr>
          <w:p w14:paraId="56F8B39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2037</w:t>
            </w:r>
          </w:p>
        </w:tc>
      </w:tr>
      <w:tr w:rsidR="005820C5" w:rsidRPr="001D52C1" w14:paraId="686E3F7E" w14:textId="77777777" w:rsidTr="001D52C1">
        <w:trPr>
          <w:cantSplit/>
          <w:trHeight w:val="1275"/>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597C818B" w14:textId="77777777" w:rsidR="005820C5" w:rsidRPr="001D52C1" w:rsidRDefault="005820C5" w:rsidP="001D52C1">
            <w:pPr>
              <w:ind w:firstLine="0"/>
              <w:rPr>
                <w:sz w:val="20"/>
                <w:szCs w:val="20"/>
                <w:lang w:eastAsia="ru-RU"/>
              </w:rPr>
            </w:pPr>
            <w:r w:rsidRPr="001D52C1">
              <w:rPr>
                <w:sz w:val="20"/>
                <w:szCs w:val="20"/>
                <w:lang w:eastAsia="ru-RU"/>
              </w:rPr>
              <w:t>Среднесуточная выработка теплоэнергии при средней тепловой нагрузке за три самых холодных месяца в году</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1882860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Гкал/сут.</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25C1D1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7586,5</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2D5132A"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7586,5</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34CE5E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7756,0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81BEEB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7925,6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2A1A44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8095,1</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E27B11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8411,0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3C2EC1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8726,8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7E83C0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9042,7</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3545E5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9130,3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6B4227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9217,8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79B40E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9305,4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A1548D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9393,0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D991E8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9480,5</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635E00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9568,1</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BDFB65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9655,7</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06427D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9743,2</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D5927F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9830,8</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505F05C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9918,4</w:t>
            </w:r>
          </w:p>
        </w:tc>
      </w:tr>
      <w:tr w:rsidR="005820C5" w:rsidRPr="001D52C1" w14:paraId="1A659FCD" w14:textId="77777777" w:rsidTr="001D52C1">
        <w:trPr>
          <w:cantSplit/>
          <w:trHeight w:val="1134"/>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6886C38D" w14:textId="77777777" w:rsidR="005820C5" w:rsidRPr="001D52C1" w:rsidRDefault="005820C5" w:rsidP="001D52C1">
            <w:pPr>
              <w:ind w:firstLine="0"/>
              <w:rPr>
                <w:sz w:val="20"/>
                <w:szCs w:val="20"/>
                <w:lang w:eastAsia="ru-RU"/>
              </w:rPr>
            </w:pPr>
            <w:r w:rsidRPr="001D52C1">
              <w:rPr>
                <w:sz w:val="20"/>
                <w:szCs w:val="20"/>
                <w:lang w:eastAsia="ru-RU"/>
              </w:rPr>
              <w:t>Норматив удельного расхода топлива на производство тепловой энергии</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1508DEF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кгут/Гкал</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05DEB3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E1670A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DEBB8CA"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71CF13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C5F21B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89DA65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304877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FCEC5B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A83C84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CA6709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83AC1F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1305B3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7289DF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C408A5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307CB6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D11FC51"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6096C1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428599A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8312,3</w:t>
            </w:r>
          </w:p>
        </w:tc>
      </w:tr>
      <w:tr w:rsidR="005820C5" w:rsidRPr="001D52C1" w14:paraId="758E7E4C" w14:textId="77777777" w:rsidTr="001D52C1">
        <w:trPr>
          <w:cantSplit/>
          <w:trHeight w:val="1134"/>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47B02B0D" w14:textId="5A518F83" w:rsidR="005820C5" w:rsidRPr="001D52C1" w:rsidRDefault="005820C5" w:rsidP="001D52C1">
            <w:pPr>
              <w:ind w:firstLine="0"/>
              <w:rPr>
                <w:sz w:val="20"/>
                <w:szCs w:val="20"/>
                <w:lang w:eastAsia="ru-RU"/>
              </w:rPr>
            </w:pPr>
            <w:r w:rsidRPr="001D52C1">
              <w:rPr>
                <w:sz w:val="20"/>
                <w:szCs w:val="20"/>
                <w:lang w:eastAsia="ru-RU"/>
              </w:rPr>
              <w:t>Среднесуточный расход топлива</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4C7078A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т</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1D24E5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63061,8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C14B3C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63061,8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142A8E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64470,8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55648D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65879,9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A3505F1"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67289,0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F31E45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69914,6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811A5C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72540,3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811009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75165,9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F51215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75893,8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678B0B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76621,6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F20397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77349,5</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249740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78077,4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6F51CAB"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78805,3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45983C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79533,2</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921DB0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80261,0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2DBDAE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80988,9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768CD0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81716,8</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3A8E062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82444,7</w:t>
            </w:r>
          </w:p>
        </w:tc>
      </w:tr>
      <w:tr w:rsidR="005820C5" w:rsidRPr="001D52C1" w14:paraId="1118CA6B" w14:textId="77777777" w:rsidTr="001D52C1">
        <w:trPr>
          <w:cantSplit/>
          <w:trHeight w:val="1134"/>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76902709" w14:textId="14D38396" w:rsidR="005820C5" w:rsidRPr="001D52C1" w:rsidRDefault="005820C5" w:rsidP="001D52C1">
            <w:pPr>
              <w:ind w:firstLine="0"/>
              <w:rPr>
                <w:sz w:val="20"/>
                <w:szCs w:val="20"/>
                <w:lang w:eastAsia="ru-RU"/>
              </w:rPr>
            </w:pPr>
            <w:r w:rsidRPr="001D52C1">
              <w:rPr>
                <w:sz w:val="20"/>
                <w:szCs w:val="20"/>
                <w:lang w:eastAsia="ru-RU"/>
              </w:rPr>
              <w:t>Коэффициент перевода натурального топлива в условное топливо</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1336872C" w14:textId="764BDB63" w:rsidR="005820C5" w:rsidRPr="001D52C1" w:rsidRDefault="005820C5" w:rsidP="001D52C1">
            <w:pPr>
              <w:ind w:left="113" w:right="113" w:firstLine="0"/>
              <w:jc w:val="center"/>
              <w:rPr>
                <w:sz w:val="20"/>
                <w:szCs w:val="20"/>
                <w:lang w:eastAsia="ru-RU"/>
              </w:rPr>
            </w:pP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DEC630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0A0A8D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E790B2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4ADBDF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85DB50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DF6908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71373B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04B2A2A"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E9D82A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BAACC3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26A0C2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9607B9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572712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26CA7F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D744F5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213FD8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3F1A40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082F13D7" w14:textId="77777777" w:rsidR="005820C5" w:rsidRPr="001D52C1" w:rsidRDefault="005820C5" w:rsidP="001D52C1">
            <w:pPr>
              <w:ind w:left="113" w:right="113" w:firstLine="0"/>
              <w:jc w:val="center"/>
              <w:rPr>
                <w:sz w:val="20"/>
                <w:szCs w:val="20"/>
                <w:lang w:eastAsia="ru-RU"/>
              </w:rPr>
            </w:pPr>
            <w:r w:rsidRPr="001D52C1">
              <w:rPr>
                <w:sz w:val="20"/>
                <w:szCs w:val="20"/>
                <w:lang w:eastAsia="ru-RU"/>
              </w:rPr>
              <w:t>0,84</w:t>
            </w:r>
          </w:p>
        </w:tc>
      </w:tr>
      <w:tr w:rsidR="005820C5" w:rsidRPr="001D52C1" w14:paraId="4A58C9DD" w14:textId="77777777" w:rsidTr="001D52C1">
        <w:trPr>
          <w:cantSplit/>
          <w:trHeight w:val="1134"/>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7F1A1DE5" w14:textId="4C413B82" w:rsidR="005820C5" w:rsidRPr="001D52C1" w:rsidRDefault="005820C5" w:rsidP="001D52C1">
            <w:pPr>
              <w:ind w:firstLine="0"/>
              <w:rPr>
                <w:sz w:val="20"/>
                <w:szCs w:val="20"/>
                <w:lang w:eastAsia="ru-RU"/>
              </w:rPr>
            </w:pPr>
            <w:r w:rsidRPr="001D52C1">
              <w:rPr>
                <w:sz w:val="20"/>
                <w:szCs w:val="20"/>
                <w:lang w:eastAsia="ru-RU"/>
              </w:rPr>
              <w:t>Количество суток для расчета запаса</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27F9CEC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сут.</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57E9A69"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4F67A1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EB7D82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DEBD7F6"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BC8CE03"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194142C"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8D68F9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A503348"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01CC2DCF"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106158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17384E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7BF5622"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2582E9E"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C013C30"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66EE0A4"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6ACE04D"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125B2F3"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4E4F1155" w14:textId="77777777" w:rsidR="005820C5" w:rsidRPr="001D52C1" w:rsidRDefault="005820C5" w:rsidP="001D52C1">
            <w:pPr>
              <w:ind w:left="113" w:right="113" w:firstLine="0"/>
              <w:jc w:val="center"/>
              <w:rPr>
                <w:sz w:val="20"/>
                <w:szCs w:val="20"/>
                <w:lang w:eastAsia="ru-RU"/>
              </w:rPr>
            </w:pPr>
            <w:r w:rsidRPr="001D52C1">
              <w:rPr>
                <w:sz w:val="20"/>
                <w:szCs w:val="20"/>
                <w:lang w:eastAsia="ru-RU"/>
              </w:rPr>
              <w:t>30</w:t>
            </w:r>
          </w:p>
        </w:tc>
      </w:tr>
      <w:tr w:rsidR="005820C5" w:rsidRPr="001D52C1" w14:paraId="3B44ED0D" w14:textId="77777777" w:rsidTr="001D52C1">
        <w:trPr>
          <w:cantSplit/>
          <w:trHeight w:val="1134"/>
        </w:trPr>
        <w:tc>
          <w:tcPr>
            <w:tcW w:w="663" w:type="pct"/>
            <w:tcBorders>
              <w:top w:val="nil"/>
              <w:left w:val="single" w:sz="4" w:space="0" w:color="auto"/>
              <w:bottom w:val="single" w:sz="4" w:space="0" w:color="auto"/>
              <w:right w:val="single" w:sz="4" w:space="0" w:color="auto"/>
            </w:tcBorders>
            <w:shd w:val="clear" w:color="auto" w:fill="auto"/>
            <w:vAlign w:val="center"/>
            <w:hideMark/>
          </w:tcPr>
          <w:p w14:paraId="4B44F0E9" w14:textId="6CBFC0AB" w:rsidR="005820C5" w:rsidRPr="001D52C1" w:rsidRDefault="005820C5" w:rsidP="001D52C1">
            <w:pPr>
              <w:ind w:firstLine="0"/>
              <w:rPr>
                <w:sz w:val="20"/>
                <w:szCs w:val="20"/>
                <w:lang w:eastAsia="ru-RU"/>
              </w:rPr>
            </w:pPr>
            <w:r w:rsidRPr="001D52C1">
              <w:rPr>
                <w:sz w:val="20"/>
                <w:szCs w:val="20"/>
                <w:lang w:eastAsia="ru-RU"/>
              </w:rPr>
              <w:t>ННЭТ</w:t>
            </w:r>
          </w:p>
        </w:tc>
        <w:tc>
          <w:tcPr>
            <w:tcW w:w="145" w:type="pct"/>
            <w:tcBorders>
              <w:top w:val="nil"/>
              <w:left w:val="nil"/>
              <w:bottom w:val="single" w:sz="4" w:space="0" w:color="auto"/>
              <w:right w:val="single" w:sz="4" w:space="0" w:color="auto"/>
            </w:tcBorders>
            <w:shd w:val="clear" w:color="auto" w:fill="auto"/>
            <w:textDirection w:val="btLr"/>
            <w:vAlign w:val="center"/>
            <w:hideMark/>
          </w:tcPr>
          <w:p w14:paraId="2EDAFB61" w14:textId="77777777" w:rsidR="005820C5" w:rsidRPr="001D52C1" w:rsidRDefault="005820C5" w:rsidP="001D52C1">
            <w:pPr>
              <w:ind w:left="113" w:right="113" w:firstLine="0"/>
              <w:jc w:val="center"/>
              <w:rPr>
                <w:sz w:val="20"/>
                <w:szCs w:val="20"/>
                <w:lang w:eastAsia="ru-RU"/>
              </w:rPr>
            </w:pPr>
            <w:r w:rsidRPr="001D52C1">
              <w:rPr>
                <w:sz w:val="20"/>
                <w:szCs w:val="20"/>
                <w:lang w:eastAsia="ru-RU"/>
              </w:rPr>
              <w:t>тыс.т</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21EA7ED3" w14:textId="4F81F5BA" w:rsidR="005820C5" w:rsidRPr="001D52C1" w:rsidRDefault="005820C5" w:rsidP="001D52C1">
            <w:pPr>
              <w:ind w:left="113" w:right="113" w:firstLine="0"/>
              <w:jc w:val="center"/>
              <w:rPr>
                <w:sz w:val="20"/>
                <w:szCs w:val="20"/>
                <w:lang w:eastAsia="ru-RU"/>
              </w:rPr>
            </w:pPr>
            <w:r w:rsidRPr="001D52C1">
              <w:rPr>
                <w:sz w:val="20"/>
                <w:szCs w:val="20"/>
              </w:rPr>
              <w:t>1593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C101C2D" w14:textId="2F9E306E" w:rsidR="005820C5" w:rsidRPr="001D52C1" w:rsidRDefault="005820C5" w:rsidP="001D52C1">
            <w:pPr>
              <w:ind w:left="113" w:right="113" w:firstLine="0"/>
              <w:jc w:val="center"/>
              <w:rPr>
                <w:sz w:val="20"/>
                <w:szCs w:val="20"/>
                <w:lang w:eastAsia="ru-RU"/>
              </w:rPr>
            </w:pPr>
            <w:r w:rsidRPr="001D52C1">
              <w:rPr>
                <w:sz w:val="20"/>
                <w:szCs w:val="20"/>
              </w:rPr>
              <w:t>1593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115B4AD" w14:textId="47832FC8" w:rsidR="005820C5" w:rsidRPr="001D52C1" w:rsidRDefault="005820C5" w:rsidP="001D52C1">
            <w:pPr>
              <w:ind w:left="113" w:right="113" w:firstLine="0"/>
              <w:jc w:val="center"/>
              <w:rPr>
                <w:sz w:val="20"/>
                <w:szCs w:val="20"/>
                <w:lang w:eastAsia="ru-RU"/>
              </w:rPr>
            </w:pPr>
            <w:r w:rsidRPr="001D52C1">
              <w:rPr>
                <w:sz w:val="20"/>
                <w:szCs w:val="20"/>
              </w:rPr>
              <w:t>1629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8C131E1" w14:textId="63E0BE14" w:rsidR="005820C5" w:rsidRPr="001D52C1" w:rsidRDefault="005820C5" w:rsidP="001D52C1">
            <w:pPr>
              <w:ind w:left="113" w:right="113" w:firstLine="0"/>
              <w:jc w:val="center"/>
              <w:rPr>
                <w:sz w:val="20"/>
                <w:szCs w:val="20"/>
                <w:lang w:eastAsia="ru-RU"/>
              </w:rPr>
            </w:pPr>
            <w:r w:rsidRPr="001D52C1">
              <w:rPr>
                <w:sz w:val="20"/>
                <w:szCs w:val="20"/>
              </w:rPr>
              <w:t>1664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6A36732" w14:textId="63BB40DE" w:rsidR="005820C5" w:rsidRPr="001D52C1" w:rsidRDefault="005820C5" w:rsidP="001D52C1">
            <w:pPr>
              <w:ind w:left="113" w:right="113" w:firstLine="0"/>
              <w:jc w:val="center"/>
              <w:rPr>
                <w:sz w:val="20"/>
                <w:szCs w:val="20"/>
                <w:lang w:eastAsia="ru-RU"/>
              </w:rPr>
            </w:pPr>
            <w:r w:rsidRPr="001D52C1">
              <w:rPr>
                <w:sz w:val="20"/>
                <w:szCs w:val="20"/>
              </w:rPr>
              <w:t>1700</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5BAB691" w14:textId="2162BE85" w:rsidR="005820C5" w:rsidRPr="001D52C1" w:rsidRDefault="005820C5" w:rsidP="001D52C1">
            <w:pPr>
              <w:ind w:left="113" w:right="113" w:firstLine="0"/>
              <w:jc w:val="center"/>
              <w:rPr>
                <w:sz w:val="20"/>
                <w:szCs w:val="20"/>
                <w:lang w:eastAsia="ru-RU"/>
              </w:rPr>
            </w:pPr>
            <w:r w:rsidRPr="001D52C1">
              <w:rPr>
                <w:sz w:val="20"/>
                <w:szCs w:val="20"/>
              </w:rPr>
              <w:t>1766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6FAA481" w14:textId="31F18C48" w:rsidR="005820C5" w:rsidRPr="001D52C1" w:rsidRDefault="005820C5" w:rsidP="001D52C1">
            <w:pPr>
              <w:ind w:left="113" w:right="113" w:firstLine="0"/>
              <w:jc w:val="center"/>
              <w:rPr>
                <w:sz w:val="20"/>
                <w:szCs w:val="20"/>
                <w:lang w:eastAsia="ru-RU"/>
              </w:rPr>
            </w:pPr>
            <w:r w:rsidRPr="001D52C1">
              <w:rPr>
                <w:sz w:val="20"/>
                <w:szCs w:val="20"/>
              </w:rPr>
              <w:t>1833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885BBCF" w14:textId="7434C8D9" w:rsidR="005820C5" w:rsidRPr="001D52C1" w:rsidRDefault="005820C5" w:rsidP="001D52C1">
            <w:pPr>
              <w:ind w:left="113" w:right="113" w:firstLine="0"/>
              <w:jc w:val="center"/>
              <w:rPr>
                <w:sz w:val="20"/>
                <w:szCs w:val="20"/>
                <w:lang w:eastAsia="ru-RU"/>
              </w:rPr>
            </w:pPr>
            <w:r w:rsidRPr="001D52C1">
              <w:rPr>
                <w:sz w:val="20"/>
                <w:szCs w:val="20"/>
              </w:rPr>
              <w:t>1899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D82D0F5" w14:textId="2920E76F" w:rsidR="005820C5" w:rsidRPr="001D52C1" w:rsidRDefault="005820C5" w:rsidP="001D52C1">
            <w:pPr>
              <w:ind w:left="113" w:right="113" w:firstLine="0"/>
              <w:jc w:val="center"/>
              <w:rPr>
                <w:sz w:val="20"/>
                <w:szCs w:val="20"/>
                <w:lang w:eastAsia="ru-RU"/>
              </w:rPr>
            </w:pPr>
            <w:r w:rsidRPr="001D52C1">
              <w:rPr>
                <w:sz w:val="20"/>
                <w:szCs w:val="20"/>
              </w:rPr>
              <w:t>1917</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4E974243" w14:textId="42EDAF4D" w:rsidR="005820C5" w:rsidRPr="001D52C1" w:rsidRDefault="005820C5" w:rsidP="001D52C1">
            <w:pPr>
              <w:ind w:left="113" w:right="113" w:firstLine="0"/>
              <w:jc w:val="center"/>
              <w:rPr>
                <w:sz w:val="20"/>
                <w:szCs w:val="20"/>
                <w:lang w:eastAsia="ru-RU"/>
              </w:rPr>
            </w:pPr>
            <w:r w:rsidRPr="001D52C1">
              <w:rPr>
                <w:sz w:val="20"/>
                <w:szCs w:val="20"/>
              </w:rPr>
              <w:t>1936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1BD5D68A" w14:textId="2A3213BC" w:rsidR="005820C5" w:rsidRPr="001D52C1" w:rsidRDefault="005820C5" w:rsidP="001D52C1">
            <w:pPr>
              <w:ind w:left="113" w:right="113" w:firstLine="0"/>
              <w:jc w:val="center"/>
              <w:rPr>
                <w:sz w:val="20"/>
                <w:szCs w:val="20"/>
                <w:lang w:eastAsia="ru-RU"/>
              </w:rPr>
            </w:pPr>
            <w:r w:rsidRPr="001D52C1">
              <w:rPr>
                <w:sz w:val="20"/>
                <w:szCs w:val="20"/>
              </w:rPr>
              <w:t>1954</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5942992" w14:textId="54D0B96C" w:rsidR="005820C5" w:rsidRPr="001D52C1" w:rsidRDefault="005820C5" w:rsidP="001D52C1">
            <w:pPr>
              <w:ind w:left="113" w:right="113" w:firstLine="0"/>
              <w:jc w:val="center"/>
              <w:rPr>
                <w:sz w:val="20"/>
                <w:szCs w:val="20"/>
                <w:lang w:eastAsia="ru-RU"/>
              </w:rPr>
            </w:pPr>
            <w:r w:rsidRPr="001D52C1">
              <w:rPr>
                <w:sz w:val="20"/>
                <w:szCs w:val="20"/>
              </w:rPr>
              <w:t>1973</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500BC425" w14:textId="7D2E5C23" w:rsidR="005820C5" w:rsidRPr="001D52C1" w:rsidRDefault="005820C5" w:rsidP="001D52C1">
            <w:pPr>
              <w:ind w:left="113" w:right="113" w:firstLine="0"/>
              <w:jc w:val="center"/>
              <w:rPr>
                <w:sz w:val="20"/>
                <w:szCs w:val="20"/>
                <w:lang w:eastAsia="ru-RU"/>
              </w:rPr>
            </w:pPr>
            <w:r w:rsidRPr="001D52C1">
              <w:rPr>
                <w:sz w:val="20"/>
                <w:szCs w:val="20"/>
              </w:rPr>
              <w:t>1991</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E708DE4" w14:textId="4D6DCA15" w:rsidR="005820C5" w:rsidRPr="001D52C1" w:rsidRDefault="005820C5" w:rsidP="001D52C1">
            <w:pPr>
              <w:ind w:left="113" w:right="113" w:firstLine="0"/>
              <w:jc w:val="center"/>
              <w:rPr>
                <w:sz w:val="20"/>
                <w:szCs w:val="20"/>
                <w:lang w:eastAsia="ru-RU"/>
              </w:rPr>
            </w:pPr>
            <w:r w:rsidRPr="001D52C1">
              <w:rPr>
                <w:sz w:val="20"/>
                <w:szCs w:val="20"/>
              </w:rPr>
              <w:t>2009</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6F00447C" w14:textId="60E9F592" w:rsidR="005820C5" w:rsidRPr="001D52C1" w:rsidRDefault="005820C5" w:rsidP="001D52C1">
            <w:pPr>
              <w:ind w:left="113" w:right="113" w:firstLine="0"/>
              <w:jc w:val="center"/>
              <w:rPr>
                <w:sz w:val="20"/>
                <w:szCs w:val="20"/>
                <w:lang w:eastAsia="ru-RU"/>
              </w:rPr>
            </w:pPr>
            <w:r w:rsidRPr="001D52C1">
              <w:rPr>
                <w:sz w:val="20"/>
                <w:szCs w:val="20"/>
              </w:rPr>
              <w:t>2028</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78502F2C" w14:textId="3F950363" w:rsidR="005820C5" w:rsidRPr="001D52C1" w:rsidRDefault="005820C5" w:rsidP="001D52C1">
            <w:pPr>
              <w:ind w:left="113" w:right="113" w:firstLine="0"/>
              <w:jc w:val="center"/>
              <w:rPr>
                <w:sz w:val="20"/>
                <w:szCs w:val="20"/>
                <w:lang w:eastAsia="ru-RU"/>
              </w:rPr>
            </w:pPr>
            <w:r w:rsidRPr="001D52C1">
              <w:rPr>
                <w:sz w:val="20"/>
                <w:szCs w:val="20"/>
              </w:rPr>
              <w:t>2046</w:t>
            </w:r>
          </w:p>
        </w:tc>
        <w:tc>
          <w:tcPr>
            <w:tcW w:w="233" w:type="pct"/>
            <w:tcBorders>
              <w:top w:val="nil"/>
              <w:left w:val="nil"/>
              <w:bottom w:val="single" w:sz="4" w:space="0" w:color="auto"/>
              <w:right w:val="single" w:sz="4" w:space="0" w:color="auto"/>
            </w:tcBorders>
            <w:shd w:val="clear" w:color="auto" w:fill="auto"/>
            <w:textDirection w:val="btLr"/>
            <w:vAlign w:val="center"/>
            <w:hideMark/>
          </w:tcPr>
          <w:p w14:paraId="372E9B01" w14:textId="3C1A2221" w:rsidR="005820C5" w:rsidRPr="001D52C1" w:rsidRDefault="005820C5" w:rsidP="001D52C1">
            <w:pPr>
              <w:ind w:left="113" w:right="113" w:firstLine="0"/>
              <w:jc w:val="center"/>
              <w:rPr>
                <w:sz w:val="20"/>
                <w:szCs w:val="20"/>
                <w:lang w:eastAsia="ru-RU"/>
              </w:rPr>
            </w:pPr>
            <w:r w:rsidRPr="001D52C1">
              <w:rPr>
                <w:sz w:val="20"/>
                <w:szCs w:val="20"/>
              </w:rPr>
              <w:t>2064</w:t>
            </w:r>
          </w:p>
        </w:tc>
        <w:tc>
          <w:tcPr>
            <w:tcW w:w="230" w:type="pct"/>
            <w:tcBorders>
              <w:top w:val="nil"/>
              <w:left w:val="nil"/>
              <w:bottom w:val="single" w:sz="4" w:space="0" w:color="auto"/>
              <w:right w:val="single" w:sz="4" w:space="0" w:color="auto"/>
            </w:tcBorders>
            <w:shd w:val="clear" w:color="auto" w:fill="auto"/>
            <w:textDirection w:val="btLr"/>
            <w:vAlign w:val="center"/>
            <w:hideMark/>
          </w:tcPr>
          <w:p w14:paraId="11FD3E1F" w14:textId="6E5E47F2" w:rsidR="005820C5" w:rsidRPr="001D52C1" w:rsidRDefault="005820C5" w:rsidP="001D52C1">
            <w:pPr>
              <w:ind w:left="113" w:right="113" w:firstLine="0"/>
              <w:jc w:val="center"/>
              <w:rPr>
                <w:sz w:val="20"/>
                <w:szCs w:val="20"/>
                <w:lang w:eastAsia="ru-RU"/>
              </w:rPr>
            </w:pPr>
            <w:r w:rsidRPr="001D52C1">
              <w:rPr>
                <w:sz w:val="20"/>
                <w:szCs w:val="20"/>
              </w:rPr>
              <w:t>2083</w:t>
            </w:r>
          </w:p>
        </w:tc>
      </w:tr>
    </w:tbl>
    <w:p w14:paraId="7B14473F" w14:textId="77777777" w:rsidR="005820C5" w:rsidRDefault="005820C5" w:rsidP="00A861C5">
      <w:pPr>
        <w:sectPr w:rsidR="005820C5" w:rsidSect="005820C5">
          <w:pgSz w:w="16838" w:h="11906" w:orient="landscape"/>
          <w:pgMar w:top="1134" w:right="851" w:bottom="567" w:left="567" w:header="709" w:footer="709" w:gutter="0"/>
          <w:cols w:space="708"/>
          <w:docGrid w:linePitch="360"/>
        </w:sectPr>
      </w:pPr>
    </w:p>
    <w:p w14:paraId="3D6CE644" w14:textId="3C95D491" w:rsidR="00B75728" w:rsidRPr="00E6760F" w:rsidRDefault="00B75728" w:rsidP="009A0AF8">
      <w:pPr>
        <w:pStyle w:val="20"/>
      </w:pPr>
      <w:bookmarkStart w:id="269" w:name="_Toc87951398"/>
      <w:r w:rsidRPr="00E6760F">
        <w:lastRenderedPageBreak/>
        <w:t>Вид топлива, потребляемый источником тепловой энергии, в том числе с использованием возобновляемых источников энергии и местных видов топлива</w:t>
      </w:r>
      <w:bookmarkEnd w:id="269"/>
    </w:p>
    <w:p w14:paraId="15CA90C1" w14:textId="77777777" w:rsidR="00D50ACB" w:rsidRPr="00E6760F" w:rsidRDefault="00D50ACB" w:rsidP="00D50ACB">
      <w:r w:rsidRPr="00E6760F">
        <w:t>Основным топливом на котельной является природный газ. Для регулирования давления, очистки газа путем фильтрации и непосредственной подачи газа к котлам на территории котельной смонтирован газорегуляторный пункт и газораспределительная установка (находится непосредственно в котельном цехе).</w:t>
      </w:r>
    </w:p>
    <w:p w14:paraId="171FEB9F" w14:textId="02EAF86A" w:rsidR="00D50ACB" w:rsidRPr="00E6760F" w:rsidRDefault="00D50ACB" w:rsidP="00D50ACB">
      <w:r w:rsidRPr="00E6760F">
        <w:t>Для надежного, бесперебойного снабжения топливом котельной, необходимо резервное топливо – мазут. Для приведения мазута в необходимое рабочее состояние (температура перекачивания и необходимое давление) и подачи его к котлам на территории котельной смонтирована мазутонасосная станция.</w:t>
      </w:r>
    </w:p>
    <w:p w14:paraId="3E9EEC62" w14:textId="77777777" w:rsidR="00D50ACB" w:rsidRPr="00E6760F" w:rsidRDefault="00D50ACB" w:rsidP="00D50ACB">
      <w:r w:rsidRPr="00E6760F">
        <w:t>Мазутонасосная станция включает в себя следующее оборудование:</w:t>
      </w:r>
    </w:p>
    <w:p w14:paraId="71DF3939" w14:textId="77777777" w:rsidR="00D50ACB" w:rsidRPr="00E6760F" w:rsidRDefault="00D50ACB" w:rsidP="00D50ACB">
      <w:r w:rsidRPr="00E6760F">
        <w:t>- эстакада слива мазута;</w:t>
      </w:r>
    </w:p>
    <w:p w14:paraId="1BA346CE" w14:textId="77777777" w:rsidR="00D50ACB" w:rsidRPr="00E6760F" w:rsidRDefault="00D50ACB" w:rsidP="00D50ACB">
      <w:r w:rsidRPr="00E6760F">
        <w:t xml:space="preserve">- 2 приёмные ёмкости мазута, объёмом 400м3 каждый; </w:t>
      </w:r>
    </w:p>
    <w:p w14:paraId="61E0137E" w14:textId="77777777" w:rsidR="00D50ACB" w:rsidRPr="00E6760F" w:rsidRDefault="00D50ACB" w:rsidP="00D50ACB">
      <w:r w:rsidRPr="00E6760F">
        <w:t>- 2 резервуара запаса мазута, объемом 5000м3 каждый;</w:t>
      </w:r>
    </w:p>
    <w:p w14:paraId="6C58ADA0" w14:textId="77777777" w:rsidR="00D50ACB" w:rsidRPr="00E6760F" w:rsidRDefault="00D50ACB" w:rsidP="00D50ACB">
      <w:r w:rsidRPr="00E6760F">
        <w:t>- насосы первого подъёма в количестве 3-х штук;</w:t>
      </w:r>
    </w:p>
    <w:p w14:paraId="2109BFB3" w14:textId="77777777" w:rsidR="00D50ACB" w:rsidRPr="00E6760F" w:rsidRDefault="00D50ACB" w:rsidP="00D50ACB">
      <w:r w:rsidRPr="00E6760F">
        <w:t>- насосы второго подъёма в количестве 3 штук;</w:t>
      </w:r>
    </w:p>
    <w:p w14:paraId="0E0BF126" w14:textId="77777777" w:rsidR="00D50ACB" w:rsidRPr="00E6760F" w:rsidRDefault="00D50ACB" w:rsidP="00D50ACB">
      <w:r w:rsidRPr="00E6760F">
        <w:t>- подогреватели мазута в количестве 4 штук;</w:t>
      </w:r>
    </w:p>
    <w:p w14:paraId="7B2EFE57" w14:textId="2715E0D7" w:rsidR="00D50ACB" w:rsidRDefault="00D50ACB" w:rsidP="00D50ACB">
      <w:r w:rsidRPr="00E6760F">
        <w:t>Удельный расход условного топлива на единицу выработанной теплоты составляет н</w:t>
      </w:r>
      <w:r w:rsidR="005820C5">
        <w:t>а 2020 год 164,41 кг.у.т./Гкал.</w:t>
      </w:r>
    </w:p>
    <w:p w14:paraId="7E448E59" w14:textId="303DE330" w:rsidR="005820C5" w:rsidRPr="00E6760F" w:rsidRDefault="005820C5" w:rsidP="00D50ACB">
      <w:r>
        <w:t>В перспективе предусматривается переход в качестве резервного дизельное топливо.</w:t>
      </w:r>
    </w:p>
    <w:p w14:paraId="54E05101" w14:textId="77777777" w:rsidR="00D50ACB" w:rsidRDefault="00D50ACB" w:rsidP="00D50ACB">
      <w:r w:rsidRPr="000306B0">
        <w:t xml:space="preserve">На территории </w:t>
      </w:r>
      <w:r>
        <w:t>р.п. Краснообск</w:t>
      </w:r>
      <w:r w:rsidRPr="000306B0">
        <w:t xml:space="preserve"> отсутствуют источники использующие в качестве топлива возобновляемые источники энергии или местные виды топлива.</w:t>
      </w:r>
    </w:p>
    <w:p w14:paraId="3C9087E1" w14:textId="5B088FAC" w:rsidR="00B75728" w:rsidRPr="00E6760F" w:rsidRDefault="00B75728" w:rsidP="009A0AF8">
      <w:pPr>
        <w:pStyle w:val="20"/>
      </w:pPr>
      <w:bookmarkStart w:id="270" w:name="_Toc87951399"/>
      <w:r w:rsidRPr="00E6760F">
        <w:t>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270"/>
    </w:p>
    <w:p w14:paraId="0FB98787" w14:textId="598BAB53" w:rsidR="00D50ACB" w:rsidRPr="00E6760F" w:rsidRDefault="00D50ACB" w:rsidP="00D50ACB">
      <w:r w:rsidRPr="00E6760F">
        <w:t xml:space="preserve">Основным топливом на котельной является природный газ. </w:t>
      </w:r>
    </w:p>
    <w:p w14:paraId="5B90EFC7" w14:textId="77777777" w:rsidR="00D50ACB" w:rsidRDefault="00D50ACB" w:rsidP="00D50ACB">
      <w:r w:rsidRPr="00B21CCA">
        <w:t xml:space="preserve">Средневзвешенная калорийность </w:t>
      </w:r>
      <w:r>
        <w:t>газа</w:t>
      </w:r>
      <w:r w:rsidRPr="00B21CCA">
        <w:t xml:space="preserve"> за 2011-2014 год представлена в таблице.</w:t>
      </w:r>
    </w:p>
    <w:p w14:paraId="624B85CD" w14:textId="77777777" w:rsidR="00D50ACB" w:rsidRDefault="00D50ACB" w:rsidP="00D50ACB">
      <w:r w:rsidRPr="00B21CCA">
        <w:t xml:space="preserve">Средневзвешенная калорийность газа за </w:t>
      </w:r>
      <w:r>
        <w:t>2020 год составила 8312,33 ккал/кг.</w:t>
      </w:r>
    </w:p>
    <w:p w14:paraId="0658E184" w14:textId="044443C7" w:rsidR="00D50ACB" w:rsidRPr="00E6760F" w:rsidRDefault="00D50ACB" w:rsidP="00D50ACB">
      <w:pPr>
        <w:pStyle w:val="aa"/>
      </w:pPr>
      <w:bookmarkStart w:id="271" w:name="_Toc87951531"/>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9</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С</w:t>
      </w:r>
      <w:r w:rsidRPr="001A416C">
        <w:t xml:space="preserve">редневзвешенная калорийность </w:t>
      </w:r>
      <w:r>
        <w:t>газа</w:t>
      </w:r>
      <w:r w:rsidRPr="001A416C">
        <w:t>.</w:t>
      </w:r>
      <w:bookmarkEnd w:id="271"/>
    </w:p>
    <w:tbl>
      <w:tblPr>
        <w:tblW w:w="5000" w:type="pct"/>
        <w:jc w:val="center"/>
        <w:tblLook w:val="04A0" w:firstRow="1" w:lastRow="0" w:firstColumn="1" w:lastColumn="0" w:noHBand="0" w:noVBand="1"/>
      </w:tblPr>
      <w:tblGrid>
        <w:gridCol w:w="2085"/>
        <w:gridCol w:w="2084"/>
        <w:gridCol w:w="2084"/>
        <w:gridCol w:w="2084"/>
        <w:gridCol w:w="2084"/>
      </w:tblGrid>
      <w:tr w:rsidR="00D50ACB" w:rsidRPr="00B21CCA" w14:paraId="51D0375A" w14:textId="77777777" w:rsidTr="00D50ACB">
        <w:trPr>
          <w:trHeight w:val="79"/>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D048D7"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Месяц</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4387294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2011</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3348A74C"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2012</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546E229"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2013</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B5EE051"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2014</w:t>
            </w:r>
          </w:p>
        </w:tc>
      </w:tr>
      <w:tr w:rsidR="00D50ACB" w:rsidRPr="00B21CCA" w14:paraId="524395BB"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BE84CD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1</w:t>
            </w:r>
          </w:p>
        </w:tc>
        <w:tc>
          <w:tcPr>
            <w:tcW w:w="960" w:type="dxa"/>
            <w:tcBorders>
              <w:top w:val="nil"/>
              <w:left w:val="nil"/>
              <w:bottom w:val="single" w:sz="4" w:space="0" w:color="auto"/>
              <w:right w:val="single" w:sz="4" w:space="0" w:color="auto"/>
            </w:tcBorders>
            <w:shd w:val="clear" w:color="auto" w:fill="auto"/>
            <w:vAlign w:val="center"/>
            <w:hideMark/>
          </w:tcPr>
          <w:p w14:paraId="59D7AE96"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4251A754"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8060</w:t>
            </w:r>
          </w:p>
        </w:tc>
        <w:tc>
          <w:tcPr>
            <w:tcW w:w="960" w:type="dxa"/>
            <w:tcBorders>
              <w:top w:val="nil"/>
              <w:left w:val="nil"/>
              <w:bottom w:val="single" w:sz="4" w:space="0" w:color="auto"/>
              <w:right w:val="single" w:sz="4" w:space="0" w:color="auto"/>
            </w:tcBorders>
            <w:shd w:val="clear" w:color="auto" w:fill="auto"/>
            <w:vAlign w:val="center"/>
            <w:hideMark/>
          </w:tcPr>
          <w:p w14:paraId="518D1E8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2DD7FE4D"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7990</w:t>
            </w:r>
          </w:p>
        </w:tc>
      </w:tr>
      <w:tr w:rsidR="00D50ACB" w:rsidRPr="00B21CCA" w14:paraId="4DBE742A"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05D404E6"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2</w:t>
            </w:r>
          </w:p>
        </w:tc>
        <w:tc>
          <w:tcPr>
            <w:tcW w:w="960" w:type="dxa"/>
            <w:tcBorders>
              <w:top w:val="nil"/>
              <w:left w:val="nil"/>
              <w:bottom w:val="single" w:sz="4" w:space="0" w:color="auto"/>
              <w:right w:val="single" w:sz="4" w:space="0" w:color="auto"/>
            </w:tcBorders>
            <w:shd w:val="clear" w:color="auto" w:fill="auto"/>
            <w:vAlign w:val="center"/>
            <w:hideMark/>
          </w:tcPr>
          <w:p w14:paraId="31CC967D"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10B6165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8100</w:t>
            </w:r>
          </w:p>
        </w:tc>
        <w:tc>
          <w:tcPr>
            <w:tcW w:w="960" w:type="dxa"/>
            <w:tcBorders>
              <w:top w:val="nil"/>
              <w:left w:val="nil"/>
              <w:bottom w:val="single" w:sz="4" w:space="0" w:color="auto"/>
              <w:right w:val="single" w:sz="4" w:space="0" w:color="auto"/>
            </w:tcBorders>
            <w:shd w:val="clear" w:color="auto" w:fill="auto"/>
            <w:vAlign w:val="center"/>
            <w:hideMark/>
          </w:tcPr>
          <w:p w14:paraId="34832A9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7970</w:t>
            </w:r>
          </w:p>
        </w:tc>
        <w:tc>
          <w:tcPr>
            <w:tcW w:w="960" w:type="dxa"/>
            <w:tcBorders>
              <w:top w:val="nil"/>
              <w:left w:val="nil"/>
              <w:bottom w:val="single" w:sz="4" w:space="0" w:color="auto"/>
              <w:right w:val="single" w:sz="4" w:space="0" w:color="auto"/>
            </w:tcBorders>
            <w:shd w:val="clear" w:color="auto" w:fill="auto"/>
            <w:vAlign w:val="center"/>
            <w:hideMark/>
          </w:tcPr>
          <w:p w14:paraId="2706DFA5"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r>
      <w:tr w:rsidR="00D50ACB" w:rsidRPr="00B21CCA" w14:paraId="10F72E13"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E7B4414"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3</w:t>
            </w:r>
          </w:p>
        </w:tc>
        <w:tc>
          <w:tcPr>
            <w:tcW w:w="960" w:type="dxa"/>
            <w:tcBorders>
              <w:top w:val="nil"/>
              <w:left w:val="nil"/>
              <w:bottom w:val="single" w:sz="4" w:space="0" w:color="auto"/>
              <w:right w:val="single" w:sz="4" w:space="0" w:color="auto"/>
            </w:tcBorders>
            <w:shd w:val="clear" w:color="auto" w:fill="auto"/>
            <w:vAlign w:val="center"/>
            <w:hideMark/>
          </w:tcPr>
          <w:p w14:paraId="79EF7E6A"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8060</w:t>
            </w:r>
          </w:p>
        </w:tc>
        <w:tc>
          <w:tcPr>
            <w:tcW w:w="960" w:type="dxa"/>
            <w:tcBorders>
              <w:top w:val="nil"/>
              <w:left w:val="nil"/>
              <w:bottom w:val="single" w:sz="4" w:space="0" w:color="auto"/>
              <w:right w:val="single" w:sz="4" w:space="0" w:color="auto"/>
            </w:tcBorders>
            <w:shd w:val="clear" w:color="auto" w:fill="auto"/>
            <w:vAlign w:val="center"/>
            <w:hideMark/>
          </w:tcPr>
          <w:p w14:paraId="73D1AFD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4E5333A7"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7942</w:t>
            </w:r>
          </w:p>
        </w:tc>
        <w:tc>
          <w:tcPr>
            <w:tcW w:w="960" w:type="dxa"/>
            <w:tcBorders>
              <w:top w:val="nil"/>
              <w:left w:val="nil"/>
              <w:bottom w:val="single" w:sz="4" w:space="0" w:color="auto"/>
              <w:right w:val="single" w:sz="4" w:space="0" w:color="auto"/>
            </w:tcBorders>
            <w:shd w:val="clear" w:color="auto" w:fill="auto"/>
            <w:vAlign w:val="center"/>
            <w:hideMark/>
          </w:tcPr>
          <w:p w14:paraId="68F16D3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8013</w:t>
            </w:r>
          </w:p>
        </w:tc>
      </w:tr>
      <w:tr w:rsidR="00D50ACB" w:rsidRPr="00B21CCA" w14:paraId="50561F3A"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75AF3BA2"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4</w:t>
            </w:r>
          </w:p>
        </w:tc>
        <w:tc>
          <w:tcPr>
            <w:tcW w:w="960" w:type="dxa"/>
            <w:tcBorders>
              <w:top w:val="nil"/>
              <w:left w:val="nil"/>
              <w:bottom w:val="single" w:sz="4" w:space="0" w:color="auto"/>
              <w:right w:val="single" w:sz="4" w:space="0" w:color="auto"/>
            </w:tcBorders>
            <w:shd w:val="clear" w:color="auto" w:fill="auto"/>
            <w:vAlign w:val="center"/>
            <w:hideMark/>
          </w:tcPr>
          <w:p w14:paraId="5E8FA08C"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8260</w:t>
            </w:r>
          </w:p>
        </w:tc>
        <w:tc>
          <w:tcPr>
            <w:tcW w:w="960" w:type="dxa"/>
            <w:tcBorders>
              <w:top w:val="nil"/>
              <w:left w:val="nil"/>
              <w:bottom w:val="single" w:sz="4" w:space="0" w:color="auto"/>
              <w:right w:val="single" w:sz="4" w:space="0" w:color="auto"/>
            </w:tcBorders>
            <w:shd w:val="clear" w:color="auto" w:fill="auto"/>
            <w:vAlign w:val="center"/>
            <w:hideMark/>
          </w:tcPr>
          <w:p w14:paraId="470F0DE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8200</w:t>
            </w:r>
          </w:p>
        </w:tc>
        <w:tc>
          <w:tcPr>
            <w:tcW w:w="960" w:type="dxa"/>
            <w:tcBorders>
              <w:top w:val="nil"/>
              <w:left w:val="nil"/>
              <w:bottom w:val="single" w:sz="4" w:space="0" w:color="auto"/>
              <w:right w:val="single" w:sz="4" w:space="0" w:color="auto"/>
            </w:tcBorders>
            <w:shd w:val="clear" w:color="auto" w:fill="auto"/>
            <w:vAlign w:val="center"/>
            <w:hideMark/>
          </w:tcPr>
          <w:p w14:paraId="27941D3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7832CFAD"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8331</w:t>
            </w:r>
          </w:p>
        </w:tc>
      </w:tr>
      <w:tr w:rsidR="00D50ACB" w:rsidRPr="00B21CCA" w14:paraId="2569E1B5"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2F8C5D2"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5</w:t>
            </w:r>
          </w:p>
        </w:tc>
        <w:tc>
          <w:tcPr>
            <w:tcW w:w="960" w:type="dxa"/>
            <w:tcBorders>
              <w:top w:val="nil"/>
              <w:left w:val="nil"/>
              <w:bottom w:val="single" w:sz="4" w:space="0" w:color="auto"/>
              <w:right w:val="single" w:sz="4" w:space="0" w:color="auto"/>
            </w:tcBorders>
            <w:shd w:val="clear" w:color="auto" w:fill="auto"/>
            <w:vAlign w:val="center"/>
            <w:hideMark/>
          </w:tcPr>
          <w:p w14:paraId="6CC9C348"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8230</w:t>
            </w:r>
          </w:p>
        </w:tc>
        <w:tc>
          <w:tcPr>
            <w:tcW w:w="960" w:type="dxa"/>
            <w:tcBorders>
              <w:top w:val="nil"/>
              <w:left w:val="nil"/>
              <w:bottom w:val="single" w:sz="4" w:space="0" w:color="auto"/>
              <w:right w:val="single" w:sz="4" w:space="0" w:color="auto"/>
            </w:tcBorders>
            <w:shd w:val="clear" w:color="auto" w:fill="auto"/>
            <w:vAlign w:val="center"/>
            <w:hideMark/>
          </w:tcPr>
          <w:p w14:paraId="135591A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8350</w:t>
            </w:r>
          </w:p>
        </w:tc>
        <w:tc>
          <w:tcPr>
            <w:tcW w:w="960" w:type="dxa"/>
            <w:tcBorders>
              <w:top w:val="nil"/>
              <w:left w:val="nil"/>
              <w:bottom w:val="single" w:sz="4" w:space="0" w:color="auto"/>
              <w:right w:val="single" w:sz="4" w:space="0" w:color="auto"/>
            </w:tcBorders>
            <w:shd w:val="clear" w:color="auto" w:fill="auto"/>
            <w:vAlign w:val="center"/>
            <w:hideMark/>
          </w:tcPr>
          <w:p w14:paraId="54C0735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8322</w:t>
            </w:r>
          </w:p>
        </w:tc>
        <w:tc>
          <w:tcPr>
            <w:tcW w:w="960" w:type="dxa"/>
            <w:tcBorders>
              <w:top w:val="nil"/>
              <w:left w:val="nil"/>
              <w:bottom w:val="single" w:sz="4" w:space="0" w:color="auto"/>
              <w:right w:val="single" w:sz="4" w:space="0" w:color="auto"/>
            </w:tcBorders>
            <w:shd w:val="clear" w:color="auto" w:fill="auto"/>
            <w:vAlign w:val="center"/>
            <w:hideMark/>
          </w:tcPr>
          <w:p w14:paraId="76152CF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8297</w:t>
            </w:r>
          </w:p>
        </w:tc>
      </w:tr>
      <w:tr w:rsidR="00D50ACB" w:rsidRPr="00B21CCA" w14:paraId="5D262B77"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6A04B398"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6</w:t>
            </w:r>
          </w:p>
        </w:tc>
        <w:tc>
          <w:tcPr>
            <w:tcW w:w="960" w:type="dxa"/>
            <w:tcBorders>
              <w:top w:val="nil"/>
              <w:left w:val="nil"/>
              <w:bottom w:val="single" w:sz="4" w:space="0" w:color="auto"/>
              <w:right w:val="single" w:sz="4" w:space="0" w:color="auto"/>
            </w:tcBorders>
            <w:shd w:val="clear" w:color="auto" w:fill="auto"/>
            <w:vAlign w:val="center"/>
            <w:hideMark/>
          </w:tcPr>
          <w:p w14:paraId="516ABC1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8210</w:t>
            </w:r>
          </w:p>
        </w:tc>
        <w:tc>
          <w:tcPr>
            <w:tcW w:w="960" w:type="dxa"/>
            <w:tcBorders>
              <w:top w:val="nil"/>
              <w:left w:val="nil"/>
              <w:bottom w:val="single" w:sz="4" w:space="0" w:color="auto"/>
              <w:right w:val="single" w:sz="4" w:space="0" w:color="auto"/>
            </w:tcBorders>
            <w:shd w:val="clear" w:color="auto" w:fill="auto"/>
            <w:vAlign w:val="center"/>
            <w:hideMark/>
          </w:tcPr>
          <w:p w14:paraId="06BD9698" w14:textId="77777777" w:rsidR="00D50ACB" w:rsidRPr="00B21CCA" w:rsidRDefault="00D50ACB" w:rsidP="00D50ACB">
            <w:pPr>
              <w:ind w:firstLine="0"/>
              <w:jc w:val="center"/>
              <w:rPr>
                <w:rFonts w:eastAsia="Times New Roman"/>
                <w:color w:val="000000"/>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14:paraId="32470476"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8318</w:t>
            </w:r>
          </w:p>
        </w:tc>
        <w:tc>
          <w:tcPr>
            <w:tcW w:w="960" w:type="dxa"/>
            <w:tcBorders>
              <w:top w:val="nil"/>
              <w:left w:val="nil"/>
              <w:bottom w:val="single" w:sz="4" w:space="0" w:color="auto"/>
              <w:right w:val="single" w:sz="4" w:space="0" w:color="auto"/>
            </w:tcBorders>
            <w:shd w:val="clear" w:color="auto" w:fill="auto"/>
            <w:vAlign w:val="center"/>
            <w:hideMark/>
          </w:tcPr>
          <w:p w14:paraId="6982E208"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8364</w:t>
            </w:r>
          </w:p>
        </w:tc>
      </w:tr>
      <w:tr w:rsidR="00D50ACB" w:rsidRPr="00B21CCA" w14:paraId="635E4AA0"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1C5E56EA"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7</w:t>
            </w:r>
          </w:p>
        </w:tc>
        <w:tc>
          <w:tcPr>
            <w:tcW w:w="960" w:type="dxa"/>
            <w:tcBorders>
              <w:top w:val="nil"/>
              <w:left w:val="nil"/>
              <w:bottom w:val="single" w:sz="4" w:space="0" w:color="auto"/>
              <w:right w:val="single" w:sz="4" w:space="0" w:color="auto"/>
            </w:tcBorders>
            <w:shd w:val="clear" w:color="auto" w:fill="auto"/>
            <w:vAlign w:val="center"/>
            <w:hideMark/>
          </w:tcPr>
          <w:p w14:paraId="6A390AF3" w14:textId="77777777" w:rsidR="00D50ACB" w:rsidRPr="00B21CCA" w:rsidRDefault="00D50ACB" w:rsidP="00D50ACB">
            <w:pPr>
              <w:ind w:firstLine="0"/>
              <w:jc w:val="center"/>
              <w:rPr>
                <w:rFonts w:eastAsia="Times New Roman"/>
                <w:color w:val="000000"/>
                <w:sz w:val="20"/>
                <w:szCs w:val="20"/>
                <w:lang w:eastAsia="ru-RU"/>
              </w:rPr>
            </w:pPr>
          </w:p>
        </w:tc>
        <w:tc>
          <w:tcPr>
            <w:tcW w:w="960" w:type="dxa"/>
            <w:tcBorders>
              <w:top w:val="nil"/>
              <w:left w:val="nil"/>
              <w:bottom w:val="nil"/>
              <w:right w:val="nil"/>
            </w:tcBorders>
            <w:shd w:val="clear" w:color="auto" w:fill="auto"/>
            <w:noWrap/>
            <w:vAlign w:val="center"/>
            <w:hideMark/>
          </w:tcPr>
          <w:p w14:paraId="2965F21B" w14:textId="77777777" w:rsidR="00D50ACB" w:rsidRPr="00B21CCA" w:rsidRDefault="00D50ACB" w:rsidP="00D50ACB">
            <w:pPr>
              <w:ind w:firstLine="0"/>
              <w:jc w:val="center"/>
              <w:rPr>
                <w:rFonts w:eastAsia="Times New Roman"/>
                <w:color w:val="000000"/>
                <w:sz w:val="20"/>
                <w:szCs w:val="20"/>
                <w:lang w:eastAsia="ru-RU"/>
              </w:rPr>
            </w:pPr>
          </w:p>
        </w:tc>
        <w:tc>
          <w:tcPr>
            <w:tcW w:w="960" w:type="dxa"/>
            <w:tcBorders>
              <w:top w:val="nil"/>
              <w:left w:val="single" w:sz="4" w:space="0" w:color="auto"/>
              <w:bottom w:val="single" w:sz="4" w:space="0" w:color="auto"/>
              <w:right w:val="single" w:sz="4" w:space="0" w:color="auto"/>
            </w:tcBorders>
            <w:shd w:val="clear" w:color="auto" w:fill="auto"/>
            <w:vAlign w:val="center"/>
            <w:hideMark/>
          </w:tcPr>
          <w:p w14:paraId="4705C9E1" w14:textId="77777777" w:rsidR="00D50ACB" w:rsidRPr="00B21CCA" w:rsidRDefault="00D50ACB" w:rsidP="00D50ACB">
            <w:pPr>
              <w:ind w:firstLine="0"/>
              <w:jc w:val="center"/>
              <w:rPr>
                <w:rFonts w:eastAsia="Times New Roman"/>
                <w:color w:val="000000"/>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14:paraId="441E8EEF" w14:textId="77777777" w:rsidR="00D50ACB" w:rsidRPr="00B21CCA" w:rsidRDefault="00D50ACB" w:rsidP="00D50ACB">
            <w:pPr>
              <w:ind w:firstLine="0"/>
              <w:jc w:val="center"/>
              <w:rPr>
                <w:rFonts w:eastAsia="Times New Roman"/>
                <w:color w:val="000000"/>
                <w:sz w:val="20"/>
                <w:szCs w:val="20"/>
                <w:lang w:eastAsia="ru-RU"/>
              </w:rPr>
            </w:pPr>
          </w:p>
        </w:tc>
      </w:tr>
      <w:tr w:rsidR="00D50ACB" w:rsidRPr="00B21CCA" w14:paraId="76AB4D76"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3361DA3B"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w:t>
            </w:r>
          </w:p>
        </w:tc>
        <w:tc>
          <w:tcPr>
            <w:tcW w:w="960" w:type="dxa"/>
            <w:tcBorders>
              <w:top w:val="nil"/>
              <w:left w:val="nil"/>
              <w:bottom w:val="single" w:sz="4" w:space="0" w:color="auto"/>
              <w:right w:val="single" w:sz="4" w:space="0" w:color="auto"/>
            </w:tcBorders>
            <w:shd w:val="clear" w:color="auto" w:fill="auto"/>
            <w:vAlign w:val="center"/>
            <w:hideMark/>
          </w:tcPr>
          <w:p w14:paraId="4BFDD7CF" w14:textId="77777777" w:rsidR="00D50ACB" w:rsidRPr="00B21CCA" w:rsidRDefault="00D50ACB" w:rsidP="00D50ACB">
            <w:pPr>
              <w:ind w:firstLine="0"/>
              <w:jc w:val="center"/>
              <w:rPr>
                <w:rFonts w:eastAsia="Times New Roman"/>
                <w:color w:val="000000"/>
                <w:sz w:val="20"/>
                <w:szCs w:val="20"/>
                <w:lang w:eastAsia="ru-RU"/>
              </w:rPr>
            </w:pP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44CF9E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8510</w:t>
            </w:r>
          </w:p>
        </w:tc>
        <w:tc>
          <w:tcPr>
            <w:tcW w:w="960" w:type="dxa"/>
            <w:tcBorders>
              <w:top w:val="nil"/>
              <w:left w:val="nil"/>
              <w:bottom w:val="single" w:sz="4" w:space="0" w:color="auto"/>
              <w:right w:val="single" w:sz="4" w:space="0" w:color="auto"/>
            </w:tcBorders>
            <w:shd w:val="clear" w:color="auto" w:fill="auto"/>
            <w:vAlign w:val="center"/>
            <w:hideMark/>
          </w:tcPr>
          <w:p w14:paraId="781B638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8360</w:t>
            </w:r>
          </w:p>
        </w:tc>
        <w:tc>
          <w:tcPr>
            <w:tcW w:w="960" w:type="dxa"/>
            <w:tcBorders>
              <w:top w:val="nil"/>
              <w:left w:val="nil"/>
              <w:bottom w:val="single" w:sz="4" w:space="0" w:color="auto"/>
              <w:right w:val="single" w:sz="4" w:space="0" w:color="auto"/>
            </w:tcBorders>
            <w:shd w:val="clear" w:color="auto" w:fill="auto"/>
            <w:vAlign w:val="center"/>
            <w:hideMark/>
          </w:tcPr>
          <w:p w14:paraId="4DC76CF2"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8357</w:t>
            </w:r>
          </w:p>
        </w:tc>
      </w:tr>
      <w:tr w:rsidR="00D50ACB" w:rsidRPr="00B21CCA" w14:paraId="1CBA1160"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24C7A7F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9</w:t>
            </w:r>
          </w:p>
        </w:tc>
        <w:tc>
          <w:tcPr>
            <w:tcW w:w="960" w:type="dxa"/>
            <w:tcBorders>
              <w:top w:val="nil"/>
              <w:left w:val="nil"/>
              <w:bottom w:val="single" w:sz="4" w:space="0" w:color="auto"/>
              <w:right w:val="single" w:sz="4" w:space="0" w:color="auto"/>
            </w:tcBorders>
            <w:shd w:val="clear" w:color="auto" w:fill="auto"/>
            <w:vAlign w:val="center"/>
            <w:hideMark/>
          </w:tcPr>
          <w:p w14:paraId="1A84AC7E"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8430</w:t>
            </w:r>
          </w:p>
        </w:tc>
        <w:tc>
          <w:tcPr>
            <w:tcW w:w="960" w:type="dxa"/>
            <w:tcBorders>
              <w:top w:val="nil"/>
              <w:left w:val="nil"/>
              <w:bottom w:val="single" w:sz="4" w:space="0" w:color="auto"/>
              <w:right w:val="single" w:sz="4" w:space="0" w:color="auto"/>
            </w:tcBorders>
            <w:shd w:val="clear" w:color="auto" w:fill="auto"/>
            <w:vAlign w:val="center"/>
            <w:hideMark/>
          </w:tcPr>
          <w:p w14:paraId="6EDA22DB"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8370</w:t>
            </w:r>
          </w:p>
        </w:tc>
        <w:tc>
          <w:tcPr>
            <w:tcW w:w="960" w:type="dxa"/>
            <w:tcBorders>
              <w:top w:val="nil"/>
              <w:left w:val="nil"/>
              <w:bottom w:val="single" w:sz="4" w:space="0" w:color="auto"/>
              <w:right w:val="single" w:sz="4" w:space="0" w:color="auto"/>
            </w:tcBorders>
            <w:shd w:val="clear" w:color="auto" w:fill="auto"/>
            <w:vAlign w:val="center"/>
            <w:hideMark/>
          </w:tcPr>
          <w:p w14:paraId="41781788"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8379</w:t>
            </w:r>
          </w:p>
        </w:tc>
        <w:tc>
          <w:tcPr>
            <w:tcW w:w="960" w:type="dxa"/>
            <w:tcBorders>
              <w:top w:val="nil"/>
              <w:left w:val="nil"/>
              <w:bottom w:val="single" w:sz="4" w:space="0" w:color="auto"/>
              <w:right w:val="single" w:sz="4" w:space="0" w:color="auto"/>
            </w:tcBorders>
            <w:shd w:val="clear" w:color="auto" w:fill="auto"/>
            <w:vAlign w:val="center"/>
            <w:hideMark/>
          </w:tcPr>
          <w:p w14:paraId="372B8C81"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8312</w:t>
            </w:r>
          </w:p>
        </w:tc>
      </w:tr>
      <w:tr w:rsidR="00D50ACB" w:rsidRPr="00B21CCA" w14:paraId="6C6B2191"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2939418E"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10</w:t>
            </w:r>
          </w:p>
        </w:tc>
        <w:tc>
          <w:tcPr>
            <w:tcW w:w="960" w:type="dxa"/>
            <w:tcBorders>
              <w:top w:val="nil"/>
              <w:left w:val="nil"/>
              <w:bottom w:val="single" w:sz="4" w:space="0" w:color="auto"/>
              <w:right w:val="single" w:sz="4" w:space="0" w:color="auto"/>
            </w:tcBorders>
            <w:shd w:val="clear" w:color="auto" w:fill="auto"/>
            <w:vAlign w:val="center"/>
            <w:hideMark/>
          </w:tcPr>
          <w:p w14:paraId="1494A879"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8272</w:t>
            </w:r>
          </w:p>
        </w:tc>
        <w:tc>
          <w:tcPr>
            <w:tcW w:w="960" w:type="dxa"/>
            <w:tcBorders>
              <w:top w:val="nil"/>
              <w:left w:val="nil"/>
              <w:bottom w:val="single" w:sz="4" w:space="0" w:color="auto"/>
              <w:right w:val="single" w:sz="4" w:space="0" w:color="auto"/>
            </w:tcBorders>
            <w:shd w:val="clear" w:color="auto" w:fill="auto"/>
            <w:vAlign w:val="center"/>
            <w:hideMark/>
          </w:tcPr>
          <w:p w14:paraId="260FF32A"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4CF0577E"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8434</w:t>
            </w:r>
          </w:p>
        </w:tc>
        <w:tc>
          <w:tcPr>
            <w:tcW w:w="960" w:type="dxa"/>
            <w:tcBorders>
              <w:top w:val="nil"/>
              <w:left w:val="nil"/>
              <w:bottom w:val="single" w:sz="4" w:space="0" w:color="auto"/>
              <w:right w:val="single" w:sz="4" w:space="0" w:color="auto"/>
            </w:tcBorders>
            <w:shd w:val="clear" w:color="auto" w:fill="auto"/>
            <w:vAlign w:val="center"/>
            <w:hideMark/>
          </w:tcPr>
          <w:p w14:paraId="3B595052"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r>
      <w:tr w:rsidR="00D50ACB" w:rsidRPr="00B21CCA" w14:paraId="22FAD51D"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64F3B85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11</w:t>
            </w:r>
          </w:p>
        </w:tc>
        <w:tc>
          <w:tcPr>
            <w:tcW w:w="960" w:type="dxa"/>
            <w:tcBorders>
              <w:top w:val="nil"/>
              <w:left w:val="nil"/>
              <w:bottom w:val="single" w:sz="4" w:space="0" w:color="auto"/>
              <w:right w:val="single" w:sz="4" w:space="0" w:color="auto"/>
            </w:tcBorders>
            <w:shd w:val="clear" w:color="auto" w:fill="auto"/>
            <w:vAlign w:val="center"/>
            <w:hideMark/>
          </w:tcPr>
          <w:p w14:paraId="74F343B5"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8270</w:t>
            </w:r>
          </w:p>
        </w:tc>
        <w:tc>
          <w:tcPr>
            <w:tcW w:w="960" w:type="dxa"/>
            <w:tcBorders>
              <w:top w:val="nil"/>
              <w:left w:val="nil"/>
              <w:bottom w:val="single" w:sz="4" w:space="0" w:color="auto"/>
              <w:right w:val="single" w:sz="4" w:space="0" w:color="auto"/>
            </w:tcBorders>
            <w:shd w:val="clear" w:color="auto" w:fill="auto"/>
            <w:vAlign w:val="center"/>
            <w:hideMark/>
          </w:tcPr>
          <w:p w14:paraId="337964C0"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8340</w:t>
            </w:r>
          </w:p>
        </w:tc>
        <w:tc>
          <w:tcPr>
            <w:tcW w:w="960" w:type="dxa"/>
            <w:tcBorders>
              <w:top w:val="nil"/>
              <w:left w:val="nil"/>
              <w:bottom w:val="single" w:sz="4" w:space="0" w:color="auto"/>
              <w:right w:val="single" w:sz="4" w:space="0" w:color="auto"/>
            </w:tcBorders>
            <w:shd w:val="clear" w:color="auto" w:fill="auto"/>
            <w:vAlign w:val="center"/>
            <w:hideMark/>
          </w:tcPr>
          <w:p w14:paraId="531AE61A"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8398</w:t>
            </w:r>
          </w:p>
        </w:tc>
        <w:tc>
          <w:tcPr>
            <w:tcW w:w="960" w:type="dxa"/>
            <w:tcBorders>
              <w:top w:val="nil"/>
              <w:left w:val="nil"/>
              <w:bottom w:val="single" w:sz="4" w:space="0" w:color="auto"/>
              <w:right w:val="single" w:sz="4" w:space="0" w:color="auto"/>
            </w:tcBorders>
            <w:shd w:val="clear" w:color="auto" w:fill="auto"/>
            <w:vAlign w:val="center"/>
            <w:hideMark/>
          </w:tcPr>
          <w:p w14:paraId="49FA50CE"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8338</w:t>
            </w:r>
          </w:p>
        </w:tc>
      </w:tr>
      <w:tr w:rsidR="00D50ACB" w:rsidRPr="00B21CCA" w14:paraId="46B2CAC8"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0BCE910E"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12</w:t>
            </w:r>
          </w:p>
        </w:tc>
        <w:tc>
          <w:tcPr>
            <w:tcW w:w="960" w:type="dxa"/>
            <w:tcBorders>
              <w:top w:val="nil"/>
              <w:left w:val="nil"/>
              <w:bottom w:val="single" w:sz="4" w:space="0" w:color="auto"/>
              <w:right w:val="single" w:sz="4" w:space="0" w:color="auto"/>
            </w:tcBorders>
            <w:shd w:val="clear" w:color="auto" w:fill="auto"/>
            <w:vAlign w:val="center"/>
            <w:hideMark/>
          </w:tcPr>
          <w:p w14:paraId="0E9F7F8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c>
          <w:tcPr>
            <w:tcW w:w="960" w:type="dxa"/>
            <w:tcBorders>
              <w:top w:val="nil"/>
              <w:left w:val="nil"/>
              <w:bottom w:val="single" w:sz="4" w:space="0" w:color="auto"/>
              <w:right w:val="single" w:sz="4" w:space="0" w:color="auto"/>
            </w:tcBorders>
            <w:shd w:val="clear" w:color="auto" w:fill="auto"/>
            <w:vAlign w:val="center"/>
            <w:hideMark/>
          </w:tcPr>
          <w:p w14:paraId="17ED50A4"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8030</w:t>
            </w:r>
          </w:p>
        </w:tc>
        <w:tc>
          <w:tcPr>
            <w:tcW w:w="960" w:type="dxa"/>
            <w:tcBorders>
              <w:top w:val="nil"/>
              <w:left w:val="nil"/>
              <w:bottom w:val="single" w:sz="4" w:space="0" w:color="auto"/>
              <w:right w:val="single" w:sz="4" w:space="0" w:color="auto"/>
            </w:tcBorders>
            <w:shd w:val="clear" w:color="auto" w:fill="auto"/>
            <w:vAlign w:val="center"/>
            <w:hideMark/>
          </w:tcPr>
          <w:p w14:paraId="063B6631"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8300</w:t>
            </w:r>
          </w:p>
        </w:tc>
        <w:tc>
          <w:tcPr>
            <w:tcW w:w="960" w:type="dxa"/>
            <w:tcBorders>
              <w:top w:val="nil"/>
              <w:left w:val="nil"/>
              <w:bottom w:val="single" w:sz="4" w:space="0" w:color="auto"/>
              <w:right w:val="single" w:sz="4" w:space="0" w:color="auto"/>
            </w:tcBorders>
            <w:shd w:val="clear" w:color="auto" w:fill="auto"/>
            <w:vAlign w:val="center"/>
            <w:hideMark/>
          </w:tcPr>
          <w:p w14:paraId="2FCC2BA3"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8212</w:t>
            </w:r>
          </w:p>
        </w:tc>
      </w:tr>
      <w:tr w:rsidR="00D50ACB" w:rsidRPr="00B21CCA" w14:paraId="19FBA78B" w14:textId="77777777" w:rsidTr="00D50ACB">
        <w:trPr>
          <w:trHeight w:val="79"/>
          <w:jc w:val="center"/>
        </w:trPr>
        <w:tc>
          <w:tcPr>
            <w:tcW w:w="960" w:type="dxa"/>
            <w:tcBorders>
              <w:top w:val="nil"/>
              <w:left w:val="single" w:sz="4" w:space="0" w:color="auto"/>
              <w:bottom w:val="single" w:sz="4" w:space="0" w:color="auto"/>
              <w:right w:val="single" w:sz="4" w:space="0" w:color="auto"/>
            </w:tcBorders>
            <w:shd w:val="clear" w:color="auto" w:fill="auto"/>
            <w:vAlign w:val="center"/>
            <w:hideMark/>
          </w:tcPr>
          <w:p w14:paraId="541A27D5"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Год</w:t>
            </w:r>
          </w:p>
        </w:tc>
        <w:tc>
          <w:tcPr>
            <w:tcW w:w="960" w:type="dxa"/>
            <w:tcBorders>
              <w:top w:val="nil"/>
              <w:left w:val="nil"/>
              <w:bottom w:val="single" w:sz="4" w:space="0" w:color="auto"/>
              <w:right w:val="single" w:sz="4" w:space="0" w:color="auto"/>
            </w:tcBorders>
            <w:shd w:val="clear" w:color="auto" w:fill="auto"/>
            <w:vAlign w:val="center"/>
            <w:hideMark/>
          </w:tcPr>
          <w:p w14:paraId="0A76F3AB"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8170</w:t>
            </w:r>
          </w:p>
        </w:tc>
        <w:tc>
          <w:tcPr>
            <w:tcW w:w="960" w:type="dxa"/>
            <w:tcBorders>
              <w:top w:val="nil"/>
              <w:left w:val="nil"/>
              <w:bottom w:val="single" w:sz="4" w:space="0" w:color="auto"/>
              <w:right w:val="single" w:sz="4" w:space="0" w:color="auto"/>
            </w:tcBorders>
            <w:shd w:val="clear" w:color="auto" w:fill="auto"/>
            <w:vAlign w:val="center"/>
            <w:hideMark/>
          </w:tcPr>
          <w:p w14:paraId="106EA012"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8240</w:t>
            </w:r>
          </w:p>
        </w:tc>
        <w:tc>
          <w:tcPr>
            <w:tcW w:w="960" w:type="dxa"/>
            <w:tcBorders>
              <w:top w:val="nil"/>
              <w:left w:val="nil"/>
              <w:bottom w:val="single" w:sz="4" w:space="0" w:color="auto"/>
              <w:right w:val="single" w:sz="4" w:space="0" w:color="auto"/>
            </w:tcBorders>
            <w:shd w:val="clear" w:color="auto" w:fill="auto"/>
            <w:vAlign w:val="center"/>
            <w:hideMark/>
          </w:tcPr>
          <w:p w14:paraId="7EFF87CF"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8269</w:t>
            </w:r>
          </w:p>
        </w:tc>
        <w:tc>
          <w:tcPr>
            <w:tcW w:w="960" w:type="dxa"/>
            <w:tcBorders>
              <w:top w:val="nil"/>
              <w:left w:val="nil"/>
              <w:bottom w:val="single" w:sz="4" w:space="0" w:color="auto"/>
              <w:right w:val="single" w:sz="4" w:space="0" w:color="auto"/>
            </w:tcBorders>
            <w:shd w:val="clear" w:color="auto" w:fill="auto"/>
            <w:vAlign w:val="center"/>
            <w:hideMark/>
          </w:tcPr>
          <w:p w14:paraId="2C0A1606" w14:textId="77777777" w:rsidR="00D50ACB" w:rsidRPr="00B21CCA" w:rsidRDefault="00D50ACB" w:rsidP="00D50ACB">
            <w:pPr>
              <w:ind w:firstLine="0"/>
              <w:jc w:val="center"/>
              <w:rPr>
                <w:rFonts w:eastAsia="Times New Roman"/>
                <w:color w:val="000000"/>
                <w:sz w:val="20"/>
                <w:szCs w:val="20"/>
                <w:lang w:eastAsia="ru-RU"/>
              </w:rPr>
            </w:pPr>
            <w:r w:rsidRPr="00B21CCA">
              <w:rPr>
                <w:rFonts w:eastAsia="Times New Roman"/>
                <w:color w:val="000000"/>
                <w:sz w:val="20"/>
                <w:szCs w:val="20"/>
                <w:lang w:eastAsia="ru-RU"/>
              </w:rPr>
              <w:t>8235</w:t>
            </w:r>
          </w:p>
        </w:tc>
      </w:tr>
    </w:tbl>
    <w:p w14:paraId="5E387E1F" w14:textId="77777777" w:rsidR="005820C5" w:rsidRDefault="005820C5" w:rsidP="00D50ACB"/>
    <w:p w14:paraId="66573E49" w14:textId="77777777" w:rsidR="00D50ACB" w:rsidRPr="00E6760F" w:rsidRDefault="00D50ACB" w:rsidP="00D50ACB">
      <w:r>
        <w:t>За период актуализации схемы теплоснабжения мазут не использовался для производства тепловой энергии. Доля газа в производстве тепловой энергии составляет 100%.</w:t>
      </w:r>
    </w:p>
    <w:p w14:paraId="3BFD589A" w14:textId="727CA0E2" w:rsidR="00B75728" w:rsidRPr="00E6760F" w:rsidRDefault="00B75728" w:rsidP="009A0AF8">
      <w:pPr>
        <w:pStyle w:val="20"/>
      </w:pPr>
      <w:bookmarkStart w:id="272" w:name="_Toc87951400"/>
      <w:r w:rsidRPr="00E6760F">
        <w:t>Преобладающий в поселении вид топлива, определяемый по совокупности всех систем теплоснабжения, находящихся в соответствующем поселении</w:t>
      </w:r>
      <w:bookmarkEnd w:id="272"/>
    </w:p>
    <w:p w14:paraId="013CDCDF" w14:textId="77777777" w:rsidR="00D50ACB" w:rsidRPr="00E6760F" w:rsidRDefault="00D50ACB" w:rsidP="00D50ACB">
      <w:r>
        <w:t>Преобладающим в р.п. Краснообск видом топлива является газ.</w:t>
      </w:r>
    </w:p>
    <w:p w14:paraId="16F21115" w14:textId="3234F16B" w:rsidR="00B75728" w:rsidRPr="00E6760F" w:rsidRDefault="00B75728" w:rsidP="009A0AF8">
      <w:pPr>
        <w:pStyle w:val="20"/>
      </w:pPr>
      <w:bookmarkStart w:id="273" w:name="_Toc87951401"/>
      <w:r w:rsidRPr="00E6760F">
        <w:t>Приоритетное направление развития топливного баланса поселения</w:t>
      </w:r>
      <w:bookmarkEnd w:id="273"/>
    </w:p>
    <w:p w14:paraId="5F8623B3" w14:textId="77777777" w:rsidR="00D50ACB" w:rsidRPr="00E6760F" w:rsidRDefault="00D50ACB" w:rsidP="00D50ACB">
      <w:r>
        <w:t>Приоритетно развивать в качестве топлива использование газа.</w:t>
      </w:r>
    </w:p>
    <w:p w14:paraId="381483E6" w14:textId="341E5E54" w:rsidR="00B75728" w:rsidRPr="00E6760F" w:rsidRDefault="00B75728" w:rsidP="009A0AF8">
      <w:pPr>
        <w:pStyle w:val="20"/>
      </w:pPr>
      <w:bookmarkStart w:id="274" w:name="_Toc87951402"/>
      <w:r w:rsidRPr="00E6760F">
        <w:lastRenderedPageBreak/>
        <w:t>Описание изменений в перспективных топливных балансах за период, предшествующий актуализации схемы теплоснабжения, в том числе с учетом введенных в эксплуатацию построенных и реконструированных источников тепловой энергии</w:t>
      </w:r>
      <w:bookmarkEnd w:id="274"/>
    </w:p>
    <w:p w14:paraId="0614E613" w14:textId="77777777" w:rsidR="00D50ACB" w:rsidRPr="00E6760F" w:rsidRDefault="00D50ACB" w:rsidP="00D50ACB">
      <w:r>
        <w:t>Изменений в топливных балансах в результате строительства, реконструкции и технического перевооружения за период актуализации схемы теплоснабжения не зафиксировано.</w:t>
      </w:r>
    </w:p>
    <w:p w14:paraId="6ACB205F" w14:textId="0C1588CC" w:rsidR="00B75728" w:rsidRPr="00E6760F" w:rsidRDefault="00B75728" w:rsidP="009A0AF8">
      <w:pPr>
        <w:pStyle w:val="20"/>
      </w:pPr>
      <w:bookmarkStart w:id="275" w:name="_Toc87951403"/>
      <w:r w:rsidRPr="00E6760F">
        <w:t>Согласование перспективных топливных балансов с программой газификации поселения в случае использования в планируемом периоде природного газа в качестве основного вида топлива</w:t>
      </w:r>
      <w:bookmarkEnd w:id="275"/>
    </w:p>
    <w:p w14:paraId="0DA5C291" w14:textId="77777777" w:rsidR="000A18D2" w:rsidRPr="00E6760F" w:rsidRDefault="000F4634" w:rsidP="00A861C5">
      <w:r>
        <w:t>Информация о топливных балансах в программе газификации р.п. Краснообска отсутствует.</w:t>
      </w:r>
    </w:p>
    <w:p w14:paraId="2B25F770" w14:textId="77777777" w:rsidR="000A18D2" w:rsidRPr="00E6760F" w:rsidRDefault="000A18D2" w:rsidP="00A861C5"/>
    <w:p w14:paraId="6A925774" w14:textId="312DAA24" w:rsidR="00B75728" w:rsidRPr="00E6760F" w:rsidRDefault="00B75728" w:rsidP="009A0AF8">
      <w:pPr>
        <w:pStyle w:val="11"/>
      </w:pPr>
      <w:bookmarkStart w:id="276" w:name="_Toc87951404"/>
      <w:r w:rsidRPr="00E6760F">
        <w:lastRenderedPageBreak/>
        <w:t>Оценка надежности теплоснабжения</w:t>
      </w:r>
      <w:bookmarkEnd w:id="276"/>
    </w:p>
    <w:p w14:paraId="0B320032" w14:textId="3FE4EB1D" w:rsidR="00B75728" w:rsidRPr="00E6760F" w:rsidRDefault="00B75728" w:rsidP="009A0AF8">
      <w:pPr>
        <w:pStyle w:val="20"/>
      </w:pPr>
      <w:bookmarkStart w:id="277" w:name="_Toc87951405"/>
      <w:r w:rsidRPr="00E6760F">
        <w:t>Обоснование метода и результатов обработки данных по отказам участков тепловых сетей (аварийным ситуациям), средней частоты отказов участков тепловых сетей (аварийных ситуаций) в каждой системе теплоснабжения</w:t>
      </w:r>
      <w:bookmarkEnd w:id="277"/>
    </w:p>
    <w:p w14:paraId="183E25BB" w14:textId="77777777" w:rsidR="004913A7" w:rsidRPr="00E6760F" w:rsidRDefault="004913A7" w:rsidP="004913A7">
      <w:r w:rsidRPr="00E6760F">
        <w:t>Оценка надежности теплоснабжения разрабатываются в соответствии с  подпунктом «и» пункта 19 и пункта 46 Требований к схемам теплоснабжения. Нормативные требования к надёжности теплоснабжения установлены в СНиП 41.02.2003 «Тепловые сети» в части пунктов 6.27-6.31 раздела «Надежность».</w:t>
      </w:r>
    </w:p>
    <w:p w14:paraId="233A26D1" w14:textId="77777777" w:rsidR="004913A7" w:rsidRPr="00E6760F" w:rsidRDefault="004913A7" w:rsidP="004913A7">
      <w:r w:rsidRPr="00E6760F">
        <w:t>В СНиП 41.02.2003 надежность теплоснабжения определяется по способности проектируемых и действующих источников теплоты, тепловых сетей и в целом систем централизованного теплоснабжения обеспечивать в течение заданного времени требуемые режимы, параметры и качество теплоснабжения (отопления, вентиляции, горячего водоснабжения, а также технологических потребностей предприятий в паре и горячей воде) обеспечивать нормативные показатели вероятности безотказной работы [Р], коэффициент готовности [Кг], живучести [Ж].</w:t>
      </w:r>
    </w:p>
    <w:p w14:paraId="08EFD607" w14:textId="77777777" w:rsidR="004913A7" w:rsidRPr="00E6760F" w:rsidRDefault="004913A7" w:rsidP="004913A7">
      <w:r w:rsidRPr="00E6760F">
        <w:t>Расчет показателей системы с учетом надежности должен производиться для каждого потребителя. При этом минимально допустимые показатели вероятности безотказной работы следует принимать для:</w:t>
      </w:r>
    </w:p>
    <w:p w14:paraId="73F28390" w14:textId="77777777" w:rsidR="004913A7" w:rsidRPr="00E6760F" w:rsidRDefault="004913A7" w:rsidP="004913A7">
      <w:r w:rsidRPr="00E6760F">
        <w:t>•</w:t>
      </w:r>
      <w:r w:rsidRPr="00E6760F">
        <w:tab/>
        <w:t>источника теплоты Рит = 0,97;</w:t>
      </w:r>
    </w:p>
    <w:p w14:paraId="39AE0DEB" w14:textId="77777777" w:rsidR="004913A7" w:rsidRPr="00E6760F" w:rsidRDefault="004913A7" w:rsidP="004913A7">
      <w:r w:rsidRPr="00E6760F">
        <w:t>•</w:t>
      </w:r>
      <w:r w:rsidRPr="00E6760F">
        <w:tab/>
        <w:t>тепловых сетей Ртс = 0,9;</w:t>
      </w:r>
    </w:p>
    <w:p w14:paraId="6558CBB5" w14:textId="77777777" w:rsidR="004913A7" w:rsidRPr="00E6760F" w:rsidRDefault="004913A7" w:rsidP="004913A7">
      <w:r w:rsidRPr="00E6760F">
        <w:t>•</w:t>
      </w:r>
      <w:r w:rsidRPr="00E6760F">
        <w:tab/>
        <w:t>потребителя теплоты Рпт = 0,99;</w:t>
      </w:r>
    </w:p>
    <w:p w14:paraId="1A8BC8B5" w14:textId="77777777" w:rsidR="004913A7" w:rsidRPr="00E6760F" w:rsidRDefault="004913A7" w:rsidP="004913A7">
      <w:r w:rsidRPr="00E6760F">
        <w:t>•</w:t>
      </w:r>
      <w:r w:rsidRPr="00E6760F">
        <w:tab/>
        <w:t>СЦТ в целом Рсцт = 0,9*0,97*0,99 = 0,86.</w:t>
      </w:r>
    </w:p>
    <w:p w14:paraId="7F9F7515" w14:textId="77777777" w:rsidR="004913A7" w:rsidRPr="00E6760F" w:rsidRDefault="004913A7" w:rsidP="004913A7">
      <w:r w:rsidRPr="00E6760F">
        <w:t>Нормативные показатели безотказности тепловых сетей обеспечиваются следующими мероприятиями:</w:t>
      </w:r>
    </w:p>
    <w:p w14:paraId="235BA2B6" w14:textId="77777777" w:rsidR="004913A7" w:rsidRPr="00E6760F" w:rsidRDefault="004913A7" w:rsidP="004913A7">
      <w:r w:rsidRPr="00E6760F">
        <w:t>•</w:t>
      </w:r>
      <w:r w:rsidRPr="00E6760F">
        <w:tab/>
        <w:t>установлением предельно допустимой длины нерезервированных участков теплопроводов (тупиковых, радиальных, транзитных) до каждого потребителя или теплового пункта;</w:t>
      </w:r>
    </w:p>
    <w:p w14:paraId="0D7DF22B" w14:textId="77777777" w:rsidR="004913A7" w:rsidRPr="00E6760F" w:rsidRDefault="004913A7" w:rsidP="004913A7">
      <w:r w:rsidRPr="00E6760F">
        <w:t>•</w:t>
      </w:r>
      <w:r w:rsidRPr="00E6760F">
        <w:tab/>
        <w:t>местом размещения резервных трубопроводных связей между радиальными теплопроводами;</w:t>
      </w:r>
    </w:p>
    <w:p w14:paraId="33C00B20" w14:textId="77777777" w:rsidR="004913A7" w:rsidRPr="00E6760F" w:rsidRDefault="004913A7" w:rsidP="004913A7">
      <w:r w:rsidRPr="00E6760F">
        <w:t>•</w:t>
      </w:r>
      <w:r w:rsidRPr="00E6760F">
        <w:tab/>
        <w:t>достаточностью диаметров выбираемых при проектировании новых или реконструируемых существующих теплопроводов для обеспечения резервной подачи теплоты потребителям при отказах;</w:t>
      </w:r>
    </w:p>
    <w:p w14:paraId="6977AA9B" w14:textId="77777777" w:rsidR="004913A7" w:rsidRPr="00E6760F" w:rsidRDefault="004913A7" w:rsidP="004913A7">
      <w:r w:rsidRPr="00E6760F">
        <w:t>•</w:t>
      </w:r>
      <w:r w:rsidRPr="00E6760F">
        <w:tab/>
        <w:t>необходимость замены на конкретных участках конструкций тепловых сетей и теплопроводов на более надежные, а также обоснованность перехода на надземную или тоннельную прокладку;</w:t>
      </w:r>
    </w:p>
    <w:p w14:paraId="2ED8F04D" w14:textId="77777777" w:rsidR="004913A7" w:rsidRPr="00E6760F" w:rsidRDefault="004913A7" w:rsidP="004913A7">
      <w:r w:rsidRPr="00E6760F">
        <w:t>•</w:t>
      </w:r>
      <w:r w:rsidRPr="00E6760F">
        <w:tab/>
        <w:t>очередность ремонтов и замен теплопроводов, частично или полностью утративших свой ресурс.</w:t>
      </w:r>
    </w:p>
    <w:p w14:paraId="53877457" w14:textId="77777777" w:rsidR="004913A7" w:rsidRPr="00E6760F" w:rsidRDefault="004913A7" w:rsidP="004913A7">
      <w:r w:rsidRPr="00E6760F">
        <w:t>Готовность системы теплоснабжения к исправной работе в течении отопительного периода определяется по числу часов ожидания готовности: источника теплоты, тепловых сетей, потребителей теплоты, а также - числу часов нерасчетных температур наружного воздуха в данной местности.</w:t>
      </w:r>
    </w:p>
    <w:p w14:paraId="0E871A8E" w14:textId="77777777" w:rsidR="004913A7" w:rsidRPr="00E6760F" w:rsidRDefault="004913A7" w:rsidP="004913A7">
      <w:r w:rsidRPr="00E6760F">
        <w:t>Минимально допустимый показатель готовности СЦТ к исправной работе Кг принимается 0,97.</w:t>
      </w:r>
    </w:p>
    <w:p w14:paraId="7012711B" w14:textId="77777777" w:rsidR="004913A7" w:rsidRPr="00E6760F" w:rsidRDefault="004913A7" w:rsidP="004913A7">
      <w:r w:rsidRPr="00E6760F">
        <w:t>Нормативные показатели готовности систем теплоснабжения обеспечиваются следующими мероприятиями:</w:t>
      </w:r>
    </w:p>
    <w:p w14:paraId="0E8A0981" w14:textId="77777777" w:rsidR="004913A7" w:rsidRPr="00E6760F" w:rsidRDefault="004913A7" w:rsidP="004913A7">
      <w:r w:rsidRPr="00E6760F">
        <w:t>•</w:t>
      </w:r>
      <w:r w:rsidRPr="00E6760F">
        <w:tab/>
        <w:t>готовностью СЦТ к отопительному сезону;</w:t>
      </w:r>
    </w:p>
    <w:p w14:paraId="609B5488" w14:textId="77777777" w:rsidR="004913A7" w:rsidRPr="00E6760F" w:rsidRDefault="004913A7" w:rsidP="004913A7">
      <w:r w:rsidRPr="00E6760F">
        <w:t>•</w:t>
      </w:r>
      <w:r w:rsidRPr="00E6760F">
        <w:tab/>
        <w:t>достаточностью установленной (располагаемой) тепловой мощности источника тепловой энергии для обеспечения исправного функционирования СЦТ при нерасчетных похолоданиях;</w:t>
      </w:r>
    </w:p>
    <w:p w14:paraId="4206C7DD" w14:textId="77777777" w:rsidR="004913A7" w:rsidRPr="00E6760F" w:rsidRDefault="004913A7" w:rsidP="004913A7">
      <w:r w:rsidRPr="00E6760F">
        <w:t>•</w:t>
      </w:r>
      <w:r w:rsidRPr="00E6760F">
        <w:tab/>
        <w:t>способностью тепловых сетей обеспечить исправное функционирование СЦТ при нерасчетных похолоданиях;</w:t>
      </w:r>
    </w:p>
    <w:p w14:paraId="192E36B0" w14:textId="77777777" w:rsidR="004913A7" w:rsidRPr="00E6760F" w:rsidRDefault="004913A7" w:rsidP="004913A7">
      <w:r w:rsidRPr="00E6760F">
        <w:t>•</w:t>
      </w:r>
      <w:r w:rsidRPr="00E6760F">
        <w:tab/>
        <w:t>организационными и техническими мерами, необходимые для обеспечения исправного функционирования СЦТ на уровне заданной готовности;</w:t>
      </w:r>
    </w:p>
    <w:p w14:paraId="1CF4C9C4" w14:textId="77777777" w:rsidR="004913A7" w:rsidRPr="00E6760F" w:rsidRDefault="004913A7" w:rsidP="004913A7">
      <w:r w:rsidRPr="00E6760F">
        <w:t>•</w:t>
      </w:r>
      <w:r w:rsidRPr="00E6760F">
        <w:tab/>
        <w:t>максимально допустимым числом часов готовности для источника теплоты.</w:t>
      </w:r>
    </w:p>
    <w:p w14:paraId="75ED3725" w14:textId="77777777" w:rsidR="004913A7" w:rsidRPr="00E6760F" w:rsidRDefault="004913A7" w:rsidP="004913A7">
      <w:r w:rsidRPr="00E6760F">
        <w:t>Потребители теплоты по надежности теплоснабжения делятся на три категории:</w:t>
      </w:r>
    </w:p>
    <w:p w14:paraId="28698991" w14:textId="77777777" w:rsidR="004913A7" w:rsidRPr="00E6760F" w:rsidRDefault="004913A7" w:rsidP="004913A7">
      <w:r w:rsidRPr="00E6760F">
        <w:rPr>
          <w:b/>
        </w:rPr>
        <w:lastRenderedPageBreak/>
        <w:t>Первая категория</w:t>
      </w:r>
      <w:r w:rsidRPr="00E6760F">
        <w:t xml:space="preserve"> - потребители, не допускающие перерывов в подаче расчетного количества теплоты и снижения температуры воздуха в помещениях ниже предусмотренных ГОСТ 30494.</w:t>
      </w:r>
    </w:p>
    <w:p w14:paraId="73CF54B7" w14:textId="77777777" w:rsidR="004913A7" w:rsidRPr="00E6760F" w:rsidRDefault="004913A7" w:rsidP="004913A7">
      <w:r w:rsidRPr="00E6760F">
        <w:t>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14:paraId="73F1F6E6" w14:textId="77777777" w:rsidR="004913A7" w:rsidRPr="00E6760F" w:rsidRDefault="004913A7" w:rsidP="004913A7">
      <w:r w:rsidRPr="00E6760F">
        <w:rPr>
          <w:b/>
        </w:rPr>
        <w:t>Вторая категория</w:t>
      </w:r>
      <w:r w:rsidRPr="00E6760F">
        <w:t xml:space="preserve"> - потребители, допускающие снижение температуры в отапливаемых помещениях на период ликвидации аварии, но не более 54 ч:</w:t>
      </w:r>
    </w:p>
    <w:p w14:paraId="2499D0AA" w14:textId="77777777" w:rsidR="004913A7" w:rsidRPr="00E6760F" w:rsidRDefault="004913A7" w:rsidP="004913A7">
      <w:r w:rsidRPr="00E6760F">
        <w:t>•</w:t>
      </w:r>
      <w:r w:rsidRPr="00E6760F">
        <w:tab/>
        <w:t>жилых и общественных зданий до 12 °С;</w:t>
      </w:r>
    </w:p>
    <w:p w14:paraId="3BE6CE05" w14:textId="77777777" w:rsidR="004913A7" w:rsidRPr="00E6760F" w:rsidRDefault="004913A7" w:rsidP="004913A7">
      <w:r w:rsidRPr="00E6760F">
        <w:t>•</w:t>
      </w:r>
      <w:r w:rsidRPr="00E6760F">
        <w:tab/>
        <w:t>промышленных зданий до 8 °С.</w:t>
      </w:r>
    </w:p>
    <w:p w14:paraId="207A5B81" w14:textId="77777777" w:rsidR="004913A7" w:rsidRPr="00E6760F" w:rsidRDefault="004913A7" w:rsidP="004913A7">
      <w:pPr>
        <w:rPr>
          <w:b/>
          <w:i/>
        </w:rPr>
      </w:pPr>
      <w:r w:rsidRPr="00E6760F">
        <w:rPr>
          <w:b/>
          <w:i/>
        </w:rPr>
        <w:t>Методика расчета вероятности безотказной работы тепловых сетей</w:t>
      </w:r>
    </w:p>
    <w:p w14:paraId="1115147F" w14:textId="77777777" w:rsidR="004913A7" w:rsidRPr="00E6760F" w:rsidRDefault="004913A7" w:rsidP="004913A7">
      <w:r w:rsidRPr="00E6760F">
        <w:t>Термины и определения, используемые в данном разделе, соответствуют определениям ГОСТ 27.002-89 «Надежность в технике».</w:t>
      </w:r>
    </w:p>
    <w:p w14:paraId="70BFFB30" w14:textId="77777777" w:rsidR="004913A7" w:rsidRPr="00E6760F" w:rsidRDefault="004913A7" w:rsidP="004913A7">
      <w:r w:rsidRPr="00E6760F">
        <w:t>Надежность – свойство участка тепловой сети или элемента тепловой сети сохранять во времени в установленных пределах значения всех параметров, характеризующих способность обеспечивать передачу теплоносителя в заданных режимах и условиях применения и технического обслуживания. Надежность тепловой сети и системы теплоснабжения является комплексным свойством, которое в зависимости от назначения объекта и условий его применения может включать безотказность, долговечность, ремонтопригодность и сохраняемость или определенные сочетания этих свойств.</w:t>
      </w:r>
    </w:p>
    <w:p w14:paraId="10146357" w14:textId="77777777" w:rsidR="004913A7" w:rsidRPr="00E6760F" w:rsidRDefault="004913A7" w:rsidP="004913A7">
      <w:r w:rsidRPr="00E6760F">
        <w:rPr>
          <w:b/>
        </w:rPr>
        <w:t>Безотказность</w:t>
      </w:r>
      <w:r w:rsidRPr="00E6760F">
        <w:t xml:space="preserve"> – свойство тепловой сети непрерывно сохранять работоспособное состояние в течение некоторого времени или наработки;</w:t>
      </w:r>
    </w:p>
    <w:p w14:paraId="7933C0AA" w14:textId="77777777" w:rsidR="004913A7" w:rsidRPr="00E6760F" w:rsidRDefault="004913A7" w:rsidP="004913A7">
      <w:r w:rsidRPr="00E6760F">
        <w:rPr>
          <w:b/>
        </w:rPr>
        <w:t>Долговечность</w:t>
      </w:r>
      <w:r w:rsidRPr="00E6760F">
        <w:t xml:space="preserve"> – свойство тепловой сети или объекта тепловой сети сохранять работоспособное состояние до наступления предельного состояния при установленной системе технического обслуживания и ремонта;</w:t>
      </w:r>
    </w:p>
    <w:p w14:paraId="51734593" w14:textId="77777777" w:rsidR="004913A7" w:rsidRPr="00E6760F" w:rsidRDefault="004913A7" w:rsidP="004913A7">
      <w:r w:rsidRPr="00E6760F">
        <w:rPr>
          <w:b/>
        </w:rPr>
        <w:t>Ремонтопригодность</w:t>
      </w:r>
      <w:r w:rsidRPr="00E6760F">
        <w:t xml:space="preserve"> – свойство элемента тепловой сети, заключающееся в приспособленности к поддержанию и восстановлению работоспособного состояния путем технического обслуживания и ремонта;</w:t>
      </w:r>
    </w:p>
    <w:p w14:paraId="4E40F025" w14:textId="77777777" w:rsidR="004913A7" w:rsidRPr="00E6760F" w:rsidRDefault="004913A7" w:rsidP="004913A7">
      <w:r w:rsidRPr="00E6760F">
        <w:rPr>
          <w:b/>
        </w:rPr>
        <w:t>Исправное состояние</w:t>
      </w:r>
      <w:r w:rsidRPr="00E6760F">
        <w:t xml:space="preserve"> – состояние элемента тепловой сети и тепловой сети в целом, при котором он соответствует всем требованиям нормативно-технической и (или) конструкторской (проектной) документации;</w:t>
      </w:r>
    </w:p>
    <w:p w14:paraId="2C4989D1" w14:textId="77777777" w:rsidR="004913A7" w:rsidRPr="00E6760F" w:rsidRDefault="004913A7" w:rsidP="004913A7">
      <w:r w:rsidRPr="00E6760F">
        <w:rPr>
          <w:b/>
        </w:rPr>
        <w:t>Неисправное состояние</w:t>
      </w:r>
      <w:r w:rsidRPr="00E6760F">
        <w:t xml:space="preserve"> – состояние  элемента тепловой сети или тепловой сети в целом, при котором он не соответствует хотя бы одному из требований нормативно-технической и (или) конструкторской (проектной) документации;</w:t>
      </w:r>
    </w:p>
    <w:p w14:paraId="1C38F09E" w14:textId="77777777" w:rsidR="004913A7" w:rsidRPr="00E6760F" w:rsidRDefault="004913A7" w:rsidP="004913A7">
      <w:r w:rsidRPr="00E6760F">
        <w:rPr>
          <w:b/>
        </w:rPr>
        <w:t>Работоспособное состояние</w:t>
      </w:r>
      <w:r w:rsidRPr="00E6760F">
        <w:t xml:space="preserve"> – состояние элемента тепловой сети или тепловой сети в целом, при котором значения всех параметров, характеризующих способность выполнять заданные функции, соответствуют требованиям нормативно-технической и (или) конструкторской (проектной) документации;</w:t>
      </w:r>
    </w:p>
    <w:p w14:paraId="4F73A122" w14:textId="77777777" w:rsidR="004913A7" w:rsidRPr="00E6760F" w:rsidRDefault="004913A7" w:rsidP="004913A7">
      <w:r w:rsidRPr="00E6760F">
        <w:rPr>
          <w:b/>
        </w:rPr>
        <w:t>Неработоспособное состояние</w:t>
      </w:r>
      <w:r w:rsidRPr="00E6760F">
        <w:t xml:space="preserve"> - состояние элемента тепловой сети, при котором значение хотя бы одного параметра, характеризующего способность выполнять заданные функции, не соответствует требованиям нормативно-технической и (или) конструкторской (проектной) документации. Для сложных объектов возможно деление их неработоспособных состояний. При этом из множества неработоспособных состояний выделяют частично неработоспособные состояния, при которых тепловая сеть способна частично выполнять требуемые функции;</w:t>
      </w:r>
      <w:r w:rsidRPr="00E6760F">
        <w:tab/>
      </w:r>
    </w:p>
    <w:p w14:paraId="21F976FC" w14:textId="77777777" w:rsidR="004913A7" w:rsidRPr="00E6760F" w:rsidRDefault="004913A7" w:rsidP="004913A7">
      <w:r w:rsidRPr="00E6760F">
        <w:rPr>
          <w:b/>
        </w:rPr>
        <w:t>Предельное состояние</w:t>
      </w:r>
      <w:r w:rsidRPr="00E6760F">
        <w:t xml:space="preserve"> – состояние элемента тепловой сети или тепловой сети в целом, при котором его дальнейшая эксплуатация недопустима или нецелесообразна, либо восстановление его работоспособного состояния невозможно или нецелесообразно;</w:t>
      </w:r>
    </w:p>
    <w:p w14:paraId="7A566F05" w14:textId="77777777" w:rsidR="004913A7" w:rsidRPr="00E6760F" w:rsidRDefault="004913A7" w:rsidP="004913A7">
      <w:r w:rsidRPr="00E6760F">
        <w:rPr>
          <w:b/>
        </w:rPr>
        <w:t>Критерий предельного состояния</w:t>
      </w:r>
      <w:r w:rsidRPr="00E6760F">
        <w:t xml:space="preserve"> - признак или совокупность признаков предельного состояния элемента тепловой сети, установленные нормативно-технической и (или) конструкторской (проектной) документацией. В зависимости от условий эксплуатации для одного и того же элемента тепловой сети могут быть установлены два и более критериев предельного состояния;</w:t>
      </w:r>
    </w:p>
    <w:p w14:paraId="60EE0BF9" w14:textId="77777777" w:rsidR="004913A7" w:rsidRPr="00E6760F" w:rsidRDefault="004913A7" w:rsidP="004913A7">
      <w:r w:rsidRPr="00E6760F">
        <w:rPr>
          <w:b/>
        </w:rPr>
        <w:t>Дефект</w:t>
      </w:r>
      <w:r w:rsidRPr="00E6760F">
        <w:t xml:space="preserve"> – по ГОСТ 15467;</w:t>
      </w:r>
    </w:p>
    <w:p w14:paraId="274E44B9" w14:textId="77777777" w:rsidR="004913A7" w:rsidRPr="00E6760F" w:rsidRDefault="004913A7" w:rsidP="004913A7">
      <w:r w:rsidRPr="00E6760F">
        <w:rPr>
          <w:b/>
        </w:rPr>
        <w:t>Повреждение</w:t>
      </w:r>
      <w:r w:rsidRPr="00E6760F">
        <w:t xml:space="preserve"> – событие, заключающееся в нарушении исправного состояния объекта при сохранении работоспособного состояния;</w:t>
      </w:r>
    </w:p>
    <w:p w14:paraId="00AF2AF4" w14:textId="77777777" w:rsidR="004913A7" w:rsidRPr="00E6760F" w:rsidRDefault="004913A7" w:rsidP="004913A7">
      <w:r w:rsidRPr="00E6760F">
        <w:rPr>
          <w:b/>
        </w:rPr>
        <w:lastRenderedPageBreak/>
        <w:t>Отказ</w:t>
      </w:r>
      <w:r w:rsidRPr="00E6760F">
        <w:t xml:space="preserve"> – событие, заключающееся в нарушении работоспособного состояния элемента тепловой сети или тепловой сети в целом;</w:t>
      </w:r>
    </w:p>
    <w:p w14:paraId="5B0F7987" w14:textId="77777777" w:rsidR="004913A7" w:rsidRPr="00E6760F" w:rsidRDefault="004913A7" w:rsidP="004913A7">
      <w:r w:rsidRPr="00E6760F">
        <w:rPr>
          <w:b/>
        </w:rPr>
        <w:t>Критерий отказа</w:t>
      </w:r>
      <w:r w:rsidRPr="00E6760F">
        <w:t xml:space="preserve"> – признак или совокупность признаков нарушения работоспособного состояния тепловой сети, установленные в нормативно-технической и (или) конструкторской (проектной) документации.</w:t>
      </w:r>
    </w:p>
    <w:p w14:paraId="7BB6144B" w14:textId="77777777" w:rsidR="004913A7" w:rsidRPr="00E6760F" w:rsidRDefault="004913A7" w:rsidP="004913A7">
      <w:r w:rsidRPr="00E6760F">
        <w:t>Для целей перспективной схемы теплоснабжения термин «отказ» будет использован в следующих интерпретациях:</w:t>
      </w:r>
    </w:p>
    <w:p w14:paraId="13358E44" w14:textId="77777777" w:rsidR="004913A7" w:rsidRPr="00E6760F" w:rsidRDefault="004913A7" w:rsidP="004913A7">
      <w:r w:rsidRPr="00E6760F">
        <w:t>отказ участка тепловой сети – событие, приводящие к нарушению его работоспособного состояния (т.е. прекращению транспорта теплоносителя по этому участку в связи с нарушением герметичности этого участка);</w:t>
      </w:r>
    </w:p>
    <w:p w14:paraId="089F747D" w14:textId="77777777" w:rsidR="004913A7" w:rsidRPr="00E6760F" w:rsidRDefault="004913A7" w:rsidP="004913A7">
      <w:r w:rsidRPr="00E6760F">
        <w:t>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 сети).</w:t>
      </w:r>
    </w:p>
    <w:p w14:paraId="68449236" w14:textId="77777777" w:rsidR="004913A7" w:rsidRPr="00E6760F" w:rsidRDefault="004913A7" w:rsidP="004913A7">
      <w:r w:rsidRPr="00E6760F">
        <w:t>При разработке схемы теплоснабжения, для описания надежности термины «повреждение» и «инцидент» будут употребляться только в отношении событий, к которым может быть применена процедура отложенного ремонта, так как в соответствии с ГОСТ 27.002-89 эти события не приводят к нарушению работоспособности участка тепловой сети и, следовательно, не требуют выполнения незамедлительных ремонтных работ с целью восстановления его работоспособности. К таким событиям относятся зарегистрированные «свищи» на прямом или обратном теплопроводах тепловых сетей. Тем не менее, ремонтные работы по ликвидации свищей требуют прерывания теплоснабжения (если нет вариантов подключения резервных теплопроводов), и в этом смысле  они аналогичны «отложенным» отказам.</w:t>
      </w:r>
    </w:p>
    <w:p w14:paraId="29AA014D" w14:textId="77777777" w:rsidR="004913A7" w:rsidRPr="00E6760F" w:rsidRDefault="004913A7" w:rsidP="004913A7">
      <w:r w:rsidRPr="00E6760F">
        <w:t>В документе не употребляется термин «авария», так как это характеристика «тяжести» отказа и возможных последствие его устранения. Все упомянутые в этом абзаце термины устанавливают лишь градацию (шкалу)  отказов.</w:t>
      </w:r>
    </w:p>
    <w:p w14:paraId="7A00BF16" w14:textId="77777777" w:rsidR="004913A7" w:rsidRPr="00E6760F" w:rsidRDefault="004913A7" w:rsidP="004913A7">
      <w:pPr>
        <w:rPr>
          <w:b/>
          <w:i/>
        </w:rPr>
      </w:pPr>
      <w:r w:rsidRPr="00E6760F">
        <w:rPr>
          <w:b/>
          <w:i/>
        </w:rPr>
        <w:t>Методика расчета надежности теплоснабжения</w:t>
      </w:r>
    </w:p>
    <w:p w14:paraId="09AFA036" w14:textId="77777777" w:rsidR="004913A7" w:rsidRPr="00E6760F" w:rsidRDefault="004913A7" w:rsidP="004913A7">
      <w:r w:rsidRPr="00E6760F">
        <w:t>В соответствии со СНиП 41-02-2003 расчет надежности теплоснабжения должен производиться для каждого потребителя, при этом минимально допустимые показатели вероятности безотказной работы следует принимать (пункт «6.28») для:</w:t>
      </w:r>
    </w:p>
    <w:p w14:paraId="31A1FCC7" w14:textId="77777777" w:rsidR="004913A7" w:rsidRPr="00E6760F" w:rsidRDefault="004913A7" w:rsidP="004913A7">
      <w:r w:rsidRPr="00E6760F">
        <w:t>•</w:t>
      </w:r>
      <w:r w:rsidRPr="00E6760F">
        <w:tab/>
        <w:t>источника теплоты Рит = 0,97;</w:t>
      </w:r>
    </w:p>
    <w:p w14:paraId="2E6B2ADF" w14:textId="77777777" w:rsidR="004913A7" w:rsidRPr="00E6760F" w:rsidRDefault="004913A7" w:rsidP="004913A7">
      <w:r w:rsidRPr="00E6760F">
        <w:t>•</w:t>
      </w:r>
      <w:r w:rsidRPr="00E6760F">
        <w:tab/>
        <w:t>тепловых сетей Ртс = 0,9;</w:t>
      </w:r>
    </w:p>
    <w:p w14:paraId="605878EA" w14:textId="77777777" w:rsidR="004913A7" w:rsidRPr="00E6760F" w:rsidRDefault="004913A7" w:rsidP="004913A7">
      <w:r w:rsidRPr="00E6760F">
        <w:t>•</w:t>
      </w:r>
      <w:r w:rsidRPr="00E6760F">
        <w:tab/>
        <w:t>потребителя теплоты Рпт = 0,99;</w:t>
      </w:r>
    </w:p>
    <w:p w14:paraId="3D2382EC" w14:textId="77777777" w:rsidR="004913A7" w:rsidRPr="00E6760F" w:rsidRDefault="004913A7" w:rsidP="004913A7">
      <w:r w:rsidRPr="00E6760F">
        <w:t>•</w:t>
      </w:r>
      <w:r w:rsidRPr="00E6760F">
        <w:tab/>
        <w:t>СЦТ в целом Рсцт = 0,9*0,97*0,99 = 0,86.</w:t>
      </w:r>
    </w:p>
    <w:p w14:paraId="16627061" w14:textId="77777777" w:rsidR="004913A7" w:rsidRPr="00E6760F" w:rsidRDefault="004913A7" w:rsidP="004913A7">
      <w:r w:rsidRPr="00E6760F">
        <w:t>Расчет вероятность безотказной работы тепловой сети по отношению к каждому потребителю осуществляется по следующему алгоритму:</w:t>
      </w:r>
    </w:p>
    <w:p w14:paraId="597DE824" w14:textId="77777777" w:rsidR="004913A7" w:rsidRPr="00E6760F" w:rsidRDefault="004913A7" w:rsidP="004913A7">
      <w:r w:rsidRPr="00E6760F">
        <w:t>1 Определяется путь передачи теплоносителя от источника до потребителя, по отношению к которому выполняется расчет вероятности безотказной работы тепловой сети.</w:t>
      </w:r>
    </w:p>
    <w:p w14:paraId="4E3FA20A" w14:textId="77777777" w:rsidR="004913A7" w:rsidRPr="00E6760F" w:rsidRDefault="004913A7" w:rsidP="004913A7">
      <w:r w:rsidRPr="00E6760F">
        <w:t>2 На первом этапе расчета устанавливается перечень участков теплопроводов, составляющих этот путь.</w:t>
      </w:r>
    </w:p>
    <w:p w14:paraId="7A384839" w14:textId="77777777" w:rsidR="004913A7" w:rsidRPr="00E6760F" w:rsidRDefault="004913A7" w:rsidP="004913A7">
      <w:r w:rsidRPr="00E6760F">
        <w:t>3 Для каждого участка тепловой сети устанавливаются: год его ввода в эксплуатацию, диаметр и протяженность.</w:t>
      </w:r>
    </w:p>
    <w:p w14:paraId="5C37B6CE" w14:textId="77777777" w:rsidR="004913A7" w:rsidRPr="00E6760F" w:rsidRDefault="004913A7" w:rsidP="004913A7">
      <w:r w:rsidRPr="00E6760F">
        <w:t>4 На основе обработки данных по отказам и восстановлениям (времени, затраченном на ремонт участка) всех участков тепловых сетей за несколько лет их работы устанавливаются следующие зависимости:</w:t>
      </w:r>
    </w:p>
    <w:p w14:paraId="606CDFAA" w14:textId="77777777" w:rsidR="004913A7" w:rsidRPr="00E6760F" w:rsidRDefault="004913A7" w:rsidP="004913A7">
      <w:r w:rsidRPr="00E6760F">
        <w:object w:dxaOrig="285" w:dyaOrig="360" w14:anchorId="24454759">
          <v:shape id="_x0000_i1028" type="#_x0000_t75" style="width:15pt;height:19.5pt" o:ole="">
            <v:imagedata r:id="rId37" o:title=""/>
          </v:shape>
          <o:OLEObject Type="Embed" ProgID="Equation.DSMT4" ShapeID="_x0000_i1028" DrawAspect="Content" ObjectID="_1698818863" r:id="rId38"/>
        </w:object>
      </w:r>
      <w:r w:rsidRPr="00E6760F">
        <w:t xml:space="preserve"> - средневзвешенная частота (интенсивность) устойчивых отказов участков в конкретной системе теплоснабжения при продолжительности эксплуатации участков от 3 до 17 лет  (1/км/год);</w:t>
      </w:r>
    </w:p>
    <w:p w14:paraId="4BCD6D00" w14:textId="77777777" w:rsidR="004913A7" w:rsidRPr="00E6760F" w:rsidRDefault="004913A7" w:rsidP="004913A7">
      <w:r w:rsidRPr="00E6760F">
        <w:t>средневзвешенная частота (интенсивность) отказов для участков тепловой сети с продолжительностью эксплуатации от 1 до 3 лет;</w:t>
      </w:r>
    </w:p>
    <w:p w14:paraId="22DB7696" w14:textId="77777777" w:rsidR="004913A7" w:rsidRPr="00E6760F" w:rsidRDefault="004913A7" w:rsidP="004913A7">
      <w:r w:rsidRPr="00E6760F">
        <w:t>средневзвешенная частота (интенсивность) отказов для участков тепловой сети с продолжительностью эксплуатации от 17 и более лет;</w:t>
      </w:r>
    </w:p>
    <w:p w14:paraId="58612D4F" w14:textId="77777777" w:rsidR="004913A7" w:rsidRPr="00E6760F" w:rsidRDefault="004913A7" w:rsidP="004913A7">
      <w:r w:rsidRPr="00E6760F">
        <w:t>средневзвешенная продолжительность ремонта (восстановления) участков тепловой сети;</w:t>
      </w:r>
    </w:p>
    <w:p w14:paraId="23142138" w14:textId="77777777" w:rsidR="004913A7" w:rsidRPr="00E6760F" w:rsidRDefault="004913A7" w:rsidP="004913A7">
      <w:r w:rsidRPr="00E6760F">
        <w:t>средневзвешенная продолжительность ремонта (восстановления) участков тепловой сети в зависимости от диаметра участка.</w:t>
      </w:r>
    </w:p>
    <w:p w14:paraId="564B1BF0" w14:textId="77777777" w:rsidR="004913A7" w:rsidRPr="00E6760F" w:rsidRDefault="004913A7" w:rsidP="004913A7">
      <w:r w:rsidRPr="00E6760F">
        <w:lastRenderedPageBreak/>
        <w:t xml:space="preserve">Частота (интенсивность) отказов каждого участка тепловой сети измеряется с помощью показателя </w:t>
      </w:r>
      <w:r w:rsidRPr="00E6760F">
        <w:rPr>
          <w:rFonts w:eastAsia="Microsoft YaHei"/>
        </w:rPr>
        <w:object w:dxaOrig="240" w:dyaOrig="360" w14:anchorId="10CED902">
          <v:shape id="_x0000_i1029" type="#_x0000_t75" style="width:10.5pt;height:19.5pt" o:ole="">
            <v:imagedata r:id="rId39" o:title=""/>
          </v:shape>
          <o:OLEObject Type="Embed" ProgID="Equation.DSMT4" ShapeID="_x0000_i1029" DrawAspect="Content" ObjectID="_1698818864" r:id="rId40"/>
        </w:object>
      </w:r>
      <w:r w:rsidRPr="00E6760F">
        <w:t>, который имеет размерность [1/км/год] или [1/км/час]. Интенсивность отказов всей тепловой сети (без резервирования) по отношению к потребителю представляется как последовательное (в смысле надежности) соединение элементов, при котором отказ одного из всей совокупности элементов приводит к отказу все системы в целом.   Средняя вероятность безотказной работы системы, состоящей из последовательно соединенных элементов будет равна произведению вероятностей безотказной работы:</w:t>
      </w:r>
    </w:p>
    <w:p w14:paraId="1A7BA1AD" w14:textId="77777777" w:rsidR="004913A7" w:rsidRPr="00E6760F" w:rsidRDefault="004913A7" w:rsidP="004913A7">
      <w:pPr>
        <w:jc w:val="center"/>
      </w:pPr>
      <w:r w:rsidRPr="00E6760F">
        <w:rPr>
          <w:rFonts w:eastAsia="Microsoft YaHei"/>
        </w:rPr>
        <w:object w:dxaOrig="5205" w:dyaOrig="810" w14:anchorId="6A67D3A0">
          <v:shape id="_x0000_i1030" type="#_x0000_t75" style="width:261.75pt;height:39pt" o:ole="">
            <v:imagedata r:id="rId41" o:title=""/>
          </v:shape>
          <o:OLEObject Type="Embed" ProgID="Equation.3" ShapeID="_x0000_i1030" DrawAspect="Content" ObjectID="_1698818865" r:id="rId42"/>
        </w:object>
      </w:r>
      <w:r w:rsidRPr="00E6760F">
        <w:t xml:space="preserve"> , (2.1.)</w:t>
      </w:r>
    </w:p>
    <w:p w14:paraId="13F63B5F" w14:textId="77777777" w:rsidR="004913A7" w:rsidRPr="00E6760F" w:rsidRDefault="004913A7" w:rsidP="004913A7">
      <w:r w:rsidRPr="00E6760F">
        <w:t xml:space="preserve">Интенсивность отказов всего последовательного соединения равна сумме интенсивностей отказов на каждом участке </w:t>
      </w:r>
      <w:r w:rsidRPr="00E6760F">
        <w:rPr>
          <w:rFonts w:eastAsia="Microsoft YaHei"/>
        </w:rPr>
        <w:object w:dxaOrig="2595" w:dyaOrig="360" w14:anchorId="2C2EA048">
          <v:shape id="_x0000_i1031" type="#_x0000_t75" style="width:129pt;height:19.5pt" o:ole="">
            <v:imagedata r:id="rId43" o:title=""/>
          </v:shape>
          <o:OLEObject Type="Embed" ProgID="Equation.DSMT4" ShapeID="_x0000_i1031" DrawAspect="Content" ObjectID="_1698818866" r:id="rId44"/>
        </w:object>
      </w:r>
      <w:r w:rsidRPr="00E6760F">
        <w:t xml:space="preserve">, [1/час], где </w:t>
      </w:r>
      <w:r w:rsidRPr="00E6760F">
        <w:rPr>
          <w:rFonts w:eastAsia="Microsoft YaHei"/>
        </w:rPr>
        <w:object w:dxaOrig="240" w:dyaOrig="360" w14:anchorId="13C7A700">
          <v:shape id="_x0000_i1032" type="#_x0000_t75" style="width:10.5pt;height:19.5pt" o:ole="">
            <v:imagedata r:id="rId45" o:title=""/>
          </v:shape>
          <o:OLEObject Type="Embed" ProgID="Equation.DSMT4" ShapeID="_x0000_i1032" DrawAspect="Content" ObjectID="_1698818867" r:id="rId46"/>
        </w:object>
      </w:r>
      <w:r w:rsidRPr="00E6760F">
        <w:rPr>
          <w:rFonts w:eastAsia="Microsoft YaHei"/>
        </w:rPr>
        <w:t xml:space="preserve"> </w:t>
      </w:r>
      <w:r w:rsidRPr="00E6760F">
        <w:t xml:space="preserve">-протяженность каждого участка, [км]. И, таким образом, чем выше значение интенсивности отказов системы, тем меньше вероятность безотказной работы. Параметр времени в этих выражениях всегда равен одному отопительному периоду, т.е. значение вероятности безотказной работы вычисляется как некоторая вероятность в конце каждого рабочего цикла (перед следующим ремонтным периодом). </w:t>
      </w:r>
    </w:p>
    <w:p w14:paraId="685076F6" w14:textId="77777777" w:rsidR="004913A7" w:rsidRPr="00E6760F" w:rsidRDefault="004913A7" w:rsidP="004913A7">
      <w:r w:rsidRPr="00E6760F">
        <w:t xml:space="preserve">Интенсивность отказов каждого конкретного участка может быть разной, но самое главное, она зависит от времени эксплуатации участка (важно: не в процессе одного отопительного периода, а времени от начала его ввода в эксплуатацию). В нашей практике для описания параметрической зависимости интенсивности отказов мы применяем зависимость от срока эксплуатации, следующего вида, близкую по характеру к распределению Вейбулла: </w:t>
      </w:r>
    </w:p>
    <w:p w14:paraId="71F0B832" w14:textId="77777777" w:rsidR="004913A7" w:rsidRPr="00E6760F" w:rsidRDefault="004913A7" w:rsidP="004913A7">
      <w:pPr>
        <w:jc w:val="center"/>
      </w:pPr>
      <w:r w:rsidRPr="00E6760F">
        <w:rPr>
          <w:rFonts w:eastAsia="Microsoft YaHei"/>
        </w:rPr>
        <w:object w:dxaOrig="1755" w:dyaOrig="435" w14:anchorId="6D5E715B">
          <v:shape id="_x0000_i1033" type="#_x0000_t75" style="width:87pt;height:19.5pt" o:ole="">
            <v:imagedata r:id="rId47" o:title=""/>
          </v:shape>
          <o:OLEObject Type="Embed" ProgID="Equation.DSMT4" ShapeID="_x0000_i1033" DrawAspect="Content" ObjectID="_1698818868" r:id="rId48"/>
        </w:object>
      </w:r>
      <w:r w:rsidRPr="00E6760F">
        <w:t xml:space="preserve"> , (2.2.)</w:t>
      </w:r>
    </w:p>
    <w:p w14:paraId="3AD74788" w14:textId="77777777" w:rsidR="004913A7" w:rsidRPr="00E6760F" w:rsidRDefault="004913A7" w:rsidP="004913A7">
      <w:r w:rsidRPr="00E6760F">
        <w:t xml:space="preserve">где </w:t>
      </w:r>
      <w:r w:rsidRPr="00E6760F">
        <w:rPr>
          <w:rFonts w:eastAsia="Microsoft YaHei"/>
        </w:rPr>
        <w:object w:dxaOrig="180" w:dyaOrig="210" w14:anchorId="5B2F9F67">
          <v:shape id="_x0000_i1034" type="#_x0000_t75" style="width:10.5pt;height:10.5pt" o:ole="">
            <v:imagedata r:id="rId49" o:title=""/>
          </v:shape>
          <o:OLEObject Type="Embed" ProgID="Equation.DSMT4" ShapeID="_x0000_i1034" DrawAspect="Content" ObjectID="_1698818869" r:id="rId50"/>
        </w:object>
      </w:r>
      <w:r w:rsidRPr="00E6760F">
        <w:t xml:space="preserve"> - срок эксплуатации участка [лет]. </w:t>
      </w:r>
    </w:p>
    <w:p w14:paraId="6FDFFF80" w14:textId="77777777" w:rsidR="004913A7" w:rsidRPr="00E6760F" w:rsidRDefault="004913A7" w:rsidP="004913A7">
      <w:r w:rsidRPr="00E6760F">
        <w:t xml:space="preserve">Характер изменения интенсивности отказов зависит от параметра </w:t>
      </w:r>
      <w:r w:rsidRPr="00E6760F">
        <w:rPr>
          <w:rFonts w:eastAsia="Microsoft YaHei"/>
        </w:rPr>
        <w:object w:dxaOrig="240" w:dyaOrig="210" w14:anchorId="4D030942">
          <v:shape id="_x0000_i1035" type="#_x0000_t75" style="width:10.5pt;height:10.5pt" o:ole="">
            <v:imagedata r:id="rId51" o:title=""/>
          </v:shape>
          <o:OLEObject Type="Embed" ProgID="Equation.DSMT4" ShapeID="_x0000_i1035" DrawAspect="Content" ObjectID="_1698818870" r:id="rId52"/>
        </w:object>
      </w:r>
      <w:r w:rsidRPr="00E6760F">
        <w:t xml:space="preserve">: при </w:t>
      </w:r>
      <w:r w:rsidRPr="00E6760F">
        <w:rPr>
          <w:rFonts w:eastAsia="Microsoft YaHei"/>
        </w:rPr>
        <w:object w:dxaOrig="540" w:dyaOrig="285" w14:anchorId="088716D3">
          <v:shape id="_x0000_i1036" type="#_x0000_t75" style="width:24pt;height:15pt" o:ole="">
            <v:imagedata r:id="rId53" o:title=""/>
          </v:shape>
          <o:OLEObject Type="Embed" ProgID="Equation.DSMT4" ShapeID="_x0000_i1036" DrawAspect="Content" ObjectID="_1698818871" r:id="rId54"/>
        </w:object>
      </w:r>
      <w:r w:rsidRPr="00E6760F">
        <w:t xml:space="preserve">, она монотонно убывает, при </w:t>
      </w:r>
      <w:r w:rsidRPr="00E6760F">
        <w:rPr>
          <w:rFonts w:eastAsia="Microsoft YaHei"/>
        </w:rPr>
        <w:object w:dxaOrig="555" w:dyaOrig="285" w14:anchorId="41835B11">
          <v:shape id="_x0000_i1037" type="#_x0000_t75" style="width:24pt;height:15pt" o:ole="">
            <v:imagedata r:id="rId55" o:title=""/>
          </v:shape>
          <o:OLEObject Type="Embed" ProgID="Equation.DSMT4" ShapeID="_x0000_i1037" DrawAspect="Content" ObjectID="_1698818872" r:id="rId56"/>
        </w:object>
      </w:r>
      <w:r w:rsidRPr="00E6760F">
        <w:t xml:space="preserve"> - возрастает; при </w:t>
      </w:r>
      <w:r w:rsidRPr="00E6760F">
        <w:rPr>
          <w:rFonts w:eastAsia="Microsoft YaHei"/>
        </w:rPr>
        <w:object w:dxaOrig="555" w:dyaOrig="285" w14:anchorId="674980C7">
          <v:shape id="_x0000_i1038" type="#_x0000_t75" style="width:24pt;height:15pt" o:ole="">
            <v:imagedata r:id="rId57" o:title=""/>
          </v:shape>
          <o:OLEObject Type="Embed" ProgID="Equation.DSMT4" ShapeID="_x0000_i1038" DrawAspect="Content" ObjectID="_1698818873" r:id="rId58"/>
        </w:object>
      </w:r>
      <w:r w:rsidRPr="00E6760F">
        <w:t xml:space="preserve"> функция принимает вид </w:t>
      </w:r>
      <w:r w:rsidRPr="00E6760F">
        <w:rPr>
          <w:rFonts w:eastAsia="Microsoft YaHei"/>
        </w:rPr>
        <w:object w:dxaOrig="1770" w:dyaOrig="405" w14:anchorId="09DE37D3">
          <v:shape id="_x0000_i1039" type="#_x0000_t75" style="width:87pt;height:19.5pt" o:ole="">
            <v:imagedata r:id="rId59" o:title=""/>
          </v:shape>
          <o:OLEObject Type="Embed" ProgID="Equation.DSMT4" ShapeID="_x0000_i1039" DrawAspect="Content" ObjectID="_1698818874" r:id="rId60"/>
        </w:object>
      </w:r>
      <w:r w:rsidRPr="00E6760F">
        <w:t xml:space="preserve">. А </w:t>
      </w:r>
      <w:r w:rsidRPr="00E6760F">
        <w:rPr>
          <w:rFonts w:eastAsia="Microsoft YaHei"/>
        </w:rPr>
        <w:object w:dxaOrig="285" w:dyaOrig="360" w14:anchorId="2D1051DA">
          <v:shape id="_x0000_i1040" type="#_x0000_t75" style="width:15pt;height:19.5pt" o:ole="">
            <v:imagedata r:id="rId37" o:title=""/>
          </v:shape>
          <o:OLEObject Type="Embed" ProgID="Equation.DSMT4" ShapeID="_x0000_i1040" DrawAspect="Content" ObjectID="_1698818875" r:id="rId61"/>
        </w:object>
      </w:r>
      <w:r w:rsidRPr="00E6760F">
        <w:t xml:space="preserve"> - это средневзвешенная частота (интенсивность) устойчивых отказов в конкретной системе теплоснабжения.</w:t>
      </w:r>
    </w:p>
    <w:p w14:paraId="7F59BC32" w14:textId="77777777" w:rsidR="004913A7" w:rsidRPr="00E6760F" w:rsidRDefault="004913A7" w:rsidP="004913A7">
      <w:r w:rsidRPr="00E6760F">
        <w:t>Обработка значительного количества данных по отказам, позволяет использовать следующую зависимость для параметра формы интенсивности отказов:</w:t>
      </w:r>
    </w:p>
    <w:p w14:paraId="3095BD2E" w14:textId="77777777" w:rsidR="004913A7" w:rsidRPr="00E6760F" w:rsidRDefault="004913A7" w:rsidP="004913A7">
      <w:pPr>
        <w:jc w:val="center"/>
      </w:pPr>
      <w:r w:rsidRPr="00E6760F">
        <w:rPr>
          <w:rFonts w:eastAsia="Microsoft YaHei"/>
        </w:rPr>
        <w:object w:dxaOrig="2745" w:dyaOrig="1350" w14:anchorId="6620D483">
          <v:shape id="_x0000_i1041" type="#_x0000_t75" style="width:139.5pt;height:67.5pt" o:ole="">
            <v:imagedata r:id="rId62" o:title=""/>
          </v:shape>
          <o:OLEObject Type="Embed" ProgID="Equation.DSMT4" ShapeID="_x0000_i1041" DrawAspect="Content" ObjectID="_1698818876" r:id="rId63"/>
        </w:object>
      </w:r>
      <w:r w:rsidRPr="00E6760F">
        <w:t xml:space="preserve">  (2.3)</w:t>
      </w:r>
    </w:p>
    <w:p w14:paraId="7B8760A7" w14:textId="77777777" w:rsidR="004913A7" w:rsidRPr="00E6760F" w:rsidRDefault="004913A7" w:rsidP="004913A7">
      <w:r w:rsidRPr="00E6760F">
        <w:t>На следующем рисунке приведен вид зависимости интенсивности отказов от срока эксплуатации участка тепловой сети. При ее использовании следует помнить о некоторых допущениях, которые были сделаны при отборе данных:</w:t>
      </w:r>
    </w:p>
    <w:p w14:paraId="1393E9CC" w14:textId="77777777" w:rsidR="004913A7" w:rsidRPr="00E6760F" w:rsidRDefault="004913A7" w:rsidP="004913A7">
      <w:r w:rsidRPr="00E6760F">
        <w:t>она применима только тогда, когда в тепловых сетях существует четкое разделение на эксплуатационный и ремонтный периоды;</w:t>
      </w:r>
    </w:p>
    <w:p w14:paraId="2C7CE5CB" w14:textId="77777777" w:rsidR="004913A7" w:rsidRPr="00E6760F" w:rsidRDefault="004913A7" w:rsidP="004913A7">
      <w:r w:rsidRPr="00E6760F">
        <w:t xml:space="preserve">в ремонтный период выполняются гидравлические испытания тепловой сети после каждого отказа. </w:t>
      </w:r>
    </w:p>
    <w:p w14:paraId="4E885671" w14:textId="77777777" w:rsidR="004913A7" w:rsidRPr="00E6760F" w:rsidRDefault="004913A7" w:rsidP="004913A7"/>
    <w:p w14:paraId="5F6901A5" w14:textId="77777777" w:rsidR="004913A7" w:rsidRPr="00E6760F" w:rsidRDefault="004913A7" w:rsidP="004913A7">
      <w:pPr>
        <w:ind w:firstLine="0"/>
        <w:jc w:val="center"/>
      </w:pPr>
      <w:r w:rsidRPr="00E6760F">
        <w:rPr>
          <w:noProof/>
          <w:lang w:eastAsia="ru-RU"/>
        </w:rPr>
        <w:lastRenderedPageBreak/>
        <w:drawing>
          <wp:inline distT="0" distB="0" distL="0" distR="0" wp14:anchorId="148587E6" wp14:editId="61BB4204">
            <wp:extent cx="3736975" cy="223774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736975" cy="2237740"/>
                    </a:xfrm>
                    <a:prstGeom prst="rect">
                      <a:avLst/>
                    </a:prstGeom>
                    <a:noFill/>
                  </pic:spPr>
                </pic:pic>
              </a:graphicData>
            </a:graphic>
          </wp:inline>
        </w:drawing>
      </w:r>
    </w:p>
    <w:p w14:paraId="5A70F38D" w14:textId="5407CCF5" w:rsidR="004913A7" w:rsidRPr="00E6760F" w:rsidRDefault="004913A7" w:rsidP="004913A7">
      <w:pPr>
        <w:pStyle w:val="aa"/>
      </w:pPr>
      <w:bookmarkStart w:id="278" w:name="_Toc87951612"/>
      <w:r w:rsidRPr="00E6760F">
        <w:t xml:space="preserve">Рисунок </w:t>
      </w:r>
      <w:fldSimple w:instr=" STYLEREF 1 \s ">
        <w:r w:rsidR="004C2680">
          <w:rPr>
            <w:noProof/>
          </w:rPr>
          <w:t>10</w:t>
        </w:r>
      </w:fldSimple>
      <w:r w:rsidR="003333BB">
        <w:t>.</w:t>
      </w:r>
      <w:fldSimple w:instr=" SEQ Рисунок \* ARABIC \s 1 ">
        <w:r w:rsidR="004C2680">
          <w:rPr>
            <w:noProof/>
          </w:rPr>
          <w:t>1</w:t>
        </w:r>
      </w:fldSimple>
      <w:r w:rsidRPr="00E6760F">
        <w:t xml:space="preserve"> Интенсивность отказов в зависимости от срока эксплуатации участка тепловой сети</w:t>
      </w:r>
      <w:bookmarkEnd w:id="278"/>
    </w:p>
    <w:p w14:paraId="37AA8FDC" w14:textId="77777777" w:rsidR="004913A7" w:rsidRPr="00E6760F" w:rsidRDefault="004913A7" w:rsidP="004913A7">
      <w:r w:rsidRPr="00E6760F">
        <w:t>5 По данным региональных справочников по климату о среднесуточных температурах наружного воздуха за последние десять лет строят зависимость повторяемости температур наружного воздуха (график продолжительности тепловой нагрузки отопления). При отсутствии этих данных зависимость повторяемости температур наружного воздуха для местоположения тепловых сетей принимают по данным СНиП 2.01.01.82 или Справочника «Наладка и эксплуатация водяных тепловых сетей».</w:t>
      </w:r>
    </w:p>
    <w:p w14:paraId="255DC703" w14:textId="77777777" w:rsidR="004913A7" w:rsidRPr="00E6760F" w:rsidRDefault="004913A7" w:rsidP="004913A7">
      <w:r w:rsidRPr="00E6760F">
        <w:t xml:space="preserve">6 С использованием данных о теплоаккумулирующей способности абонентских установок определяют время, за которое температура внутри отапливаемого помещения снизится до температуры, установленной в критериях отказа теплоснабжения. Отказ теплоснабжения потребителя – событие, приводящее к падению температуры в отапливаемых помещениях жилых и общественных зданий ниже +12 °С, в промышленных зданиях ниже +8 °С (СНиП 41-02-2003. Тепловые сети).  Например, для расчета времени снижения температуры в жилом  здании используют формулу: </w:t>
      </w:r>
    </w:p>
    <w:p w14:paraId="19A87AA2" w14:textId="77777777" w:rsidR="004913A7" w:rsidRPr="00E6760F" w:rsidRDefault="004913A7" w:rsidP="004913A7">
      <w:pPr>
        <w:jc w:val="center"/>
      </w:pPr>
      <w:r w:rsidRPr="00E6760F">
        <w:rPr>
          <w:rFonts w:eastAsia="Microsoft YaHei"/>
        </w:rPr>
        <w:object w:dxaOrig="2775" w:dyaOrig="1035" w14:anchorId="67E08DE2">
          <v:shape id="_x0000_i1042" type="#_x0000_t75" style="width:139.5pt;height:49.5pt" o:ole="">
            <v:imagedata r:id="rId65" o:title=""/>
          </v:shape>
          <o:OLEObject Type="Embed" ProgID="Equation.3" ShapeID="_x0000_i1042" DrawAspect="Content" ObjectID="_1698818877" r:id="rId66"/>
        </w:object>
      </w:r>
      <w:r w:rsidRPr="00E6760F">
        <w:t xml:space="preserve"> , (2.4)</w:t>
      </w:r>
    </w:p>
    <w:p w14:paraId="6F7569B2" w14:textId="77777777" w:rsidR="004913A7" w:rsidRPr="00E6760F" w:rsidRDefault="004913A7" w:rsidP="004913A7">
      <w:r w:rsidRPr="00E6760F">
        <w:t>Где</w:t>
      </w:r>
    </w:p>
    <w:tbl>
      <w:tblPr>
        <w:tblW w:w="5000" w:type="pct"/>
        <w:jc w:val="center"/>
        <w:tblLook w:val="01E0" w:firstRow="1" w:lastRow="1" w:firstColumn="1" w:lastColumn="1" w:noHBand="0" w:noVBand="0"/>
      </w:tblPr>
      <w:tblGrid>
        <w:gridCol w:w="1267"/>
        <w:gridCol w:w="952"/>
        <w:gridCol w:w="8202"/>
      </w:tblGrid>
      <w:tr w:rsidR="004913A7" w:rsidRPr="00E6760F" w14:paraId="682407B4" w14:textId="77777777" w:rsidTr="00CD1040">
        <w:trPr>
          <w:jc w:val="center"/>
        </w:trPr>
        <w:tc>
          <w:tcPr>
            <w:tcW w:w="1134" w:type="dxa"/>
            <w:vAlign w:val="center"/>
            <w:hideMark/>
          </w:tcPr>
          <w:p w14:paraId="0664D17F"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180" w:dyaOrig="360" w14:anchorId="2CB00FAA">
                <v:shape id="_x0000_i1043" type="#_x0000_t75" style="width:10.5pt;height:19.5pt" o:ole="">
                  <v:imagedata r:id="rId67" o:title=""/>
                </v:shape>
                <o:OLEObject Type="Embed" ProgID="Equation.3" ShapeID="_x0000_i1043" DrawAspect="Content" ObjectID="_1698818878" r:id="rId68"/>
              </w:object>
            </w:r>
          </w:p>
        </w:tc>
        <w:tc>
          <w:tcPr>
            <w:tcW w:w="851" w:type="dxa"/>
            <w:vAlign w:val="center"/>
            <w:hideMark/>
          </w:tcPr>
          <w:p w14:paraId="64C5A41D"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0D35E878"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 xml:space="preserve">внутренняя температура, которая устанавливается в помещении через время </w:t>
            </w:r>
            <w:r w:rsidRPr="00E6760F">
              <w:rPr>
                <w:rFonts w:eastAsia="Microsoft YaHei"/>
              </w:rPr>
              <w:object w:dxaOrig="180" w:dyaOrig="180" w14:anchorId="7955AA32">
                <v:shape id="_x0000_i1044" type="#_x0000_t75" style="width:10.5pt;height:10.5pt" o:ole="">
                  <v:imagedata r:id="rId69" o:title=""/>
                </v:shape>
                <o:OLEObject Type="Embed" ProgID="Equation.3" ShapeID="_x0000_i1044" DrawAspect="Content" ObjectID="_1698818879" r:id="rId70"/>
              </w:object>
            </w:r>
            <w:r w:rsidRPr="00E6760F">
              <w:rPr>
                <w:rFonts w:eastAsia="Microsoft YaHei"/>
              </w:rPr>
              <w:t xml:space="preserve">в часах, после наступления исходного события, </w:t>
            </w:r>
            <w:r w:rsidRPr="00E6760F">
              <w:rPr>
                <w:rFonts w:eastAsia="Microsoft YaHei"/>
                <w:vertAlign w:val="superscript"/>
              </w:rPr>
              <w:t>0</w:t>
            </w:r>
            <w:r w:rsidRPr="00E6760F">
              <w:rPr>
                <w:rFonts w:eastAsia="Microsoft YaHei"/>
              </w:rPr>
              <w:t>С;</w:t>
            </w:r>
          </w:p>
        </w:tc>
      </w:tr>
      <w:tr w:rsidR="004913A7" w:rsidRPr="00E6760F" w14:paraId="78D40675" w14:textId="77777777" w:rsidTr="00CD1040">
        <w:trPr>
          <w:jc w:val="center"/>
        </w:trPr>
        <w:tc>
          <w:tcPr>
            <w:tcW w:w="1134" w:type="dxa"/>
            <w:vAlign w:val="center"/>
            <w:hideMark/>
          </w:tcPr>
          <w:p w14:paraId="49486280"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180" w:dyaOrig="180" w14:anchorId="666F3E44">
                <v:shape id="_x0000_i1045" type="#_x0000_t75" style="width:10.5pt;height:10.5pt" o:ole="">
                  <v:imagedata r:id="rId69" o:title=""/>
                </v:shape>
                <o:OLEObject Type="Embed" ProgID="Equation.3" ShapeID="_x0000_i1045" DrawAspect="Content" ObjectID="_1698818880" r:id="rId71"/>
              </w:object>
            </w:r>
          </w:p>
        </w:tc>
        <w:tc>
          <w:tcPr>
            <w:tcW w:w="851" w:type="dxa"/>
            <w:vAlign w:val="center"/>
            <w:hideMark/>
          </w:tcPr>
          <w:p w14:paraId="78F7A7BB"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4FEAABF7"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время отсчитываемое после начала исходного события, ч;</w:t>
            </w:r>
          </w:p>
        </w:tc>
      </w:tr>
      <w:tr w:rsidR="004913A7" w:rsidRPr="00E6760F" w14:paraId="62C30040" w14:textId="77777777" w:rsidTr="00CD1040">
        <w:trPr>
          <w:jc w:val="center"/>
        </w:trPr>
        <w:tc>
          <w:tcPr>
            <w:tcW w:w="1134" w:type="dxa"/>
            <w:vAlign w:val="center"/>
            <w:hideMark/>
          </w:tcPr>
          <w:p w14:paraId="7908ADA3"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180" w:dyaOrig="360" w14:anchorId="54B4AB84">
                <v:shape id="_x0000_i1046" type="#_x0000_t75" style="width:10.5pt;height:19.5pt" o:ole="">
                  <v:imagedata r:id="rId72" o:title=""/>
                </v:shape>
                <o:OLEObject Type="Embed" ProgID="Equation.3" ShapeID="_x0000_i1046" DrawAspect="Content" ObjectID="_1698818881" r:id="rId73"/>
              </w:object>
            </w:r>
          </w:p>
        </w:tc>
        <w:tc>
          <w:tcPr>
            <w:tcW w:w="851" w:type="dxa"/>
            <w:vAlign w:val="center"/>
            <w:hideMark/>
          </w:tcPr>
          <w:p w14:paraId="5CFA3F39"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07585509"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 xml:space="preserve">температура в отапливаемом помещении, которая была в момент начала исходного события, </w:t>
            </w:r>
            <w:r w:rsidRPr="00E6760F">
              <w:rPr>
                <w:rFonts w:eastAsia="Microsoft YaHei"/>
                <w:vertAlign w:val="superscript"/>
              </w:rPr>
              <w:t>0</w:t>
            </w:r>
            <w:r w:rsidRPr="00E6760F">
              <w:rPr>
                <w:rFonts w:eastAsia="Microsoft YaHei"/>
              </w:rPr>
              <w:t>С;</w:t>
            </w:r>
          </w:p>
        </w:tc>
      </w:tr>
      <w:tr w:rsidR="004913A7" w:rsidRPr="00E6760F" w14:paraId="13B00CC7" w14:textId="77777777" w:rsidTr="00CD1040">
        <w:trPr>
          <w:jc w:val="center"/>
        </w:trPr>
        <w:tc>
          <w:tcPr>
            <w:tcW w:w="1134" w:type="dxa"/>
            <w:vAlign w:val="center"/>
            <w:hideMark/>
          </w:tcPr>
          <w:p w14:paraId="6DED8A1D"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210" w:dyaOrig="360" w14:anchorId="3224C79D">
                <v:shape id="_x0000_i1047" type="#_x0000_t75" style="width:10.5pt;height:19.5pt" o:ole="">
                  <v:imagedata r:id="rId74" o:title=""/>
                </v:shape>
                <o:OLEObject Type="Embed" ProgID="Equation.3" ShapeID="_x0000_i1047" DrawAspect="Content" ObjectID="_1698818882" r:id="rId75"/>
              </w:object>
            </w:r>
          </w:p>
        </w:tc>
        <w:tc>
          <w:tcPr>
            <w:tcW w:w="851" w:type="dxa"/>
            <w:vAlign w:val="center"/>
            <w:hideMark/>
          </w:tcPr>
          <w:p w14:paraId="4CD865D5"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24C77A6A"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 xml:space="preserve">температура наружного воздуха, усредненная на периоде  времени </w:t>
            </w:r>
            <w:r w:rsidRPr="00E6760F">
              <w:rPr>
                <w:rFonts w:eastAsia="Microsoft YaHei"/>
              </w:rPr>
              <w:object w:dxaOrig="180" w:dyaOrig="180" w14:anchorId="480A91A6">
                <v:shape id="_x0000_i1048" type="#_x0000_t75" style="width:10.5pt;height:10.5pt" o:ole="">
                  <v:imagedata r:id="rId69" o:title=""/>
                </v:shape>
                <o:OLEObject Type="Embed" ProgID="Equation.3" ShapeID="_x0000_i1048" DrawAspect="Content" ObjectID="_1698818883" r:id="rId76"/>
              </w:object>
            </w:r>
            <w:r w:rsidRPr="00E6760F">
              <w:rPr>
                <w:rFonts w:eastAsia="Microsoft YaHei"/>
              </w:rPr>
              <w:t xml:space="preserve">, </w:t>
            </w:r>
            <w:r w:rsidRPr="00E6760F">
              <w:rPr>
                <w:rFonts w:eastAsia="Microsoft YaHei"/>
                <w:vertAlign w:val="superscript"/>
              </w:rPr>
              <w:t>0</w:t>
            </w:r>
            <w:r w:rsidRPr="00E6760F">
              <w:rPr>
                <w:rFonts w:eastAsia="Microsoft YaHei"/>
              </w:rPr>
              <w:t>С;</w:t>
            </w:r>
          </w:p>
        </w:tc>
      </w:tr>
      <w:tr w:rsidR="004913A7" w:rsidRPr="00E6760F" w14:paraId="4D44299C" w14:textId="77777777" w:rsidTr="00CD1040">
        <w:trPr>
          <w:jc w:val="center"/>
        </w:trPr>
        <w:tc>
          <w:tcPr>
            <w:tcW w:w="1134" w:type="dxa"/>
            <w:vAlign w:val="center"/>
            <w:hideMark/>
          </w:tcPr>
          <w:p w14:paraId="63E6E0B8"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300" w:dyaOrig="360" w14:anchorId="58826F4F">
                <v:shape id="_x0000_i1049" type="#_x0000_t75" style="width:15pt;height:19.5pt" o:ole="">
                  <v:imagedata r:id="rId77" o:title=""/>
                </v:shape>
                <o:OLEObject Type="Embed" ProgID="Equation.3" ShapeID="_x0000_i1049" DrawAspect="Content" ObjectID="_1698818884" r:id="rId78"/>
              </w:object>
            </w:r>
          </w:p>
        </w:tc>
        <w:tc>
          <w:tcPr>
            <w:tcW w:w="851" w:type="dxa"/>
            <w:vAlign w:val="center"/>
            <w:hideMark/>
          </w:tcPr>
          <w:p w14:paraId="2B47D60D"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7DEB7714"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подача теплоты в помещение, Дж/ч;</w:t>
            </w:r>
          </w:p>
        </w:tc>
      </w:tr>
      <w:tr w:rsidR="004913A7" w:rsidRPr="00E6760F" w14:paraId="26C9A920" w14:textId="77777777" w:rsidTr="00CD1040">
        <w:trPr>
          <w:jc w:val="center"/>
        </w:trPr>
        <w:tc>
          <w:tcPr>
            <w:tcW w:w="1134" w:type="dxa"/>
            <w:vAlign w:val="center"/>
            <w:hideMark/>
          </w:tcPr>
          <w:p w14:paraId="4AFD1C83"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435" w:dyaOrig="360" w14:anchorId="1EF51A05">
                <v:shape id="_x0000_i1050" type="#_x0000_t75" style="width:19.5pt;height:19.5pt" o:ole="">
                  <v:imagedata r:id="rId79" o:title=""/>
                </v:shape>
                <o:OLEObject Type="Embed" ProgID="Equation.3" ShapeID="_x0000_i1050" DrawAspect="Content" ObjectID="_1698818885" r:id="rId80"/>
              </w:object>
            </w:r>
          </w:p>
        </w:tc>
        <w:tc>
          <w:tcPr>
            <w:tcW w:w="851" w:type="dxa"/>
            <w:vAlign w:val="center"/>
            <w:hideMark/>
          </w:tcPr>
          <w:p w14:paraId="6B3BBB6F"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6D92761A"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удельные расчетные тепловые потери здания, Дж/(ч×</w:t>
            </w:r>
            <w:r w:rsidRPr="00E6760F">
              <w:rPr>
                <w:rFonts w:eastAsia="Microsoft YaHei"/>
                <w:vertAlign w:val="superscript"/>
              </w:rPr>
              <w:t>0</w:t>
            </w:r>
            <w:r w:rsidRPr="00E6760F">
              <w:rPr>
                <w:rFonts w:eastAsia="Microsoft YaHei"/>
              </w:rPr>
              <w:t>С);</w:t>
            </w:r>
          </w:p>
        </w:tc>
      </w:tr>
      <w:tr w:rsidR="004913A7" w:rsidRPr="00E6760F" w14:paraId="296752E0" w14:textId="77777777" w:rsidTr="00CD1040">
        <w:trPr>
          <w:jc w:val="center"/>
        </w:trPr>
        <w:tc>
          <w:tcPr>
            <w:tcW w:w="1134" w:type="dxa"/>
            <w:vAlign w:val="center"/>
            <w:hideMark/>
          </w:tcPr>
          <w:p w14:paraId="2169F6D6"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240" w:dyaOrig="315" w14:anchorId="3BF3F002">
                <v:shape id="_x0000_i1051" type="#_x0000_t75" style="width:10.5pt;height:15pt" o:ole="">
                  <v:imagedata r:id="rId81" o:title=""/>
                </v:shape>
                <o:OLEObject Type="Embed" ProgID="Equation.3" ShapeID="_x0000_i1051" DrawAspect="Content" ObjectID="_1698818886" r:id="rId82"/>
              </w:object>
            </w:r>
          </w:p>
        </w:tc>
        <w:tc>
          <w:tcPr>
            <w:tcW w:w="851" w:type="dxa"/>
            <w:vAlign w:val="center"/>
            <w:hideMark/>
          </w:tcPr>
          <w:p w14:paraId="792F2AC8"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21893FF5"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коэффициент аккумуляции помещения (здания), ч.</w:t>
            </w:r>
          </w:p>
        </w:tc>
      </w:tr>
    </w:tbl>
    <w:p w14:paraId="7BE3300A" w14:textId="77777777" w:rsidR="004913A7" w:rsidRPr="00E6760F" w:rsidRDefault="004913A7" w:rsidP="004913A7">
      <w:r w:rsidRPr="00E6760F">
        <w:t xml:space="preserve">Для расчета времени снижения температуры в жилом задании до +12⁰С при внезапном прекращении теплоснабжения эта формула  при </w:t>
      </w:r>
      <w:r w:rsidRPr="00E6760F">
        <w:rPr>
          <w:rFonts w:eastAsia="Microsoft YaHei"/>
        </w:rPr>
        <w:object w:dxaOrig="1080" w:dyaOrig="750" w14:anchorId="184B4D6D">
          <v:shape id="_x0000_i1052" type="#_x0000_t75" style="width:57pt;height:37.5pt" o:ole="">
            <v:imagedata r:id="rId83" o:title=""/>
          </v:shape>
          <o:OLEObject Type="Embed" ProgID="Equation.DSMT4" ShapeID="_x0000_i1052" DrawAspect="Content" ObjectID="_1698818887" r:id="rId84"/>
        </w:object>
      </w:r>
      <w:r w:rsidRPr="00E6760F">
        <w:t xml:space="preserve"> имеет следующий вид:</w:t>
      </w:r>
    </w:p>
    <w:p w14:paraId="55B6F993" w14:textId="77777777" w:rsidR="004913A7" w:rsidRPr="00E6760F" w:rsidRDefault="004913A7" w:rsidP="004913A7">
      <w:pPr>
        <w:jc w:val="center"/>
      </w:pPr>
      <w:r w:rsidRPr="00E6760F">
        <w:rPr>
          <w:rFonts w:eastAsia="Microsoft YaHei"/>
        </w:rPr>
        <w:object w:dxaOrig="1875" w:dyaOrig="750" w14:anchorId="1BE61A21">
          <v:shape id="_x0000_i1053" type="#_x0000_t75" style="width:91.5pt;height:37.5pt" o:ole="">
            <v:imagedata r:id="rId85" o:title=""/>
          </v:shape>
          <o:OLEObject Type="Embed" ProgID="Equation.DSMT4" ShapeID="_x0000_i1053" DrawAspect="Content" ObjectID="_1698818888" r:id="rId86"/>
        </w:object>
      </w:r>
      <w:r w:rsidRPr="00E6760F">
        <w:t xml:space="preserve"> , (2.5)</w:t>
      </w:r>
    </w:p>
    <w:p w14:paraId="679165AD" w14:textId="77777777" w:rsidR="004913A7" w:rsidRPr="00E6760F" w:rsidRDefault="004913A7" w:rsidP="004913A7">
      <w:r w:rsidRPr="00E6760F">
        <w:t xml:space="preserve">где  </w:t>
      </w:r>
    </w:p>
    <w:p w14:paraId="4FF67F8E" w14:textId="77777777" w:rsidR="004913A7" w:rsidRPr="00E6760F" w:rsidRDefault="004913A7" w:rsidP="004913A7">
      <w:r w:rsidRPr="00E6760F">
        <w:t>-</w:t>
      </w:r>
      <w:r w:rsidRPr="00E6760F">
        <w:tab/>
        <w:t>внутренняя температура, которая устанавливается критерием отказа теплоснабжения (+12 0С для жилых зданий);</w:t>
      </w:r>
    </w:p>
    <w:p w14:paraId="3E883F08" w14:textId="77777777" w:rsidR="004913A7" w:rsidRPr="00E6760F" w:rsidRDefault="004913A7" w:rsidP="004913A7">
      <w:r w:rsidRPr="00E6760F">
        <w:lastRenderedPageBreak/>
        <w:t xml:space="preserve">Расчет проводится для каждой градации повторяемости температуры наружного воздуха, например, для </w:t>
      </w:r>
      <w:r w:rsidR="00C50AAB">
        <w:t>р.п. Краснообска</w:t>
      </w:r>
      <w:r w:rsidRPr="00E6760F">
        <w:t xml:space="preserve">, представлен в следующей таблице при коэффициенте аккумуляции жилого здания </w:t>
      </w:r>
      <w:r w:rsidRPr="00E6760F">
        <w:rPr>
          <w:rFonts w:eastAsia="Microsoft YaHei"/>
        </w:rPr>
        <w:object w:dxaOrig="735" w:dyaOrig="315" w14:anchorId="65851B0F">
          <v:shape id="_x0000_i1054" type="#_x0000_t75" style="width:37.5pt;height:15pt" o:ole="">
            <v:imagedata r:id="rId87" o:title=""/>
          </v:shape>
          <o:OLEObject Type="Embed" ProgID="Equation.DSMT4" ShapeID="_x0000_i1054" DrawAspect="Content" ObjectID="_1698818889" r:id="rId88"/>
        </w:object>
      </w:r>
      <w:r w:rsidRPr="00E6760F">
        <w:t xml:space="preserve"> часов.</w:t>
      </w:r>
    </w:p>
    <w:p w14:paraId="0BE6E496" w14:textId="7ADE1956" w:rsidR="004913A7" w:rsidRPr="00E6760F" w:rsidRDefault="004913A7" w:rsidP="004913A7">
      <w:pPr>
        <w:pStyle w:val="aa"/>
      </w:pPr>
      <w:bookmarkStart w:id="279" w:name="_Toc87951532"/>
      <w:r w:rsidRPr="00E6760F">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10</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rsidRPr="00E6760F">
        <w:t xml:space="preserve"> Расчет времени снижения температуры внутри отапливаемого помещения</w:t>
      </w:r>
      <w:bookmarkEnd w:id="279"/>
    </w:p>
    <w:tbl>
      <w:tblPr>
        <w:tblW w:w="5000" w:type="pct"/>
        <w:jc w:val="center"/>
        <w:tblLook w:val="04A0" w:firstRow="1" w:lastRow="0" w:firstColumn="1" w:lastColumn="0" w:noHBand="0" w:noVBand="1"/>
      </w:tblPr>
      <w:tblGrid>
        <w:gridCol w:w="3246"/>
        <w:gridCol w:w="3099"/>
        <w:gridCol w:w="4076"/>
      </w:tblGrid>
      <w:tr w:rsidR="004913A7" w:rsidRPr="00E6760F" w14:paraId="261688A7"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33DBF754" w14:textId="77777777" w:rsidR="004913A7" w:rsidRPr="00E6760F" w:rsidRDefault="004913A7" w:rsidP="00CD1040">
            <w:pPr>
              <w:ind w:firstLine="0"/>
              <w:jc w:val="center"/>
              <w:rPr>
                <w:bCs/>
                <w:iCs/>
                <w:color w:val="000000"/>
                <w:sz w:val="20"/>
                <w:szCs w:val="20"/>
              </w:rPr>
            </w:pPr>
            <w:r w:rsidRPr="00E6760F">
              <w:rPr>
                <w:bCs/>
                <w:iCs/>
                <w:color w:val="000000"/>
                <w:sz w:val="20"/>
                <w:szCs w:val="20"/>
              </w:rPr>
              <w:t xml:space="preserve">Температура наружного воздуха, </w:t>
            </w:r>
            <w:r w:rsidRPr="00E6760F">
              <w:rPr>
                <w:rFonts w:eastAsia="Microsoft YaHei"/>
                <w:bCs/>
                <w:iCs/>
                <w:color w:val="000000"/>
                <w:sz w:val="20"/>
                <w:szCs w:val="20"/>
                <w:vertAlign w:val="superscript"/>
              </w:rPr>
              <w:t>0</w:t>
            </w:r>
            <w:r w:rsidRPr="00E6760F">
              <w:rPr>
                <w:rFonts w:eastAsia="Microsoft YaHei"/>
                <w:bCs/>
                <w:iCs/>
                <w:color w:val="000000"/>
                <w:sz w:val="20"/>
                <w:szCs w:val="20"/>
              </w:rPr>
              <w:t>С</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18AC2B22" w14:textId="77777777" w:rsidR="004913A7" w:rsidRPr="00E6760F" w:rsidRDefault="004913A7" w:rsidP="00CD1040">
            <w:pPr>
              <w:ind w:firstLine="0"/>
              <w:jc w:val="center"/>
              <w:rPr>
                <w:bCs/>
                <w:iCs/>
                <w:color w:val="000000"/>
                <w:sz w:val="20"/>
                <w:szCs w:val="20"/>
              </w:rPr>
            </w:pPr>
            <w:r w:rsidRPr="00E6760F">
              <w:rPr>
                <w:bCs/>
                <w:iCs/>
                <w:color w:val="000000"/>
                <w:sz w:val="20"/>
                <w:szCs w:val="20"/>
              </w:rPr>
              <w:t>Повторяемость температур наружного воздуха, час</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1FFF741F" w14:textId="77777777" w:rsidR="004913A7" w:rsidRPr="00E6760F" w:rsidRDefault="004913A7" w:rsidP="00CD1040">
            <w:pPr>
              <w:ind w:firstLine="0"/>
              <w:jc w:val="center"/>
              <w:rPr>
                <w:bCs/>
                <w:iCs/>
                <w:color w:val="000000"/>
                <w:sz w:val="20"/>
                <w:szCs w:val="20"/>
              </w:rPr>
            </w:pPr>
            <w:r w:rsidRPr="00E6760F">
              <w:rPr>
                <w:bCs/>
                <w:iCs/>
                <w:color w:val="000000"/>
                <w:sz w:val="20"/>
                <w:szCs w:val="20"/>
              </w:rPr>
              <w:t xml:space="preserve">Время снижения температуры воздуха внутри отапливаемого помещения до +12 </w:t>
            </w:r>
            <w:r w:rsidRPr="00E6760F">
              <w:rPr>
                <w:rFonts w:eastAsia="Microsoft YaHei"/>
                <w:bCs/>
                <w:iCs/>
                <w:color w:val="000000"/>
                <w:sz w:val="20"/>
                <w:szCs w:val="20"/>
                <w:vertAlign w:val="superscript"/>
              </w:rPr>
              <w:t>0</w:t>
            </w:r>
            <w:r w:rsidRPr="00E6760F">
              <w:rPr>
                <w:rFonts w:eastAsia="Microsoft YaHei"/>
                <w:bCs/>
                <w:iCs/>
                <w:color w:val="000000"/>
                <w:sz w:val="20"/>
                <w:szCs w:val="20"/>
              </w:rPr>
              <w:t>С</w:t>
            </w:r>
          </w:p>
        </w:tc>
      </w:tr>
      <w:tr w:rsidR="004913A7" w:rsidRPr="00E6760F" w14:paraId="10E5F3AC"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49853BC5" w14:textId="77777777" w:rsidR="004913A7" w:rsidRPr="00E6760F" w:rsidRDefault="004913A7" w:rsidP="00CD1040">
            <w:pPr>
              <w:ind w:firstLine="0"/>
              <w:jc w:val="center"/>
              <w:rPr>
                <w:bCs/>
                <w:color w:val="000000"/>
                <w:sz w:val="20"/>
                <w:szCs w:val="20"/>
              </w:rPr>
            </w:pPr>
            <w:r w:rsidRPr="00E6760F">
              <w:rPr>
                <w:bCs/>
                <w:color w:val="000000"/>
                <w:sz w:val="20"/>
                <w:szCs w:val="20"/>
              </w:rPr>
              <w:t>-50,0</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1752CAE3" w14:textId="77777777" w:rsidR="004913A7" w:rsidRPr="00E6760F" w:rsidRDefault="004913A7" w:rsidP="00CD1040">
            <w:pPr>
              <w:ind w:firstLine="0"/>
              <w:jc w:val="center"/>
              <w:rPr>
                <w:sz w:val="20"/>
                <w:szCs w:val="20"/>
              </w:rPr>
            </w:pPr>
            <w:r w:rsidRPr="00E6760F">
              <w:rPr>
                <w:sz w:val="20"/>
                <w:szCs w:val="20"/>
              </w:rPr>
              <w:t>0</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5E3E2388" w14:textId="77777777" w:rsidR="004913A7" w:rsidRPr="00E6760F" w:rsidRDefault="004913A7" w:rsidP="00CD1040">
            <w:pPr>
              <w:ind w:firstLine="0"/>
              <w:jc w:val="center"/>
              <w:rPr>
                <w:sz w:val="20"/>
                <w:szCs w:val="20"/>
              </w:rPr>
            </w:pPr>
            <w:r w:rsidRPr="00E6760F">
              <w:rPr>
                <w:sz w:val="20"/>
                <w:szCs w:val="20"/>
              </w:rPr>
              <w:t>3,69</w:t>
            </w:r>
          </w:p>
        </w:tc>
      </w:tr>
      <w:tr w:rsidR="004913A7" w:rsidRPr="00E6760F" w14:paraId="3DD66925"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60C1CA1A" w14:textId="77777777" w:rsidR="004913A7" w:rsidRPr="00E6760F" w:rsidRDefault="004913A7" w:rsidP="00CD1040">
            <w:pPr>
              <w:ind w:firstLine="0"/>
              <w:jc w:val="center"/>
              <w:rPr>
                <w:bCs/>
                <w:color w:val="000000"/>
                <w:sz w:val="20"/>
                <w:szCs w:val="20"/>
              </w:rPr>
            </w:pPr>
            <w:r w:rsidRPr="00E6760F">
              <w:rPr>
                <w:bCs/>
                <w:color w:val="000000"/>
                <w:sz w:val="20"/>
                <w:szCs w:val="20"/>
              </w:rPr>
              <w:t>-47,5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05731F44" w14:textId="77777777" w:rsidR="004913A7" w:rsidRPr="00E6760F" w:rsidRDefault="004913A7" w:rsidP="00CD1040">
            <w:pPr>
              <w:ind w:firstLine="0"/>
              <w:jc w:val="center"/>
              <w:rPr>
                <w:sz w:val="20"/>
                <w:szCs w:val="20"/>
              </w:rPr>
            </w:pPr>
            <w:r w:rsidRPr="00E6760F">
              <w:rPr>
                <w:sz w:val="20"/>
                <w:szCs w:val="20"/>
              </w:rPr>
              <w:t>7</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2C8322AF" w14:textId="77777777" w:rsidR="004913A7" w:rsidRPr="00E6760F" w:rsidRDefault="004913A7" w:rsidP="00CD1040">
            <w:pPr>
              <w:ind w:firstLine="0"/>
              <w:jc w:val="center"/>
              <w:rPr>
                <w:sz w:val="20"/>
                <w:szCs w:val="20"/>
              </w:rPr>
            </w:pPr>
            <w:r w:rsidRPr="00E6760F">
              <w:rPr>
                <w:sz w:val="20"/>
                <w:szCs w:val="20"/>
              </w:rPr>
              <w:t>3,84</w:t>
            </w:r>
          </w:p>
        </w:tc>
      </w:tr>
      <w:tr w:rsidR="004913A7" w:rsidRPr="00E6760F" w14:paraId="3AD95434"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658C748D" w14:textId="77777777" w:rsidR="004913A7" w:rsidRPr="00E6760F" w:rsidRDefault="004913A7" w:rsidP="00CD1040">
            <w:pPr>
              <w:ind w:firstLine="0"/>
              <w:jc w:val="center"/>
              <w:rPr>
                <w:bCs/>
                <w:color w:val="000000"/>
                <w:sz w:val="20"/>
                <w:szCs w:val="20"/>
              </w:rPr>
            </w:pPr>
            <w:r w:rsidRPr="00E6760F">
              <w:rPr>
                <w:bCs/>
                <w:color w:val="000000"/>
                <w:sz w:val="20"/>
                <w:szCs w:val="20"/>
              </w:rPr>
              <w:t>-42,5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58602355" w14:textId="77777777" w:rsidR="004913A7" w:rsidRPr="00E6760F" w:rsidRDefault="004913A7" w:rsidP="00CD1040">
            <w:pPr>
              <w:ind w:firstLine="0"/>
              <w:jc w:val="center"/>
              <w:rPr>
                <w:sz w:val="20"/>
                <w:szCs w:val="20"/>
              </w:rPr>
            </w:pPr>
            <w:r w:rsidRPr="00E6760F">
              <w:rPr>
                <w:sz w:val="20"/>
                <w:szCs w:val="20"/>
              </w:rPr>
              <w:t>58</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7B38531C" w14:textId="77777777" w:rsidR="004913A7" w:rsidRPr="00E6760F" w:rsidRDefault="004913A7" w:rsidP="00CD1040">
            <w:pPr>
              <w:ind w:firstLine="0"/>
              <w:jc w:val="center"/>
              <w:rPr>
                <w:sz w:val="20"/>
                <w:szCs w:val="20"/>
              </w:rPr>
            </w:pPr>
            <w:r w:rsidRPr="00E6760F">
              <w:rPr>
                <w:sz w:val="20"/>
                <w:szCs w:val="20"/>
              </w:rPr>
              <w:t>4,18</w:t>
            </w:r>
          </w:p>
        </w:tc>
      </w:tr>
      <w:tr w:rsidR="004913A7" w:rsidRPr="00E6760F" w14:paraId="37FA7A05"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3E80329F" w14:textId="77777777" w:rsidR="004913A7" w:rsidRPr="00E6760F" w:rsidRDefault="004913A7" w:rsidP="00CD1040">
            <w:pPr>
              <w:ind w:firstLine="0"/>
              <w:jc w:val="center"/>
              <w:rPr>
                <w:bCs/>
                <w:color w:val="000000"/>
                <w:sz w:val="20"/>
                <w:szCs w:val="20"/>
              </w:rPr>
            </w:pPr>
            <w:r w:rsidRPr="00E6760F">
              <w:rPr>
                <w:bCs/>
                <w:color w:val="000000"/>
                <w:sz w:val="20"/>
                <w:szCs w:val="20"/>
              </w:rPr>
              <w:t>-37,5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5722CE89" w14:textId="77777777" w:rsidR="004913A7" w:rsidRPr="00E6760F" w:rsidRDefault="004913A7" w:rsidP="00CD1040">
            <w:pPr>
              <w:ind w:firstLine="0"/>
              <w:jc w:val="center"/>
              <w:rPr>
                <w:sz w:val="20"/>
                <w:szCs w:val="20"/>
              </w:rPr>
            </w:pPr>
            <w:r w:rsidRPr="00E6760F">
              <w:rPr>
                <w:sz w:val="20"/>
                <w:szCs w:val="20"/>
              </w:rPr>
              <w:t>123</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6D5A3043" w14:textId="77777777" w:rsidR="004913A7" w:rsidRPr="00E6760F" w:rsidRDefault="004913A7" w:rsidP="00CD1040">
            <w:pPr>
              <w:ind w:firstLine="0"/>
              <w:jc w:val="center"/>
              <w:rPr>
                <w:sz w:val="20"/>
                <w:szCs w:val="20"/>
              </w:rPr>
            </w:pPr>
            <w:r w:rsidRPr="00E6760F">
              <w:rPr>
                <w:sz w:val="20"/>
                <w:szCs w:val="20"/>
              </w:rPr>
              <w:t>4,58</w:t>
            </w:r>
          </w:p>
        </w:tc>
      </w:tr>
      <w:tr w:rsidR="004913A7" w:rsidRPr="00E6760F" w14:paraId="0B9A6399"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1F27D913" w14:textId="77777777" w:rsidR="004913A7" w:rsidRPr="00E6760F" w:rsidRDefault="004913A7" w:rsidP="00CD1040">
            <w:pPr>
              <w:ind w:firstLine="0"/>
              <w:jc w:val="center"/>
              <w:rPr>
                <w:bCs/>
                <w:color w:val="000000"/>
                <w:sz w:val="20"/>
                <w:szCs w:val="20"/>
              </w:rPr>
            </w:pPr>
            <w:r w:rsidRPr="00E6760F">
              <w:rPr>
                <w:bCs/>
                <w:color w:val="000000"/>
                <w:sz w:val="20"/>
                <w:szCs w:val="20"/>
              </w:rPr>
              <w:t>-32,5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56BF7DC6" w14:textId="77777777" w:rsidR="004913A7" w:rsidRPr="00E6760F" w:rsidRDefault="004913A7" w:rsidP="00CD1040">
            <w:pPr>
              <w:ind w:firstLine="0"/>
              <w:jc w:val="center"/>
              <w:rPr>
                <w:sz w:val="20"/>
                <w:szCs w:val="20"/>
              </w:rPr>
            </w:pPr>
            <w:r w:rsidRPr="00E6760F">
              <w:rPr>
                <w:sz w:val="20"/>
                <w:szCs w:val="20"/>
              </w:rPr>
              <w:t>253</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0B4906E6" w14:textId="77777777" w:rsidR="004913A7" w:rsidRPr="00E6760F" w:rsidRDefault="004913A7" w:rsidP="00CD1040">
            <w:pPr>
              <w:ind w:firstLine="0"/>
              <w:jc w:val="center"/>
              <w:rPr>
                <w:sz w:val="20"/>
                <w:szCs w:val="20"/>
              </w:rPr>
            </w:pPr>
            <w:r w:rsidRPr="00E6760F">
              <w:rPr>
                <w:sz w:val="20"/>
                <w:szCs w:val="20"/>
              </w:rPr>
              <w:t>5,06</w:t>
            </w:r>
          </w:p>
        </w:tc>
      </w:tr>
      <w:tr w:rsidR="004913A7" w:rsidRPr="00E6760F" w14:paraId="3EBFD542"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3CEBA758" w14:textId="77777777" w:rsidR="004913A7" w:rsidRPr="00E6760F" w:rsidRDefault="004913A7" w:rsidP="00CD1040">
            <w:pPr>
              <w:ind w:firstLine="0"/>
              <w:jc w:val="center"/>
              <w:rPr>
                <w:bCs/>
                <w:color w:val="000000"/>
                <w:sz w:val="20"/>
                <w:szCs w:val="20"/>
              </w:rPr>
            </w:pPr>
            <w:r w:rsidRPr="00E6760F">
              <w:rPr>
                <w:bCs/>
                <w:color w:val="000000"/>
                <w:sz w:val="20"/>
                <w:szCs w:val="20"/>
              </w:rPr>
              <w:t>-27,5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377FAEBD" w14:textId="77777777" w:rsidR="004913A7" w:rsidRPr="00E6760F" w:rsidRDefault="004913A7" w:rsidP="00CD1040">
            <w:pPr>
              <w:ind w:firstLine="0"/>
              <w:jc w:val="center"/>
              <w:rPr>
                <w:sz w:val="20"/>
                <w:szCs w:val="20"/>
              </w:rPr>
            </w:pPr>
            <w:r w:rsidRPr="00E6760F">
              <w:rPr>
                <w:sz w:val="20"/>
                <w:szCs w:val="20"/>
              </w:rPr>
              <w:t>396</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385F6559" w14:textId="77777777" w:rsidR="004913A7" w:rsidRPr="00E6760F" w:rsidRDefault="004913A7" w:rsidP="00CD1040">
            <w:pPr>
              <w:ind w:firstLine="0"/>
              <w:jc w:val="center"/>
              <w:rPr>
                <w:sz w:val="20"/>
                <w:szCs w:val="20"/>
              </w:rPr>
            </w:pPr>
            <w:r w:rsidRPr="00E6760F">
              <w:rPr>
                <w:sz w:val="20"/>
                <w:szCs w:val="20"/>
              </w:rPr>
              <w:t>5,66</w:t>
            </w:r>
          </w:p>
        </w:tc>
      </w:tr>
      <w:tr w:rsidR="004913A7" w:rsidRPr="00E6760F" w14:paraId="4C2E13F3"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60651B38" w14:textId="77777777" w:rsidR="004913A7" w:rsidRPr="00E6760F" w:rsidRDefault="004913A7" w:rsidP="00CD1040">
            <w:pPr>
              <w:ind w:firstLine="0"/>
              <w:jc w:val="center"/>
              <w:rPr>
                <w:bCs/>
                <w:color w:val="000000"/>
                <w:sz w:val="20"/>
                <w:szCs w:val="20"/>
              </w:rPr>
            </w:pPr>
            <w:r w:rsidRPr="00E6760F">
              <w:rPr>
                <w:bCs/>
                <w:color w:val="000000"/>
                <w:sz w:val="20"/>
                <w:szCs w:val="20"/>
              </w:rPr>
              <w:t>-22,5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21D20FCF" w14:textId="77777777" w:rsidR="004913A7" w:rsidRPr="00E6760F" w:rsidRDefault="004913A7" w:rsidP="00CD1040">
            <w:pPr>
              <w:ind w:firstLine="0"/>
              <w:jc w:val="center"/>
              <w:rPr>
                <w:sz w:val="20"/>
                <w:szCs w:val="20"/>
              </w:rPr>
            </w:pPr>
            <w:r w:rsidRPr="00E6760F">
              <w:rPr>
                <w:sz w:val="20"/>
                <w:szCs w:val="20"/>
              </w:rPr>
              <w:t>557</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12B53139" w14:textId="77777777" w:rsidR="004913A7" w:rsidRPr="00E6760F" w:rsidRDefault="004913A7" w:rsidP="00CD1040">
            <w:pPr>
              <w:ind w:firstLine="0"/>
              <w:jc w:val="center"/>
              <w:rPr>
                <w:sz w:val="20"/>
                <w:szCs w:val="20"/>
              </w:rPr>
            </w:pPr>
            <w:r w:rsidRPr="00E6760F">
              <w:rPr>
                <w:sz w:val="20"/>
                <w:szCs w:val="20"/>
              </w:rPr>
              <w:t>6,41</w:t>
            </w:r>
          </w:p>
        </w:tc>
      </w:tr>
      <w:tr w:rsidR="004913A7" w:rsidRPr="00E6760F" w14:paraId="454DC73E"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1EC02C9E" w14:textId="77777777" w:rsidR="004913A7" w:rsidRPr="00E6760F" w:rsidRDefault="004913A7" w:rsidP="00CD1040">
            <w:pPr>
              <w:ind w:firstLine="0"/>
              <w:jc w:val="center"/>
              <w:rPr>
                <w:bCs/>
                <w:color w:val="000000"/>
                <w:sz w:val="20"/>
                <w:szCs w:val="20"/>
              </w:rPr>
            </w:pPr>
            <w:r w:rsidRPr="00E6760F">
              <w:rPr>
                <w:bCs/>
                <w:color w:val="000000"/>
                <w:sz w:val="20"/>
                <w:szCs w:val="20"/>
              </w:rPr>
              <w:t>-17,5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4D7C6CFC" w14:textId="77777777" w:rsidR="004913A7" w:rsidRPr="00E6760F" w:rsidRDefault="004913A7" w:rsidP="00CD1040">
            <w:pPr>
              <w:ind w:firstLine="0"/>
              <w:jc w:val="center"/>
              <w:rPr>
                <w:sz w:val="20"/>
                <w:szCs w:val="20"/>
              </w:rPr>
            </w:pPr>
            <w:r w:rsidRPr="00E6760F">
              <w:rPr>
                <w:sz w:val="20"/>
                <w:szCs w:val="20"/>
              </w:rPr>
              <w:t>675</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396DD33E" w14:textId="77777777" w:rsidR="004913A7" w:rsidRPr="00E6760F" w:rsidRDefault="004913A7" w:rsidP="00CD1040">
            <w:pPr>
              <w:ind w:firstLine="0"/>
              <w:jc w:val="center"/>
              <w:rPr>
                <w:sz w:val="20"/>
                <w:szCs w:val="20"/>
              </w:rPr>
            </w:pPr>
            <w:r w:rsidRPr="00E6760F">
              <w:rPr>
                <w:sz w:val="20"/>
                <w:szCs w:val="20"/>
              </w:rPr>
              <w:t>7,41</w:t>
            </w:r>
          </w:p>
        </w:tc>
      </w:tr>
      <w:tr w:rsidR="004913A7" w:rsidRPr="00E6760F" w14:paraId="673B7B54"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53E16792" w14:textId="77777777" w:rsidR="004913A7" w:rsidRPr="00E6760F" w:rsidRDefault="004913A7" w:rsidP="00CD1040">
            <w:pPr>
              <w:ind w:firstLine="0"/>
              <w:jc w:val="center"/>
              <w:rPr>
                <w:bCs/>
                <w:color w:val="000000"/>
                <w:sz w:val="20"/>
                <w:szCs w:val="20"/>
              </w:rPr>
            </w:pPr>
            <w:r w:rsidRPr="00E6760F">
              <w:rPr>
                <w:bCs/>
                <w:color w:val="000000"/>
                <w:sz w:val="20"/>
                <w:szCs w:val="20"/>
              </w:rPr>
              <w:t>-12,5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094F21E9" w14:textId="77777777" w:rsidR="004913A7" w:rsidRPr="00E6760F" w:rsidRDefault="004913A7" w:rsidP="00CD1040">
            <w:pPr>
              <w:ind w:firstLine="0"/>
              <w:jc w:val="center"/>
              <w:rPr>
                <w:sz w:val="20"/>
                <w:szCs w:val="20"/>
              </w:rPr>
            </w:pPr>
            <w:r w:rsidRPr="00E6760F">
              <w:rPr>
                <w:sz w:val="20"/>
                <w:szCs w:val="20"/>
              </w:rPr>
              <w:t>725</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3BD4A144" w14:textId="77777777" w:rsidR="004913A7" w:rsidRPr="00E6760F" w:rsidRDefault="004913A7" w:rsidP="00CD1040">
            <w:pPr>
              <w:ind w:firstLine="0"/>
              <w:jc w:val="center"/>
              <w:rPr>
                <w:sz w:val="20"/>
                <w:szCs w:val="20"/>
              </w:rPr>
            </w:pPr>
            <w:r w:rsidRPr="00E6760F">
              <w:rPr>
                <w:sz w:val="20"/>
                <w:szCs w:val="20"/>
              </w:rPr>
              <w:t>8,76</w:t>
            </w:r>
          </w:p>
        </w:tc>
      </w:tr>
      <w:tr w:rsidR="004913A7" w:rsidRPr="00E6760F" w14:paraId="61F382D9"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6FF7263F" w14:textId="77777777" w:rsidR="004913A7" w:rsidRPr="00E6760F" w:rsidRDefault="004913A7" w:rsidP="00CD1040">
            <w:pPr>
              <w:ind w:firstLine="0"/>
              <w:jc w:val="center"/>
              <w:rPr>
                <w:bCs/>
                <w:color w:val="000000"/>
                <w:sz w:val="20"/>
                <w:szCs w:val="20"/>
              </w:rPr>
            </w:pPr>
            <w:r w:rsidRPr="00E6760F">
              <w:rPr>
                <w:bCs/>
                <w:color w:val="000000"/>
                <w:sz w:val="20"/>
                <w:szCs w:val="20"/>
              </w:rPr>
              <w:t>-7,5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77832BD4" w14:textId="77777777" w:rsidR="004913A7" w:rsidRPr="00E6760F" w:rsidRDefault="004913A7" w:rsidP="00CD1040">
            <w:pPr>
              <w:ind w:firstLine="0"/>
              <w:jc w:val="center"/>
              <w:rPr>
                <w:sz w:val="20"/>
                <w:szCs w:val="20"/>
              </w:rPr>
            </w:pPr>
            <w:r w:rsidRPr="00E6760F">
              <w:rPr>
                <w:sz w:val="20"/>
                <w:szCs w:val="20"/>
              </w:rPr>
              <w:t>767</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7E356869" w14:textId="77777777" w:rsidR="004913A7" w:rsidRPr="00E6760F" w:rsidRDefault="004913A7" w:rsidP="00CD1040">
            <w:pPr>
              <w:ind w:firstLine="0"/>
              <w:jc w:val="center"/>
              <w:rPr>
                <w:sz w:val="20"/>
                <w:szCs w:val="20"/>
              </w:rPr>
            </w:pPr>
            <w:r w:rsidRPr="00E6760F">
              <w:rPr>
                <w:sz w:val="20"/>
                <w:szCs w:val="20"/>
              </w:rPr>
              <w:t>10,75</w:t>
            </w:r>
          </w:p>
        </w:tc>
      </w:tr>
      <w:tr w:rsidR="004913A7" w:rsidRPr="00E6760F" w14:paraId="20BEA72F"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55EF9EAA" w14:textId="77777777" w:rsidR="004913A7" w:rsidRPr="00E6760F" w:rsidRDefault="004913A7" w:rsidP="00CD1040">
            <w:pPr>
              <w:ind w:firstLine="0"/>
              <w:jc w:val="center"/>
              <w:rPr>
                <w:bCs/>
                <w:color w:val="000000"/>
                <w:sz w:val="20"/>
                <w:szCs w:val="20"/>
              </w:rPr>
            </w:pPr>
            <w:r w:rsidRPr="00E6760F">
              <w:rPr>
                <w:bCs/>
                <w:color w:val="000000"/>
                <w:sz w:val="20"/>
                <w:szCs w:val="20"/>
              </w:rPr>
              <w:t>-2,5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64A6C5CF" w14:textId="77777777" w:rsidR="004913A7" w:rsidRPr="00E6760F" w:rsidRDefault="004913A7" w:rsidP="00CD1040">
            <w:pPr>
              <w:ind w:firstLine="0"/>
              <w:jc w:val="center"/>
              <w:rPr>
                <w:sz w:val="20"/>
                <w:szCs w:val="20"/>
              </w:rPr>
            </w:pPr>
            <w:r w:rsidRPr="00E6760F">
              <w:rPr>
                <w:sz w:val="20"/>
                <w:szCs w:val="20"/>
              </w:rPr>
              <w:t>896</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6CFF7F2C" w14:textId="77777777" w:rsidR="004913A7" w:rsidRPr="00E6760F" w:rsidRDefault="004913A7" w:rsidP="00CD1040">
            <w:pPr>
              <w:ind w:firstLine="0"/>
              <w:jc w:val="center"/>
              <w:rPr>
                <w:sz w:val="20"/>
                <w:szCs w:val="20"/>
              </w:rPr>
            </w:pPr>
            <w:r w:rsidRPr="00E6760F">
              <w:rPr>
                <w:sz w:val="20"/>
                <w:szCs w:val="20"/>
              </w:rPr>
              <w:t>13,85</w:t>
            </w:r>
          </w:p>
        </w:tc>
      </w:tr>
      <w:tr w:rsidR="004913A7" w:rsidRPr="00E6760F" w14:paraId="2D9AD171"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4D2074A4" w14:textId="77777777" w:rsidR="004913A7" w:rsidRPr="00E6760F" w:rsidRDefault="004913A7" w:rsidP="00CD1040">
            <w:pPr>
              <w:ind w:firstLine="0"/>
              <w:jc w:val="center"/>
              <w:rPr>
                <w:bCs/>
                <w:color w:val="000000"/>
                <w:sz w:val="20"/>
                <w:szCs w:val="20"/>
              </w:rPr>
            </w:pPr>
            <w:r w:rsidRPr="00E6760F">
              <w:rPr>
                <w:bCs/>
                <w:color w:val="000000"/>
                <w:sz w:val="20"/>
                <w:szCs w:val="20"/>
              </w:rPr>
              <w:t>2,5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712784C0" w14:textId="77777777" w:rsidR="004913A7" w:rsidRPr="00E6760F" w:rsidRDefault="004913A7" w:rsidP="00CD1040">
            <w:pPr>
              <w:ind w:firstLine="0"/>
              <w:jc w:val="center"/>
              <w:rPr>
                <w:sz w:val="20"/>
                <w:szCs w:val="20"/>
              </w:rPr>
            </w:pPr>
            <w:r w:rsidRPr="00E6760F">
              <w:rPr>
                <w:sz w:val="20"/>
                <w:szCs w:val="20"/>
              </w:rPr>
              <w:t>1095</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141CBD67" w14:textId="77777777" w:rsidR="004913A7" w:rsidRPr="00E6760F" w:rsidRDefault="004913A7" w:rsidP="00CD1040">
            <w:pPr>
              <w:ind w:firstLine="0"/>
              <w:jc w:val="center"/>
              <w:rPr>
                <w:sz w:val="20"/>
                <w:szCs w:val="20"/>
              </w:rPr>
            </w:pPr>
            <w:r w:rsidRPr="00E6760F">
              <w:rPr>
                <w:sz w:val="20"/>
                <w:szCs w:val="20"/>
              </w:rPr>
              <w:t>19,58</w:t>
            </w:r>
          </w:p>
        </w:tc>
      </w:tr>
      <w:tr w:rsidR="004913A7" w:rsidRPr="00E6760F" w14:paraId="755C28F5" w14:textId="77777777" w:rsidTr="00CF478A">
        <w:trPr>
          <w:trHeight w:val="20"/>
          <w:jc w:val="center"/>
        </w:trPr>
        <w:tc>
          <w:tcPr>
            <w:tcW w:w="3246" w:type="dxa"/>
            <w:tcBorders>
              <w:top w:val="single" w:sz="4" w:space="0" w:color="auto"/>
              <w:left w:val="single" w:sz="4" w:space="0" w:color="auto"/>
              <w:bottom w:val="single" w:sz="4" w:space="0" w:color="auto"/>
              <w:right w:val="single" w:sz="4" w:space="0" w:color="auto"/>
            </w:tcBorders>
            <w:noWrap/>
            <w:vAlign w:val="center"/>
            <w:hideMark/>
          </w:tcPr>
          <w:p w14:paraId="2761984C" w14:textId="77777777" w:rsidR="004913A7" w:rsidRPr="00E6760F" w:rsidRDefault="004913A7" w:rsidP="00CD1040">
            <w:pPr>
              <w:ind w:firstLine="0"/>
              <w:jc w:val="center"/>
              <w:rPr>
                <w:bCs/>
                <w:color w:val="000000"/>
                <w:sz w:val="20"/>
                <w:szCs w:val="20"/>
              </w:rPr>
            </w:pPr>
            <w:r w:rsidRPr="00E6760F">
              <w:rPr>
                <w:bCs/>
                <w:color w:val="000000"/>
                <w:sz w:val="20"/>
                <w:szCs w:val="20"/>
              </w:rPr>
              <w:t>7,5</w:t>
            </w:r>
          </w:p>
        </w:tc>
        <w:tc>
          <w:tcPr>
            <w:tcW w:w="3099" w:type="dxa"/>
            <w:tcBorders>
              <w:top w:val="single" w:sz="4" w:space="0" w:color="auto"/>
              <w:left w:val="single" w:sz="4" w:space="0" w:color="auto"/>
              <w:bottom w:val="single" w:sz="4" w:space="0" w:color="auto"/>
              <w:right w:val="single" w:sz="4" w:space="0" w:color="auto"/>
            </w:tcBorders>
            <w:noWrap/>
            <w:vAlign w:val="center"/>
            <w:hideMark/>
          </w:tcPr>
          <w:p w14:paraId="661C5095" w14:textId="77777777" w:rsidR="004913A7" w:rsidRPr="00E6760F" w:rsidRDefault="004913A7" w:rsidP="00CD1040">
            <w:pPr>
              <w:ind w:firstLine="0"/>
              <w:jc w:val="center"/>
              <w:rPr>
                <w:sz w:val="20"/>
                <w:szCs w:val="20"/>
              </w:rPr>
            </w:pPr>
            <w:r w:rsidRPr="00E6760F">
              <w:rPr>
                <w:sz w:val="20"/>
                <w:szCs w:val="20"/>
              </w:rPr>
              <w:t>613</w:t>
            </w:r>
          </w:p>
        </w:tc>
        <w:tc>
          <w:tcPr>
            <w:tcW w:w="4076" w:type="dxa"/>
            <w:tcBorders>
              <w:top w:val="single" w:sz="4" w:space="0" w:color="auto"/>
              <w:left w:val="single" w:sz="4" w:space="0" w:color="auto"/>
              <w:bottom w:val="single" w:sz="4" w:space="0" w:color="auto"/>
              <w:right w:val="single" w:sz="4" w:space="0" w:color="auto"/>
            </w:tcBorders>
            <w:noWrap/>
            <w:vAlign w:val="center"/>
            <w:hideMark/>
          </w:tcPr>
          <w:p w14:paraId="674C4E13" w14:textId="77777777" w:rsidR="004913A7" w:rsidRPr="00E6760F" w:rsidRDefault="004913A7" w:rsidP="00CD1040">
            <w:pPr>
              <w:ind w:firstLine="0"/>
              <w:jc w:val="center"/>
              <w:rPr>
                <w:sz w:val="20"/>
                <w:szCs w:val="20"/>
              </w:rPr>
            </w:pPr>
            <w:r w:rsidRPr="00E6760F">
              <w:rPr>
                <w:sz w:val="20"/>
                <w:szCs w:val="20"/>
              </w:rPr>
              <w:t>33,89</w:t>
            </w:r>
          </w:p>
        </w:tc>
      </w:tr>
    </w:tbl>
    <w:p w14:paraId="6B9C3B15" w14:textId="77777777" w:rsidR="004913A7" w:rsidRPr="00E6760F" w:rsidRDefault="004913A7" w:rsidP="004913A7"/>
    <w:p w14:paraId="63938D09" w14:textId="77777777" w:rsidR="004913A7" w:rsidRPr="00E6760F" w:rsidRDefault="004913A7" w:rsidP="004913A7">
      <w:r w:rsidRPr="00E6760F">
        <w:t>7 На основе данных о частоте (потоке) отказов участков тепловой сети, повторяемости температур наружного воздуха и данных о времени восстановления (ремонта) элемента (участка, НС, компенсатора и т.д.) тепловых сетей определяют вероятность отказа теплоснабжения потребителя. В случае отсутствия достоверных данных о времени восстановления теплоснабжения потребителей, используют эмпирическую зависимость для времени, необходимом для ликвидации повреждения, предложенную Е.Я. Соколовым:</w:t>
      </w:r>
    </w:p>
    <w:p w14:paraId="2E968E94" w14:textId="77777777" w:rsidR="004913A7" w:rsidRPr="00E6760F" w:rsidRDefault="004913A7" w:rsidP="004913A7">
      <w:pPr>
        <w:jc w:val="center"/>
      </w:pPr>
      <w:r w:rsidRPr="00E6760F">
        <w:rPr>
          <w:rFonts w:eastAsia="Microsoft YaHei"/>
        </w:rPr>
        <w:object w:dxaOrig="2475" w:dyaOrig="435" w14:anchorId="3E6BFBB2">
          <v:shape id="_x0000_i1055" type="#_x0000_t75" style="width:124.5pt;height:19.5pt" o:ole="">
            <v:imagedata r:id="rId89" o:title=""/>
          </v:shape>
          <o:OLEObject Type="Embed" ProgID="Equation.DSMT4" ShapeID="_x0000_i1055" DrawAspect="Content" ObjectID="_1698818890" r:id="rId90"/>
        </w:object>
      </w:r>
      <w:r w:rsidRPr="00E6760F">
        <w:t xml:space="preserve"> , (2.6)</w:t>
      </w:r>
    </w:p>
    <w:p w14:paraId="60E8845A" w14:textId="77777777" w:rsidR="004913A7" w:rsidRPr="00E6760F" w:rsidRDefault="004913A7" w:rsidP="004913A7">
      <w:r w:rsidRPr="00E6760F">
        <w:t>где</w:t>
      </w:r>
    </w:p>
    <w:tbl>
      <w:tblPr>
        <w:tblW w:w="5000" w:type="pct"/>
        <w:jc w:val="center"/>
        <w:tblLook w:val="01E0" w:firstRow="1" w:lastRow="1" w:firstColumn="1" w:lastColumn="1" w:noHBand="0" w:noVBand="0"/>
      </w:tblPr>
      <w:tblGrid>
        <w:gridCol w:w="1267"/>
        <w:gridCol w:w="952"/>
        <w:gridCol w:w="8202"/>
      </w:tblGrid>
      <w:tr w:rsidR="004913A7" w:rsidRPr="00E6760F" w14:paraId="24CAD3E4" w14:textId="77777777" w:rsidTr="00CD1040">
        <w:trPr>
          <w:jc w:val="center"/>
        </w:trPr>
        <w:tc>
          <w:tcPr>
            <w:tcW w:w="1134" w:type="dxa"/>
            <w:vAlign w:val="center"/>
            <w:hideMark/>
          </w:tcPr>
          <w:p w14:paraId="532A6090"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585" w:dyaOrig="315" w14:anchorId="4FA3AF0F">
                <v:shape id="_x0000_i1056" type="#_x0000_t75" style="width:33pt;height:15pt" o:ole="">
                  <v:imagedata r:id="rId91" o:title=""/>
                </v:shape>
                <o:OLEObject Type="Embed" ProgID="Equation.DSMT4" ShapeID="_x0000_i1056" DrawAspect="Content" ObjectID="_1698818891" r:id="rId92"/>
              </w:object>
            </w:r>
          </w:p>
        </w:tc>
        <w:tc>
          <w:tcPr>
            <w:tcW w:w="851" w:type="dxa"/>
            <w:vAlign w:val="center"/>
            <w:hideMark/>
          </w:tcPr>
          <w:p w14:paraId="1BC7556C"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4924D34C"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постоянные коэффициенты, зависящие от способа укладки теплопровода (подземный, надземный) и его конструкции, а также от способа диагностики места повреждения и уровня организации ремонтных работ</w:t>
            </w:r>
          </w:p>
        </w:tc>
      </w:tr>
      <w:tr w:rsidR="004913A7" w:rsidRPr="00E6760F" w14:paraId="22E9290A" w14:textId="77777777" w:rsidTr="00CD1040">
        <w:trPr>
          <w:jc w:val="center"/>
        </w:trPr>
        <w:tc>
          <w:tcPr>
            <w:tcW w:w="1134" w:type="dxa"/>
            <w:vAlign w:val="center"/>
            <w:hideMark/>
          </w:tcPr>
          <w:p w14:paraId="142F9E08"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300" w:dyaOrig="360" w14:anchorId="557FB2A8">
                <v:shape id="_x0000_i1057" type="#_x0000_t75" style="width:15pt;height:19.5pt" o:ole="">
                  <v:imagedata r:id="rId93" o:title=""/>
                </v:shape>
                <o:OLEObject Type="Embed" ProgID="Equation.DSMT4" ShapeID="_x0000_i1057" DrawAspect="Content" ObjectID="_1698818892" r:id="rId94"/>
              </w:object>
            </w:r>
          </w:p>
        </w:tc>
        <w:tc>
          <w:tcPr>
            <w:tcW w:w="851" w:type="dxa"/>
            <w:vAlign w:val="center"/>
            <w:hideMark/>
          </w:tcPr>
          <w:p w14:paraId="01CE6856"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66854D08"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расстояние между секционирующими задвижками, м;</w:t>
            </w:r>
          </w:p>
        </w:tc>
      </w:tr>
      <w:tr w:rsidR="004913A7" w:rsidRPr="00E6760F" w14:paraId="07B245AE" w14:textId="77777777" w:rsidTr="00CD1040">
        <w:trPr>
          <w:jc w:val="center"/>
        </w:trPr>
        <w:tc>
          <w:tcPr>
            <w:tcW w:w="1134" w:type="dxa"/>
            <w:vAlign w:val="center"/>
            <w:hideMark/>
          </w:tcPr>
          <w:p w14:paraId="65D83C26" w14:textId="77777777" w:rsidR="004913A7" w:rsidRPr="00E6760F" w:rsidRDefault="004913A7" w:rsidP="00CD1040">
            <w:pPr>
              <w:widowControl w:val="0"/>
              <w:tabs>
                <w:tab w:val="right" w:leader="dot" w:pos="6480"/>
              </w:tabs>
              <w:adjustRightInd w:val="0"/>
              <w:ind w:firstLine="0"/>
              <w:jc w:val="center"/>
              <w:textAlignment w:val="baseline"/>
              <w:rPr>
                <w:rFonts w:eastAsia="Microsoft YaHei"/>
              </w:rPr>
            </w:pPr>
            <w:r w:rsidRPr="00E6760F">
              <w:rPr>
                <w:rFonts w:eastAsia="Microsoft YaHei"/>
              </w:rPr>
              <w:object w:dxaOrig="255" w:dyaOrig="255" w14:anchorId="1EF5B990">
                <v:shape id="_x0000_i1058" type="#_x0000_t75" style="width:10.5pt;height:10.5pt" o:ole="">
                  <v:imagedata r:id="rId95" o:title=""/>
                </v:shape>
                <o:OLEObject Type="Embed" ProgID="Equation.DSMT4" ShapeID="_x0000_i1058" DrawAspect="Content" ObjectID="_1698818893" r:id="rId96"/>
              </w:object>
            </w:r>
          </w:p>
        </w:tc>
        <w:tc>
          <w:tcPr>
            <w:tcW w:w="851" w:type="dxa"/>
            <w:vAlign w:val="center"/>
            <w:hideMark/>
          </w:tcPr>
          <w:p w14:paraId="33885DA4"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w:t>
            </w:r>
          </w:p>
        </w:tc>
        <w:tc>
          <w:tcPr>
            <w:tcW w:w="7335" w:type="dxa"/>
            <w:vAlign w:val="center"/>
            <w:hideMark/>
          </w:tcPr>
          <w:p w14:paraId="117D1C45" w14:textId="77777777" w:rsidR="004913A7" w:rsidRPr="00E6760F" w:rsidRDefault="004913A7" w:rsidP="00CD1040">
            <w:pPr>
              <w:widowControl w:val="0"/>
              <w:tabs>
                <w:tab w:val="right" w:leader="dot" w:pos="6480"/>
              </w:tabs>
              <w:adjustRightInd w:val="0"/>
              <w:ind w:firstLine="0"/>
              <w:jc w:val="left"/>
              <w:textAlignment w:val="baseline"/>
              <w:rPr>
                <w:rFonts w:eastAsia="Microsoft YaHei"/>
              </w:rPr>
            </w:pPr>
            <w:r w:rsidRPr="00E6760F">
              <w:rPr>
                <w:rFonts w:eastAsia="Microsoft YaHei"/>
              </w:rPr>
              <w:t>условный диаметр трубопровода, м.</w:t>
            </w:r>
          </w:p>
        </w:tc>
      </w:tr>
    </w:tbl>
    <w:p w14:paraId="5D27EA0B" w14:textId="77777777" w:rsidR="004913A7" w:rsidRPr="00E6760F" w:rsidRDefault="004913A7" w:rsidP="004913A7">
      <w:r w:rsidRPr="00E6760F">
        <w:t>Расчет выполняется для каждого участка и/или элемента, входящего в путь от источника до абонента:</w:t>
      </w:r>
    </w:p>
    <w:p w14:paraId="5F4A8CEC" w14:textId="77777777" w:rsidR="004913A7" w:rsidRPr="00E6760F" w:rsidRDefault="004913A7" w:rsidP="004913A7">
      <w:r w:rsidRPr="00E6760F">
        <w:tab/>
        <w:t>по уравнению 2.5 вычисляется время ликвидации повреждения на i-том участке;</w:t>
      </w:r>
    </w:p>
    <w:p w14:paraId="4A0D2D46" w14:textId="77777777" w:rsidR="004913A7" w:rsidRPr="00E6760F" w:rsidRDefault="004913A7" w:rsidP="004913A7">
      <w:r w:rsidRPr="00E6760F">
        <w:tab/>
        <w:t>по каждой градации повторяемости температур с использованием уравнения 2.4 вычисляется допустимое время проведения ремонта;</w:t>
      </w:r>
    </w:p>
    <w:p w14:paraId="768EB3B6" w14:textId="77777777" w:rsidR="004913A7" w:rsidRPr="00E6760F" w:rsidRDefault="004913A7" w:rsidP="004913A7">
      <w:r w:rsidRPr="00E6760F">
        <w:tab/>
        <w:t>вычисляется относительная и накопленная частота событий, при которых время снижения температуры до критических значений меньше чем время ремонта повреждения;</w:t>
      </w:r>
    </w:p>
    <w:p w14:paraId="5B9152CA" w14:textId="77777777" w:rsidR="004913A7" w:rsidRPr="00E6760F" w:rsidRDefault="004913A7" w:rsidP="004913A7">
      <w:r w:rsidRPr="00E6760F">
        <w:tab/>
        <w:t>вычисляются относительные доли (уравнение 2.6) и поток отказов (уравнение 2.7.) участка тепловой сети, способный привести к снижению температуры в отапливаемом помещении до температуры в +12 град Ц.</w:t>
      </w:r>
    </w:p>
    <w:p w14:paraId="7121EB04" w14:textId="77777777" w:rsidR="004913A7" w:rsidRPr="00E6760F" w:rsidRDefault="004913A7" w:rsidP="004913A7">
      <w:pPr>
        <w:jc w:val="center"/>
      </w:pPr>
      <w:r w:rsidRPr="00E6760F">
        <w:rPr>
          <w:rFonts w:eastAsia="Microsoft YaHei"/>
        </w:rPr>
        <w:object w:dxaOrig="1800" w:dyaOrig="780" w14:anchorId="53DC9DAE">
          <v:shape id="_x0000_i1059" type="#_x0000_t75" style="width:91.5pt;height:40.5pt" o:ole="">
            <v:imagedata r:id="rId97" o:title=""/>
          </v:shape>
          <o:OLEObject Type="Embed" ProgID="Equation.DSMT4" ShapeID="_x0000_i1059" DrawAspect="Content" ObjectID="_1698818894" r:id="rId98"/>
        </w:object>
      </w:r>
      <w:r w:rsidRPr="00E6760F">
        <w:t xml:space="preserve">  (2.7)</w:t>
      </w:r>
    </w:p>
    <w:p w14:paraId="3D41FE47" w14:textId="77777777" w:rsidR="004913A7" w:rsidRPr="00E6760F" w:rsidRDefault="004913A7" w:rsidP="004913A7">
      <w:pPr>
        <w:jc w:val="center"/>
      </w:pPr>
      <w:r w:rsidRPr="00E6760F">
        <w:rPr>
          <w:rFonts w:eastAsia="Microsoft YaHei"/>
        </w:rPr>
        <w:object w:dxaOrig="1695" w:dyaOrig="690" w14:anchorId="519A0A48">
          <v:shape id="_x0000_i1060" type="#_x0000_t75" style="width:80.25pt;height:34.5pt" o:ole="">
            <v:imagedata r:id="rId99" o:title=""/>
          </v:shape>
          <o:OLEObject Type="Embed" ProgID="Equation.DSMT4" ShapeID="_x0000_i1060" DrawAspect="Content" ObjectID="_1698818895" r:id="rId100"/>
        </w:object>
      </w:r>
      <w:r w:rsidRPr="00E6760F">
        <w:t xml:space="preserve"> , (2.8)</w:t>
      </w:r>
    </w:p>
    <w:p w14:paraId="27C4AD28" w14:textId="77777777" w:rsidR="004913A7" w:rsidRPr="00E6760F" w:rsidRDefault="004913A7" w:rsidP="004913A7">
      <w:r w:rsidRPr="00E6760F">
        <w:tab/>
        <w:t>вычисляется вероятность безотказной работы участка тепловой сети относительно абонента</w:t>
      </w:r>
    </w:p>
    <w:p w14:paraId="3F339652" w14:textId="77777777" w:rsidR="004913A7" w:rsidRPr="00E6760F" w:rsidRDefault="004913A7" w:rsidP="004913A7">
      <w:pPr>
        <w:jc w:val="center"/>
      </w:pPr>
      <w:r w:rsidRPr="00E6760F">
        <w:rPr>
          <w:rFonts w:eastAsia="Microsoft YaHei"/>
        </w:rPr>
        <w:object w:dxaOrig="1425" w:dyaOrig="360" w14:anchorId="1D893F7B">
          <v:shape id="_x0000_i1061" type="#_x0000_t75" style="width:1in;height:19.5pt" o:ole="">
            <v:imagedata r:id="rId101" o:title=""/>
          </v:shape>
          <o:OLEObject Type="Embed" ProgID="Equation.DSMT4" ShapeID="_x0000_i1061" DrawAspect="Content" ObjectID="_1698818896" r:id="rId102"/>
        </w:object>
      </w:r>
      <w:r w:rsidRPr="00E6760F">
        <w:t xml:space="preserve">  (2.9)</w:t>
      </w:r>
    </w:p>
    <w:p w14:paraId="391AA9DF" w14:textId="77777777" w:rsidR="000F4634" w:rsidRDefault="000F4634" w:rsidP="000F4634">
      <w:r w:rsidRPr="00E6760F">
        <w:t>Статистика отказов тепловых сетей (аварий, инцидентов) ФГУП «Энергетик» представлена в таблице ниже.</w:t>
      </w:r>
    </w:p>
    <w:p w14:paraId="7075A20C" w14:textId="7191406A" w:rsidR="000F4634" w:rsidRDefault="000F4634" w:rsidP="000F4634">
      <w:r>
        <w:lastRenderedPageBreak/>
        <w:t>Средняя вероятность безотказной работы тепловых сетей на перспективный 2037 год составляет 0,99.</w:t>
      </w:r>
    </w:p>
    <w:p w14:paraId="6BD694E0" w14:textId="77777777" w:rsidR="000F4634" w:rsidRDefault="000F4634" w:rsidP="000F4634">
      <w:pPr>
        <w:pStyle w:val="aa"/>
        <w:sectPr w:rsidR="000F4634" w:rsidSect="005820C5">
          <w:pgSz w:w="11906" w:h="16838"/>
          <w:pgMar w:top="851" w:right="567" w:bottom="567" w:left="1134" w:header="709" w:footer="709" w:gutter="0"/>
          <w:cols w:space="708"/>
          <w:docGrid w:linePitch="360"/>
        </w:sectPr>
      </w:pPr>
    </w:p>
    <w:p w14:paraId="221A5295" w14:textId="0C1A51A2" w:rsidR="000F4634" w:rsidRPr="00E6760F" w:rsidRDefault="000F4634" w:rsidP="000F4634">
      <w:pPr>
        <w:pStyle w:val="aa"/>
      </w:pPr>
      <w:bookmarkStart w:id="280" w:name="_Toc87951533"/>
      <w:r w:rsidRPr="00E6760F">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10</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rsidRPr="00E6760F">
        <w:t xml:space="preserve"> Повреждаемость участков тепловых сетей</w:t>
      </w:r>
      <w:bookmarkEnd w:id="280"/>
    </w:p>
    <w:tbl>
      <w:tblPr>
        <w:tblW w:w="5000" w:type="pct"/>
        <w:jc w:val="center"/>
        <w:tblLayout w:type="fixed"/>
        <w:tblLook w:val="04A0" w:firstRow="1" w:lastRow="0" w:firstColumn="1" w:lastColumn="0" w:noHBand="0" w:noVBand="1"/>
      </w:tblPr>
      <w:tblGrid>
        <w:gridCol w:w="457"/>
        <w:gridCol w:w="676"/>
        <w:gridCol w:w="852"/>
        <w:gridCol w:w="464"/>
        <w:gridCol w:w="1428"/>
        <w:gridCol w:w="1477"/>
        <w:gridCol w:w="1181"/>
        <w:gridCol w:w="464"/>
        <w:gridCol w:w="464"/>
        <w:gridCol w:w="655"/>
        <w:gridCol w:w="464"/>
        <w:gridCol w:w="1120"/>
        <w:gridCol w:w="1120"/>
        <w:gridCol w:w="1120"/>
        <w:gridCol w:w="897"/>
        <w:gridCol w:w="814"/>
        <w:gridCol w:w="1092"/>
        <w:gridCol w:w="1206"/>
      </w:tblGrid>
      <w:tr w:rsidR="000F4634" w:rsidRPr="00E6760F" w14:paraId="5BFCBD64" w14:textId="77777777" w:rsidTr="000F4634">
        <w:trPr>
          <w:trHeight w:val="20"/>
          <w:jc w:val="center"/>
        </w:trPr>
        <w:tc>
          <w:tcPr>
            <w:tcW w:w="4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DEE5A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 п/п</w:t>
            </w:r>
          </w:p>
        </w:tc>
        <w:tc>
          <w:tcPr>
            <w:tcW w:w="661" w:type="dxa"/>
            <w:tcBorders>
              <w:top w:val="single" w:sz="4" w:space="0" w:color="auto"/>
              <w:left w:val="nil"/>
              <w:bottom w:val="single" w:sz="4" w:space="0" w:color="auto"/>
              <w:right w:val="single" w:sz="4" w:space="0" w:color="auto"/>
            </w:tcBorders>
            <w:shd w:val="clear" w:color="auto" w:fill="auto"/>
            <w:vAlign w:val="center"/>
            <w:hideMark/>
          </w:tcPr>
          <w:p w14:paraId="101E5653"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Район тепловых сетей</w:t>
            </w:r>
          </w:p>
        </w:tc>
        <w:tc>
          <w:tcPr>
            <w:tcW w:w="834" w:type="dxa"/>
            <w:tcBorders>
              <w:top w:val="single" w:sz="4" w:space="0" w:color="auto"/>
              <w:left w:val="nil"/>
              <w:bottom w:val="single" w:sz="4" w:space="0" w:color="auto"/>
              <w:right w:val="single" w:sz="4" w:space="0" w:color="auto"/>
            </w:tcBorders>
            <w:shd w:val="clear" w:color="auto" w:fill="auto"/>
            <w:vAlign w:val="center"/>
            <w:hideMark/>
          </w:tcPr>
          <w:p w14:paraId="76E26945"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Теплоисточник</w:t>
            </w:r>
          </w:p>
        </w:tc>
        <w:tc>
          <w:tcPr>
            <w:tcW w:w="454" w:type="dxa"/>
            <w:tcBorders>
              <w:top w:val="single" w:sz="4" w:space="0" w:color="auto"/>
              <w:left w:val="nil"/>
              <w:bottom w:val="single" w:sz="4" w:space="0" w:color="auto"/>
              <w:right w:val="single" w:sz="4" w:space="0" w:color="auto"/>
            </w:tcBorders>
            <w:shd w:val="clear" w:color="auto" w:fill="auto"/>
            <w:vAlign w:val="center"/>
            <w:hideMark/>
          </w:tcPr>
          <w:p w14:paraId="66ED61F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Магистраль</w:t>
            </w:r>
          </w:p>
        </w:tc>
        <w:tc>
          <w:tcPr>
            <w:tcW w:w="1397" w:type="dxa"/>
            <w:tcBorders>
              <w:top w:val="single" w:sz="4" w:space="0" w:color="auto"/>
              <w:left w:val="nil"/>
              <w:bottom w:val="single" w:sz="4" w:space="0" w:color="auto"/>
              <w:right w:val="single" w:sz="4" w:space="0" w:color="auto"/>
            </w:tcBorders>
            <w:shd w:val="clear" w:color="auto" w:fill="auto"/>
            <w:vAlign w:val="center"/>
            <w:hideMark/>
          </w:tcPr>
          <w:p w14:paraId="3BD44222"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Признак тепловых сетей (магистральные, квартальные, ОТ, ГВС, …)</w:t>
            </w:r>
          </w:p>
        </w:tc>
        <w:tc>
          <w:tcPr>
            <w:tcW w:w="1445" w:type="dxa"/>
            <w:tcBorders>
              <w:top w:val="single" w:sz="4" w:space="0" w:color="auto"/>
              <w:left w:val="nil"/>
              <w:bottom w:val="single" w:sz="4" w:space="0" w:color="auto"/>
              <w:right w:val="single" w:sz="4" w:space="0" w:color="auto"/>
            </w:tcBorders>
            <w:shd w:val="clear" w:color="auto" w:fill="auto"/>
            <w:vAlign w:val="center"/>
            <w:hideMark/>
          </w:tcPr>
          <w:p w14:paraId="58F9E06D"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Место повреждения (подающий тр., обратный тр., камера, компенсатор, …)</w:t>
            </w:r>
          </w:p>
        </w:tc>
        <w:tc>
          <w:tcPr>
            <w:tcW w:w="1155" w:type="dxa"/>
            <w:tcBorders>
              <w:top w:val="single" w:sz="4" w:space="0" w:color="auto"/>
              <w:left w:val="nil"/>
              <w:bottom w:val="single" w:sz="4" w:space="0" w:color="auto"/>
              <w:right w:val="single" w:sz="4" w:space="0" w:color="auto"/>
            </w:tcBorders>
            <w:shd w:val="clear" w:color="auto" w:fill="auto"/>
            <w:vAlign w:val="center"/>
            <w:hideMark/>
          </w:tcPr>
          <w:p w14:paraId="052399C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Период возникновения повреждения (отопительный, межотопительный, гидравлические испытания, …)</w:t>
            </w:r>
          </w:p>
        </w:tc>
        <w:tc>
          <w:tcPr>
            <w:tcW w:w="454" w:type="dxa"/>
            <w:tcBorders>
              <w:top w:val="single" w:sz="4" w:space="0" w:color="auto"/>
              <w:left w:val="nil"/>
              <w:bottom w:val="single" w:sz="4" w:space="0" w:color="auto"/>
              <w:right w:val="single" w:sz="4" w:space="0" w:color="auto"/>
            </w:tcBorders>
            <w:shd w:val="clear" w:color="auto" w:fill="auto"/>
            <w:vAlign w:val="center"/>
            <w:hideMark/>
          </w:tcPr>
          <w:p w14:paraId="41CF3B83"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Диаметр, мм</w:t>
            </w:r>
          </w:p>
        </w:tc>
        <w:tc>
          <w:tcPr>
            <w:tcW w:w="454" w:type="dxa"/>
            <w:tcBorders>
              <w:top w:val="single" w:sz="4" w:space="0" w:color="auto"/>
              <w:left w:val="nil"/>
              <w:bottom w:val="single" w:sz="4" w:space="0" w:color="auto"/>
              <w:right w:val="single" w:sz="4" w:space="0" w:color="auto"/>
            </w:tcBorders>
            <w:shd w:val="clear" w:color="auto" w:fill="auto"/>
            <w:vAlign w:val="center"/>
            <w:hideMark/>
          </w:tcPr>
          <w:p w14:paraId="462AF0B9"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Длина участка</w:t>
            </w:r>
          </w:p>
        </w:tc>
        <w:tc>
          <w:tcPr>
            <w:tcW w:w="641" w:type="dxa"/>
            <w:tcBorders>
              <w:top w:val="single" w:sz="4" w:space="0" w:color="auto"/>
              <w:left w:val="nil"/>
              <w:bottom w:val="single" w:sz="4" w:space="0" w:color="auto"/>
              <w:right w:val="single" w:sz="4" w:space="0" w:color="auto"/>
            </w:tcBorders>
            <w:shd w:val="clear" w:color="auto" w:fill="auto"/>
            <w:vAlign w:val="center"/>
            <w:hideMark/>
          </w:tcPr>
          <w:p w14:paraId="7861C4C4"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Начало участка</w:t>
            </w:r>
          </w:p>
        </w:tc>
        <w:tc>
          <w:tcPr>
            <w:tcW w:w="454" w:type="dxa"/>
            <w:tcBorders>
              <w:top w:val="single" w:sz="4" w:space="0" w:color="auto"/>
              <w:left w:val="nil"/>
              <w:bottom w:val="single" w:sz="4" w:space="0" w:color="auto"/>
              <w:right w:val="single" w:sz="4" w:space="0" w:color="auto"/>
            </w:tcBorders>
            <w:shd w:val="clear" w:color="auto" w:fill="auto"/>
            <w:vAlign w:val="center"/>
            <w:hideMark/>
          </w:tcPr>
          <w:p w14:paraId="59C6920E"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конец участка</w:t>
            </w:r>
          </w:p>
        </w:tc>
        <w:tc>
          <w:tcPr>
            <w:tcW w:w="1096" w:type="dxa"/>
            <w:tcBorders>
              <w:top w:val="single" w:sz="4" w:space="0" w:color="auto"/>
              <w:left w:val="nil"/>
              <w:bottom w:val="single" w:sz="4" w:space="0" w:color="auto"/>
              <w:right w:val="single" w:sz="4" w:space="0" w:color="auto"/>
            </w:tcBorders>
            <w:shd w:val="clear" w:color="auto" w:fill="auto"/>
            <w:vAlign w:val="center"/>
            <w:hideMark/>
          </w:tcPr>
          <w:p w14:paraId="31DE10D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Выявление повреждения</w:t>
            </w:r>
          </w:p>
        </w:tc>
        <w:tc>
          <w:tcPr>
            <w:tcW w:w="1096" w:type="dxa"/>
            <w:tcBorders>
              <w:top w:val="single" w:sz="4" w:space="0" w:color="auto"/>
              <w:left w:val="nil"/>
              <w:bottom w:val="single" w:sz="4" w:space="0" w:color="auto"/>
              <w:right w:val="single" w:sz="4" w:space="0" w:color="auto"/>
            </w:tcBorders>
            <w:shd w:val="clear" w:color="auto" w:fill="auto"/>
            <w:vAlign w:val="center"/>
            <w:hideMark/>
          </w:tcPr>
          <w:p w14:paraId="2F397F5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Начало работ по устранению повреждения</w:t>
            </w:r>
          </w:p>
        </w:tc>
        <w:tc>
          <w:tcPr>
            <w:tcW w:w="1096" w:type="dxa"/>
            <w:tcBorders>
              <w:top w:val="single" w:sz="4" w:space="0" w:color="auto"/>
              <w:left w:val="nil"/>
              <w:bottom w:val="single" w:sz="4" w:space="0" w:color="auto"/>
              <w:right w:val="single" w:sz="4" w:space="0" w:color="auto"/>
            </w:tcBorders>
            <w:shd w:val="clear" w:color="auto" w:fill="auto"/>
            <w:vAlign w:val="center"/>
            <w:hideMark/>
          </w:tcPr>
          <w:p w14:paraId="4BD822D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Завершение работ</w:t>
            </w:r>
          </w:p>
        </w:tc>
        <w:tc>
          <w:tcPr>
            <w:tcW w:w="878" w:type="dxa"/>
            <w:tcBorders>
              <w:top w:val="single" w:sz="4" w:space="0" w:color="auto"/>
              <w:left w:val="nil"/>
              <w:bottom w:val="single" w:sz="4" w:space="0" w:color="auto"/>
              <w:right w:val="single" w:sz="4" w:space="0" w:color="auto"/>
            </w:tcBorders>
            <w:shd w:val="clear" w:color="auto" w:fill="auto"/>
            <w:vAlign w:val="center"/>
            <w:hideMark/>
          </w:tcPr>
          <w:p w14:paraId="3DBEAA2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Продолжительность отключения потребителей (если повреждение привело к этому)</w:t>
            </w:r>
          </w:p>
        </w:tc>
        <w:tc>
          <w:tcPr>
            <w:tcW w:w="796" w:type="dxa"/>
            <w:tcBorders>
              <w:top w:val="single" w:sz="4" w:space="0" w:color="auto"/>
              <w:left w:val="nil"/>
              <w:bottom w:val="single" w:sz="4" w:space="0" w:color="auto"/>
              <w:right w:val="single" w:sz="4" w:space="0" w:color="auto"/>
            </w:tcBorders>
            <w:shd w:val="clear" w:color="auto" w:fill="auto"/>
            <w:vAlign w:val="center"/>
            <w:hideMark/>
          </w:tcPr>
          <w:p w14:paraId="5692EF57"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Привело ли отключение к снижению температуры в отапливаемых помещениях ниже 12 С</w:t>
            </w:r>
          </w:p>
        </w:tc>
        <w:tc>
          <w:tcPr>
            <w:tcW w:w="1068" w:type="dxa"/>
            <w:tcBorders>
              <w:top w:val="single" w:sz="4" w:space="0" w:color="auto"/>
              <w:left w:val="nil"/>
              <w:bottom w:val="single" w:sz="4" w:space="0" w:color="auto"/>
              <w:right w:val="single" w:sz="4" w:space="0" w:color="auto"/>
            </w:tcBorders>
            <w:shd w:val="clear" w:color="auto" w:fill="auto"/>
            <w:vAlign w:val="center"/>
            <w:hideMark/>
          </w:tcPr>
          <w:p w14:paraId="5DF4AD87"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Причина возникновения повреждения (внутренняя/внешняя коррозия, механическое повреждение, …)</w:t>
            </w:r>
          </w:p>
        </w:tc>
        <w:tc>
          <w:tcPr>
            <w:tcW w:w="1180" w:type="dxa"/>
            <w:tcBorders>
              <w:top w:val="single" w:sz="4" w:space="0" w:color="auto"/>
              <w:left w:val="nil"/>
              <w:bottom w:val="single" w:sz="4" w:space="0" w:color="auto"/>
              <w:right w:val="single" w:sz="4" w:space="0" w:color="auto"/>
            </w:tcBorders>
            <w:shd w:val="clear" w:color="auto" w:fill="auto"/>
            <w:vAlign w:val="center"/>
            <w:hideMark/>
          </w:tcPr>
          <w:p w14:paraId="0EB1F47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Тип прокладки (подземная, надземная, канальная, бесканальная, …)</w:t>
            </w:r>
          </w:p>
        </w:tc>
      </w:tr>
      <w:tr w:rsidR="000F4634" w:rsidRPr="00E6760F" w14:paraId="76B91445" w14:textId="77777777" w:rsidTr="000F4634">
        <w:trPr>
          <w:trHeight w:val="20"/>
          <w:jc w:val="center"/>
        </w:trPr>
        <w:tc>
          <w:tcPr>
            <w:tcW w:w="447" w:type="dxa"/>
            <w:tcBorders>
              <w:top w:val="nil"/>
              <w:left w:val="single" w:sz="4" w:space="0" w:color="auto"/>
              <w:bottom w:val="single" w:sz="4" w:space="0" w:color="auto"/>
              <w:right w:val="single" w:sz="4" w:space="0" w:color="auto"/>
            </w:tcBorders>
            <w:shd w:val="clear" w:color="auto" w:fill="auto"/>
            <w:vAlign w:val="center"/>
            <w:hideMark/>
          </w:tcPr>
          <w:p w14:paraId="09FA93B3"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1</w:t>
            </w:r>
          </w:p>
        </w:tc>
        <w:tc>
          <w:tcPr>
            <w:tcW w:w="661" w:type="dxa"/>
            <w:tcBorders>
              <w:top w:val="nil"/>
              <w:left w:val="nil"/>
              <w:bottom w:val="single" w:sz="4" w:space="0" w:color="auto"/>
              <w:right w:val="single" w:sz="4" w:space="0" w:color="auto"/>
            </w:tcBorders>
            <w:shd w:val="clear" w:color="auto" w:fill="auto"/>
            <w:vAlign w:val="center"/>
            <w:hideMark/>
          </w:tcPr>
          <w:p w14:paraId="6D0102D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РТС</w:t>
            </w:r>
          </w:p>
        </w:tc>
        <w:tc>
          <w:tcPr>
            <w:tcW w:w="834" w:type="dxa"/>
            <w:tcBorders>
              <w:top w:val="nil"/>
              <w:left w:val="nil"/>
              <w:bottom w:val="single" w:sz="4" w:space="0" w:color="auto"/>
              <w:right w:val="single" w:sz="4" w:space="0" w:color="auto"/>
            </w:tcBorders>
            <w:shd w:val="clear" w:color="auto" w:fill="auto"/>
            <w:vAlign w:val="center"/>
            <w:hideMark/>
          </w:tcPr>
          <w:p w14:paraId="5AD77AAD"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ОПК</w:t>
            </w:r>
          </w:p>
        </w:tc>
        <w:tc>
          <w:tcPr>
            <w:tcW w:w="454" w:type="dxa"/>
            <w:tcBorders>
              <w:top w:val="nil"/>
              <w:left w:val="nil"/>
              <w:bottom w:val="single" w:sz="4" w:space="0" w:color="auto"/>
              <w:right w:val="single" w:sz="4" w:space="0" w:color="auto"/>
            </w:tcBorders>
            <w:shd w:val="clear" w:color="auto" w:fill="auto"/>
            <w:vAlign w:val="center"/>
            <w:hideMark/>
          </w:tcPr>
          <w:p w14:paraId="178A2713" w14:textId="77777777" w:rsidR="000F4634" w:rsidRPr="00E6760F" w:rsidRDefault="000F4634" w:rsidP="000F4634">
            <w:pPr>
              <w:ind w:firstLine="0"/>
              <w:jc w:val="center"/>
              <w:rPr>
                <w:rFonts w:eastAsia="Times New Roman"/>
                <w:color w:val="000000"/>
                <w:sz w:val="16"/>
                <w:szCs w:val="16"/>
                <w:lang w:eastAsia="ru-RU"/>
              </w:rPr>
            </w:pPr>
          </w:p>
        </w:tc>
        <w:tc>
          <w:tcPr>
            <w:tcW w:w="1397" w:type="dxa"/>
            <w:tcBorders>
              <w:top w:val="nil"/>
              <w:left w:val="nil"/>
              <w:bottom w:val="single" w:sz="4" w:space="0" w:color="auto"/>
              <w:right w:val="single" w:sz="4" w:space="0" w:color="auto"/>
            </w:tcBorders>
            <w:shd w:val="clear" w:color="auto" w:fill="auto"/>
            <w:vAlign w:val="center"/>
            <w:hideMark/>
          </w:tcPr>
          <w:p w14:paraId="2A09D0C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ГВС квартальные</w:t>
            </w:r>
          </w:p>
        </w:tc>
        <w:tc>
          <w:tcPr>
            <w:tcW w:w="1445" w:type="dxa"/>
            <w:tcBorders>
              <w:top w:val="nil"/>
              <w:left w:val="nil"/>
              <w:bottom w:val="single" w:sz="4" w:space="0" w:color="auto"/>
              <w:right w:val="single" w:sz="4" w:space="0" w:color="auto"/>
            </w:tcBorders>
            <w:shd w:val="clear" w:color="auto" w:fill="auto"/>
            <w:vAlign w:val="center"/>
            <w:hideMark/>
          </w:tcPr>
          <w:p w14:paraId="559B4A1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Подающий трубопровод</w:t>
            </w:r>
          </w:p>
        </w:tc>
        <w:tc>
          <w:tcPr>
            <w:tcW w:w="1155" w:type="dxa"/>
            <w:tcBorders>
              <w:top w:val="nil"/>
              <w:left w:val="nil"/>
              <w:bottom w:val="single" w:sz="4" w:space="0" w:color="auto"/>
              <w:right w:val="single" w:sz="4" w:space="0" w:color="auto"/>
            </w:tcBorders>
            <w:shd w:val="clear" w:color="auto" w:fill="auto"/>
            <w:vAlign w:val="center"/>
            <w:hideMark/>
          </w:tcPr>
          <w:p w14:paraId="41755DF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межотопительный</w:t>
            </w:r>
          </w:p>
        </w:tc>
        <w:tc>
          <w:tcPr>
            <w:tcW w:w="454" w:type="dxa"/>
            <w:tcBorders>
              <w:top w:val="nil"/>
              <w:left w:val="nil"/>
              <w:bottom w:val="single" w:sz="4" w:space="0" w:color="auto"/>
              <w:right w:val="single" w:sz="4" w:space="0" w:color="auto"/>
            </w:tcBorders>
            <w:shd w:val="clear" w:color="auto" w:fill="auto"/>
            <w:vAlign w:val="center"/>
            <w:hideMark/>
          </w:tcPr>
          <w:p w14:paraId="4EA2CD3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76</w:t>
            </w:r>
          </w:p>
        </w:tc>
        <w:tc>
          <w:tcPr>
            <w:tcW w:w="454" w:type="dxa"/>
            <w:tcBorders>
              <w:top w:val="nil"/>
              <w:left w:val="nil"/>
              <w:bottom w:val="single" w:sz="4" w:space="0" w:color="auto"/>
              <w:right w:val="single" w:sz="4" w:space="0" w:color="auto"/>
            </w:tcBorders>
            <w:shd w:val="clear" w:color="auto" w:fill="auto"/>
            <w:vAlign w:val="center"/>
            <w:hideMark/>
          </w:tcPr>
          <w:p w14:paraId="56A83DF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20</w:t>
            </w:r>
          </w:p>
        </w:tc>
        <w:tc>
          <w:tcPr>
            <w:tcW w:w="641" w:type="dxa"/>
            <w:tcBorders>
              <w:top w:val="nil"/>
              <w:left w:val="nil"/>
              <w:bottom w:val="single" w:sz="4" w:space="0" w:color="auto"/>
              <w:right w:val="single" w:sz="4" w:space="0" w:color="auto"/>
            </w:tcBorders>
            <w:shd w:val="clear" w:color="auto" w:fill="auto"/>
            <w:vAlign w:val="center"/>
            <w:hideMark/>
          </w:tcPr>
          <w:p w14:paraId="0F5E8F1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ТК-32в</w:t>
            </w:r>
          </w:p>
        </w:tc>
        <w:tc>
          <w:tcPr>
            <w:tcW w:w="454" w:type="dxa"/>
            <w:tcBorders>
              <w:top w:val="nil"/>
              <w:left w:val="nil"/>
              <w:bottom w:val="single" w:sz="4" w:space="0" w:color="auto"/>
              <w:right w:val="single" w:sz="4" w:space="0" w:color="auto"/>
            </w:tcBorders>
            <w:shd w:val="clear" w:color="auto" w:fill="auto"/>
            <w:vAlign w:val="center"/>
            <w:hideMark/>
          </w:tcPr>
          <w:p w14:paraId="39A43514"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д. 33</w:t>
            </w:r>
          </w:p>
        </w:tc>
        <w:tc>
          <w:tcPr>
            <w:tcW w:w="1096" w:type="dxa"/>
            <w:tcBorders>
              <w:top w:val="nil"/>
              <w:left w:val="nil"/>
              <w:bottom w:val="single" w:sz="4" w:space="0" w:color="auto"/>
              <w:right w:val="single" w:sz="4" w:space="0" w:color="auto"/>
            </w:tcBorders>
            <w:shd w:val="clear" w:color="auto" w:fill="auto"/>
            <w:vAlign w:val="center"/>
            <w:hideMark/>
          </w:tcPr>
          <w:p w14:paraId="6B95244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27.06.2014 / 08:00</w:t>
            </w:r>
          </w:p>
        </w:tc>
        <w:tc>
          <w:tcPr>
            <w:tcW w:w="1096" w:type="dxa"/>
            <w:tcBorders>
              <w:top w:val="nil"/>
              <w:left w:val="nil"/>
              <w:bottom w:val="single" w:sz="4" w:space="0" w:color="auto"/>
              <w:right w:val="single" w:sz="4" w:space="0" w:color="auto"/>
            </w:tcBorders>
            <w:shd w:val="clear" w:color="auto" w:fill="auto"/>
            <w:vAlign w:val="center"/>
            <w:hideMark/>
          </w:tcPr>
          <w:p w14:paraId="539E3DE4"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27.06.2014 / 08:03</w:t>
            </w:r>
          </w:p>
        </w:tc>
        <w:tc>
          <w:tcPr>
            <w:tcW w:w="1096" w:type="dxa"/>
            <w:tcBorders>
              <w:top w:val="nil"/>
              <w:left w:val="nil"/>
              <w:bottom w:val="single" w:sz="4" w:space="0" w:color="auto"/>
              <w:right w:val="single" w:sz="4" w:space="0" w:color="auto"/>
            </w:tcBorders>
            <w:shd w:val="clear" w:color="auto" w:fill="auto"/>
            <w:vAlign w:val="center"/>
            <w:hideMark/>
          </w:tcPr>
          <w:p w14:paraId="78B93C5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30.06.2014 / 08:00</w:t>
            </w:r>
          </w:p>
        </w:tc>
        <w:tc>
          <w:tcPr>
            <w:tcW w:w="878" w:type="dxa"/>
            <w:tcBorders>
              <w:top w:val="nil"/>
              <w:left w:val="nil"/>
              <w:bottom w:val="single" w:sz="4" w:space="0" w:color="auto"/>
              <w:right w:val="single" w:sz="4" w:space="0" w:color="auto"/>
            </w:tcBorders>
            <w:shd w:val="clear" w:color="auto" w:fill="auto"/>
            <w:vAlign w:val="center"/>
            <w:hideMark/>
          </w:tcPr>
          <w:p w14:paraId="754D317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72 ч</w:t>
            </w:r>
          </w:p>
        </w:tc>
        <w:tc>
          <w:tcPr>
            <w:tcW w:w="796" w:type="dxa"/>
            <w:tcBorders>
              <w:top w:val="nil"/>
              <w:left w:val="nil"/>
              <w:bottom w:val="single" w:sz="4" w:space="0" w:color="auto"/>
              <w:right w:val="single" w:sz="4" w:space="0" w:color="auto"/>
            </w:tcBorders>
            <w:shd w:val="clear" w:color="auto" w:fill="auto"/>
            <w:vAlign w:val="center"/>
            <w:hideMark/>
          </w:tcPr>
          <w:p w14:paraId="2D6EB9D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нет</w:t>
            </w:r>
          </w:p>
        </w:tc>
        <w:tc>
          <w:tcPr>
            <w:tcW w:w="1068" w:type="dxa"/>
            <w:tcBorders>
              <w:top w:val="nil"/>
              <w:left w:val="nil"/>
              <w:bottom w:val="single" w:sz="4" w:space="0" w:color="auto"/>
              <w:right w:val="single" w:sz="4" w:space="0" w:color="auto"/>
            </w:tcBorders>
            <w:shd w:val="clear" w:color="auto" w:fill="auto"/>
            <w:vAlign w:val="center"/>
            <w:hideMark/>
          </w:tcPr>
          <w:p w14:paraId="0BDCDF8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коррозия</w:t>
            </w:r>
          </w:p>
        </w:tc>
        <w:tc>
          <w:tcPr>
            <w:tcW w:w="1180" w:type="dxa"/>
            <w:tcBorders>
              <w:top w:val="nil"/>
              <w:left w:val="nil"/>
              <w:bottom w:val="single" w:sz="4" w:space="0" w:color="auto"/>
              <w:right w:val="single" w:sz="4" w:space="0" w:color="auto"/>
            </w:tcBorders>
            <w:shd w:val="clear" w:color="auto" w:fill="auto"/>
            <w:vAlign w:val="center"/>
            <w:hideMark/>
          </w:tcPr>
          <w:p w14:paraId="3376FC4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Подземная канальная</w:t>
            </w:r>
          </w:p>
        </w:tc>
      </w:tr>
      <w:tr w:rsidR="000F4634" w:rsidRPr="00E6760F" w14:paraId="7DC1FAC5" w14:textId="77777777" w:rsidTr="000F4634">
        <w:trPr>
          <w:trHeight w:val="20"/>
          <w:jc w:val="center"/>
        </w:trPr>
        <w:tc>
          <w:tcPr>
            <w:tcW w:w="447" w:type="dxa"/>
            <w:tcBorders>
              <w:top w:val="nil"/>
              <w:left w:val="single" w:sz="4" w:space="0" w:color="auto"/>
              <w:bottom w:val="single" w:sz="4" w:space="0" w:color="auto"/>
              <w:right w:val="single" w:sz="4" w:space="0" w:color="auto"/>
            </w:tcBorders>
            <w:shd w:val="clear" w:color="auto" w:fill="auto"/>
            <w:vAlign w:val="center"/>
            <w:hideMark/>
          </w:tcPr>
          <w:p w14:paraId="354B8B29"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w:t>
            </w:r>
          </w:p>
        </w:tc>
        <w:tc>
          <w:tcPr>
            <w:tcW w:w="661" w:type="dxa"/>
            <w:tcBorders>
              <w:top w:val="nil"/>
              <w:left w:val="nil"/>
              <w:bottom w:val="single" w:sz="4" w:space="0" w:color="auto"/>
              <w:right w:val="single" w:sz="4" w:space="0" w:color="auto"/>
            </w:tcBorders>
            <w:shd w:val="clear" w:color="auto" w:fill="auto"/>
            <w:vAlign w:val="center"/>
            <w:hideMark/>
          </w:tcPr>
          <w:p w14:paraId="2E26738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РТС</w:t>
            </w:r>
          </w:p>
        </w:tc>
        <w:tc>
          <w:tcPr>
            <w:tcW w:w="834" w:type="dxa"/>
            <w:tcBorders>
              <w:top w:val="nil"/>
              <w:left w:val="nil"/>
              <w:bottom w:val="single" w:sz="4" w:space="0" w:color="auto"/>
              <w:right w:val="single" w:sz="4" w:space="0" w:color="auto"/>
            </w:tcBorders>
            <w:shd w:val="clear" w:color="auto" w:fill="auto"/>
            <w:vAlign w:val="center"/>
            <w:hideMark/>
          </w:tcPr>
          <w:p w14:paraId="142B788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ОПК</w:t>
            </w:r>
          </w:p>
        </w:tc>
        <w:tc>
          <w:tcPr>
            <w:tcW w:w="454" w:type="dxa"/>
            <w:tcBorders>
              <w:top w:val="nil"/>
              <w:left w:val="nil"/>
              <w:bottom w:val="single" w:sz="4" w:space="0" w:color="auto"/>
              <w:right w:val="single" w:sz="4" w:space="0" w:color="auto"/>
            </w:tcBorders>
            <w:shd w:val="clear" w:color="auto" w:fill="auto"/>
            <w:vAlign w:val="center"/>
            <w:hideMark/>
          </w:tcPr>
          <w:p w14:paraId="62BCD05A" w14:textId="77777777" w:rsidR="000F4634" w:rsidRPr="00E6760F" w:rsidRDefault="000F4634" w:rsidP="000F4634">
            <w:pPr>
              <w:ind w:firstLine="0"/>
              <w:jc w:val="center"/>
              <w:rPr>
                <w:rFonts w:eastAsia="Times New Roman"/>
                <w:color w:val="000000"/>
                <w:sz w:val="16"/>
                <w:szCs w:val="16"/>
                <w:lang w:eastAsia="ru-RU"/>
              </w:rPr>
            </w:pPr>
          </w:p>
        </w:tc>
        <w:tc>
          <w:tcPr>
            <w:tcW w:w="1397" w:type="dxa"/>
            <w:tcBorders>
              <w:top w:val="nil"/>
              <w:left w:val="nil"/>
              <w:bottom w:val="single" w:sz="4" w:space="0" w:color="auto"/>
              <w:right w:val="single" w:sz="4" w:space="0" w:color="auto"/>
            </w:tcBorders>
            <w:shd w:val="clear" w:color="auto" w:fill="auto"/>
            <w:vAlign w:val="center"/>
            <w:hideMark/>
          </w:tcPr>
          <w:p w14:paraId="0091F4B3"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ГВС квартальный</w:t>
            </w:r>
          </w:p>
        </w:tc>
        <w:tc>
          <w:tcPr>
            <w:tcW w:w="1445" w:type="dxa"/>
            <w:tcBorders>
              <w:top w:val="nil"/>
              <w:left w:val="nil"/>
              <w:bottom w:val="single" w:sz="4" w:space="0" w:color="auto"/>
              <w:right w:val="single" w:sz="4" w:space="0" w:color="auto"/>
            </w:tcBorders>
            <w:shd w:val="clear" w:color="auto" w:fill="auto"/>
            <w:vAlign w:val="center"/>
            <w:hideMark/>
          </w:tcPr>
          <w:p w14:paraId="7A652EF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Подающий трубопровод</w:t>
            </w:r>
          </w:p>
        </w:tc>
        <w:tc>
          <w:tcPr>
            <w:tcW w:w="1155" w:type="dxa"/>
            <w:tcBorders>
              <w:top w:val="nil"/>
              <w:left w:val="nil"/>
              <w:bottom w:val="single" w:sz="4" w:space="0" w:color="auto"/>
              <w:right w:val="single" w:sz="4" w:space="0" w:color="auto"/>
            </w:tcBorders>
            <w:shd w:val="clear" w:color="auto" w:fill="auto"/>
            <w:vAlign w:val="center"/>
            <w:hideMark/>
          </w:tcPr>
          <w:p w14:paraId="16C8E0C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межотопительный</w:t>
            </w:r>
          </w:p>
        </w:tc>
        <w:tc>
          <w:tcPr>
            <w:tcW w:w="454" w:type="dxa"/>
            <w:tcBorders>
              <w:top w:val="nil"/>
              <w:left w:val="nil"/>
              <w:bottom w:val="single" w:sz="4" w:space="0" w:color="auto"/>
              <w:right w:val="single" w:sz="4" w:space="0" w:color="auto"/>
            </w:tcBorders>
            <w:shd w:val="clear" w:color="auto" w:fill="auto"/>
            <w:vAlign w:val="center"/>
            <w:hideMark/>
          </w:tcPr>
          <w:p w14:paraId="33640624"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89</w:t>
            </w:r>
          </w:p>
        </w:tc>
        <w:tc>
          <w:tcPr>
            <w:tcW w:w="454" w:type="dxa"/>
            <w:tcBorders>
              <w:top w:val="nil"/>
              <w:left w:val="nil"/>
              <w:bottom w:val="single" w:sz="4" w:space="0" w:color="auto"/>
              <w:right w:val="single" w:sz="4" w:space="0" w:color="auto"/>
            </w:tcBorders>
            <w:shd w:val="clear" w:color="auto" w:fill="auto"/>
            <w:vAlign w:val="center"/>
            <w:hideMark/>
          </w:tcPr>
          <w:p w14:paraId="1F4C505F"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20</w:t>
            </w:r>
          </w:p>
        </w:tc>
        <w:tc>
          <w:tcPr>
            <w:tcW w:w="641" w:type="dxa"/>
            <w:tcBorders>
              <w:top w:val="nil"/>
              <w:left w:val="nil"/>
              <w:bottom w:val="single" w:sz="4" w:space="0" w:color="auto"/>
              <w:right w:val="single" w:sz="4" w:space="0" w:color="auto"/>
            </w:tcBorders>
            <w:shd w:val="clear" w:color="auto" w:fill="auto"/>
            <w:vAlign w:val="center"/>
            <w:hideMark/>
          </w:tcPr>
          <w:p w14:paraId="4DB4165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ТК-31в</w:t>
            </w:r>
          </w:p>
        </w:tc>
        <w:tc>
          <w:tcPr>
            <w:tcW w:w="454" w:type="dxa"/>
            <w:tcBorders>
              <w:top w:val="nil"/>
              <w:left w:val="nil"/>
              <w:bottom w:val="single" w:sz="4" w:space="0" w:color="auto"/>
              <w:right w:val="single" w:sz="4" w:space="0" w:color="auto"/>
            </w:tcBorders>
            <w:shd w:val="clear" w:color="auto" w:fill="auto"/>
            <w:vAlign w:val="center"/>
            <w:hideMark/>
          </w:tcPr>
          <w:p w14:paraId="10C8F80C"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д. 49</w:t>
            </w:r>
          </w:p>
        </w:tc>
        <w:tc>
          <w:tcPr>
            <w:tcW w:w="1096" w:type="dxa"/>
            <w:tcBorders>
              <w:top w:val="nil"/>
              <w:left w:val="nil"/>
              <w:bottom w:val="single" w:sz="4" w:space="0" w:color="auto"/>
              <w:right w:val="single" w:sz="4" w:space="0" w:color="auto"/>
            </w:tcBorders>
            <w:shd w:val="clear" w:color="auto" w:fill="auto"/>
            <w:vAlign w:val="center"/>
            <w:hideMark/>
          </w:tcPr>
          <w:p w14:paraId="08E096F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04.08.2014 / 20:05</w:t>
            </w:r>
          </w:p>
        </w:tc>
        <w:tc>
          <w:tcPr>
            <w:tcW w:w="1096" w:type="dxa"/>
            <w:tcBorders>
              <w:top w:val="nil"/>
              <w:left w:val="nil"/>
              <w:bottom w:val="single" w:sz="4" w:space="0" w:color="auto"/>
              <w:right w:val="single" w:sz="4" w:space="0" w:color="auto"/>
            </w:tcBorders>
            <w:shd w:val="clear" w:color="auto" w:fill="auto"/>
            <w:vAlign w:val="center"/>
            <w:hideMark/>
          </w:tcPr>
          <w:p w14:paraId="2B0B3FF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04.08.2014 / 20:10</w:t>
            </w:r>
          </w:p>
        </w:tc>
        <w:tc>
          <w:tcPr>
            <w:tcW w:w="1096" w:type="dxa"/>
            <w:tcBorders>
              <w:top w:val="nil"/>
              <w:left w:val="nil"/>
              <w:bottom w:val="single" w:sz="4" w:space="0" w:color="auto"/>
              <w:right w:val="single" w:sz="4" w:space="0" w:color="auto"/>
            </w:tcBorders>
            <w:shd w:val="clear" w:color="auto" w:fill="auto"/>
            <w:vAlign w:val="center"/>
            <w:hideMark/>
          </w:tcPr>
          <w:p w14:paraId="69A1CB35"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05.08.2014 /13:20</w:t>
            </w:r>
          </w:p>
        </w:tc>
        <w:tc>
          <w:tcPr>
            <w:tcW w:w="878" w:type="dxa"/>
            <w:tcBorders>
              <w:top w:val="nil"/>
              <w:left w:val="nil"/>
              <w:bottom w:val="single" w:sz="4" w:space="0" w:color="auto"/>
              <w:right w:val="single" w:sz="4" w:space="0" w:color="auto"/>
            </w:tcBorders>
            <w:shd w:val="clear" w:color="auto" w:fill="auto"/>
            <w:vAlign w:val="center"/>
            <w:hideMark/>
          </w:tcPr>
          <w:p w14:paraId="7EFDA05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16 ч 15 мин</w:t>
            </w:r>
          </w:p>
        </w:tc>
        <w:tc>
          <w:tcPr>
            <w:tcW w:w="796" w:type="dxa"/>
            <w:tcBorders>
              <w:top w:val="nil"/>
              <w:left w:val="nil"/>
              <w:bottom w:val="single" w:sz="4" w:space="0" w:color="auto"/>
              <w:right w:val="single" w:sz="4" w:space="0" w:color="auto"/>
            </w:tcBorders>
            <w:shd w:val="clear" w:color="auto" w:fill="auto"/>
            <w:vAlign w:val="center"/>
            <w:hideMark/>
          </w:tcPr>
          <w:p w14:paraId="62FD45F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нет</w:t>
            </w:r>
          </w:p>
        </w:tc>
        <w:tc>
          <w:tcPr>
            <w:tcW w:w="1068" w:type="dxa"/>
            <w:tcBorders>
              <w:top w:val="nil"/>
              <w:left w:val="nil"/>
              <w:bottom w:val="single" w:sz="4" w:space="0" w:color="auto"/>
              <w:right w:val="single" w:sz="4" w:space="0" w:color="auto"/>
            </w:tcBorders>
            <w:shd w:val="clear" w:color="auto" w:fill="auto"/>
            <w:vAlign w:val="center"/>
            <w:hideMark/>
          </w:tcPr>
          <w:p w14:paraId="29728B52"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коррозия</w:t>
            </w:r>
          </w:p>
        </w:tc>
        <w:tc>
          <w:tcPr>
            <w:tcW w:w="1180" w:type="dxa"/>
            <w:tcBorders>
              <w:top w:val="nil"/>
              <w:left w:val="nil"/>
              <w:bottom w:val="single" w:sz="4" w:space="0" w:color="auto"/>
              <w:right w:val="single" w:sz="4" w:space="0" w:color="auto"/>
            </w:tcBorders>
            <w:shd w:val="clear" w:color="auto" w:fill="auto"/>
            <w:vAlign w:val="center"/>
            <w:hideMark/>
          </w:tcPr>
          <w:p w14:paraId="2A579A2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Подземная канальная</w:t>
            </w:r>
          </w:p>
        </w:tc>
      </w:tr>
      <w:tr w:rsidR="000F4634" w:rsidRPr="00E6760F" w14:paraId="09FF421E" w14:textId="77777777" w:rsidTr="000F4634">
        <w:trPr>
          <w:trHeight w:val="20"/>
          <w:jc w:val="center"/>
        </w:trPr>
        <w:tc>
          <w:tcPr>
            <w:tcW w:w="447" w:type="dxa"/>
            <w:tcBorders>
              <w:top w:val="nil"/>
              <w:left w:val="single" w:sz="4" w:space="0" w:color="auto"/>
              <w:bottom w:val="single" w:sz="4" w:space="0" w:color="auto"/>
              <w:right w:val="single" w:sz="4" w:space="0" w:color="auto"/>
            </w:tcBorders>
            <w:shd w:val="clear" w:color="auto" w:fill="auto"/>
            <w:vAlign w:val="center"/>
            <w:hideMark/>
          </w:tcPr>
          <w:p w14:paraId="15BE5CA4"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3</w:t>
            </w:r>
          </w:p>
        </w:tc>
        <w:tc>
          <w:tcPr>
            <w:tcW w:w="661" w:type="dxa"/>
            <w:tcBorders>
              <w:top w:val="nil"/>
              <w:left w:val="nil"/>
              <w:bottom w:val="single" w:sz="4" w:space="0" w:color="auto"/>
              <w:right w:val="single" w:sz="4" w:space="0" w:color="auto"/>
            </w:tcBorders>
            <w:shd w:val="clear" w:color="auto" w:fill="auto"/>
            <w:vAlign w:val="center"/>
            <w:hideMark/>
          </w:tcPr>
          <w:p w14:paraId="42F4C9D5"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РТС</w:t>
            </w:r>
          </w:p>
        </w:tc>
        <w:tc>
          <w:tcPr>
            <w:tcW w:w="834" w:type="dxa"/>
            <w:tcBorders>
              <w:top w:val="nil"/>
              <w:left w:val="nil"/>
              <w:bottom w:val="single" w:sz="4" w:space="0" w:color="auto"/>
              <w:right w:val="single" w:sz="4" w:space="0" w:color="auto"/>
            </w:tcBorders>
            <w:shd w:val="clear" w:color="auto" w:fill="auto"/>
            <w:vAlign w:val="center"/>
            <w:hideMark/>
          </w:tcPr>
          <w:p w14:paraId="43EFCA7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ОПК</w:t>
            </w:r>
          </w:p>
        </w:tc>
        <w:tc>
          <w:tcPr>
            <w:tcW w:w="454" w:type="dxa"/>
            <w:tcBorders>
              <w:top w:val="nil"/>
              <w:left w:val="nil"/>
              <w:bottom w:val="single" w:sz="4" w:space="0" w:color="auto"/>
              <w:right w:val="single" w:sz="4" w:space="0" w:color="auto"/>
            </w:tcBorders>
            <w:shd w:val="clear" w:color="auto" w:fill="auto"/>
            <w:vAlign w:val="center"/>
            <w:hideMark/>
          </w:tcPr>
          <w:p w14:paraId="613637A0" w14:textId="77777777" w:rsidR="000F4634" w:rsidRPr="00E6760F" w:rsidRDefault="000F4634" w:rsidP="000F4634">
            <w:pPr>
              <w:ind w:firstLine="0"/>
              <w:jc w:val="center"/>
              <w:rPr>
                <w:rFonts w:eastAsia="Times New Roman"/>
                <w:color w:val="000000"/>
                <w:sz w:val="16"/>
                <w:szCs w:val="16"/>
                <w:lang w:eastAsia="ru-RU"/>
              </w:rPr>
            </w:pPr>
          </w:p>
        </w:tc>
        <w:tc>
          <w:tcPr>
            <w:tcW w:w="1397" w:type="dxa"/>
            <w:tcBorders>
              <w:top w:val="nil"/>
              <w:left w:val="nil"/>
              <w:bottom w:val="single" w:sz="4" w:space="0" w:color="auto"/>
              <w:right w:val="single" w:sz="4" w:space="0" w:color="auto"/>
            </w:tcBorders>
            <w:shd w:val="clear" w:color="auto" w:fill="auto"/>
            <w:vAlign w:val="center"/>
            <w:hideMark/>
          </w:tcPr>
          <w:p w14:paraId="7800E883"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ГВС квартальный</w:t>
            </w:r>
          </w:p>
        </w:tc>
        <w:tc>
          <w:tcPr>
            <w:tcW w:w="1445" w:type="dxa"/>
            <w:tcBorders>
              <w:top w:val="nil"/>
              <w:left w:val="nil"/>
              <w:bottom w:val="single" w:sz="4" w:space="0" w:color="auto"/>
              <w:right w:val="single" w:sz="4" w:space="0" w:color="auto"/>
            </w:tcBorders>
            <w:shd w:val="clear" w:color="auto" w:fill="auto"/>
            <w:vAlign w:val="center"/>
            <w:hideMark/>
          </w:tcPr>
          <w:p w14:paraId="55E4DF4D"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Обратный трубопровод</w:t>
            </w:r>
          </w:p>
        </w:tc>
        <w:tc>
          <w:tcPr>
            <w:tcW w:w="1155" w:type="dxa"/>
            <w:tcBorders>
              <w:top w:val="nil"/>
              <w:left w:val="nil"/>
              <w:bottom w:val="single" w:sz="4" w:space="0" w:color="auto"/>
              <w:right w:val="single" w:sz="4" w:space="0" w:color="auto"/>
            </w:tcBorders>
            <w:shd w:val="clear" w:color="auto" w:fill="auto"/>
            <w:vAlign w:val="center"/>
            <w:hideMark/>
          </w:tcPr>
          <w:p w14:paraId="48577499"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межотопительный</w:t>
            </w:r>
          </w:p>
        </w:tc>
        <w:tc>
          <w:tcPr>
            <w:tcW w:w="454" w:type="dxa"/>
            <w:tcBorders>
              <w:top w:val="nil"/>
              <w:left w:val="nil"/>
              <w:bottom w:val="single" w:sz="4" w:space="0" w:color="auto"/>
              <w:right w:val="single" w:sz="4" w:space="0" w:color="auto"/>
            </w:tcBorders>
            <w:shd w:val="clear" w:color="auto" w:fill="auto"/>
            <w:vAlign w:val="center"/>
            <w:hideMark/>
          </w:tcPr>
          <w:p w14:paraId="5E20F370"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32</w:t>
            </w:r>
          </w:p>
        </w:tc>
        <w:tc>
          <w:tcPr>
            <w:tcW w:w="454" w:type="dxa"/>
            <w:tcBorders>
              <w:top w:val="nil"/>
              <w:left w:val="nil"/>
              <w:bottom w:val="single" w:sz="4" w:space="0" w:color="auto"/>
              <w:right w:val="single" w:sz="4" w:space="0" w:color="auto"/>
            </w:tcBorders>
            <w:shd w:val="clear" w:color="auto" w:fill="auto"/>
            <w:vAlign w:val="center"/>
            <w:hideMark/>
          </w:tcPr>
          <w:p w14:paraId="3127F212"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20</w:t>
            </w:r>
          </w:p>
        </w:tc>
        <w:tc>
          <w:tcPr>
            <w:tcW w:w="641" w:type="dxa"/>
            <w:tcBorders>
              <w:top w:val="nil"/>
              <w:left w:val="nil"/>
              <w:bottom w:val="single" w:sz="4" w:space="0" w:color="auto"/>
              <w:right w:val="single" w:sz="4" w:space="0" w:color="auto"/>
            </w:tcBorders>
            <w:shd w:val="clear" w:color="auto" w:fill="auto"/>
            <w:vAlign w:val="center"/>
            <w:hideMark/>
          </w:tcPr>
          <w:p w14:paraId="647E62F8"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ТК-13в</w:t>
            </w:r>
          </w:p>
        </w:tc>
        <w:tc>
          <w:tcPr>
            <w:tcW w:w="454" w:type="dxa"/>
            <w:tcBorders>
              <w:top w:val="nil"/>
              <w:left w:val="nil"/>
              <w:bottom w:val="single" w:sz="4" w:space="0" w:color="auto"/>
              <w:right w:val="single" w:sz="4" w:space="0" w:color="auto"/>
            </w:tcBorders>
            <w:shd w:val="clear" w:color="auto" w:fill="auto"/>
            <w:vAlign w:val="center"/>
            <w:hideMark/>
          </w:tcPr>
          <w:p w14:paraId="5FA7BA67"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д. 22</w:t>
            </w:r>
          </w:p>
        </w:tc>
        <w:tc>
          <w:tcPr>
            <w:tcW w:w="1096" w:type="dxa"/>
            <w:tcBorders>
              <w:top w:val="nil"/>
              <w:left w:val="nil"/>
              <w:bottom w:val="single" w:sz="4" w:space="0" w:color="auto"/>
              <w:right w:val="single" w:sz="4" w:space="0" w:color="auto"/>
            </w:tcBorders>
            <w:shd w:val="clear" w:color="auto" w:fill="auto"/>
            <w:vAlign w:val="center"/>
            <w:hideMark/>
          </w:tcPr>
          <w:p w14:paraId="40A6FA5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22.09.2015 /14:55</w:t>
            </w:r>
          </w:p>
        </w:tc>
        <w:tc>
          <w:tcPr>
            <w:tcW w:w="1096" w:type="dxa"/>
            <w:tcBorders>
              <w:top w:val="nil"/>
              <w:left w:val="nil"/>
              <w:bottom w:val="single" w:sz="4" w:space="0" w:color="auto"/>
              <w:right w:val="single" w:sz="4" w:space="0" w:color="auto"/>
            </w:tcBorders>
            <w:shd w:val="clear" w:color="auto" w:fill="auto"/>
            <w:vAlign w:val="center"/>
            <w:hideMark/>
          </w:tcPr>
          <w:p w14:paraId="60DF2EF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22.09.2015 / 15:40</w:t>
            </w:r>
          </w:p>
        </w:tc>
        <w:tc>
          <w:tcPr>
            <w:tcW w:w="1096" w:type="dxa"/>
            <w:tcBorders>
              <w:top w:val="nil"/>
              <w:left w:val="nil"/>
              <w:bottom w:val="single" w:sz="4" w:space="0" w:color="auto"/>
              <w:right w:val="single" w:sz="4" w:space="0" w:color="auto"/>
            </w:tcBorders>
            <w:shd w:val="clear" w:color="auto" w:fill="auto"/>
            <w:vAlign w:val="center"/>
            <w:hideMark/>
          </w:tcPr>
          <w:p w14:paraId="6D1A1651"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23.09.2015 /11:00</w:t>
            </w:r>
          </w:p>
        </w:tc>
        <w:tc>
          <w:tcPr>
            <w:tcW w:w="878" w:type="dxa"/>
            <w:tcBorders>
              <w:top w:val="nil"/>
              <w:left w:val="nil"/>
              <w:bottom w:val="single" w:sz="4" w:space="0" w:color="auto"/>
              <w:right w:val="single" w:sz="4" w:space="0" w:color="auto"/>
            </w:tcBorders>
            <w:shd w:val="clear" w:color="auto" w:fill="auto"/>
            <w:vAlign w:val="center"/>
            <w:hideMark/>
          </w:tcPr>
          <w:p w14:paraId="1CD7180A"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19 ч 55 мин</w:t>
            </w:r>
          </w:p>
        </w:tc>
        <w:tc>
          <w:tcPr>
            <w:tcW w:w="796" w:type="dxa"/>
            <w:tcBorders>
              <w:top w:val="nil"/>
              <w:left w:val="nil"/>
              <w:bottom w:val="single" w:sz="4" w:space="0" w:color="auto"/>
              <w:right w:val="single" w:sz="4" w:space="0" w:color="auto"/>
            </w:tcBorders>
            <w:shd w:val="clear" w:color="auto" w:fill="auto"/>
            <w:vAlign w:val="center"/>
            <w:hideMark/>
          </w:tcPr>
          <w:p w14:paraId="02C1FFCB"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нет</w:t>
            </w:r>
          </w:p>
        </w:tc>
        <w:tc>
          <w:tcPr>
            <w:tcW w:w="1068" w:type="dxa"/>
            <w:tcBorders>
              <w:top w:val="nil"/>
              <w:left w:val="nil"/>
              <w:bottom w:val="single" w:sz="4" w:space="0" w:color="auto"/>
              <w:right w:val="single" w:sz="4" w:space="0" w:color="auto"/>
            </w:tcBorders>
            <w:shd w:val="clear" w:color="auto" w:fill="auto"/>
            <w:vAlign w:val="center"/>
            <w:hideMark/>
          </w:tcPr>
          <w:p w14:paraId="677EBF26"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коррозия</w:t>
            </w:r>
          </w:p>
        </w:tc>
        <w:tc>
          <w:tcPr>
            <w:tcW w:w="1180" w:type="dxa"/>
            <w:tcBorders>
              <w:top w:val="nil"/>
              <w:left w:val="nil"/>
              <w:bottom w:val="single" w:sz="4" w:space="0" w:color="auto"/>
              <w:right w:val="single" w:sz="4" w:space="0" w:color="auto"/>
            </w:tcBorders>
            <w:shd w:val="clear" w:color="auto" w:fill="auto"/>
            <w:vAlign w:val="center"/>
            <w:hideMark/>
          </w:tcPr>
          <w:p w14:paraId="0477FBB0" w14:textId="77777777" w:rsidR="000F4634" w:rsidRPr="00E6760F" w:rsidRDefault="000F4634" w:rsidP="000F4634">
            <w:pPr>
              <w:ind w:firstLine="0"/>
              <w:jc w:val="center"/>
              <w:rPr>
                <w:rFonts w:eastAsia="Times New Roman"/>
                <w:color w:val="000000"/>
                <w:sz w:val="16"/>
                <w:szCs w:val="16"/>
                <w:lang w:eastAsia="ru-RU"/>
              </w:rPr>
            </w:pPr>
            <w:r w:rsidRPr="00E6760F">
              <w:rPr>
                <w:rFonts w:eastAsia="Times New Roman"/>
                <w:color w:val="000000"/>
                <w:sz w:val="16"/>
                <w:szCs w:val="16"/>
                <w:lang w:eastAsia="ru-RU"/>
              </w:rPr>
              <w:t>Подземная канальная</w:t>
            </w:r>
          </w:p>
        </w:tc>
      </w:tr>
    </w:tbl>
    <w:p w14:paraId="20982EB3" w14:textId="77777777" w:rsidR="000F4634" w:rsidRDefault="000F4634" w:rsidP="000F4634"/>
    <w:p w14:paraId="09444C8B" w14:textId="77777777" w:rsidR="000F4634" w:rsidRPr="00E6760F" w:rsidRDefault="000F4634" w:rsidP="000F4634"/>
    <w:p w14:paraId="1C3916DD" w14:textId="77777777" w:rsidR="000F4634" w:rsidRDefault="000F4634" w:rsidP="000F4634">
      <w:pPr>
        <w:pStyle w:val="3"/>
        <w:sectPr w:rsidR="000F4634" w:rsidSect="00B21CCA">
          <w:pgSz w:w="16838" w:h="11906" w:orient="landscape"/>
          <w:pgMar w:top="1134" w:right="536" w:bottom="1134" w:left="567" w:header="708" w:footer="708" w:gutter="0"/>
          <w:cols w:space="708"/>
          <w:docGrid w:linePitch="360"/>
        </w:sectPr>
      </w:pPr>
    </w:p>
    <w:p w14:paraId="552ECFC3" w14:textId="65AE4F97" w:rsidR="00B75728" w:rsidRPr="00E6760F" w:rsidRDefault="00B75728" w:rsidP="009A0AF8">
      <w:pPr>
        <w:pStyle w:val="20"/>
      </w:pPr>
      <w:bookmarkStart w:id="281" w:name="_Toc87951406"/>
      <w:r w:rsidRPr="00E6760F">
        <w:lastRenderedPageBreak/>
        <w:t>Обоснование метода и результатов обработки данных по восстановлениям отказавших участков тепловых сетей (участков тепловых сетей, на которых произошли аварийные ситуации), среднего времени восстановления отказавших участков тепловых сетей в каждой системе теплоснабжения</w:t>
      </w:r>
      <w:bookmarkEnd w:id="281"/>
    </w:p>
    <w:p w14:paraId="291D0174" w14:textId="77777777" w:rsidR="00CF478A" w:rsidRPr="00E71B72" w:rsidRDefault="00CF478A" w:rsidP="00CF478A">
      <w:r w:rsidRPr="00E71B72">
        <w:t>Расчет среднего времени восстановления отказавших участков теплотрасс от источников тепловой энергии не приводятся, в связи с отсутствием статистических данных о восстановлении участков тепловых сетей.</w:t>
      </w:r>
    </w:p>
    <w:p w14:paraId="267B17C3" w14:textId="2F95B861" w:rsidR="00B75728" w:rsidRPr="00E6760F" w:rsidRDefault="00B75728" w:rsidP="009A0AF8">
      <w:pPr>
        <w:pStyle w:val="20"/>
      </w:pPr>
      <w:bookmarkStart w:id="282" w:name="_Toc87951407"/>
      <w:r w:rsidRPr="00E6760F">
        <w:t>Обоснование результатов оценки вероятности отказа (аварийной ситуации) и безотказной (безаварийной) работы системы теплоснабжения по отношению к потребителям, присоединенным к магистральным и распределительным теплопроводам</w:t>
      </w:r>
      <w:bookmarkEnd w:id="282"/>
    </w:p>
    <w:p w14:paraId="69B8AA82" w14:textId="77777777" w:rsidR="00CF478A" w:rsidRPr="00DB530F" w:rsidRDefault="00CF478A" w:rsidP="00CF478A">
      <w:r w:rsidRPr="002C0D59">
        <w:t>В виду недостатка информации по длительности ремонтов, производимых на повреждённых участках тепловой сети произвести расчёт не может быть произведен</w:t>
      </w:r>
    </w:p>
    <w:p w14:paraId="1001D1D6" w14:textId="1DCF2AAC" w:rsidR="00B75728" w:rsidRPr="00E6760F" w:rsidRDefault="00B75728" w:rsidP="009A0AF8">
      <w:pPr>
        <w:pStyle w:val="20"/>
      </w:pPr>
      <w:bookmarkStart w:id="283" w:name="_Toc87951408"/>
      <w:r w:rsidRPr="00E6760F">
        <w:t>Обоснование результатов оценки коэффициентов готовности теплопроводов к несению тепловой нагрузки</w:t>
      </w:r>
      <w:bookmarkEnd w:id="283"/>
    </w:p>
    <w:p w14:paraId="775CD835" w14:textId="77777777" w:rsidR="00CF478A" w:rsidRPr="00CD4085" w:rsidRDefault="00CF478A" w:rsidP="00CF478A">
      <w:pPr>
        <w:pStyle w:val="Style54"/>
        <w:widowControl/>
        <w:spacing w:line="240" w:lineRule="auto"/>
        <w:ind w:firstLine="710"/>
        <w:rPr>
          <w:rFonts w:ascii="Times New Roman" w:eastAsiaTheme="minorHAnsi" w:hAnsi="Times New Roman"/>
          <w:lang w:eastAsia="en-US"/>
        </w:rPr>
      </w:pPr>
      <w:r w:rsidRPr="00E8475F">
        <w:rPr>
          <w:rFonts w:ascii="Times New Roman" w:eastAsiaTheme="minorHAnsi" w:hAnsi="Times New Roman"/>
          <w:lang w:eastAsia="en-US"/>
        </w:rPr>
        <w:t xml:space="preserve">Согласно СП 124.13330.2012 «Тепловые сети» (п. 6.29) минимально допустимый </w:t>
      </w:r>
      <w:r w:rsidRPr="00CD4085">
        <w:rPr>
          <w:rFonts w:ascii="Times New Roman" w:eastAsiaTheme="minorHAnsi" w:hAnsi="Times New Roman"/>
          <w:lang w:eastAsia="en-US"/>
        </w:rPr>
        <w:t xml:space="preserve">коэффициент готовности </w:t>
      </w:r>
      <w:r>
        <w:rPr>
          <w:rFonts w:ascii="Times New Roman" w:eastAsiaTheme="minorHAnsi" w:hAnsi="Times New Roman"/>
          <w:lang w:eastAsia="en-US"/>
        </w:rPr>
        <w:t>системы централизованного теплоснабжения (</w:t>
      </w:r>
      <w:r w:rsidRPr="00CD4085">
        <w:rPr>
          <w:rFonts w:ascii="Times New Roman" w:eastAsiaTheme="minorHAnsi" w:hAnsi="Times New Roman"/>
          <w:lang w:eastAsia="en-US"/>
        </w:rPr>
        <w:t>СЦТ</w:t>
      </w:r>
      <w:r>
        <w:rPr>
          <w:rFonts w:ascii="Times New Roman" w:eastAsiaTheme="minorHAnsi" w:hAnsi="Times New Roman"/>
          <w:lang w:eastAsia="en-US"/>
        </w:rPr>
        <w:t>)</w:t>
      </w:r>
      <w:r w:rsidRPr="00CD4085">
        <w:rPr>
          <w:rFonts w:ascii="Times New Roman" w:eastAsiaTheme="minorHAnsi" w:hAnsi="Times New Roman"/>
          <w:lang w:eastAsia="en-US"/>
        </w:rPr>
        <w:t xml:space="preserve"> к исправной работе Кг принимается 0,97.</w:t>
      </w:r>
    </w:p>
    <w:p w14:paraId="3FDF6AE1" w14:textId="77777777" w:rsidR="00CF478A" w:rsidRPr="00CD4085" w:rsidRDefault="00CF478A" w:rsidP="00CF478A">
      <w:pPr>
        <w:pStyle w:val="Style54"/>
        <w:widowControl/>
        <w:spacing w:line="240" w:lineRule="auto"/>
        <w:ind w:left="845" w:firstLine="0"/>
        <w:jc w:val="left"/>
        <w:rPr>
          <w:rFonts w:ascii="Times New Roman" w:eastAsiaTheme="minorHAnsi" w:hAnsi="Times New Roman"/>
          <w:lang w:eastAsia="en-US"/>
        </w:rPr>
      </w:pPr>
      <w:r w:rsidRPr="00CD4085">
        <w:rPr>
          <w:rFonts w:ascii="Times New Roman" w:eastAsiaTheme="minorHAnsi" w:hAnsi="Times New Roman"/>
          <w:lang w:eastAsia="en-US"/>
        </w:rPr>
        <w:t>Для расчета показателя готовности учитываются следующие показатели:</w:t>
      </w:r>
    </w:p>
    <w:p w14:paraId="79141CDE"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готовность СЦТ к отопительному сезону;</w:t>
      </w:r>
    </w:p>
    <w:p w14:paraId="13A45667"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достаточность установленной тепловой мощности источника теплоты для обеспечения исправного функционирования СЦТ при нерасчетных похолоданиях;</w:t>
      </w:r>
    </w:p>
    <w:p w14:paraId="22937AAC"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способность тепловых сетей обеспечить исправное функционирование СЦТ при нерасчетных похолоданиях;</w:t>
      </w:r>
    </w:p>
    <w:p w14:paraId="0ED5D661"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организационные и технические меры, необходимые для обеспечения исправного функционирования СЦТ на уровне заданной готовности;</w:t>
      </w:r>
    </w:p>
    <w:p w14:paraId="3C8DFC10"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максимально допустимое число часов готовности для источника теплоты;</w:t>
      </w:r>
    </w:p>
    <w:p w14:paraId="2E0BCDD3" w14:textId="77777777" w:rsidR="00CF478A" w:rsidRPr="00CD4085" w:rsidRDefault="00CF478A" w:rsidP="00D03C02">
      <w:pPr>
        <w:pStyle w:val="Style103"/>
        <w:widowControl/>
        <w:numPr>
          <w:ilvl w:val="0"/>
          <w:numId w:val="19"/>
        </w:numPr>
        <w:tabs>
          <w:tab w:val="left" w:pos="854"/>
        </w:tabs>
        <w:spacing w:line="240" w:lineRule="auto"/>
        <w:rPr>
          <w:rFonts w:eastAsiaTheme="minorHAnsi"/>
          <w:lang w:eastAsia="en-US"/>
        </w:rPr>
      </w:pPr>
      <w:r w:rsidRPr="00CD4085">
        <w:rPr>
          <w:rFonts w:eastAsiaTheme="minorHAnsi"/>
          <w:lang w:eastAsia="en-US"/>
        </w:rPr>
        <w:t>температуру наружного воздуха, при которой обеспечивается заданная внутренняя температура воздуха.</w:t>
      </w:r>
    </w:p>
    <w:p w14:paraId="15E3F398" w14:textId="77777777" w:rsidR="00CF478A" w:rsidRPr="00CD4085" w:rsidRDefault="00CF478A" w:rsidP="00CF478A">
      <w:r w:rsidRPr="00CD4085">
        <w:t>Готовность к исправной работе системы определяется по уравнению</w:t>
      </w:r>
    </w:p>
    <w:p w14:paraId="6504BCD2" w14:textId="77777777" w:rsidR="00CF478A" w:rsidRPr="00CD4085" w:rsidRDefault="00592DA2" w:rsidP="00CF478A">
      <w:pPr>
        <w:rPr>
          <w:i/>
          <w:lang w:val="en-US"/>
        </w:rPr>
      </w:pPr>
      <m:oMathPara>
        <m:oMath>
          <m:sSub>
            <m:sSubPr>
              <m:ctrlPr>
                <w:rPr>
                  <w:rFonts w:ascii="Cambria Math" w:hAnsi="Cambria Math"/>
                  <w:i/>
                  <w:lang w:val="en-US"/>
                </w:rPr>
              </m:ctrlPr>
            </m:sSubPr>
            <m:e>
              <m:r>
                <w:rPr>
                  <w:rFonts w:ascii="Cambria Math" w:hAnsi="Cambria Math"/>
                  <w:lang w:val="en-US"/>
                </w:rPr>
                <m:t>K</m:t>
              </m:r>
            </m:e>
            <m:sub>
              <m:r>
                <w:rPr>
                  <w:rFonts w:ascii="Cambria Math" w:hAnsi="Cambria Math"/>
                  <w:lang w:val="en-US"/>
                </w:rPr>
                <m:t>r</m:t>
              </m:r>
            </m:sub>
          </m:sSub>
          <m:r>
            <w:rPr>
              <w:rFonts w:ascii="Cambria Math" w:hAnsi="Cambria Math"/>
              <w:lang w:val="en-US"/>
            </w:rPr>
            <m:t>=</m:t>
          </m:r>
          <m:f>
            <m:fPr>
              <m:ctrlPr>
                <w:rPr>
                  <w:rFonts w:ascii="Cambria Math" w:hAnsi="Cambria Math"/>
                  <w:i/>
                  <w:lang w:val="en-US"/>
                </w:rPr>
              </m:ctrlPr>
            </m:fPr>
            <m:num>
              <m:r>
                <w:rPr>
                  <w:rFonts w:ascii="Cambria Math" w:hAnsi="Cambria Math"/>
                  <w:lang w:val="en-US"/>
                </w:rPr>
                <m:t>8760-</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1</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2</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3</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z</m:t>
                  </m:r>
                </m:e>
                <m:sub>
                  <m:r>
                    <w:rPr>
                      <w:rFonts w:ascii="Cambria Math" w:hAnsi="Cambria Math"/>
                      <w:lang w:val="en-US"/>
                    </w:rPr>
                    <m:t>4</m:t>
                  </m:r>
                </m:sub>
              </m:sSub>
            </m:num>
            <m:den>
              <m:r>
                <w:rPr>
                  <w:rFonts w:ascii="Cambria Math" w:hAnsi="Cambria Math"/>
                  <w:lang w:val="en-US"/>
                </w:rPr>
                <m:t>8760</m:t>
              </m:r>
            </m:den>
          </m:f>
        </m:oMath>
      </m:oMathPara>
    </w:p>
    <w:p w14:paraId="01CCC3BF"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r w:rsidRPr="00CF478A">
        <w:rPr>
          <w:rFonts w:ascii="Times New Roman" w:eastAsiaTheme="minorHAnsi" w:hAnsi="Times New Roman"/>
          <w:lang w:eastAsia="en-US"/>
        </w:rPr>
        <w:t>где</w:t>
      </w:r>
    </w:p>
    <w:p w14:paraId="277E28BE"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r w:rsidRPr="00CF478A">
        <w:rPr>
          <w:rFonts w:ascii="Times New Roman" w:eastAsiaTheme="minorHAnsi" w:hAnsi="Times New Roman"/>
          <w:lang w:eastAsia="en-US"/>
        </w:rPr>
        <w:t>z1 - число часов ожидания неготовности систем централизованного теплоснабжения в период стояния нерасчетных температур наружного воздуха в данной местности. Определяется по климатологическим данным с учетом способности системы обеспечивать заданную температуру в помещениях;</w:t>
      </w:r>
    </w:p>
    <w:p w14:paraId="2DEDB6E7"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r w:rsidRPr="00CF478A">
        <w:rPr>
          <w:rFonts w:ascii="Times New Roman" w:eastAsiaTheme="minorHAnsi" w:hAnsi="Times New Roman"/>
          <w:lang w:eastAsia="en-US"/>
        </w:rPr>
        <w:t>z2 - число часов ожидания неготовности источника тепла. Принимается по среднестатистическим данным z2 &lt; 50 часов;</w:t>
      </w:r>
    </w:p>
    <w:p w14:paraId="138E770A"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r w:rsidRPr="00CF478A">
        <w:rPr>
          <w:rFonts w:ascii="Times New Roman" w:eastAsiaTheme="minorHAnsi" w:hAnsi="Times New Roman"/>
          <w:lang w:eastAsia="en-US"/>
        </w:rPr>
        <w:t>z3 - число часов ожидания неготовности тепловых сетей.</w:t>
      </w:r>
    </w:p>
    <w:p w14:paraId="5B797A2C"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r w:rsidRPr="00CF478A">
        <w:rPr>
          <w:rFonts w:ascii="Times New Roman" w:eastAsiaTheme="minorHAnsi" w:hAnsi="Times New Roman"/>
          <w:lang w:eastAsia="en-US"/>
        </w:rPr>
        <w:t>z4 - число часов ожидания неготовности абонента. Принимается по среднестатистическим данным z4 &lt; 10 часов.</w:t>
      </w:r>
    </w:p>
    <w:p w14:paraId="5E50C505" w14:textId="77777777" w:rsidR="00CF478A" w:rsidRPr="00CF478A" w:rsidRDefault="00CF478A" w:rsidP="00CF478A">
      <w:pPr>
        <w:pStyle w:val="Style54"/>
        <w:widowControl/>
        <w:spacing w:line="240" w:lineRule="auto"/>
        <w:ind w:left="845" w:firstLine="0"/>
        <w:jc w:val="left"/>
        <w:rPr>
          <w:rFonts w:ascii="Times New Roman" w:eastAsiaTheme="minorHAnsi" w:hAnsi="Times New Roman"/>
          <w:lang w:eastAsia="en-US"/>
        </w:rPr>
      </w:pPr>
      <w:bookmarkStart w:id="284" w:name="bookmark142"/>
      <w:r w:rsidRPr="00CF478A">
        <w:rPr>
          <w:rFonts w:ascii="Times New Roman" w:eastAsiaTheme="minorHAnsi" w:hAnsi="Times New Roman"/>
          <w:lang w:eastAsia="en-US"/>
        </w:rPr>
        <w:t>О</w:t>
      </w:r>
      <w:bookmarkEnd w:id="284"/>
      <w:r w:rsidRPr="00CF478A">
        <w:rPr>
          <w:rFonts w:ascii="Times New Roman" w:eastAsiaTheme="minorHAnsi" w:hAnsi="Times New Roman"/>
          <w:lang w:eastAsia="en-US"/>
        </w:rPr>
        <w:t>бщее число часов неготовности всех систем централизованного теплоснабжения не превышает 264 часа, поэтому коэффициент готовности теплопроводов к несению тепловой нагрузки соответствует нормативу.</w:t>
      </w:r>
    </w:p>
    <w:p w14:paraId="1AFEB5EA" w14:textId="0C14A0AF" w:rsidR="00B75728" w:rsidRPr="00E6760F" w:rsidRDefault="00B75728" w:rsidP="009A0AF8">
      <w:pPr>
        <w:pStyle w:val="20"/>
      </w:pPr>
      <w:bookmarkStart w:id="285" w:name="_Toc87951409"/>
      <w:r w:rsidRPr="00E6760F">
        <w:t>Обоснование результатов оценки недоотпуска тепловой энергии по причине отказов (аварийных ситуаций) и простоев тепловых сетей и источников тепловой энергии</w:t>
      </w:r>
      <w:bookmarkEnd w:id="285"/>
    </w:p>
    <w:p w14:paraId="3895A2B5" w14:textId="77777777" w:rsidR="004913A7" w:rsidRPr="00E6760F" w:rsidRDefault="004913A7" w:rsidP="004913A7">
      <w:r w:rsidRPr="00E6760F">
        <w:t>Оценка недоотпуска тепловой энергии потребителям производится  в соответствии с формулой 1.1:</w:t>
      </w:r>
    </w:p>
    <w:p w14:paraId="5F8FC548" w14:textId="77777777" w:rsidR="004913A7" w:rsidRPr="00E6760F" w:rsidRDefault="004913A7" w:rsidP="004913A7">
      <w:pPr>
        <w:jc w:val="center"/>
      </w:pPr>
      <w:r w:rsidRPr="00E6760F">
        <w:object w:dxaOrig="2000" w:dyaOrig="400" w14:anchorId="32E1407D">
          <v:shape id="_x0000_i1062" type="#_x0000_t75" style="width:99pt;height:18pt" o:ole="">
            <v:imagedata r:id="rId103" o:title=""/>
          </v:shape>
          <o:OLEObject Type="Embed" ProgID="Equation.DSMT4" ShapeID="_x0000_i1062" DrawAspect="Content" ObjectID="_1698818897" r:id="rId104"/>
        </w:object>
      </w:r>
      <w:r w:rsidRPr="00E6760F">
        <w:t xml:space="preserve"> ,Гкал (1.1)</w:t>
      </w:r>
    </w:p>
    <w:p w14:paraId="29903898" w14:textId="77777777" w:rsidR="004913A7" w:rsidRPr="00E6760F" w:rsidRDefault="004913A7" w:rsidP="004913A7">
      <w:r w:rsidRPr="00E6760F">
        <w:t>где</w:t>
      </w:r>
    </w:p>
    <w:tbl>
      <w:tblPr>
        <w:tblW w:w="5000" w:type="pct"/>
        <w:jc w:val="center"/>
        <w:tblLook w:val="01E0" w:firstRow="1" w:lastRow="1" w:firstColumn="1" w:lastColumn="1" w:noHBand="0" w:noVBand="0"/>
      </w:tblPr>
      <w:tblGrid>
        <w:gridCol w:w="1269"/>
        <w:gridCol w:w="951"/>
        <w:gridCol w:w="8201"/>
      </w:tblGrid>
      <w:tr w:rsidR="004913A7" w:rsidRPr="00E6760F" w14:paraId="59EA8D98" w14:textId="77777777" w:rsidTr="004913A7">
        <w:trPr>
          <w:trHeight w:val="20"/>
          <w:jc w:val="center"/>
        </w:trPr>
        <w:tc>
          <w:tcPr>
            <w:tcW w:w="1137" w:type="dxa"/>
            <w:vAlign w:val="center"/>
          </w:tcPr>
          <w:p w14:paraId="1CD7E61A" w14:textId="77777777" w:rsidR="004913A7" w:rsidRPr="00E6760F" w:rsidRDefault="004913A7" w:rsidP="004913A7">
            <w:pPr>
              <w:tabs>
                <w:tab w:val="right" w:leader="dot" w:pos="6480"/>
              </w:tabs>
              <w:ind w:firstLine="0"/>
              <w:jc w:val="center"/>
            </w:pPr>
            <w:r w:rsidRPr="00E6760F">
              <w:object w:dxaOrig="380" w:dyaOrig="400" w14:anchorId="0673D9D3">
                <v:shape id="_x0000_i1063" type="#_x0000_t75" style="width:18pt;height:18pt" o:ole="">
                  <v:imagedata r:id="rId105" o:title=""/>
                </v:shape>
                <o:OLEObject Type="Embed" ProgID="Equation.DSMT4" ShapeID="_x0000_i1063" DrawAspect="Content" ObjectID="_1698818898" r:id="rId106"/>
              </w:object>
            </w:r>
          </w:p>
        </w:tc>
        <w:tc>
          <w:tcPr>
            <w:tcW w:w="853" w:type="dxa"/>
            <w:vAlign w:val="center"/>
          </w:tcPr>
          <w:p w14:paraId="21A346D8" w14:textId="77777777" w:rsidR="004913A7" w:rsidRPr="00E6760F" w:rsidRDefault="004913A7" w:rsidP="004913A7">
            <w:pPr>
              <w:tabs>
                <w:tab w:val="right" w:leader="dot" w:pos="6480"/>
              </w:tabs>
              <w:ind w:firstLine="0"/>
              <w:jc w:val="left"/>
            </w:pPr>
            <w:r w:rsidRPr="00E6760F">
              <w:t>-</w:t>
            </w:r>
          </w:p>
        </w:tc>
        <w:tc>
          <w:tcPr>
            <w:tcW w:w="7353" w:type="dxa"/>
            <w:vAlign w:val="center"/>
          </w:tcPr>
          <w:p w14:paraId="0FE18651" w14:textId="77777777" w:rsidR="004913A7" w:rsidRPr="00E6760F" w:rsidRDefault="004913A7" w:rsidP="004913A7">
            <w:pPr>
              <w:tabs>
                <w:tab w:val="right" w:leader="dot" w:pos="6480"/>
              </w:tabs>
              <w:ind w:firstLine="0"/>
              <w:jc w:val="left"/>
            </w:pPr>
            <w:r w:rsidRPr="00E6760F">
              <w:t xml:space="preserve">среднегодовая тепловая мощность теплопотребляющих установок </w:t>
            </w:r>
            <w:r w:rsidRPr="00E6760F">
              <w:lastRenderedPageBreak/>
              <w:t>потребителя (либо, по-другому, тепловая нагрузка потребителя), Гкал/ч</w:t>
            </w:r>
          </w:p>
        </w:tc>
      </w:tr>
      <w:tr w:rsidR="004913A7" w:rsidRPr="00E6760F" w14:paraId="1D855718" w14:textId="77777777" w:rsidTr="004913A7">
        <w:trPr>
          <w:trHeight w:val="20"/>
          <w:jc w:val="center"/>
        </w:trPr>
        <w:tc>
          <w:tcPr>
            <w:tcW w:w="1137" w:type="dxa"/>
            <w:vAlign w:val="center"/>
          </w:tcPr>
          <w:p w14:paraId="1646D497" w14:textId="77777777" w:rsidR="004913A7" w:rsidRPr="00E6760F" w:rsidRDefault="004913A7" w:rsidP="004913A7">
            <w:pPr>
              <w:tabs>
                <w:tab w:val="right" w:leader="dot" w:pos="6480"/>
              </w:tabs>
              <w:ind w:firstLine="0"/>
              <w:jc w:val="center"/>
            </w:pPr>
            <w:r w:rsidRPr="00E6760F">
              <w:object w:dxaOrig="320" w:dyaOrig="360" w14:anchorId="25782209">
                <v:shape id="_x0000_i1064" type="#_x0000_t75" style="width:15.75pt;height:18pt" o:ole="">
                  <v:imagedata r:id="rId107" o:title=""/>
                </v:shape>
                <o:OLEObject Type="Embed" ProgID="Equation.DSMT4" ShapeID="_x0000_i1064" DrawAspect="Content" ObjectID="_1698818899" r:id="rId108"/>
              </w:object>
            </w:r>
          </w:p>
        </w:tc>
        <w:tc>
          <w:tcPr>
            <w:tcW w:w="853" w:type="dxa"/>
            <w:vAlign w:val="center"/>
          </w:tcPr>
          <w:p w14:paraId="36566C90" w14:textId="77777777" w:rsidR="004913A7" w:rsidRPr="00E6760F" w:rsidRDefault="004913A7" w:rsidP="004913A7">
            <w:pPr>
              <w:tabs>
                <w:tab w:val="right" w:leader="dot" w:pos="6480"/>
              </w:tabs>
              <w:ind w:firstLine="0"/>
              <w:jc w:val="left"/>
            </w:pPr>
            <w:r w:rsidRPr="00E6760F">
              <w:t>-</w:t>
            </w:r>
          </w:p>
        </w:tc>
        <w:tc>
          <w:tcPr>
            <w:tcW w:w="7353" w:type="dxa"/>
            <w:vAlign w:val="center"/>
          </w:tcPr>
          <w:p w14:paraId="2C8FA3A2" w14:textId="77777777" w:rsidR="004913A7" w:rsidRPr="00E6760F" w:rsidRDefault="004913A7" w:rsidP="004913A7">
            <w:pPr>
              <w:tabs>
                <w:tab w:val="right" w:leader="dot" w:pos="6480"/>
              </w:tabs>
              <w:ind w:firstLine="0"/>
              <w:jc w:val="left"/>
            </w:pPr>
            <w:r w:rsidRPr="00E6760F">
              <w:t>продолжительность отопительного периода, час;</w:t>
            </w:r>
          </w:p>
        </w:tc>
      </w:tr>
      <w:tr w:rsidR="004913A7" w:rsidRPr="00E6760F" w14:paraId="12126241" w14:textId="77777777" w:rsidTr="004913A7">
        <w:trPr>
          <w:trHeight w:val="20"/>
          <w:jc w:val="center"/>
        </w:trPr>
        <w:tc>
          <w:tcPr>
            <w:tcW w:w="1137" w:type="dxa"/>
            <w:vAlign w:val="center"/>
          </w:tcPr>
          <w:p w14:paraId="1F6AF402" w14:textId="77777777" w:rsidR="004913A7" w:rsidRPr="00E6760F" w:rsidRDefault="004913A7" w:rsidP="004913A7">
            <w:pPr>
              <w:tabs>
                <w:tab w:val="right" w:leader="dot" w:pos="6480"/>
              </w:tabs>
              <w:ind w:firstLine="0"/>
              <w:jc w:val="center"/>
            </w:pPr>
            <w:r w:rsidRPr="00E6760F">
              <w:object w:dxaOrig="360" w:dyaOrig="360" w14:anchorId="0CBE7775">
                <v:shape id="_x0000_i1065" type="#_x0000_t75" style="width:18pt;height:18pt" o:ole="">
                  <v:imagedata r:id="rId109" o:title=""/>
                </v:shape>
                <o:OLEObject Type="Embed" ProgID="Equation.DSMT4" ShapeID="_x0000_i1065" DrawAspect="Content" ObjectID="_1698818900" r:id="rId110"/>
              </w:object>
            </w:r>
          </w:p>
        </w:tc>
        <w:tc>
          <w:tcPr>
            <w:tcW w:w="853" w:type="dxa"/>
            <w:vAlign w:val="center"/>
          </w:tcPr>
          <w:p w14:paraId="651FC4B8" w14:textId="77777777" w:rsidR="004913A7" w:rsidRPr="00E6760F" w:rsidRDefault="004913A7" w:rsidP="004913A7">
            <w:pPr>
              <w:tabs>
                <w:tab w:val="right" w:leader="dot" w:pos="6480"/>
              </w:tabs>
              <w:ind w:firstLine="0"/>
              <w:jc w:val="left"/>
            </w:pPr>
            <w:r w:rsidRPr="00E6760F">
              <w:t>-</w:t>
            </w:r>
          </w:p>
        </w:tc>
        <w:tc>
          <w:tcPr>
            <w:tcW w:w="7353" w:type="dxa"/>
            <w:vAlign w:val="center"/>
          </w:tcPr>
          <w:p w14:paraId="0ECAB870" w14:textId="77777777" w:rsidR="004913A7" w:rsidRPr="00E6760F" w:rsidRDefault="004913A7" w:rsidP="004913A7">
            <w:pPr>
              <w:tabs>
                <w:tab w:val="right" w:leader="dot" w:pos="6480"/>
              </w:tabs>
              <w:ind w:firstLine="0"/>
              <w:jc w:val="left"/>
            </w:pPr>
            <w:r w:rsidRPr="00E6760F">
              <w:t>вероятность отказа теплопровода.</w:t>
            </w:r>
          </w:p>
        </w:tc>
      </w:tr>
    </w:tbl>
    <w:p w14:paraId="6650089D" w14:textId="77777777" w:rsidR="004913A7" w:rsidRPr="00E6760F" w:rsidRDefault="004913A7" w:rsidP="004913A7"/>
    <w:p w14:paraId="3F10F2FF" w14:textId="77777777" w:rsidR="00CF478A" w:rsidRPr="002C0D59" w:rsidRDefault="00CF478A" w:rsidP="00CF478A">
      <w:r w:rsidRPr="002C0D59">
        <w:t>Ввиду недостатка информации по характеристикам сетей теплоснабжения с.п. Центральное оценка недоотпуска тепловой энергии по причинам отказов или простоев тепловых сетей невозможна.</w:t>
      </w:r>
    </w:p>
    <w:p w14:paraId="3935C834" w14:textId="0846EDD1" w:rsidR="00B75728" w:rsidRPr="00E6760F" w:rsidRDefault="00B75728" w:rsidP="009A0AF8">
      <w:pPr>
        <w:pStyle w:val="20"/>
      </w:pPr>
      <w:bookmarkStart w:id="286" w:name="_Toc87951410"/>
      <w:r w:rsidRPr="00E6760F">
        <w:t>Предложения по применению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bookmarkEnd w:id="286"/>
    </w:p>
    <w:p w14:paraId="3FD898A7" w14:textId="77777777" w:rsidR="00CF478A" w:rsidRPr="002C0D59" w:rsidRDefault="00CF478A" w:rsidP="00CF478A">
      <w:r w:rsidRPr="002C0D59">
        <w:t>В соответствии с Постановлением Правительства РФ от 3 апреля 2018 г. № 405 "О внесении изменений в некоторые акты Правительства Российской Федерации” и Постановлением Правительства РФ от 22.02.2012 № 154 «О требованиях к схемам теплоснабжения, порядку их разработки и утверждения» по результатам оценки надёжности теплоснабжения разрабатываются предложения, обеспечивающие надёжность систем теплоснабжения, в том числе следующие предложения:</w:t>
      </w:r>
    </w:p>
    <w:p w14:paraId="736506AC" w14:textId="77777777" w:rsidR="00CF478A" w:rsidRPr="002C0D59" w:rsidRDefault="00CF478A" w:rsidP="00CF478A">
      <w:r w:rsidRPr="002C0D59">
        <w:t>а) 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p>
    <w:p w14:paraId="05BDE3AF" w14:textId="77777777" w:rsidR="00CF478A" w:rsidRPr="002C0D59" w:rsidRDefault="00CF478A" w:rsidP="00CF478A">
      <w:r w:rsidRPr="002C0D59">
        <w:t>б) установка резервного оборудования;</w:t>
      </w:r>
    </w:p>
    <w:p w14:paraId="60D452F7" w14:textId="77777777" w:rsidR="00CF478A" w:rsidRPr="002C0D59" w:rsidRDefault="00CF478A" w:rsidP="00CF478A">
      <w:r w:rsidRPr="002C0D59">
        <w:t>в) организация совместной работы нескольких источников тепловой энергии на единую тепловую сеть;</w:t>
      </w:r>
    </w:p>
    <w:p w14:paraId="4C7FB5E1" w14:textId="77777777" w:rsidR="00CF478A" w:rsidRPr="002C0D59" w:rsidRDefault="00CF478A" w:rsidP="00CF478A">
      <w:r w:rsidRPr="002C0D59">
        <w:t>г) резервирование тепловых сетей смежных районов поселения, городского округа, города федерального значения;</w:t>
      </w:r>
    </w:p>
    <w:p w14:paraId="5A716502" w14:textId="77777777" w:rsidR="00CF478A" w:rsidRPr="002C0D59" w:rsidRDefault="00CF478A" w:rsidP="00CF478A">
      <w:r w:rsidRPr="002C0D59">
        <w:t>д) устройство резервных насосных станций;</w:t>
      </w:r>
    </w:p>
    <w:p w14:paraId="4B3CE99F" w14:textId="77777777" w:rsidR="00CF478A" w:rsidRPr="002C0D59" w:rsidRDefault="00CF478A" w:rsidP="00CF478A">
      <w:r w:rsidRPr="002C0D59">
        <w:t>е) установка баков-аккумуляторов.</w:t>
      </w:r>
    </w:p>
    <w:p w14:paraId="7ADB682D" w14:textId="77777777" w:rsidR="00CF478A" w:rsidRPr="002C0D59" w:rsidRDefault="00CF478A" w:rsidP="00CF478A">
      <w:r w:rsidRPr="002C0D59">
        <w:t>Применение на источниках тепловой энергии рациональных тепловых схем с дублированными связями и новых технологий, обеспечивающих нормативную готовность энергетического оборудования</w:t>
      </w:r>
    </w:p>
    <w:p w14:paraId="4E388A5F" w14:textId="0BE1A4E7" w:rsidR="00CF478A" w:rsidRPr="002C0D59" w:rsidRDefault="00CF478A" w:rsidP="00CF478A">
      <w:r w:rsidRPr="002C0D59">
        <w:t xml:space="preserve">Теплоснабжение потребителей в </w:t>
      </w:r>
      <w:r>
        <w:t>р.п. Краснообск</w:t>
      </w:r>
      <w:r w:rsidRPr="002C0D59">
        <w:t xml:space="preserve"> производится от одного источника тепловой энергии. В связи с этим применение рациональных тепловых схем с дублированными связями не требуется.</w:t>
      </w:r>
    </w:p>
    <w:p w14:paraId="5755F0F6" w14:textId="6A7FF74D" w:rsidR="00B75728" w:rsidRPr="00E6760F" w:rsidRDefault="00B75728" w:rsidP="000F4634">
      <w:pPr>
        <w:pStyle w:val="3"/>
      </w:pPr>
      <w:bookmarkStart w:id="287" w:name="_Toc87951411"/>
      <w:r w:rsidRPr="00E6760F">
        <w:t>Предложения по установке резервного оборудования</w:t>
      </w:r>
      <w:bookmarkEnd w:id="287"/>
    </w:p>
    <w:p w14:paraId="38617F09" w14:textId="77777777" w:rsidR="00CF478A" w:rsidRPr="00CD4085" w:rsidRDefault="000F4634" w:rsidP="00CF478A">
      <w:r>
        <w:t>Для повышения надежности рекомендуется использовать аварийное и резервное оборудования, в том числе на источниках теплоты, тепловых сетях и у потребителей. Отдельное внимание при этом должно уделяться решению вопросов резервирования по направлениям топливо-, электро- и водоснабжения.</w:t>
      </w:r>
      <w:r w:rsidR="00CF478A">
        <w:t xml:space="preserve"> </w:t>
      </w:r>
      <w:r w:rsidR="00CF478A" w:rsidRPr="00CD4085">
        <w:t>Отсутствует необходимость установки резервного оборудования.</w:t>
      </w:r>
    </w:p>
    <w:p w14:paraId="0C61379B" w14:textId="0F534A6C" w:rsidR="00B75728" w:rsidRPr="00E6760F" w:rsidRDefault="00B75728" w:rsidP="000F4634">
      <w:pPr>
        <w:pStyle w:val="3"/>
      </w:pPr>
      <w:bookmarkStart w:id="288" w:name="_Toc87951412"/>
      <w:r w:rsidRPr="00E6760F">
        <w:t>Предложения по организации совместной работы нескольких источников тепловой энергии на единую тепловую сеть</w:t>
      </w:r>
      <w:bookmarkEnd w:id="288"/>
    </w:p>
    <w:p w14:paraId="089EFE5E" w14:textId="77777777" w:rsidR="000F4634" w:rsidRDefault="000F4634" w:rsidP="000F4634">
      <w:r>
        <w:t>Организация совместной работы нескольких источников теплоты на единую тепловую сеть позволяет в случае аварии на одном из источников частично обеспечивать единые тепловые нагрузки за счет других источников теплоты. Расчет тепловых и гидравлических аварийных режимов тепловой сети выполняется разработчиком Схемы теплоснабжения, а их реализация - теплоснабжающими организациями.</w:t>
      </w:r>
    </w:p>
    <w:p w14:paraId="56911372" w14:textId="77777777" w:rsidR="000A18D2" w:rsidRPr="00E6760F" w:rsidRDefault="000F4634" w:rsidP="00A861C5">
      <w:r>
        <w:t>На сегодняшний день и на всем сроке действия схемы теплоснабжения на территории р.п. Краснообска действует один источник теплоснабжения – котельная ФГУП «Энергетик».</w:t>
      </w:r>
    </w:p>
    <w:p w14:paraId="16A3D834" w14:textId="77777777" w:rsidR="00B75728" w:rsidRPr="00E6760F" w:rsidRDefault="00B75728" w:rsidP="000F4634">
      <w:pPr>
        <w:pStyle w:val="3"/>
      </w:pPr>
      <w:bookmarkStart w:id="289" w:name="_Toc87951413"/>
      <w:r w:rsidRPr="00E6760F">
        <w:t>Предложения по резервированию тепловых сетей смежных районов поселения.</w:t>
      </w:r>
      <w:bookmarkEnd w:id="289"/>
    </w:p>
    <w:p w14:paraId="26AA09ED" w14:textId="77777777" w:rsidR="000F4634" w:rsidRDefault="000F4634" w:rsidP="000F4634">
      <w:r>
        <w:t xml:space="preserve">Прокладка резервных трубопроводных связей как в тепловых сетях одного района теплоснабжения, так и смежных теплосетевых районов сельского поселения обеспечивает непрерывное теплоснабжение потребителей со значительным снижением недоотпуска теплоты во </w:t>
      </w:r>
      <w:r>
        <w:lastRenderedPageBreak/>
        <w:t>время аварий. Количество и диаметры перемычек определяются, исходя из нормальных и в аварийных режимов работы сети, с учетом снижения расхода теплоносителя в соответствии с данными, представленными в таблице ниже. Места размещения резервных трубопроводных соединений между смежными теплопроводами и их количество определяется расчетным путем с использованием в качестве критерия такого показателя надежности как вероятность безотказной работы.</w:t>
      </w:r>
      <w:r w:rsidRPr="00EF3D87">
        <w:t xml:space="preserve"> </w:t>
      </w:r>
    </w:p>
    <w:p w14:paraId="644B8410" w14:textId="5FD6BB4C" w:rsidR="000F4634" w:rsidRPr="00B8641C" w:rsidRDefault="000F4634" w:rsidP="000F4634">
      <w:pPr>
        <w:pStyle w:val="aa"/>
        <w:rPr>
          <w:b w:val="0"/>
        </w:rPr>
      </w:pPr>
      <w:bookmarkStart w:id="290" w:name="_Toc51771093"/>
      <w:bookmarkStart w:id="291" w:name="_Toc59026501"/>
      <w:bookmarkStart w:id="292" w:name="_Toc71499705"/>
      <w:bookmarkStart w:id="293" w:name="_Toc87951534"/>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10</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1C1374">
        <w:t>Допустимое снижение подачи теплоты в аварийных режимах</w:t>
      </w:r>
      <w:bookmarkEnd w:id="290"/>
      <w:bookmarkEnd w:id="291"/>
      <w:bookmarkEnd w:id="292"/>
      <w:bookmarkEnd w:id="293"/>
    </w:p>
    <w:tbl>
      <w:tblPr>
        <w:tblStyle w:val="TableNormal"/>
        <w:tblW w:w="5000" w:type="pct"/>
        <w:jc w:val="center"/>
        <w:tblInd w:w="0" w:type="dxa"/>
        <w:tblLayout w:type="fixed"/>
        <w:tblLook w:val="01E0" w:firstRow="1" w:lastRow="1" w:firstColumn="1" w:lastColumn="1" w:noHBand="0" w:noVBand="0"/>
      </w:tblPr>
      <w:tblGrid>
        <w:gridCol w:w="5310"/>
        <w:gridCol w:w="978"/>
        <w:gridCol w:w="982"/>
        <w:gridCol w:w="982"/>
        <w:gridCol w:w="983"/>
        <w:gridCol w:w="982"/>
      </w:tblGrid>
      <w:tr w:rsidR="000F4634" w:rsidRPr="00B8641C" w14:paraId="1FF1D6C0" w14:textId="77777777" w:rsidTr="000F4634">
        <w:trPr>
          <w:trHeight w:val="227"/>
          <w:jc w:val="center"/>
        </w:trPr>
        <w:tc>
          <w:tcPr>
            <w:tcW w:w="4869" w:type="dxa"/>
            <w:vMerge w:val="restart"/>
            <w:tcBorders>
              <w:top w:val="single" w:sz="5" w:space="0" w:color="000000"/>
              <w:left w:val="single" w:sz="5" w:space="0" w:color="000000"/>
              <w:right w:val="single" w:sz="5" w:space="0" w:color="000000"/>
            </w:tcBorders>
            <w:vAlign w:val="center"/>
          </w:tcPr>
          <w:p w14:paraId="40165824" w14:textId="77777777" w:rsidR="000F4634" w:rsidRPr="00B8641C" w:rsidRDefault="000F4634" w:rsidP="000F4634">
            <w:pPr>
              <w:ind w:firstLine="0"/>
              <w:jc w:val="center"/>
              <w:rPr>
                <w:rFonts w:eastAsia="Arial"/>
                <w:sz w:val="20"/>
                <w:szCs w:val="20"/>
              </w:rPr>
            </w:pPr>
            <w:r w:rsidRPr="00B8641C">
              <w:rPr>
                <w:spacing w:val="-1"/>
                <w:sz w:val="20"/>
                <w:szCs w:val="20"/>
                <w:lang w:val="ru-RU"/>
              </w:rPr>
              <w:t>Показатель</w:t>
            </w:r>
          </w:p>
        </w:tc>
        <w:tc>
          <w:tcPr>
            <w:tcW w:w="4498" w:type="dxa"/>
            <w:gridSpan w:val="5"/>
            <w:tcBorders>
              <w:top w:val="single" w:sz="5" w:space="0" w:color="000000"/>
              <w:left w:val="single" w:sz="5" w:space="0" w:color="000000"/>
              <w:bottom w:val="single" w:sz="5" w:space="0" w:color="000000"/>
              <w:right w:val="single" w:sz="5" w:space="0" w:color="000000"/>
            </w:tcBorders>
            <w:vAlign w:val="center"/>
          </w:tcPr>
          <w:p w14:paraId="3440405C" w14:textId="77777777" w:rsidR="000F4634" w:rsidRPr="00FC7A57" w:rsidRDefault="000F4634" w:rsidP="000F4634">
            <w:pPr>
              <w:ind w:firstLine="0"/>
              <w:jc w:val="center"/>
              <w:rPr>
                <w:rFonts w:eastAsia="Arial"/>
                <w:sz w:val="20"/>
                <w:szCs w:val="20"/>
                <w:lang w:val="ru-RU"/>
              </w:rPr>
            </w:pPr>
            <w:r w:rsidRPr="00FC7A57">
              <w:rPr>
                <w:rFonts w:eastAsia="Arial"/>
                <w:sz w:val="20"/>
                <w:szCs w:val="20"/>
                <w:lang w:val="ru-RU"/>
              </w:rPr>
              <w:t>Расчетная</w:t>
            </w:r>
            <w:r w:rsidRPr="00FC7A57">
              <w:rPr>
                <w:rFonts w:eastAsia="Arial"/>
                <w:spacing w:val="-14"/>
                <w:sz w:val="20"/>
                <w:szCs w:val="20"/>
                <w:lang w:val="ru-RU"/>
              </w:rPr>
              <w:t xml:space="preserve"> </w:t>
            </w:r>
            <w:r w:rsidRPr="00FC7A57">
              <w:rPr>
                <w:rFonts w:eastAsia="Arial"/>
                <w:sz w:val="20"/>
                <w:szCs w:val="20"/>
                <w:lang w:val="ru-RU"/>
              </w:rPr>
              <w:t>температура</w:t>
            </w:r>
            <w:r w:rsidRPr="00FC7A57">
              <w:rPr>
                <w:rFonts w:eastAsia="Arial"/>
                <w:spacing w:val="-14"/>
                <w:sz w:val="20"/>
                <w:szCs w:val="20"/>
                <w:lang w:val="ru-RU"/>
              </w:rPr>
              <w:t xml:space="preserve"> </w:t>
            </w:r>
            <w:r w:rsidRPr="00FC7A57">
              <w:rPr>
                <w:rFonts w:eastAsia="Arial"/>
                <w:sz w:val="20"/>
                <w:szCs w:val="20"/>
                <w:lang w:val="ru-RU"/>
              </w:rPr>
              <w:t>наружного</w:t>
            </w:r>
            <w:r w:rsidRPr="00FC7A57">
              <w:rPr>
                <w:rFonts w:eastAsia="Arial"/>
                <w:spacing w:val="-12"/>
                <w:sz w:val="20"/>
                <w:szCs w:val="20"/>
                <w:lang w:val="ru-RU"/>
              </w:rPr>
              <w:t xml:space="preserve"> </w:t>
            </w:r>
            <w:r w:rsidRPr="00FC7A57">
              <w:rPr>
                <w:rFonts w:eastAsia="Arial"/>
                <w:sz w:val="20"/>
                <w:szCs w:val="20"/>
                <w:lang w:val="ru-RU"/>
              </w:rPr>
              <w:t>воздуха</w:t>
            </w:r>
            <w:r w:rsidRPr="00FC7A57">
              <w:rPr>
                <w:rFonts w:eastAsia="Arial"/>
                <w:spacing w:val="24"/>
                <w:w w:val="99"/>
                <w:sz w:val="20"/>
                <w:szCs w:val="20"/>
                <w:lang w:val="ru-RU"/>
              </w:rPr>
              <w:t xml:space="preserve"> </w:t>
            </w:r>
            <w:r w:rsidRPr="00FC7A57">
              <w:rPr>
                <w:rFonts w:eastAsia="Arial"/>
                <w:spacing w:val="-1"/>
                <w:sz w:val="20"/>
                <w:szCs w:val="20"/>
                <w:lang w:val="ru-RU"/>
              </w:rPr>
              <w:t>для</w:t>
            </w:r>
            <w:r w:rsidRPr="00FC7A57">
              <w:rPr>
                <w:rFonts w:eastAsia="Arial"/>
                <w:spacing w:val="-9"/>
                <w:sz w:val="20"/>
                <w:szCs w:val="20"/>
                <w:lang w:val="ru-RU"/>
              </w:rPr>
              <w:t xml:space="preserve"> </w:t>
            </w:r>
            <w:r w:rsidRPr="00FC7A57">
              <w:rPr>
                <w:rFonts w:eastAsia="Arial"/>
                <w:sz w:val="20"/>
                <w:szCs w:val="20"/>
                <w:lang w:val="ru-RU"/>
              </w:rPr>
              <w:t>проектирования</w:t>
            </w:r>
            <w:r w:rsidRPr="00FC7A57">
              <w:rPr>
                <w:rFonts w:eastAsia="Arial"/>
                <w:spacing w:val="-11"/>
                <w:sz w:val="20"/>
                <w:szCs w:val="20"/>
                <w:lang w:val="ru-RU"/>
              </w:rPr>
              <w:t xml:space="preserve"> </w:t>
            </w:r>
            <w:r w:rsidRPr="00FC7A57">
              <w:rPr>
                <w:rFonts w:eastAsia="Arial"/>
                <w:sz w:val="20"/>
                <w:szCs w:val="20"/>
                <w:lang w:val="ru-RU"/>
              </w:rPr>
              <w:t>отопления,</w:t>
            </w:r>
            <w:r w:rsidRPr="00FC7A57">
              <w:rPr>
                <w:rFonts w:eastAsia="Arial"/>
                <w:spacing w:val="-12"/>
                <w:sz w:val="20"/>
                <w:szCs w:val="20"/>
                <w:lang w:val="ru-RU"/>
              </w:rPr>
              <w:t xml:space="preserve"> </w:t>
            </w:r>
            <w:r w:rsidRPr="00FC7A57">
              <w:rPr>
                <w:rFonts w:eastAsia="Arial"/>
                <w:sz w:val="20"/>
                <w:szCs w:val="20"/>
                <w:lang w:val="ru-RU"/>
              </w:rPr>
              <w:t>°С</w:t>
            </w:r>
          </w:p>
        </w:tc>
      </w:tr>
      <w:tr w:rsidR="000F4634" w:rsidRPr="00B8641C" w14:paraId="067C00F3" w14:textId="77777777" w:rsidTr="000F4634">
        <w:trPr>
          <w:trHeight w:val="227"/>
          <w:jc w:val="center"/>
        </w:trPr>
        <w:tc>
          <w:tcPr>
            <w:tcW w:w="4869" w:type="dxa"/>
            <w:vMerge/>
            <w:tcBorders>
              <w:left w:val="single" w:sz="5" w:space="0" w:color="000000"/>
              <w:bottom w:val="single" w:sz="5" w:space="0" w:color="000000"/>
              <w:right w:val="single" w:sz="5" w:space="0" w:color="000000"/>
            </w:tcBorders>
            <w:vAlign w:val="center"/>
          </w:tcPr>
          <w:p w14:paraId="1BC8489D" w14:textId="77777777" w:rsidR="000F4634" w:rsidRPr="00FC7A57" w:rsidRDefault="000F4634" w:rsidP="000F4634">
            <w:pPr>
              <w:ind w:firstLine="0"/>
              <w:jc w:val="center"/>
              <w:rPr>
                <w:sz w:val="20"/>
                <w:szCs w:val="20"/>
                <w:lang w:val="ru-RU"/>
              </w:rPr>
            </w:pPr>
          </w:p>
        </w:tc>
        <w:tc>
          <w:tcPr>
            <w:tcW w:w="897" w:type="dxa"/>
            <w:tcBorders>
              <w:top w:val="single" w:sz="5" w:space="0" w:color="000000"/>
              <w:left w:val="single" w:sz="5" w:space="0" w:color="000000"/>
              <w:bottom w:val="single" w:sz="5" w:space="0" w:color="000000"/>
              <w:right w:val="single" w:sz="5" w:space="0" w:color="000000"/>
            </w:tcBorders>
            <w:vAlign w:val="center"/>
          </w:tcPr>
          <w:p w14:paraId="6D965FBC" w14:textId="77777777" w:rsidR="000F4634" w:rsidRPr="00B8641C" w:rsidRDefault="000F4634" w:rsidP="000F4634">
            <w:pPr>
              <w:ind w:firstLine="0"/>
              <w:jc w:val="center"/>
              <w:rPr>
                <w:rFonts w:eastAsia="Arial"/>
                <w:sz w:val="20"/>
                <w:szCs w:val="20"/>
              </w:rPr>
            </w:pPr>
            <w:r w:rsidRPr="00B8641C">
              <w:rPr>
                <w:spacing w:val="-1"/>
                <w:sz w:val="20"/>
                <w:szCs w:val="20"/>
              </w:rPr>
              <w:t>-10</w:t>
            </w:r>
          </w:p>
        </w:tc>
        <w:tc>
          <w:tcPr>
            <w:tcW w:w="900" w:type="dxa"/>
            <w:tcBorders>
              <w:top w:val="single" w:sz="5" w:space="0" w:color="000000"/>
              <w:left w:val="single" w:sz="5" w:space="0" w:color="000000"/>
              <w:bottom w:val="single" w:sz="5" w:space="0" w:color="000000"/>
              <w:right w:val="single" w:sz="5" w:space="0" w:color="000000"/>
            </w:tcBorders>
            <w:vAlign w:val="center"/>
          </w:tcPr>
          <w:p w14:paraId="3CE3B20C" w14:textId="77777777" w:rsidR="000F4634" w:rsidRPr="00B8641C" w:rsidRDefault="000F4634" w:rsidP="000F4634">
            <w:pPr>
              <w:ind w:firstLine="0"/>
              <w:jc w:val="center"/>
              <w:rPr>
                <w:rFonts w:eastAsia="Arial"/>
                <w:sz w:val="20"/>
                <w:szCs w:val="20"/>
              </w:rPr>
            </w:pPr>
            <w:r w:rsidRPr="00B8641C">
              <w:rPr>
                <w:spacing w:val="-1"/>
                <w:sz w:val="20"/>
                <w:szCs w:val="20"/>
              </w:rPr>
              <w:t>-20</w:t>
            </w:r>
          </w:p>
        </w:tc>
        <w:tc>
          <w:tcPr>
            <w:tcW w:w="900" w:type="dxa"/>
            <w:tcBorders>
              <w:top w:val="single" w:sz="5" w:space="0" w:color="000000"/>
              <w:left w:val="single" w:sz="5" w:space="0" w:color="000000"/>
              <w:bottom w:val="single" w:sz="5" w:space="0" w:color="000000"/>
              <w:right w:val="single" w:sz="5" w:space="0" w:color="000000"/>
            </w:tcBorders>
            <w:vAlign w:val="center"/>
          </w:tcPr>
          <w:p w14:paraId="06324EDB" w14:textId="77777777" w:rsidR="000F4634" w:rsidRPr="00B8641C" w:rsidRDefault="000F4634" w:rsidP="000F4634">
            <w:pPr>
              <w:ind w:firstLine="0"/>
              <w:jc w:val="center"/>
              <w:rPr>
                <w:rFonts w:eastAsia="Arial"/>
                <w:sz w:val="20"/>
                <w:szCs w:val="20"/>
              </w:rPr>
            </w:pPr>
            <w:r w:rsidRPr="00B8641C">
              <w:rPr>
                <w:spacing w:val="-1"/>
                <w:sz w:val="20"/>
                <w:szCs w:val="20"/>
              </w:rPr>
              <w:t>-30</w:t>
            </w:r>
          </w:p>
        </w:tc>
        <w:tc>
          <w:tcPr>
            <w:tcW w:w="901" w:type="dxa"/>
            <w:tcBorders>
              <w:top w:val="single" w:sz="5" w:space="0" w:color="000000"/>
              <w:left w:val="single" w:sz="5" w:space="0" w:color="000000"/>
              <w:bottom w:val="single" w:sz="5" w:space="0" w:color="000000"/>
              <w:right w:val="single" w:sz="5" w:space="0" w:color="000000"/>
            </w:tcBorders>
            <w:vAlign w:val="center"/>
          </w:tcPr>
          <w:p w14:paraId="5307C887" w14:textId="77777777" w:rsidR="000F4634" w:rsidRPr="00B8641C" w:rsidRDefault="000F4634" w:rsidP="000F4634">
            <w:pPr>
              <w:ind w:firstLine="0"/>
              <w:jc w:val="center"/>
              <w:rPr>
                <w:rFonts w:eastAsia="Arial"/>
                <w:sz w:val="20"/>
                <w:szCs w:val="20"/>
              </w:rPr>
            </w:pPr>
            <w:r w:rsidRPr="00B8641C">
              <w:rPr>
                <w:spacing w:val="-1"/>
                <w:sz w:val="20"/>
                <w:szCs w:val="20"/>
              </w:rPr>
              <w:t>-40</w:t>
            </w:r>
          </w:p>
        </w:tc>
        <w:tc>
          <w:tcPr>
            <w:tcW w:w="900" w:type="dxa"/>
            <w:tcBorders>
              <w:top w:val="single" w:sz="5" w:space="0" w:color="000000"/>
              <w:left w:val="single" w:sz="5" w:space="0" w:color="000000"/>
              <w:bottom w:val="single" w:sz="5" w:space="0" w:color="000000"/>
              <w:right w:val="single" w:sz="5" w:space="0" w:color="000000"/>
            </w:tcBorders>
            <w:vAlign w:val="center"/>
          </w:tcPr>
          <w:p w14:paraId="6CA4B9E2" w14:textId="77777777" w:rsidR="000F4634" w:rsidRPr="00B8641C" w:rsidRDefault="000F4634" w:rsidP="000F4634">
            <w:pPr>
              <w:ind w:firstLine="0"/>
              <w:jc w:val="center"/>
              <w:rPr>
                <w:rFonts w:eastAsia="Arial"/>
                <w:sz w:val="20"/>
                <w:szCs w:val="20"/>
              </w:rPr>
            </w:pPr>
            <w:r w:rsidRPr="00B8641C">
              <w:rPr>
                <w:spacing w:val="-1"/>
                <w:sz w:val="20"/>
                <w:szCs w:val="20"/>
              </w:rPr>
              <w:t>-50</w:t>
            </w:r>
          </w:p>
        </w:tc>
      </w:tr>
      <w:tr w:rsidR="000F4634" w:rsidRPr="00B8641C" w14:paraId="74882727" w14:textId="77777777" w:rsidTr="000F4634">
        <w:trPr>
          <w:trHeight w:val="227"/>
          <w:jc w:val="center"/>
        </w:trPr>
        <w:tc>
          <w:tcPr>
            <w:tcW w:w="4869" w:type="dxa"/>
            <w:tcBorders>
              <w:top w:val="single" w:sz="5" w:space="0" w:color="000000"/>
              <w:left w:val="single" w:sz="5" w:space="0" w:color="000000"/>
              <w:bottom w:val="single" w:sz="5" w:space="0" w:color="000000"/>
              <w:right w:val="single" w:sz="5" w:space="0" w:color="000000"/>
            </w:tcBorders>
            <w:vAlign w:val="center"/>
          </w:tcPr>
          <w:p w14:paraId="5E3D28D7" w14:textId="77777777" w:rsidR="000F4634" w:rsidRPr="00FC7A57" w:rsidRDefault="000F4634" w:rsidP="000F4634">
            <w:pPr>
              <w:ind w:firstLine="0"/>
              <w:jc w:val="center"/>
              <w:rPr>
                <w:rFonts w:eastAsia="Arial"/>
                <w:sz w:val="20"/>
                <w:szCs w:val="20"/>
                <w:lang w:val="ru-RU"/>
              </w:rPr>
            </w:pPr>
            <w:r w:rsidRPr="00FC7A57">
              <w:rPr>
                <w:sz w:val="20"/>
                <w:szCs w:val="20"/>
                <w:lang w:val="ru-RU"/>
              </w:rPr>
              <w:t>Допустимое</w:t>
            </w:r>
            <w:r w:rsidRPr="00FC7A57">
              <w:rPr>
                <w:spacing w:val="-9"/>
                <w:sz w:val="20"/>
                <w:szCs w:val="20"/>
                <w:lang w:val="ru-RU"/>
              </w:rPr>
              <w:t xml:space="preserve"> </w:t>
            </w:r>
            <w:r w:rsidRPr="00FC7A57">
              <w:rPr>
                <w:sz w:val="20"/>
                <w:szCs w:val="20"/>
                <w:lang w:val="ru-RU"/>
              </w:rPr>
              <w:t>снижение</w:t>
            </w:r>
            <w:r w:rsidRPr="00FC7A57">
              <w:rPr>
                <w:spacing w:val="-7"/>
                <w:sz w:val="20"/>
                <w:szCs w:val="20"/>
                <w:lang w:val="ru-RU"/>
              </w:rPr>
              <w:t xml:space="preserve"> </w:t>
            </w:r>
            <w:r w:rsidRPr="00FC7A57">
              <w:rPr>
                <w:sz w:val="20"/>
                <w:szCs w:val="20"/>
                <w:lang w:val="ru-RU"/>
              </w:rPr>
              <w:t>подачи</w:t>
            </w:r>
            <w:r w:rsidRPr="00FC7A57">
              <w:rPr>
                <w:spacing w:val="-10"/>
                <w:sz w:val="20"/>
                <w:szCs w:val="20"/>
                <w:lang w:val="ru-RU"/>
              </w:rPr>
              <w:t xml:space="preserve"> </w:t>
            </w:r>
            <w:r w:rsidRPr="00FC7A57">
              <w:rPr>
                <w:sz w:val="20"/>
                <w:szCs w:val="20"/>
                <w:lang w:val="ru-RU"/>
              </w:rPr>
              <w:t>теплоты,</w:t>
            </w:r>
            <w:r w:rsidRPr="00FC7A57">
              <w:rPr>
                <w:spacing w:val="-9"/>
                <w:sz w:val="20"/>
                <w:szCs w:val="20"/>
                <w:lang w:val="ru-RU"/>
              </w:rPr>
              <w:t xml:space="preserve"> </w:t>
            </w:r>
            <w:r w:rsidRPr="00FC7A57">
              <w:rPr>
                <w:sz w:val="20"/>
                <w:szCs w:val="20"/>
                <w:lang w:val="ru-RU"/>
              </w:rPr>
              <w:t>%,</w:t>
            </w:r>
            <w:r w:rsidRPr="00FC7A57">
              <w:rPr>
                <w:spacing w:val="-6"/>
                <w:sz w:val="20"/>
                <w:szCs w:val="20"/>
                <w:lang w:val="ru-RU"/>
              </w:rPr>
              <w:t xml:space="preserve"> </w:t>
            </w:r>
            <w:r w:rsidRPr="00FC7A57">
              <w:rPr>
                <w:sz w:val="20"/>
                <w:szCs w:val="20"/>
                <w:lang w:val="ru-RU"/>
              </w:rPr>
              <w:t>до</w:t>
            </w:r>
          </w:p>
        </w:tc>
        <w:tc>
          <w:tcPr>
            <w:tcW w:w="897" w:type="dxa"/>
            <w:tcBorders>
              <w:top w:val="single" w:sz="5" w:space="0" w:color="000000"/>
              <w:left w:val="single" w:sz="5" w:space="0" w:color="000000"/>
              <w:bottom w:val="single" w:sz="5" w:space="0" w:color="000000"/>
              <w:right w:val="single" w:sz="5" w:space="0" w:color="000000"/>
            </w:tcBorders>
            <w:vAlign w:val="center"/>
          </w:tcPr>
          <w:p w14:paraId="6B54B3A4" w14:textId="77777777" w:rsidR="000F4634" w:rsidRPr="00B8641C" w:rsidRDefault="000F4634" w:rsidP="000F4634">
            <w:pPr>
              <w:ind w:firstLine="0"/>
              <w:jc w:val="center"/>
              <w:rPr>
                <w:rFonts w:eastAsia="Arial"/>
                <w:sz w:val="20"/>
                <w:szCs w:val="20"/>
              </w:rPr>
            </w:pPr>
            <w:r w:rsidRPr="00B8641C">
              <w:rPr>
                <w:spacing w:val="-1"/>
                <w:sz w:val="20"/>
                <w:szCs w:val="20"/>
              </w:rPr>
              <w:t>78</w:t>
            </w:r>
          </w:p>
        </w:tc>
        <w:tc>
          <w:tcPr>
            <w:tcW w:w="900" w:type="dxa"/>
            <w:tcBorders>
              <w:top w:val="single" w:sz="5" w:space="0" w:color="000000"/>
              <w:left w:val="single" w:sz="5" w:space="0" w:color="000000"/>
              <w:bottom w:val="single" w:sz="5" w:space="0" w:color="000000"/>
              <w:right w:val="single" w:sz="5" w:space="0" w:color="000000"/>
            </w:tcBorders>
            <w:vAlign w:val="center"/>
          </w:tcPr>
          <w:p w14:paraId="2B7C9E3B" w14:textId="77777777" w:rsidR="000F4634" w:rsidRPr="00B8641C" w:rsidRDefault="000F4634" w:rsidP="000F4634">
            <w:pPr>
              <w:ind w:firstLine="0"/>
              <w:jc w:val="center"/>
              <w:rPr>
                <w:rFonts w:eastAsia="Arial"/>
                <w:sz w:val="20"/>
                <w:szCs w:val="20"/>
              </w:rPr>
            </w:pPr>
            <w:r w:rsidRPr="00B8641C">
              <w:rPr>
                <w:spacing w:val="-1"/>
                <w:sz w:val="20"/>
                <w:szCs w:val="20"/>
              </w:rPr>
              <w:t>84</w:t>
            </w:r>
          </w:p>
        </w:tc>
        <w:tc>
          <w:tcPr>
            <w:tcW w:w="900" w:type="dxa"/>
            <w:tcBorders>
              <w:top w:val="single" w:sz="5" w:space="0" w:color="000000"/>
              <w:left w:val="single" w:sz="5" w:space="0" w:color="000000"/>
              <w:bottom w:val="single" w:sz="5" w:space="0" w:color="000000"/>
              <w:right w:val="single" w:sz="5" w:space="0" w:color="000000"/>
            </w:tcBorders>
            <w:vAlign w:val="center"/>
          </w:tcPr>
          <w:p w14:paraId="66CEF674" w14:textId="77777777" w:rsidR="000F4634" w:rsidRPr="00B8641C" w:rsidRDefault="000F4634" w:rsidP="000F4634">
            <w:pPr>
              <w:ind w:firstLine="0"/>
              <w:jc w:val="center"/>
              <w:rPr>
                <w:rFonts w:eastAsia="Arial"/>
                <w:sz w:val="20"/>
                <w:szCs w:val="20"/>
              </w:rPr>
            </w:pPr>
            <w:r w:rsidRPr="00B8641C">
              <w:rPr>
                <w:spacing w:val="-1"/>
                <w:sz w:val="20"/>
                <w:szCs w:val="20"/>
              </w:rPr>
              <w:t>87</w:t>
            </w:r>
          </w:p>
        </w:tc>
        <w:tc>
          <w:tcPr>
            <w:tcW w:w="901" w:type="dxa"/>
            <w:tcBorders>
              <w:top w:val="single" w:sz="5" w:space="0" w:color="000000"/>
              <w:left w:val="single" w:sz="5" w:space="0" w:color="000000"/>
              <w:bottom w:val="single" w:sz="5" w:space="0" w:color="000000"/>
              <w:right w:val="single" w:sz="5" w:space="0" w:color="000000"/>
            </w:tcBorders>
            <w:vAlign w:val="center"/>
          </w:tcPr>
          <w:p w14:paraId="2CD1A2BF" w14:textId="77777777" w:rsidR="000F4634" w:rsidRPr="00B8641C" w:rsidRDefault="000F4634" w:rsidP="000F4634">
            <w:pPr>
              <w:ind w:firstLine="0"/>
              <w:jc w:val="center"/>
              <w:rPr>
                <w:rFonts w:eastAsia="Arial"/>
                <w:sz w:val="20"/>
                <w:szCs w:val="20"/>
              </w:rPr>
            </w:pPr>
            <w:r w:rsidRPr="00B8641C">
              <w:rPr>
                <w:spacing w:val="-1"/>
                <w:sz w:val="20"/>
                <w:szCs w:val="20"/>
              </w:rPr>
              <w:t>89</w:t>
            </w:r>
          </w:p>
        </w:tc>
        <w:tc>
          <w:tcPr>
            <w:tcW w:w="900" w:type="dxa"/>
            <w:tcBorders>
              <w:top w:val="single" w:sz="5" w:space="0" w:color="000000"/>
              <w:left w:val="single" w:sz="5" w:space="0" w:color="000000"/>
              <w:bottom w:val="single" w:sz="5" w:space="0" w:color="000000"/>
              <w:right w:val="single" w:sz="5" w:space="0" w:color="000000"/>
            </w:tcBorders>
            <w:vAlign w:val="center"/>
          </w:tcPr>
          <w:p w14:paraId="015D54BA" w14:textId="77777777" w:rsidR="000F4634" w:rsidRPr="00B8641C" w:rsidRDefault="000F4634" w:rsidP="000F4634">
            <w:pPr>
              <w:ind w:firstLine="0"/>
              <w:jc w:val="center"/>
              <w:rPr>
                <w:rFonts w:eastAsia="Arial"/>
                <w:sz w:val="20"/>
                <w:szCs w:val="20"/>
              </w:rPr>
            </w:pPr>
            <w:r w:rsidRPr="00B8641C">
              <w:rPr>
                <w:spacing w:val="-1"/>
                <w:sz w:val="20"/>
                <w:szCs w:val="20"/>
              </w:rPr>
              <w:t>91</w:t>
            </w:r>
          </w:p>
        </w:tc>
      </w:tr>
    </w:tbl>
    <w:p w14:paraId="095AD606" w14:textId="77777777" w:rsidR="00CF478A" w:rsidRDefault="00CF478A" w:rsidP="000F4634"/>
    <w:p w14:paraId="2652FD3B" w14:textId="77777777" w:rsidR="000F4634" w:rsidRDefault="000F4634" w:rsidP="000F4634">
      <w:r w:rsidRPr="00412623">
        <w:t>Примечание: таблица соответствует температуре наружного</w:t>
      </w:r>
      <w:r w:rsidRPr="00412623">
        <w:rPr>
          <w:spacing w:val="35"/>
        </w:rPr>
        <w:t xml:space="preserve"> </w:t>
      </w:r>
      <w:r w:rsidRPr="00412623">
        <w:t xml:space="preserve">воздуха наиболее  </w:t>
      </w:r>
      <w:r w:rsidRPr="00412623">
        <w:rPr>
          <w:spacing w:val="35"/>
        </w:rPr>
        <w:t xml:space="preserve"> </w:t>
      </w:r>
      <w:r w:rsidRPr="00412623">
        <w:t>холодной</w:t>
      </w:r>
      <w:r w:rsidRPr="00412623">
        <w:rPr>
          <w:spacing w:val="34"/>
        </w:rPr>
        <w:t xml:space="preserve"> </w:t>
      </w:r>
      <w:r w:rsidRPr="00412623">
        <w:t>пятидневки</w:t>
      </w:r>
      <w:r w:rsidRPr="00412623">
        <w:rPr>
          <w:spacing w:val="85"/>
        </w:rPr>
        <w:t xml:space="preserve"> </w:t>
      </w:r>
      <w:r w:rsidRPr="00412623">
        <w:t xml:space="preserve">обеспеченностью </w:t>
      </w:r>
      <w:r>
        <w:t>0,92</w:t>
      </w:r>
    </w:p>
    <w:p w14:paraId="58C97B67" w14:textId="77777777" w:rsidR="000F4634" w:rsidRPr="007E64BF" w:rsidRDefault="000F4634" w:rsidP="000F4634">
      <w:pPr>
        <w:rPr>
          <w:b/>
        </w:rPr>
      </w:pPr>
      <w:r w:rsidRPr="007E64BF">
        <w:rPr>
          <w:b/>
        </w:rPr>
        <w:t xml:space="preserve">При обеспечении безотказности тепловых сетей определяются: </w:t>
      </w:r>
    </w:p>
    <w:p w14:paraId="448FF662" w14:textId="77777777" w:rsidR="000F4634" w:rsidRDefault="000F4634" w:rsidP="000F4634">
      <w:r>
        <w:t xml:space="preserve">- предельно допустимые длины нерезервированных участков теплопроводов (тупиковых, радиальных, транзитных) до каждого потребителя или теплового пункта; </w:t>
      </w:r>
    </w:p>
    <w:p w14:paraId="61EBF0E1" w14:textId="77777777" w:rsidR="000F4634" w:rsidRDefault="000F4634" w:rsidP="000F4634">
      <w:r>
        <w:t xml:space="preserve">- места размещения резервных трубопроводных связей между радиальными теплопроводами; </w:t>
      </w:r>
    </w:p>
    <w:p w14:paraId="3384DB6E" w14:textId="77777777" w:rsidR="000F4634" w:rsidRDefault="000F4634" w:rsidP="000F4634">
      <w:r>
        <w:t xml:space="preserve">- достаточность диаметров, выбираемых при проектировании новых или ре- конструируемых существующих теплопроводов, для обеспечения резервной подачи теплоты потребителям при отказах. </w:t>
      </w:r>
    </w:p>
    <w:p w14:paraId="0AE2CFD3" w14:textId="77777777" w:rsidR="000F4634" w:rsidRDefault="000F4634" w:rsidP="000F4634">
      <w:r>
        <w:t xml:space="preserve">Наличие автоматизированных тепловых пунктов, подключенных к тепловой сети по независимой схеме или с помощью смесительных насосов, позволяет почти в течение всего отопительного сезона компенсировать снижение расхода в тепловой сети повышением температуры сетевой воды, обеспечивая необходимую подачу тепла. Наличие в тепловой сети узлов распределения позволяет получить управляемую систему теплоснабжения, т.е. обеспечить возможность точного распределения циркулирующей воды в нормальном и аварийном режимах, а при совместной работе теплоисточников - возможность изменения режима работы сети в широких пределах. Подключение центральных тепловых пунктов к распределительным тепловым сетям может выполняться аналогичным образом, то есть с двухсторонним подключением ЦТП и устройством соответствующих перемычек. </w:t>
      </w:r>
    </w:p>
    <w:p w14:paraId="3A4B825B" w14:textId="77777777" w:rsidR="000F4634" w:rsidRDefault="000F4634" w:rsidP="000F4634">
      <w:r>
        <w:t xml:space="preserve">Структурное резервирование разветвленных тупиковых тепловых сетей осуществляется делением последовательно соединенных участков теплопроводов секционирующими задвижками. К полному отказу тупиковой тепловой сети приводят лишь отказы головного участка и головной задвижки теплосети. Отказы других элементов основного ствола и головных элементов основных ответвлений теплосети приводят к существенным нарушениям ее работы, но при этом остальная часть потребителей получает тепло в необходимых количествах. Отказы на участках небольших ответвлений приводят только к незначительным нарушениям теплоснабжения, и отражается на обеспечении теплом небольшого количества потребителей. Возможность подачи тепла неотключенным потребителям в аварийных ситуациях обеспечивается использованием секционирующих задвижек. Задвижки устанавливаются по ходу теплоносителя в начале участка после ответвления к потребителю. Такое расположение позволяет подавать теплоноситель потребителю по этому ответвлению при отказе последующего участка теплопровода. </w:t>
      </w:r>
    </w:p>
    <w:p w14:paraId="7DD4B971" w14:textId="77777777" w:rsidR="000F4634" w:rsidRDefault="000F4634" w:rsidP="000F4634">
      <w:r>
        <w:t>В соответствии со СНиП 41-02-2003 следует предусматривать следующие способы резервирования:</w:t>
      </w:r>
    </w:p>
    <w:p w14:paraId="64DB22D4"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применение на источниках теплоты рациональных тепловых схем, обеспечивающих заданный уровень готовности энергетического оборудования;</w:t>
      </w:r>
    </w:p>
    <w:p w14:paraId="45D405BE"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установку на источнике теплоты необходимого резервного оборудования;</w:t>
      </w:r>
    </w:p>
    <w:p w14:paraId="71ED24FC"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организацию совместной работы нескольких источников теплоты на единую систему транспортирования теплоты;</w:t>
      </w:r>
    </w:p>
    <w:p w14:paraId="31B0C505"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резервирование тепловых сетей смежных районов;</w:t>
      </w:r>
    </w:p>
    <w:p w14:paraId="658312D4"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устройство резервных насосных и трубопроводных связей;</w:t>
      </w:r>
    </w:p>
    <w:p w14:paraId="707629D3" w14:textId="77777777" w:rsidR="000F4634" w:rsidRPr="00CF478A" w:rsidRDefault="000F4634" w:rsidP="00D03C02">
      <w:pPr>
        <w:pStyle w:val="ac"/>
        <w:widowControl w:val="0"/>
        <w:numPr>
          <w:ilvl w:val="0"/>
          <w:numId w:val="16"/>
        </w:numPr>
        <w:spacing w:after="0" w:line="240" w:lineRule="auto"/>
        <w:ind w:left="0" w:firstLine="567"/>
        <w:jc w:val="both"/>
        <w:rPr>
          <w:rFonts w:ascii="Times New Roman" w:hAnsi="Times New Roman" w:cs="Times New Roman"/>
          <w:sz w:val="24"/>
          <w:szCs w:val="24"/>
        </w:rPr>
      </w:pPr>
      <w:r w:rsidRPr="00CF478A">
        <w:rPr>
          <w:rFonts w:ascii="Times New Roman" w:hAnsi="Times New Roman" w:cs="Times New Roman"/>
          <w:sz w:val="24"/>
          <w:szCs w:val="24"/>
        </w:rPr>
        <w:t>установку баков-аккумуляторов.</w:t>
      </w:r>
    </w:p>
    <w:p w14:paraId="002F898E" w14:textId="77777777" w:rsidR="000F4634" w:rsidRDefault="000F4634" w:rsidP="000F4634">
      <w:r>
        <w:t xml:space="preserve">Участки надземной прокладки протяженностью до 5 км допускается не резервировать, кроме трубопроводов диаметром более 1200 мм в районах с расчетными температурами воздуха для </w:t>
      </w:r>
      <w:r>
        <w:lastRenderedPageBreak/>
        <w:t>проектирования отопления ниже минус 40 °С. Резервирование подачи теплоты по тепловым сетям, прокладываемым в тоннелях и проходных каналах, допускается не предусматривать.</w:t>
      </w:r>
    </w:p>
    <w:p w14:paraId="3ABCB07A" w14:textId="77777777" w:rsidR="000F4634" w:rsidRDefault="000F4634" w:rsidP="000F4634">
      <w:r>
        <w:t>Для потребителей первой категории следует предусматривать установку местных резервных источников теплоты (стационарных или передвижных). Допускается предусматривать резервирование, обеспечивающее при отказах 100 %-ную подачу теплоты от других тепловых сетей.</w:t>
      </w:r>
    </w:p>
    <w:p w14:paraId="73CB1262" w14:textId="77777777" w:rsidR="000F4634" w:rsidRDefault="000F4634" w:rsidP="000F4634">
      <w:r>
        <w:t xml:space="preserve">При возникновении аварии перекрываются задвижки на аварийном участке, и открываются задвижки на перемычках и проводится моделирование на обеспечение нужного расхода теплоносителя. </w:t>
      </w:r>
    </w:p>
    <w:p w14:paraId="508D2E90" w14:textId="77777777" w:rsidR="004913A7" w:rsidRPr="00E6760F" w:rsidRDefault="004913A7" w:rsidP="004913A7">
      <w:pPr>
        <w:rPr>
          <w:b/>
          <w:i/>
        </w:rPr>
      </w:pPr>
      <w:r w:rsidRPr="00E6760F">
        <w:rPr>
          <w:b/>
          <w:i/>
        </w:rPr>
        <w:t>Расчет надежности теплоснабжения для резервированных участков тепловой сети</w:t>
      </w:r>
    </w:p>
    <w:p w14:paraId="534038FB" w14:textId="77777777" w:rsidR="004913A7" w:rsidRPr="00E6760F" w:rsidRDefault="004913A7" w:rsidP="004913A7">
      <w:r w:rsidRPr="00E6760F">
        <w:t>В системах теплоснабжения одним из самых распространенных способов повышения надежности является резервирование участков, суммы участков, целых магистральных выводов или насосных агрегатов, секционирующих задвижек и т.д. А наиболее часто применяемым способом расчета систем теплоснабжения с резервированием – приведение реальной системы теплоснабжения к эквивалентной модели параллельных или последовательно-параллельных соединений участков тепловой сети. Этот метод, конечно, является не единственным, но значительно более простым чем, например, «метод минимальных путей - минимальных сечений».</w:t>
      </w:r>
    </w:p>
    <w:p w14:paraId="61D6D9E3" w14:textId="77777777" w:rsidR="004913A7" w:rsidRPr="00E6760F" w:rsidRDefault="004913A7" w:rsidP="004913A7">
      <w:r w:rsidRPr="00E6760F">
        <w:t xml:space="preserve">Однако, в любом случае, прежде чем решать задачу эквивалентирования схемы необходимо выполнить структурный анализ тепловой сети, который заключается в том, чтобы определить весь набор путей передачи теплоносителя от источника тепловой мощности к потребителю (узлу «сброса» (иногда «стока») тепловой нагрузки). Выявленные пути и их совместное рассмотрение позволяют свести схему к параллельному или последовательно параллельному соединению участков тепловой сети. </w:t>
      </w:r>
    </w:p>
    <w:p w14:paraId="0A71B81A" w14:textId="77777777" w:rsidR="004913A7" w:rsidRPr="00E6760F" w:rsidRDefault="004913A7" w:rsidP="004913A7">
      <w:r w:rsidRPr="00E6760F">
        <w:t>Все эти приемы и методы хорошо известны и широко применяются при структурном анализе сложных схем электрических сетей и неоднократно апробированы при анализе надежности схем теплоснабжения. Алгоритм решения задачи расчета надежности резервированных тепловых сетей сводится к следующим простым шагам и вычислениям.</w:t>
      </w:r>
    </w:p>
    <w:p w14:paraId="47B080BB" w14:textId="77777777" w:rsidR="004913A7" w:rsidRPr="00E6760F" w:rsidRDefault="004913A7" w:rsidP="004913A7">
      <w:r w:rsidRPr="00E6760F">
        <w:t>Шаг 1. Выделяется потребитель, относительно которого выполняется расчет надежности вероятности безотказной работы теплоснабжения.</w:t>
      </w:r>
    </w:p>
    <w:p w14:paraId="5947641E" w14:textId="77777777" w:rsidR="004913A7" w:rsidRPr="00E6760F" w:rsidRDefault="004913A7" w:rsidP="004913A7">
      <w:r w:rsidRPr="00E6760F">
        <w:t>Шаг 2. Выполняется структурный анализ тепловой сети, позволяющий выделить все пути, по которым можно осуществить передачу теплоносителя от источника до выделенного потребителя. В некоторых специализированных программных комплексах (например, «Теплограф», «Zulu») эта процедура осуществляется автоматически, что значительно сокращает время на структурный анализ тепловой сети.</w:t>
      </w:r>
    </w:p>
    <w:p w14:paraId="22D8B91A" w14:textId="77777777" w:rsidR="004913A7" w:rsidRPr="00E6760F" w:rsidRDefault="004913A7" w:rsidP="004913A7">
      <w:r w:rsidRPr="00E6760F">
        <w:t>Шаг 3. Составляется эквивалентная схема путей для расчета надежности теплоснабжения. Она будет состоять из параллельно-последовательных или последовательно-параллельных участков тепловой сети ( в смысле надежности).</w:t>
      </w:r>
    </w:p>
    <w:p w14:paraId="6F41EAFE" w14:textId="77777777" w:rsidR="004913A7" w:rsidRPr="00E6760F" w:rsidRDefault="004913A7" w:rsidP="004913A7">
      <w:r w:rsidRPr="00E6760F">
        <w:t>Шаг 4. Для всех последовательных участков пути, также как для не резервированных участков, рассчитывается их вероятность безотказной работы, в соответствии с методом, приведенным в разделе 2.2.1. По результатам расчетов определяются:</w:t>
      </w:r>
    </w:p>
    <w:p w14:paraId="4EE0F63A" w14:textId="77777777" w:rsidR="004913A7" w:rsidRPr="00E6760F" w:rsidRDefault="004913A7" w:rsidP="004913A7">
      <w:r w:rsidRPr="00E6760F">
        <w:t xml:space="preserve">вероятность безотказной работы эквивалентного нерезервированного </w:t>
      </w:r>
      <w:r w:rsidRPr="00E6760F">
        <w:rPr>
          <w:rFonts w:eastAsia="Microsoft YaHei"/>
        </w:rPr>
        <w:object w:dxaOrig="180" w:dyaOrig="300" w14:anchorId="01F98239">
          <v:shape id="_x0000_i1066" type="#_x0000_t75" style="width:10.5pt;height:15pt" o:ole="">
            <v:imagedata r:id="rId111" o:title=""/>
          </v:shape>
          <o:OLEObject Type="Embed" ProgID="Equation.DSMT4" ShapeID="_x0000_i1066" DrawAspect="Content" ObjectID="_1698818901" r:id="rId112"/>
        </w:object>
      </w:r>
      <w:r w:rsidRPr="00E6760F">
        <w:t>-того пути</w:t>
      </w:r>
    </w:p>
    <w:p w14:paraId="2752F4E6" w14:textId="77777777" w:rsidR="004913A7" w:rsidRPr="00E6760F" w:rsidRDefault="004913A7" w:rsidP="004913A7">
      <w:pPr>
        <w:jc w:val="center"/>
      </w:pPr>
      <w:r w:rsidRPr="00E6760F">
        <w:rPr>
          <w:rFonts w:eastAsia="Microsoft YaHei"/>
        </w:rPr>
        <w:object w:dxaOrig="1155" w:dyaOrig="690" w14:anchorId="5C057975">
          <v:shape id="_x0000_i1067" type="#_x0000_t75" style="width:57pt;height:34.5pt" o:ole="">
            <v:imagedata r:id="rId113" o:title=""/>
          </v:shape>
          <o:OLEObject Type="Embed" ProgID="Equation.DSMT4" ShapeID="_x0000_i1067" DrawAspect="Content" ObjectID="_1698818902" r:id="rId114"/>
        </w:object>
      </w:r>
      <w:r w:rsidRPr="00E6760F">
        <w:t xml:space="preserve"> (2.10)</w:t>
      </w:r>
    </w:p>
    <w:p w14:paraId="3489EFA0" w14:textId="77777777" w:rsidR="004913A7" w:rsidRPr="00E6760F" w:rsidRDefault="004913A7" w:rsidP="004913A7">
      <w:r w:rsidRPr="00E6760F">
        <w:t xml:space="preserve">вероятность отказа эквивалентного нерезервированного </w:t>
      </w:r>
      <w:r w:rsidRPr="00E6760F">
        <w:rPr>
          <w:rFonts w:eastAsia="Microsoft YaHei"/>
        </w:rPr>
        <w:object w:dxaOrig="180" w:dyaOrig="300" w14:anchorId="5911528C">
          <v:shape id="_x0000_i1068" type="#_x0000_t75" style="width:10.5pt;height:15pt" o:ole="">
            <v:imagedata r:id="rId111" o:title=""/>
          </v:shape>
          <o:OLEObject Type="Embed" ProgID="Equation.DSMT4" ShapeID="_x0000_i1068" DrawAspect="Content" ObjectID="_1698818903" r:id="rId115"/>
        </w:object>
      </w:r>
      <w:r w:rsidRPr="00E6760F">
        <w:t>-того пути</w:t>
      </w:r>
    </w:p>
    <w:p w14:paraId="2ABA9F53" w14:textId="77777777" w:rsidR="004913A7" w:rsidRPr="00E6760F" w:rsidRDefault="004913A7" w:rsidP="004913A7">
      <w:pPr>
        <w:jc w:val="center"/>
      </w:pPr>
      <w:r w:rsidRPr="00E6760F">
        <w:rPr>
          <w:rFonts w:eastAsia="Microsoft YaHei"/>
        </w:rPr>
        <w:object w:dxaOrig="1410" w:dyaOrig="690" w14:anchorId="0898BBED">
          <v:shape id="_x0000_i1069" type="#_x0000_t75" style="width:1in;height:34.5pt" o:ole="">
            <v:imagedata r:id="rId116" o:title=""/>
          </v:shape>
          <o:OLEObject Type="Embed" ProgID="Equation.DSMT4" ShapeID="_x0000_i1069" DrawAspect="Content" ObjectID="_1698818904" r:id="rId117"/>
        </w:object>
      </w:r>
      <w:r w:rsidRPr="00E6760F">
        <w:t xml:space="preserve">  (2.11)</w:t>
      </w:r>
    </w:p>
    <w:p w14:paraId="547EF098" w14:textId="77777777" w:rsidR="004913A7" w:rsidRPr="00E6760F" w:rsidRDefault="004913A7" w:rsidP="004913A7">
      <w:r w:rsidRPr="00E6760F">
        <w:t xml:space="preserve">параметр потока отказов эквивалентного нерезервированного </w:t>
      </w:r>
      <w:r w:rsidRPr="00E6760F">
        <w:rPr>
          <w:rFonts w:eastAsia="Microsoft YaHei"/>
        </w:rPr>
        <w:object w:dxaOrig="180" w:dyaOrig="300" w14:anchorId="666E1843">
          <v:shape id="_x0000_i1070" type="#_x0000_t75" style="width:10.5pt;height:15pt" o:ole="">
            <v:imagedata r:id="rId111" o:title=""/>
          </v:shape>
          <o:OLEObject Type="Embed" ProgID="Equation.DSMT4" ShapeID="_x0000_i1070" DrawAspect="Content" ObjectID="_1698818905" r:id="rId118"/>
        </w:object>
      </w:r>
      <w:r w:rsidRPr="00E6760F">
        <w:t>-того пути</w:t>
      </w:r>
    </w:p>
    <w:p w14:paraId="24E0CEF6" w14:textId="77777777" w:rsidR="004913A7" w:rsidRPr="00E6760F" w:rsidRDefault="004913A7" w:rsidP="004913A7">
      <w:pPr>
        <w:jc w:val="center"/>
      </w:pPr>
      <w:r w:rsidRPr="00E6760F">
        <w:rPr>
          <w:rFonts w:eastAsia="Microsoft YaHei"/>
        </w:rPr>
        <w:object w:dxaOrig="1755" w:dyaOrig="690" w14:anchorId="28A59FC7">
          <v:shape id="_x0000_i1071" type="#_x0000_t75" style="width:87pt;height:34.5pt" o:ole="">
            <v:imagedata r:id="rId119" o:title=""/>
          </v:shape>
          <o:OLEObject Type="Embed" ProgID="Equation.DSMT4" ShapeID="_x0000_i1071" DrawAspect="Content" ObjectID="_1698818906" r:id="rId120"/>
        </w:object>
      </w:r>
      <w:r w:rsidRPr="00E6760F">
        <w:t xml:space="preserve"> , (2.12)</w:t>
      </w:r>
    </w:p>
    <w:p w14:paraId="5F7081BE" w14:textId="77777777" w:rsidR="004913A7" w:rsidRPr="00E6760F" w:rsidRDefault="004913A7" w:rsidP="004913A7">
      <w:r w:rsidRPr="00E6760F">
        <w:t xml:space="preserve">среднее время безотказной работы эквивалентного нерезервированного </w:t>
      </w:r>
      <w:r w:rsidRPr="00E6760F">
        <w:rPr>
          <w:rFonts w:eastAsia="Microsoft YaHei"/>
        </w:rPr>
        <w:object w:dxaOrig="180" w:dyaOrig="300" w14:anchorId="74EF5C2C">
          <v:shape id="_x0000_i1072" type="#_x0000_t75" style="width:10.5pt;height:15pt" o:ole="">
            <v:imagedata r:id="rId111" o:title=""/>
          </v:shape>
          <o:OLEObject Type="Embed" ProgID="Equation.DSMT4" ShapeID="_x0000_i1072" DrawAspect="Content" ObjectID="_1698818907" r:id="rId121"/>
        </w:object>
      </w:r>
      <w:r w:rsidRPr="00E6760F">
        <w:t>-того пути</w:t>
      </w:r>
    </w:p>
    <w:p w14:paraId="7A2E2FB6" w14:textId="77777777" w:rsidR="004913A7" w:rsidRPr="00E6760F" w:rsidRDefault="004913A7" w:rsidP="004913A7">
      <w:pPr>
        <w:jc w:val="center"/>
      </w:pPr>
      <w:r w:rsidRPr="00E6760F">
        <w:rPr>
          <w:rFonts w:eastAsia="Microsoft YaHei"/>
        </w:rPr>
        <w:object w:dxaOrig="1155" w:dyaOrig="390" w14:anchorId="1DAFFDBF">
          <v:shape id="_x0000_i1073" type="#_x0000_t75" style="width:57pt;height:19.5pt" o:ole="">
            <v:imagedata r:id="rId122" o:title=""/>
          </v:shape>
          <o:OLEObject Type="Embed" ProgID="Equation.DSMT4" ShapeID="_x0000_i1073" DrawAspect="Content" ObjectID="_1698818908" r:id="rId123"/>
        </w:object>
      </w:r>
      <w:r w:rsidRPr="00E6760F">
        <w:t xml:space="preserve"> , (2.13)</w:t>
      </w:r>
    </w:p>
    <w:p w14:paraId="58E94337" w14:textId="77777777" w:rsidR="004913A7" w:rsidRPr="00E6760F" w:rsidRDefault="004913A7" w:rsidP="004913A7">
      <w:r w:rsidRPr="00E6760F">
        <w:lastRenderedPageBreak/>
        <w:t xml:space="preserve">среднее время восстановления (ремонта) эквивалентного нерезервированного </w:t>
      </w:r>
      <w:r w:rsidRPr="00E6760F">
        <w:rPr>
          <w:rFonts w:eastAsia="Microsoft YaHei"/>
        </w:rPr>
        <w:object w:dxaOrig="180" w:dyaOrig="300" w14:anchorId="03A6424F">
          <v:shape id="_x0000_i1074" type="#_x0000_t75" style="width:10.5pt;height:15pt" o:ole="">
            <v:imagedata r:id="rId111" o:title=""/>
          </v:shape>
          <o:OLEObject Type="Embed" ProgID="Equation.DSMT4" ShapeID="_x0000_i1074" DrawAspect="Content" ObjectID="_1698818909" r:id="rId124"/>
        </w:object>
      </w:r>
      <w:r w:rsidRPr="00E6760F">
        <w:t>-того пути</w:t>
      </w:r>
    </w:p>
    <w:p w14:paraId="07C4769E" w14:textId="77777777" w:rsidR="004913A7" w:rsidRPr="00E6760F" w:rsidRDefault="004913A7" w:rsidP="004913A7">
      <w:pPr>
        <w:jc w:val="center"/>
      </w:pPr>
      <w:r w:rsidRPr="00E6760F">
        <w:rPr>
          <w:rFonts w:eastAsia="Microsoft YaHei"/>
        </w:rPr>
        <w:object w:dxaOrig="1380" w:dyaOrig="390" w14:anchorId="1C4A93D6">
          <v:shape id="_x0000_i1075" type="#_x0000_t75" style="width:67.5pt;height:19.5pt" o:ole="">
            <v:imagedata r:id="rId125" o:title=""/>
          </v:shape>
          <o:OLEObject Type="Embed" ProgID="Equation.DSMT4" ShapeID="_x0000_i1075" DrawAspect="Content" ObjectID="_1698818910" r:id="rId126"/>
        </w:object>
      </w:r>
      <w:r w:rsidRPr="00E6760F">
        <w:t xml:space="preserve"> , (2.14)</w:t>
      </w:r>
    </w:p>
    <w:p w14:paraId="17073284" w14:textId="77777777" w:rsidR="004913A7" w:rsidRPr="00E6760F" w:rsidRDefault="004913A7" w:rsidP="004913A7">
      <w:r w:rsidRPr="00E6760F">
        <w:t>при этом</w:t>
      </w:r>
    </w:p>
    <w:p w14:paraId="0A299E64" w14:textId="77777777" w:rsidR="004913A7" w:rsidRPr="00E6760F" w:rsidRDefault="004913A7" w:rsidP="004913A7">
      <w:r w:rsidRPr="00E6760F">
        <w:rPr>
          <w:rFonts w:eastAsia="Microsoft YaHei"/>
        </w:rPr>
        <w:object w:dxaOrig="1380" w:dyaOrig="390" w14:anchorId="741648FD">
          <v:shape id="_x0000_i1076" type="#_x0000_t75" style="width:67.5pt;height:19.5pt" o:ole="">
            <v:imagedata r:id="rId127" o:title=""/>
          </v:shape>
          <o:OLEObject Type="Embed" ProgID="Equation.DSMT4" ShapeID="_x0000_i1076" DrawAspect="Content" ObjectID="_1698818911" r:id="rId128"/>
        </w:object>
      </w:r>
      <w:r w:rsidRPr="00E6760F">
        <w:t xml:space="preserve"> , (2.15)</w:t>
      </w:r>
    </w:p>
    <w:p w14:paraId="79AE0AC9" w14:textId="77777777" w:rsidR="004913A7" w:rsidRPr="00E6760F" w:rsidRDefault="004913A7" w:rsidP="004913A7"/>
    <w:p w14:paraId="24E0C485" w14:textId="77777777" w:rsidR="004913A7" w:rsidRPr="00E6760F" w:rsidRDefault="004913A7" w:rsidP="004913A7">
      <w:r w:rsidRPr="00E6760F">
        <w:t>Шаг 5. После сведения всех показателей надежности нерезервированных участков пути к эквивалентным значениям рассчитываются показатели надежности параллельных соединений участков пути, состоящих из эквивалентных последовательных:</w:t>
      </w:r>
    </w:p>
    <w:p w14:paraId="5DDFF3C3" w14:textId="77777777" w:rsidR="004913A7" w:rsidRPr="00E6760F" w:rsidRDefault="004913A7" w:rsidP="004913A7">
      <w:r w:rsidRPr="00E6760F">
        <w:t xml:space="preserve">вероятность безотказной работы эквивалентного резервированного </w:t>
      </w:r>
      <w:r w:rsidRPr="00E6760F">
        <w:rPr>
          <w:rFonts w:eastAsia="Microsoft YaHei"/>
        </w:rPr>
        <w:object w:dxaOrig="180" w:dyaOrig="285" w14:anchorId="15FB005B">
          <v:shape id="_x0000_i1077" type="#_x0000_t75" style="width:10.5pt;height:15pt" o:ole="">
            <v:imagedata r:id="rId129" o:title=""/>
          </v:shape>
          <o:OLEObject Type="Embed" ProgID="Equation.DSMT4" ShapeID="_x0000_i1077" DrawAspect="Content" ObjectID="_1698818912" r:id="rId130"/>
        </w:object>
      </w:r>
      <w:r w:rsidRPr="00E6760F">
        <w:t>-того пути</w:t>
      </w:r>
    </w:p>
    <w:p w14:paraId="73976AAF" w14:textId="77777777" w:rsidR="004913A7" w:rsidRPr="00E6760F" w:rsidRDefault="004913A7" w:rsidP="004913A7">
      <w:pPr>
        <w:jc w:val="center"/>
      </w:pPr>
      <w:r w:rsidRPr="00E6760F">
        <w:rPr>
          <w:rFonts w:eastAsia="Microsoft YaHei"/>
        </w:rPr>
        <w:object w:dxaOrig="1470" w:dyaOrig="735" w14:anchorId="59497302">
          <v:shape id="_x0000_i1078" type="#_x0000_t75" style="width:1in;height:37.5pt" o:ole="">
            <v:imagedata r:id="rId131" o:title=""/>
          </v:shape>
          <o:OLEObject Type="Embed" ProgID="Equation.DSMT4" ShapeID="_x0000_i1078" DrawAspect="Content" ObjectID="_1698818913" r:id="rId132"/>
        </w:object>
      </w:r>
      <w:r w:rsidRPr="00E6760F">
        <w:t xml:space="preserve">  (2.16)</w:t>
      </w:r>
    </w:p>
    <w:p w14:paraId="12E4BC87" w14:textId="77777777" w:rsidR="004913A7" w:rsidRPr="00E6760F" w:rsidRDefault="004913A7" w:rsidP="004913A7">
      <w:r w:rsidRPr="00E6760F">
        <w:t xml:space="preserve">вероятность отказа эквивалентного резервированного </w:t>
      </w:r>
      <w:r w:rsidRPr="00E6760F">
        <w:rPr>
          <w:rFonts w:eastAsia="Microsoft YaHei"/>
        </w:rPr>
        <w:object w:dxaOrig="180" w:dyaOrig="285" w14:anchorId="71CDE64B">
          <v:shape id="_x0000_i1079" type="#_x0000_t75" style="width:10.5pt;height:15pt" o:ole="">
            <v:imagedata r:id="rId129" o:title=""/>
          </v:shape>
          <o:OLEObject Type="Embed" ProgID="Equation.DSMT4" ShapeID="_x0000_i1079" DrawAspect="Content" ObjectID="_1698818914" r:id="rId133"/>
        </w:object>
      </w:r>
      <w:r w:rsidRPr="00E6760F">
        <w:t>-того пути</w:t>
      </w:r>
    </w:p>
    <w:p w14:paraId="6C2151BE" w14:textId="77777777" w:rsidR="004913A7" w:rsidRPr="00E6760F" w:rsidRDefault="004913A7" w:rsidP="004913A7">
      <w:pPr>
        <w:jc w:val="center"/>
      </w:pPr>
      <w:r w:rsidRPr="00E6760F">
        <w:rPr>
          <w:rFonts w:eastAsia="Microsoft YaHei"/>
        </w:rPr>
        <w:object w:dxaOrig="1155" w:dyaOrig="735" w14:anchorId="0308D1E5">
          <v:shape id="_x0000_i1080" type="#_x0000_t75" style="width:57pt;height:37.5pt" o:ole="">
            <v:imagedata r:id="rId134" o:title=""/>
          </v:shape>
          <o:OLEObject Type="Embed" ProgID="Equation.DSMT4" ShapeID="_x0000_i1080" DrawAspect="Content" ObjectID="_1698818915" r:id="rId135"/>
        </w:object>
      </w:r>
      <w:r w:rsidRPr="00E6760F">
        <w:t xml:space="preserve">  (2.17)</w:t>
      </w:r>
    </w:p>
    <w:p w14:paraId="5549E9E5" w14:textId="77777777" w:rsidR="004913A7" w:rsidRPr="00E6760F" w:rsidRDefault="004913A7" w:rsidP="004913A7">
      <w:r w:rsidRPr="00E6760F">
        <w:t xml:space="preserve">параметр потока отказов эквивалентного резервированного </w:t>
      </w:r>
      <w:r w:rsidRPr="00E6760F">
        <w:rPr>
          <w:rFonts w:eastAsia="Microsoft YaHei"/>
        </w:rPr>
        <w:object w:dxaOrig="180" w:dyaOrig="285" w14:anchorId="04690168">
          <v:shape id="_x0000_i1081" type="#_x0000_t75" style="width:10.5pt;height:15pt" o:ole="">
            <v:imagedata r:id="rId129" o:title=""/>
          </v:shape>
          <o:OLEObject Type="Embed" ProgID="Equation.DSMT4" ShapeID="_x0000_i1081" DrawAspect="Content" ObjectID="_1698818916" r:id="rId136"/>
        </w:object>
      </w:r>
      <w:r w:rsidRPr="00E6760F">
        <w:t>-того пути</w:t>
      </w:r>
    </w:p>
    <w:p w14:paraId="0F9EEA69" w14:textId="77777777" w:rsidR="004913A7" w:rsidRPr="00E6760F" w:rsidRDefault="004913A7" w:rsidP="004913A7">
      <w:pPr>
        <w:jc w:val="center"/>
      </w:pPr>
      <w:r w:rsidRPr="00E6760F">
        <w:rPr>
          <w:rFonts w:eastAsia="Microsoft YaHei"/>
        </w:rPr>
        <w:object w:dxaOrig="2025" w:dyaOrig="855" w14:anchorId="4B67A3A3">
          <v:shape id="_x0000_i1082" type="#_x0000_t75" style="width:105pt;height:40.5pt" o:ole="">
            <v:imagedata r:id="rId137" o:title=""/>
          </v:shape>
          <o:OLEObject Type="Embed" ProgID="Equation.DSMT4" ShapeID="_x0000_i1082" DrawAspect="Content" ObjectID="_1698818917" r:id="rId138"/>
        </w:object>
      </w:r>
      <w:r w:rsidRPr="00E6760F">
        <w:t xml:space="preserve"> , (2.18)</w:t>
      </w:r>
    </w:p>
    <w:p w14:paraId="5E93670E" w14:textId="77777777" w:rsidR="004913A7" w:rsidRPr="00E6760F" w:rsidRDefault="004913A7" w:rsidP="004913A7">
      <w:r w:rsidRPr="00E6760F">
        <w:t xml:space="preserve">среднее время безотказной работы эквивалентного резервированного </w:t>
      </w:r>
      <w:r w:rsidRPr="00E6760F">
        <w:rPr>
          <w:rFonts w:eastAsia="Microsoft YaHei"/>
        </w:rPr>
        <w:object w:dxaOrig="180" w:dyaOrig="285" w14:anchorId="61FD7F2B">
          <v:shape id="_x0000_i1083" type="#_x0000_t75" style="width:10.5pt;height:15pt" o:ole="">
            <v:imagedata r:id="rId129" o:title=""/>
          </v:shape>
          <o:OLEObject Type="Embed" ProgID="Equation.DSMT4" ShapeID="_x0000_i1083" DrawAspect="Content" ObjectID="_1698818918" r:id="rId139"/>
        </w:object>
      </w:r>
      <w:r w:rsidRPr="00E6760F">
        <w:t>-того пути</w:t>
      </w:r>
    </w:p>
    <w:p w14:paraId="57E564AB" w14:textId="77777777" w:rsidR="004913A7" w:rsidRPr="00E6760F" w:rsidRDefault="004913A7" w:rsidP="004913A7">
      <w:pPr>
        <w:jc w:val="center"/>
      </w:pPr>
      <w:r w:rsidRPr="00E6760F">
        <w:rPr>
          <w:rFonts w:eastAsia="Microsoft YaHei"/>
        </w:rPr>
        <w:object w:dxaOrig="2520" w:dyaOrig="1110" w14:anchorId="550472CE">
          <v:shape id="_x0000_i1084" type="#_x0000_t75" style="width:129pt;height:57pt" o:ole="">
            <v:imagedata r:id="rId140" o:title=""/>
          </v:shape>
          <o:OLEObject Type="Embed" ProgID="Equation.DSMT4" ShapeID="_x0000_i1084" DrawAspect="Content" ObjectID="_1698818919" r:id="rId141"/>
        </w:object>
      </w:r>
      <w:r w:rsidRPr="00E6760F">
        <w:t xml:space="preserve">  (2.19)</w:t>
      </w:r>
    </w:p>
    <w:p w14:paraId="1653D322" w14:textId="77777777" w:rsidR="004913A7" w:rsidRPr="00E6760F" w:rsidRDefault="004913A7" w:rsidP="004913A7">
      <w:r w:rsidRPr="00E6760F">
        <w:t xml:space="preserve">среднее время восстановления (ремонта) эквивалентного резервированного </w:t>
      </w:r>
      <w:r w:rsidRPr="00E6760F">
        <w:rPr>
          <w:rFonts w:eastAsia="Microsoft YaHei"/>
        </w:rPr>
        <w:object w:dxaOrig="180" w:dyaOrig="285" w14:anchorId="26B52F0A">
          <v:shape id="_x0000_i1085" type="#_x0000_t75" style="width:10.5pt;height:15pt" o:ole="">
            <v:imagedata r:id="rId129" o:title=""/>
          </v:shape>
          <o:OLEObject Type="Embed" ProgID="Equation.DSMT4" ShapeID="_x0000_i1085" DrawAspect="Content" ObjectID="_1698818920" r:id="rId142"/>
        </w:object>
      </w:r>
      <w:r w:rsidRPr="00E6760F">
        <w:t>-того пути</w:t>
      </w:r>
    </w:p>
    <w:p w14:paraId="28D77F1E" w14:textId="77777777" w:rsidR="004913A7" w:rsidRPr="00E6760F" w:rsidRDefault="004913A7" w:rsidP="004913A7">
      <w:pPr>
        <w:jc w:val="center"/>
      </w:pPr>
      <w:r w:rsidRPr="00E6760F">
        <w:rPr>
          <w:rFonts w:eastAsia="Microsoft YaHei"/>
        </w:rPr>
        <w:object w:dxaOrig="2250" w:dyaOrig="1725" w14:anchorId="0FDA632F">
          <v:shape id="_x0000_i1086" type="#_x0000_t75" style="width:111pt;height:87pt" o:ole="">
            <v:imagedata r:id="rId143" o:title=""/>
          </v:shape>
          <o:OLEObject Type="Embed" ProgID="Equation.DSMT4" ShapeID="_x0000_i1086" DrawAspect="Content" ObjectID="_1698818921" r:id="rId144"/>
        </w:object>
      </w:r>
      <w:r w:rsidRPr="00E6760F">
        <w:t xml:space="preserve"> , (2.20)</w:t>
      </w:r>
    </w:p>
    <w:p w14:paraId="6E346B7A" w14:textId="77777777" w:rsidR="004913A7" w:rsidRPr="00E6760F" w:rsidRDefault="004913A7" w:rsidP="004913A7">
      <w:r w:rsidRPr="00E6760F">
        <w:t>Шаг 6. Процедура расчета повторяется для последовательных (в смысле надежности) эквивалентных путей.</w:t>
      </w:r>
    </w:p>
    <w:p w14:paraId="6C0C0F65" w14:textId="77777777" w:rsidR="00B75728" w:rsidRPr="00E6760F" w:rsidRDefault="00B75728" w:rsidP="000F4634">
      <w:pPr>
        <w:pStyle w:val="3"/>
      </w:pPr>
      <w:bookmarkStart w:id="294" w:name="_Toc87951414"/>
      <w:r w:rsidRPr="00E6760F">
        <w:t>Предложения по устройству резервных насосных станций.</w:t>
      </w:r>
      <w:bookmarkEnd w:id="294"/>
    </w:p>
    <w:p w14:paraId="25B77B12" w14:textId="77777777" w:rsidR="000F4634" w:rsidRDefault="000F4634" w:rsidP="000F4634">
      <w:r>
        <w:t>Повышению надежности функционирования систем теплоснабжения в определенной мере способствует применение установка резервных насосных станций.</w:t>
      </w:r>
    </w:p>
    <w:p w14:paraId="0AF9323E" w14:textId="77777777" w:rsidR="000F4634" w:rsidRDefault="000F4634" w:rsidP="000F4634">
      <w:r>
        <w:t>Существующих резервов мощности насосного оборудования котельной ФГУП «Энергетик» на всем периоде Схемы теплоснабжения достаточно.</w:t>
      </w:r>
    </w:p>
    <w:p w14:paraId="150919B1" w14:textId="77777777" w:rsidR="000F4634" w:rsidRPr="00B15173" w:rsidRDefault="000F4634" w:rsidP="000F4634">
      <w:r>
        <w:t>Строительство и реконструкция насосных станций на территории р.п. Краснообск не планируется.</w:t>
      </w:r>
    </w:p>
    <w:p w14:paraId="192B5260" w14:textId="77777777" w:rsidR="00B75728" w:rsidRPr="00E6760F" w:rsidRDefault="00B75728" w:rsidP="000F4634">
      <w:pPr>
        <w:pStyle w:val="3"/>
      </w:pPr>
      <w:bookmarkStart w:id="295" w:name="_Toc87951415"/>
      <w:r w:rsidRPr="00E6760F">
        <w:t>Предложения по установке баков-аккумуляторов.</w:t>
      </w:r>
      <w:bookmarkEnd w:id="295"/>
    </w:p>
    <w:p w14:paraId="2E03F3C2" w14:textId="77777777" w:rsidR="000F4634" w:rsidRDefault="000F4634" w:rsidP="000F4634">
      <w:r>
        <w:t xml:space="preserve">Повышению надежности функционирования систем теплоснабжения в определенной мере способствует применение теплогидоракумулирующих установок, наличие которых позволяет оптимизировать тепловые и гидравлические режимы тепловых сетей, а также использовать аккумулирующие свойства отапливаемых зданий. Теплоинерционные свойства зданий учитываются МДС 41-6.2000 «Организационно- методические рекомендации по подготовке к проведению отопительного периода и повышению надежности систем коммунального теплоснабжения в городах и населенных пунктах РФ» </w:t>
      </w:r>
    </w:p>
    <w:p w14:paraId="68AB2CDF" w14:textId="77777777" w:rsidR="000F4634" w:rsidRDefault="000F4634" w:rsidP="000F4634">
      <w:r>
        <w:lastRenderedPageBreak/>
        <w:t xml:space="preserve">Размещение баков-аккумуляторов горячей воды возможно как на источнике теплоты, так и в районах теплопотребления. При этом на источнике теплоты предусматриваются баки-аккумуляторы вместимостью не менее 25 % общей расчетной вместимости системы. Внутренняя поверхность баков защищается от коррозии, а вода в них - от аэрации, при этом предусматривается непрерывное обновление воды в баках. </w:t>
      </w:r>
    </w:p>
    <w:p w14:paraId="09E54739" w14:textId="77777777" w:rsidR="000F4634" w:rsidRDefault="000F4634" w:rsidP="000F4634">
      <w:r>
        <w:t xml:space="preserve">В закрытых системах теплоснабжения на источниках теплоты мощностью 100 МВт и более предусматривается установка баков запаса химически обработанной и деаэрированной подпиточной воды вместимостью 3 % объема воды в системе теплоснабжения, при этом обеспечивается обновление воды в баках. </w:t>
      </w:r>
    </w:p>
    <w:p w14:paraId="3BEA11E0" w14:textId="77777777" w:rsidR="000F4634" w:rsidRDefault="000F4634" w:rsidP="000F4634">
      <w:r>
        <w:t xml:space="preserve">Число баков независимо от системы теплоснабжения принимается не менее двух по 50 % рабочего объема. </w:t>
      </w:r>
    </w:p>
    <w:p w14:paraId="1DBC92BF" w14:textId="77777777" w:rsidR="000F4634" w:rsidRDefault="000F4634" w:rsidP="000F4634">
      <w:r>
        <w:t xml:space="preserve">В системах центрального теплоснабжения (СЦТ) с теплопроводами любой протяженности от источника теплоты до районов теплопотребления допускается использование теплопроводов в качестве аккумулирующих емкостей. </w:t>
      </w:r>
    </w:p>
    <w:p w14:paraId="66567117" w14:textId="77777777" w:rsidR="000F4634" w:rsidRDefault="000F4634" w:rsidP="000F4634">
      <w:r>
        <w:t>Таким образом, структура систем теплоснабжения должна соответствовать их масштабности и сложности. Если надежность небольших систем обеспечивается при радиальных схемах тепловых сетей, не имеющих резервирования и узлов управления, то тепловые сети крупных систем теплоснабжения должны быть резервированными, а в местах сопряжения резервируемой и нерезервируемой частей тепловых сетей должны иметь автоматизированные узлы управления. Это позволяет преодолеть противоречие между "ненадежной" структурой тепловых сетей и требованиями к их надежности и обеспечить управляемость системы в нормальных, аварийных и послеаварийных режимах, а также подачу потребителям необходимых количеств тепловой энергии во время аварийных ситуаций.</w:t>
      </w:r>
    </w:p>
    <w:p w14:paraId="1D3D790B" w14:textId="77777777" w:rsidR="000A18D2" w:rsidRPr="00E6760F" w:rsidRDefault="000F4634" w:rsidP="000F4634">
      <w:r>
        <w:t>С целью повышения надёжности теплоснабжения, необходимо предусмотреть резервные емкости подпиточной воды. Данные емкости применяются для компенсации дефицита подпиточной воды в случае возникновения аварии на водопроводе.</w:t>
      </w:r>
    </w:p>
    <w:p w14:paraId="5A594DDF" w14:textId="77777777" w:rsidR="000A18D2" w:rsidRPr="00E6760F" w:rsidRDefault="000F4634" w:rsidP="00A861C5">
      <w:r>
        <w:t>В перспективе не планируется установка дополнительных баков-аккумуляторов.</w:t>
      </w:r>
    </w:p>
    <w:p w14:paraId="2F0D4AAA" w14:textId="77777777" w:rsidR="00B75728" w:rsidRPr="00E6760F" w:rsidRDefault="00B75728" w:rsidP="009A0AF8">
      <w:pPr>
        <w:pStyle w:val="20"/>
      </w:pPr>
      <w:bookmarkStart w:id="296" w:name="_Toc87951416"/>
      <w:r w:rsidRPr="00E6760F">
        <w:t>Описание изменений в показателях надежности теплоснабжения за период, предшествующий актуализации схемы теплоснабжения, с учетом введенных в эксплуатацию новых и реконструированных тепловых сетей, и сооружений на них.</w:t>
      </w:r>
      <w:bookmarkEnd w:id="296"/>
    </w:p>
    <w:p w14:paraId="2BF62FC1" w14:textId="77777777" w:rsidR="000A18D2" w:rsidRPr="00E6760F" w:rsidRDefault="000F4634" w:rsidP="00A861C5">
      <w:r w:rsidRPr="000F4634">
        <w:t xml:space="preserve">Изменений в показателях надежности за период актуализации схемы теплоснабжения на территории </w:t>
      </w:r>
      <w:r>
        <w:t>р.п. Краснообска</w:t>
      </w:r>
      <w:r w:rsidRPr="000F4634">
        <w:t xml:space="preserve"> не зафиксировано.</w:t>
      </w:r>
    </w:p>
    <w:p w14:paraId="1E92CA58" w14:textId="77777777" w:rsidR="000A18D2" w:rsidRPr="00E6760F" w:rsidRDefault="000A18D2" w:rsidP="00A861C5"/>
    <w:p w14:paraId="00695389" w14:textId="4E2359E9" w:rsidR="00B75728" w:rsidRPr="00E6760F" w:rsidRDefault="00B75728" w:rsidP="009A0AF8">
      <w:pPr>
        <w:pStyle w:val="11"/>
      </w:pPr>
      <w:bookmarkStart w:id="297" w:name="_Toc87951417"/>
      <w:r w:rsidRPr="00E6760F">
        <w:lastRenderedPageBreak/>
        <w:t>Обоснование инвестиций в строительство, реконструкцию, техническое перевооружение и (или) модернизацию</w:t>
      </w:r>
      <w:bookmarkEnd w:id="297"/>
    </w:p>
    <w:p w14:paraId="63B65FC5" w14:textId="77777777" w:rsidR="000A18D2" w:rsidRPr="00E6760F" w:rsidRDefault="000F4634" w:rsidP="00A861C5">
      <w:r w:rsidRPr="000F4634">
        <w:t>Целями настоящего раздела являются обоснование инвестиций в строительство, реконструкцию и техническое перевооружение источников и тепловых сетей систем теплоснабжения города и оценка ценовых последствий для потребителей реализации проектов схемы теплоснабжения.</w:t>
      </w:r>
    </w:p>
    <w:p w14:paraId="668500D3" w14:textId="3D3D0F98" w:rsidR="00B75728" w:rsidRPr="00E6760F" w:rsidRDefault="00B75728" w:rsidP="009A0AF8">
      <w:pPr>
        <w:pStyle w:val="20"/>
      </w:pPr>
      <w:bookmarkStart w:id="298" w:name="_Toc87951418"/>
      <w:r w:rsidRPr="00E6760F">
        <w:t>Оценка финансовых потребностей для осуществления строительства, реконструкции технического перевооружения и (или) модернизацию источников тепловой энергии и тепловых сетей</w:t>
      </w:r>
      <w:bookmarkEnd w:id="298"/>
    </w:p>
    <w:p w14:paraId="177D9B56" w14:textId="77777777" w:rsidR="000F4634" w:rsidRPr="00B15173" w:rsidRDefault="000F4634" w:rsidP="000F4634">
      <w:r w:rsidRPr="00B15173">
        <w:t>В качестве базового года</w:t>
      </w:r>
      <w:r>
        <w:t xml:space="preserve"> </w:t>
      </w:r>
      <w:r w:rsidRPr="00B15173">
        <w:t xml:space="preserve">в </w:t>
      </w:r>
      <w:r>
        <w:t>актуализируемой</w:t>
      </w:r>
      <w:r w:rsidRPr="00B15173">
        <w:t xml:space="preserve"> Схеме теплоснабжения принято состояние системы теплоснабжения города в 20</w:t>
      </w:r>
      <w:r>
        <w:t>20</w:t>
      </w:r>
      <w:r w:rsidRPr="00B15173">
        <w:t xml:space="preserve"> году. Все мероприятия по строительству, реконструкции и техническому перевооружению сетей и объектов теплоснабжения направлены на повышение экономии энергоресурсов, надежности теплоснабжения,  а также на повышение</w:t>
      </w:r>
      <w:r>
        <w:t xml:space="preserve"> </w:t>
      </w:r>
      <w:r w:rsidRPr="00B15173">
        <w:t>производительности.</w:t>
      </w:r>
    </w:p>
    <w:p w14:paraId="509DD1C0" w14:textId="77777777" w:rsidR="002F2FA8" w:rsidRDefault="002F2FA8" w:rsidP="002F2FA8">
      <w:r w:rsidRPr="00260D56">
        <w:t>Величина необходимых затрат на реализацию каждого из вариантов развития приведена в таблице</w:t>
      </w:r>
      <w:r>
        <w:t xml:space="preserve"> ниже</w:t>
      </w:r>
      <w:r w:rsidRPr="00260D56">
        <w:t>.</w:t>
      </w:r>
      <w:r>
        <w:t xml:space="preserve"> Цены на строительство Котельной определены согласно НЦС 81-02-19-2020 и прокладку тепловых сетей согласно НЦС 81-02-13-2020 утвержденные приказом от 30 декабря 2019 г. №916/пр</w:t>
      </w:r>
      <w:r w:rsidRPr="00334030">
        <w:t xml:space="preserve"> </w:t>
      </w:r>
      <w:r>
        <w:t>с учетом коэффициентов строительства в Новосибирской области.</w:t>
      </w:r>
    </w:p>
    <w:p w14:paraId="48BCEF4F" w14:textId="51849DAC" w:rsidR="000F4634" w:rsidRPr="00B15173" w:rsidRDefault="000F4634" w:rsidP="000F4634">
      <w:r w:rsidRPr="00B15173">
        <w:t xml:space="preserve">Все цены </w:t>
      </w:r>
      <w:r>
        <w:t>по мероприятиям</w:t>
      </w:r>
      <w:r w:rsidRPr="00B15173">
        <w:t xml:space="preserve"> представлены </w:t>
      </w:r>
      <w:r>
        <w:t>без</w:t>
      </w:r>
      <w:r w:rsidRPr="00B15173">
        <w:t xml:space="preserve"> НДС. Стоимость мероприятий оценена укрупненно и должна будет уточняться при подготовке проектных документов и решений, а также при актуализации Схемы теплоснабжения.</w:t>
      </w:r>
    </w:p>
    <w:p w14:paraId="133584F7" w14:textId="4111B981" w:rsidR="000F4634" w:rsidRPr="00B15173" w:rsidRDefault="000F4634" w:rsidP="000F4634">
      <w:r w:rsidRPr="00B15173">
        <w:t xml:space="preserve">Расчет необходимых средств для развития системы теплоснабжения </w:t>
      </w:r>
      <w:r w:rsidR="00593315">
        <w:t>р.п. Краснообска</w:t>
      </w:r>
      <w:r w:rsidRPr="00B15173">
        <w:t xml:space="preserve"> в перспективе до 203</w:t>
      </w:r>
      <w:r w:rsidR="002F2FA8">
        <w:t>7</w:t>
      </w:r>
      <w:r w:rsidRPr="00B15173">
        <w:t xml:space="preserve"> года выполнен на основании данных о существующем положении в сфере теплоснабжения, построенной расчетной модели функционирования системы</w:t>
      </w:r>
      <w:r>
        <w:t xml:space="preserve"> </w:t>
      </w:r>
      <w:r w:rsidRPr="00B15173">
        <w:t>программно-расчетного комплекса</w:t>
      </w:r>
      <w:r>
        <w:t xml:space="preserve"> </w:t>
      </w:r>
      <w:r w:rsidRPr="00B15173">
        <w:t>Zulu, тепловых нагрузок потребителей, а также на основании выданной перспективе застройки города и подключения к системе теплоснабжения новых абонентов.</w:t>
      </w:r>
    </w:p>
    <w:p w14:paraId="073AB45A" w14:textId="55C22777" w:rsidR="000F4634" w:rsidRDefault="000F4634" w:rsidP="000F4634">
      <w:r w:rsidRPr="00B15173">
        <w:t>С учетом перспективной тепловой нагрузки были разработаны предложения по реконструкции тепловых сетей от источника тепла по этапам до 203</w:t>
      </w:r>
      <w:r w:rsidR="00593315">
        <w:t>7</w:t>
      </w:r>
      <w:r w:rsidRPr="00B15173">
        <w:t xml:space="preserve"> года, в соответствии с матрицей покрытия тепловых нагрузок и результатами расчета перспективных нагрузок </w:t>
      </w:r>
      <w:r w:rsidR="002F2FA8">
        <w:t>по Генеральному плану и выданным техническим условиям.</w:t>
      </w:r>
    </w:p>
    <w:p w14:paraId="4C64486E" w14:textId="3A1F3C7E" w:rsidR="002F2FA8" w:rsidRPr="00B8641C" w:rsidRDefault="002F2FA8" w:rsidP="002F2FA8">
      <w:pPr>
        <w:pStyle w:val="aa"/>
        <w:rPr>
          <w:b w:val="0"/>
        </w:rPr>
      </w:pPr>
      <w:bookmarkStart w:id="299" w:name="_Toc87951535"/>
      <w:r>
        <w:t xml:space="preserve">Таблица </w:t>
      </w:r>
      <w:r>
        <w:rPr>
          <w:noProof/>
        </w:rPr>
        <w:fldChar w:fldCharType="begin"/>
      </w:r>
      <w:r>
        <w:rPr>
          <w:noProof/>
        </w:rPr>
        <w:instrText xml:space="preserve"> STYLEREF 1 \s </w:instrText>
      </w:r>
      <w:r>
        <w:rPr>
          <w:noProof/>
        </w:rPr>
        <w:fldChar w:fldCharType="separate"/>
      </w:r>
      <w:r w:rsidR="004C2680">
        <w:rPr>
          <w:noProof/>
        </w:rPr>
        <w:t>11</w:t>
      </w:r>
      <w:r>
        <w:rPr>
          <w:noProof/>
        </w:rPr>
        <w:fldChar w:fldCharType="end"/>
      </w:r>
      <w:r>
        <w:t>.</w:t>
      </w:r>
      <w:r>
        <w:rPr>
          <w:noProof/>
        </w:rPr>
        <w:fldChar w:fldCharType="begin"/>
      </w:r>
      <w:r>
        <w:rPr>
          <w:noProof/>
        </w:rPr>
        <w:instrText xml:space="preserve"> SEQ Таблица \* ARABIC \s 1 </w:instrText>
      </w:r>
      <w:r>
        <w:rPr>
          <w:noProof/>
        </w:rPr>
        <w:fldChar w:fldCharType="separate"/>
      </w:r>
      <w:r w:rsidR="004C2680">
        <w:rPr>
          <w:noProof/>
        </w:rPr>
        <w:t>1</w:t>
      </w:r>
      <w:r>
        <w:rPr>
          <w:noProof/>
        </w:rPr>
        <w:fldChar w:fldCharType="end"/>
      </w:r>
      <w:r>
        <w:t xml:space="preserve"> </w:t>
      </w:r>
      <w:r w:rsidRPr="001C1374">
        <w:t>Допустимое снижение подачи теплоты в аварийных режимах</w:t>
      </w:r>
      <w:bookmarkEnd w:id="299"/>
    </w:p>
    <w:tbl>
      <w:tblPr>
        <w:tblW w:w="441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9"/>
        <w:gridCol w:w="1224"/>
        <w:gridCol w:w="1246"/>
        <w:gridCol w:w="1350"/>
        <w:gridCol w:w="1332"/>
        <w:gridCol w:w="2077"/>
      </w:tblGrid>
      <w:tr w:rsidR="002F2FA8" w:rsidRPr="00FF2D9E" w14:paraId="16B64172" w14:textId="77777777" w:rsidTr="00840CD3">
        <w:trPr>
          <w:trHeight w:val="396"/>
          <w:jc w:val="center"/>
        </w:trPr>
        <w:tc>
          <w:tcPr>
            <w:tcW w:w="1070" w:type="pct"/>
            <w:shd w:val="clear" w:color="auto" w:fill="auto"/>
            <w:vAlign w:val="center"/>
          </w:tcPr>
          <w:p w14:paraId="3A3A6C3C" w14:textId="77777777" w:rsidR="002F2FA8" w:rsidRPr="009D4440" w:rsidRDefault="002F2FA8" w:rsidP="00840CD3">
            <w:pPr>
              <w:pStyle w:val="afffffffc"/>
            </w:pPr>
            <w:r w:rsidRPr="009D4440">
              <w:t>Год</w:t>
            </w:r>
          </w:p>
        </w:tc>
        <w:tc>
          <w:tcPr>
            <w:tcW w:w="665" w:type="pct"/>
            <w:shd w:val="clear" w:color="auto" w:fill="auto"/>
            <w:vAlign w:val="center"/>
          </w:tcPr>
          <w:p w14:paraId="6E570F5D" w14:textId="77777777" w:rsidR="002F2FA8" w:rsidRPr="009D4440" w:rsidRDefault="002F2FA8" w:rsidP="00840CD3">
            <w:pPr>
              <w:pStyle w:val="afffffffc"/>
            </w:pPr>
            <w:r w:rsidRPr="009D4440">
              <w:t>2022</w:t>
            </w:r>
          </w:p>
        </w:tc>
        <w:tc>
          <w:tcPr>
            <w:tcW w:w="677" w:type="pct"/>
            <w:shd w:val="clear" w:color="auto" w:fill="auto"/>
            <w:vAlign w:val="center"/>
          </w:tcPr>
          <w:p w14:paraId="1CF54D43" w14:textId="77777777" w:rsidR="002F2FA8" w:rsidRPr="009D4440" w:rsidRDefault="002F2FA8" w:rsidP="00840CD3">
            <w:pPr>
              <w:pStyle w:val="afffffffc"/>
            </w:pPr>
            <w:r w:rsidRPr="009D4440">
              <w:t>2023</w:t>
            </w:r>
          </w:p>
        </w:tc>
        <w:tc>
          <w:tcPr>
            <w:tcW w:w="734" w:type="pct"/>
            <w:shd w:val="clear" w:color="auto" w:fill="auto"/>
            <w:vAlign w:val="center"/>
          </w:tcPr>
          <w:p w14:paraId="09A1BB2A" w14:textId="77777777" w:rsidR="002F2FA8" w:rsidRPr="009D4440" w:rsidRDefault="002F2FA8" w:rsidP="00840CD3">
            <w:pPr>
              <w:pStyle w:val="afffffffc"/>
            </w:pPr>
            <w:r w:rsidRPr="009D4440">
              <w:t>2024</w:t>
            </w:r>
          </w:p>
        </w:tc>
        <w:tc>
          <w:tcPr>
            <w:tcW w:w="724" w:type="pct"/>
            <w:shd w:val="clear" w:color="auto" w:fill="auto"/>
            <w:vAlign w:val="center"/>
          </w:tcPr>
          <w:p w14:paraId="1C95FA19" w14:textId="77777777" w:rsidR="002F2FA8" w:rsidRPr="009D4440" w:rsidRDefault="002F2FA8" w:rsidP="00840CD3">
            <w:pPr>
              <w:pStyle w:val="afffffffc"/>
            </w:pPr>
            <w:r w:rsidRPr="009D4440">
              <w:t>2025</w:t>
            </w:r>
          </w:p>
        </w:tc>
        <w:tc>
          <w:tcPr>
            <w:tcW w:w="1129" w:type="pct"/>
            <w:shd w:val="clear" w:color="auto" w:fill="auto"/>
            <w:vAlign w:val="center"/>
          </w:tcPr>
          <w:p w14:paraId="40A861A1" w14:textId="0B1C75BC" w:rsidR="002F2FA8" w:rsidRPr="009D4440" w:rsidRDefault="002F2FA8" w:rsidP="00840CD3">
            <w:pPr>
              <w:pStyle w:val="afffffffc"/>
            </w:pPr>
            <w:r w:rsidRPr="009D4440">
              <w:t>2026-203</w:t>
            </w:r>
            <w:r>
              <w:t>7</w:t>
            </w:r>
          </w:p>
        </w:tc>
      </w:tr>
      <w:tr w:rsidR="002F2FA8" w:rsidRPr="00FF2D9E" w14:paraId="253CB3CA" w14:textId="77777777" w:rsidTr="00840CD3">
        <w:trPr>
          <w:jc w:val="center"/>
        </w:trPr>
        <w:tc>
          <w:tcPr>
            <w:tcW w:w="1070" w:type="pct"/>
            <w:shd w:val="clear" w:color="auto" w:fill="auto"/>
            <w:vAlign w:val="center"/>
          </w:tcPr>
          <w:p w14:paraId="68F971BA" w14:textId="77777777" w:rsidR="002F2FA8" w:rsidRPr="009D4440" w:rsidRDefault="002F2FA8" w:rsidP="00840CD3">
            <w:pPr>
              <w:pStyle w:val="afffffffc"/>
            </w:pPr>
            <w:r w:rsidRPr="009D4440">
              <w:t>Индекс-дефлятор</w:t>
            </w:r>
          </w:p>
        </w:tc>
        <w:tc>
          <w:tcPr>
            <w:tcW w:w="665" w:type="pct"/>
            <w:shd w:val="clear" w:color="auto" w:fill="auto"/>
            <w:vAlign w:val="center"/>
          </w:tcPr>
          <w:p w14:paraId="448CD911" w14:textId="77777777" w:rsidR="002F2FA8" w:rsidRPr="009D4440" w:rsidRDefault="002F2FA8" w:rsidP="00840CD3">
            <w:pPr>
              <w:pStyle w:val="afffffffc"/>
            </w:pPr>
            <w:r>
              <w:t>103,9</w:t>
            </w:r>
          </w:p>
        </w:tc>
        <w:tc>
          <w:tcPr>
            <w:tcW w:w="677" w:type="pct"/>
            <w:shd w:val="clear" w:color="auto" w:fill="auto"/>
            <w:vAlign w:val="center"/>
          </w:tcPr>
          <w:p w14:paraId="6A703B9D" w14:textId="77777777" w:rsidR="002F2FA8" w:rsidRPr="009D4440" w:rsidRDefault="002F2FA8" w:rsidP="00840CD3">
            <w:pPr>
              <w:pStyle w:val="afffffffc"/>
            </w:pPr>
            <w:r>
              <w:t>103,9</w:t>
            </w:r>
          </w:p>
        </w:tc>
        <w:tc>
          <w:tcPr>
            <w:tcW w:w="734" w:type="pct"/>
            <w:shd w:val="clear" w:color="auto" w:fill="auto"/>
            <w:vAlign w:val="center"/>
          </w:tcPr>
          <w:p w14:paraId="6EABD916" w14:textId="77777777" w:rsidR="002F2FA8" w:rsidRPr="009D4440" w:rsidRDefault="002F2FA8" w:rsidP="00840CD3">
            <w:pPr>
              <w:pStyle w:val="afffffffc"/>
            </w:pPr>
            <w:r>
              <w:t>103,9</w:t>
            </w:r>
          </w:p>
        </w:tc>
        <w:tc>
          <w:tcPr>
            <w:tcW w:w="724" w:type="pct"/>
            <w:shd w:val="clear" w:color="auto" w:fill="auto"/>
            <w:vAlign w:val="center"/>
          </w:tcPr>
          <w:p w14:paraId="51B42624" w14:textId="77777777" w:rsidR="002F2FA8" w:rsidRPr="009D4440" w:rsidRDefault="002F2FA8" w:rsidP="00840CD3">
            <w:pPr>
              <w:pStyle w:val="afffffffc"/>
            </w:pPr>
            <w:r>
              <w:t>103,9</w:t>
            </w:r>
          </w:p>
        </w:tc>
        <w:tc>
          <w:tcPr>
            <w:tcW w:w="1129" w:type="pct"/>
            <w:shd w:val="clear" w:color="auto" w:fill="auto"/>
            <w:vAlign w:val="center"/>
          </w:tcPr>
          <w:p w14:paraId="07280461" w14:textId="77777777" w:rsidR="002F2FA8" w:rsidRPr="009D4440" w:rsidRDefault="002F2FA8" w:rsidP="00840CD3">
            <w:pPr>
              <w:pStyle w:val="afffffffc"/>
            </w:pPr>
            <w:r>
              <w:t>103,9</w:t>
            </w:r>
          </w:p>
        </w:tc>
      </w:tr>
    </w:tbl>
    <w:p w14:paraId="3C483C34" w14:textId="77777777" w:rsidR="002F2FA8" w:rsidRDefault="002F2FA8" w:rsidP="000F4634"/>
    <w:p w14:paraId="72259225" w14:textId="77777777" w:rsidR="00593315" w:rsidRDefault="00593315" w:rsidP="000F4634"/>
    <w:p w14:paraId="26649126" w14:textId="77777777" w:rsidR="00593315" w:rsidRDefault="00593315" w:rsidP="00593315">
      <w:pPr>
        <w:pStyle w:val="aa"/>
        <w:sectPr w:rsidR="00593315" w:rsidSect="00CF478A">
          <w:pgSz w:w="11906" w:h="16838"/>
          <w:pgMar w:top="851" w:right="567" w:bottom="567" w:left="1134" w:header="709" w:footer="709" w:gutter="0"/>
          <w:cols w:space="708"/>
          <w:docGrid w:linePitch="360"/>
        </w:sectPr>
      </w:pPr>
    </w:p>
    <w:p w14:paraId="7B213472" w14:textId="1BAA6372" w:rsidR="000F4634" w:rsidRDefault="00593315" w:rsidP="00593315">
      <w:pPr>
        <w:pStyle w:val="aa"/>
      </w:pPr>
      <w:bookmarkStart w:id="300" w:name="_Toc87951536"/>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280A86">
        <w:t>Оценка финансовых потребностей по строительству, реконструкции и техническому перевооружению источников тепловой энергии и тепловых сетей</w:t>
      </w:r>
      <w:bookmarkEnd w:id="30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
        <w:gridCol w:w="1423"/>
        <w:gridCol w:w="898"/>
        <w:gridCol w:w="1115"/>
        <w:gridCol w:w="1086"/>
        <w:gridCol w:w="576"/>
        <w:gridCol w:w="932"/>
        <w:gridCol w:w="932"/>
        <w:gridCol w:w="932"/>
        <w:gridCol w:w="932"/>
        <w:gridCol w:w="373"/>
        <w:gridCol w:w="373"/>
        <w:gridCol w:w="373"/>
        <w:gridCol w:w="373"/>
        <w:gridCol w:w="373"/>
        <w:gridCol w:w="373"/>
        <w:gridCol w:w="373"/>
        <w:gridCol w:w="373"/>
        <w:gridCol w:w="373"/>
        <w:gridCol w:w="373"/>
        <w:gridCol w:w="373"/>
        <w:gridCol w:w="373"/>
        <w:gridCol w:w="373"/>
        <w:gridCol w:w="373"/>
        <w:gridCol w:w="373"/>
        <w:gridCol w:w="373"/>
        <w:gridCol w:w="373"/>
        <w:gridCol w:w="373"/>
      </w:tblGrid>
      <w:tr w:rsidR="00662033" w:rsidRPr="00A550C2" w14:paraId="5DACCCD9" w14:textId="77777777" w:rsidTr="00A550C2">
        <w:trPr>
          <w:trHeight w:val="77"/>
          <w:jc w:val="center"/>
        </w:trPr>
        <w:tc>
          <w:tcPr>
            <w:tcW w:w="113" w:type="pct"/>
            <w:vMerge w:val="restart"/>
            <w:shd w:val="clear" w:color="auto" w:fill="auto"/>
            <w:vAlign w:val="center"/>
            <w:hideMark/>
          </w:tcPr>
          <w:p w14:paraId="2940B103" w14:textId="77777777" w:rsidR="00662033" w:rsidRPr="00A550C2" w:rsidRDefault="00662033" w:rsidP="00A550C2">
            <w:pPr>
              <w:ind w:firstLine="0"/>
              <w:rPr>
                <w:sz w:val="18"/>
                <w:szCs w:val="18"/>
                <w:lang w:eastAsia="ru-RU"/>
              </w:rPr>
            </w:pPr>
            <w:r w:rsidRPr="00A550C2">
              <w:rPr>
                <w:sz w:val="18"/>
                <w:szCs w:val="18"/>
                <w:lang w:eastAsia="ru-RU"/>
              </w:rPr>
              <w:t>№ п/п</w:t>
            </w:r>
          </w:p>
        </w:tc>
        <w:tc>
          <w:tcPr>
            <w:tcW w:w="422" w:type="pct"/>
            <w:vMerge w:val="restart"/>
            <w:shd w:val="clear" w:color="auto" w:fill="auto"/>
            <w:vAlign w:val="center"/>
            <w:hideMark/>
          </w:tcPr>
          <w:p w14:paraId="31D3961C" w14:textId="77777777" w:rsidR="00662033" w:rsidRPr="00A550C2" w:rsidRDefault="00662033" w:rsidP="00A550C2">
            <w:pPr>
              <w:ind w:firstLine="0"/>
              <w:rPr>
                <w:sz w:val="18"/>
                <w:szCs w:val="18"/>
                <w:lang w:eastAsia="ru-RU"/>
              </w:rPr>
            </w:pPr>
            <w:r w:rsidRPr="00A550C2">
              <w:rPr>
                <w:sz w:val="18"/>
                <w:szCs w:val="18"/>
                <w:lang w:eastAsia="ru-RU"/>
              </w:rPr>
              <w:t>Наименование мероприятий</w:t>
            </w:r>
          </w:p>
        </w:tc>
        <w:tc>
          <w:tcPr>
            <w:tcW w:w="261" w:type="pct"/>
            <w:vMerge w:val="restart"/>
            <w:shd w:val="clear" w:color="auto" w:fill="auto"/>
            <w:vAlign w:val="center"/>
            <w:hideMark/>
          </w:tcPr>
          <w:p w14:paraId="1D3277BB" w14:textId="77777777" w:rsidR="00662033" w:rsidRPr="00A550C2" w:rsidRDefault="00662033" w:rsidP="00A550C2">
            <w:pPr>
              <w:ind w:firstLine="0"/>
              <w:rPr>
                <w:sz w:val="18"/>
                <w:szCs w:val="18"/>
                <w:lang w:eastAsia="ru-RU"/>
              </w:rPr>
            </w:pPr>
            <w:r w:rsidRPr="00A550C2">
              <w:rPr>
                <w:sz w:val="18"/>
                <w:szCs w:val="18"/>
                <w:lang w:eastAsia="ru-RU"/>
              </w:rPr>
              <w:t>Источник тепловой энергии</w:t>
            </w:r>
          </w:p>
        </w:tc>
        <w:tc>
          <w:tcPr>
            <w:tcW w:w="328" w:type="pct"/>
            <w:vMerge w:val="restart"/>
            <w:shd w:val="clear" w:color="auto" w:fill="auto"/>
            <w:vAlign w:val="center"/>
            <w:hideMark/>
          </w:tcPr>
          <w:p w14:paraId="34280651" w14:textId="77777777" w:rsidR="00662033" w:rsidRPr="00A550C2" w:rsidRDefault="00662033" w:rsidP="00A550C2">
            <w:pPr>
              <w:ind w:firstLine="0"/>
              <w:rPr>
                <w:sz w:val="18"/>
                <w:szCs w:val="18"/>
                <w:lang w:eastAsia="ru-RU"/>
              </w:rPr>
            </w:pPr>
            <w:r w:rsidRPr="00A550C2">
              <w:rPr>
                <w:sz w:val="18"/>
                <w:szCs w:val="18"/>
                <w:lang w:eastAsia="ru-RU"/>
              </w:rPr>
              <w:t>Инвестор</w:t>
            </w:r>
          </w:p>
        </w:tc>
        <w:tc>
          <w:tcPr>
            <w:tcW w:w="1200" w:type="pct"/>
            <w:gridSpan w:val="4"/>
            <w:shd w:val="clear" w:color="auto" w:fill="auto"/>
            <w:vAlign w:val="center"/>
            <w:hideMark/>
          </w:tcPr>
          <w:p w14:paraId="7E8732E7" w14:textId="77777777" w:rsidR="00662033" w:rsidRPr="00A550C2" w:rsidRDefault="00662033" w:rsidP="00A550C2">
            <w:pPr>
              <w:ind w:firstLine="0"/>
              <w:rPr>
                <w:sz w:val="18"/>
                <w:szCs w:val="18"/>
                <w:lang w:eastAsia="ru-RU"/>
              </w:rPr>
            </w:pPr>
            <w:r w:rsidRPr="00A550C2">
              <w:rPr>
                <w:sz w:val="18"/>
                <w:szCs w:val="18"/>
                <w:lang w:eastAsia="ru-RU"/>
              </w:rPr>
              <w:t>Основные технические характеристики</w:t>
            </w:r>
          </w:p>
        </w:tc>
        <w:tc>
          <w:tcPr>
            <w:tcW w:w="292" w:type="pct"/>
            <w:vMerge w:val="restart"/>
            <w:shd w:val="clear" w:color="auto" w:fill="auto"/>
            <w:vAlign w:val="center"/>
            <w:hideMark/>
          </w:tcPr>
          <w:p w14:paraId="23B8D430" w14:textId="77777777" w:rsidR="00662033" w:rsidRPr="00A550C2" w:rsidRDefault="00662033" w:rsidP="00A550C2">
            <w:pPr>
              <w:ind w:firstLine="0"/>
              <w:rPr>
                <w:sz w:val="18"/>
                <w:szCs w:val="18"/>
                <w:lang w:eastAsia="ru-RU"/>
              </w:rPr>
            </w:pPr>
            <w:r w:rsidRPr="00A550C2">
              <w:rPr>
                <w:sz w:val="18"/>
                <w:szCs w:val="18"/>
                <w:lang w:eastAsia="ru-RU"/>
              </w:rPr>
              <w:t>Год начала реализации мероприятия</w:t>
            </w:r>
          </w:p>
        </w:tc>
        <w:tc>
          <w:tcPr>
            <w:tcW w:w="292" w:type="pct"/>
            <w:vMerge w:val="restart"/>
            <w:shd w:val="clear" w:color="auto" w:fill="auto"/>
            <w:vAlign w:val="center"/>
            <w:hideMark/>
          </w:tcPr>
          <w:p w14:paraId="04B0EA1E" w14:textId="77777777" w:rsidR="00662033" w:rsidRPr="00A550C2" w:rsidRDefault="00662033" w:rsidP="00A550C2">
            <w:pPr>
              <w:ind w:firstLine="0"/>
              <w:rPr>
                <w:sz w:val="18"/>
                <w:szCs w:val="18"/>
                <w:lang w:eastAsia="ru-RU"/>
              </w:rPr>
            </w:pPr>
            <w:r w:rsidRPr="00A550C2">
              <w:rPr>
                <w:sz w:val="18"/>
                <w:szCs w:val="18"/>
                <w:lang w:eastAsia="ru-RU"/>
              </w:rPr>
              <w:t>Год окончания мероприятия</w:t>
            </w:r>
          </w:p>
        </w:tc>
        <w:tc>
          <w:tcPr>
            <w:tcW w:w="2093" w:type="pct"/>
            <w:gridSpan w:val="18"/>
            <w:shd w:val="clear" w:color="auto" w:fill="auto"/>
            <w:vAlign w:val="center"/>
            <w:hideMark/>
          </w:tcPr>
          <w:p w14:paraId="1212289D" w14:textId="77777777" w:rsidR="00662033" w:rsidRPr="00A550C2" w:rsidRDefault="00662033" w:rsidP="00A550C2">
            <w:pPr>
              <w:ind w:firstLine="0"/>
              <w:rPr>
                <w:sz w:val="18"/>
                <w:szCs w:val="18"/>
                <w:lang w:eastAsia="ru-RU"/>
              </w:rPr>
            </w:pPr>
            <w:r w:rsidRPr="00A550C2">
              <w:rPr>
                <w:sz w:val="18"/>
                <w:szCs w:val="18"/>
                <w:lang w:eastAsia="ru-RU"/>
              </w:rPr>
              <w:t>Финансовые затраты, тыс.руб. (без НДС)</w:t>
            </w:r>
          </w:p>
        </w:tc>
      </w:tr>
      <w:tr w:rsidR="00662033" w:rsidRPr="00A550C2" w14:paraId="7E572A96" w14:textId="77777777" w:rsidTr="00A550C2">
        <w:trPr>
          <w:trHeight w:val="405"/>
          <w:jc w:val="center"/>
        </w:trPr>
        <w:tc>
          <w:tcPr>
            <w:tcW w:w="113" w:type="pct"/>
            <w:vMerge/>
            <w:vAlign w:val="center"/>
            <w:hideMark/>
          </w:tcPr>
          <w:p w14:paraId="493B9B6A" w14:textId="77777777" w:rsidR="00662033" w:rsidRPr="00A550C2" w:rsidRDefault="00662033" w:rsidP="00A550C2">
            <w:pPr>
              <w:ind w:firstLine="0"/>
              <w:rPr>
                <w:sz w:val="18"/>
                <w:szCs w:val="18"/>
                <w:lang w:eastAsia="ru-RU"/>
              </w:rPr>
            </w:pPr>
          </w:p>
        </w:tc>
        <w:tc>
          <w:tcPr>
            <w:tcW w:w="422" w:type="pct"/>
            <w:vMerge/>
            <w:vAlign w:val="center"/>
            <w:hideMark/>
          </w:tcPr>
          <w:p w14:paraId="0EC611A5" w14:textId="77777777" w:rsidR="00662033" w:rsidRPr="00A550C2" w:rsidRDefault="00662033" w:rsidP="00A550C2">
            <w:pPr>
              <w:ind w:firstLine="0"/>
              <w:rPr>
                <w:sz w:val="18"/>
                <w:szCs w:val="18"/>
                <w:lang w:eastAsia="ru-RU"/>
              </w:rPr>
            </w:pPr>
          </w:p>
        </w:tc>
        <w:tc>
          <w:tcPr>
            <w:tcW w:w="261" w:type="pct"/>
            <w:vMerge/>
            <w:vAlign w:val="center"/>
            <w:hideMark/>
          </w:tcPr>
          <w:p w14:paraId="5F9F9C24" w14:textId="77777777" w:rsidR="00662033" w:rsidRPr="00A550C2" w:rsidRDefault="00662033" w:rsidP="00A550C2">
            <w:pPr>
              <w:ind w:firstLine="0"/>
              <w:rPr>
                <w:sz w:val="18"/>
                <w:szCs w:val="18"/>
                <w:lang w:eastAsia="ru-RU"/>
              </w:rPr>
            </w:pPr>
          </w:p>
        </w:tc>
        <w:tc>
          <w:tcPr>
            <w:tcW w:w="328" w:type="pct"/>
            <w:vMerge/>
            <w:vAlign w:val="center"/>
            <w:hideMark/>
          </w:tcPr>
          <w:p w14:paraId="0935E992" w14:textId="77777777" w:rsidR="00662033" w:rsidRPr="00A550C2" w:rsidRDefault="00662033" w:rsidP="00A550C2">
            <w:pPr>
              <w:ind w:firstLine="0"/>
              <w:rPr>
                <w:sz w:val="18"/>
                <w:szCs w:val="18"/>
                <w:lang w:eastAsia="ru-RU"/>
              </w:rPr>
            </w:pPr>
          </w:p>
        </w:tc>
        <w:tc>
          <w:tcPr>
            <w:tcW w:w="338" w:type="pct"/>
            <w:vMerge w:val="restart"/>
            <w:shd w:val="clear" w:color="auto" w:fill="auto"/>
            <w:vAlign w:val="center"/>
            <w:hideMark/>
          </w:tcPr>
          <w:p w14:paraId="744E4D5E" w14:textId="77777777" w:rsidR="00662033" w:rsidRPr="00A550C2" w:rsidRDefault="00662033" w:rsidP="00A550C2">
            <w:pPr>
              <w:ind w:firstLine="0"/>
              <w:rPr>
                <w:sz w:val="18"/>
                <w:szCs w:val="18"/>
                <w:lang w:eastAsia="ru-RU"/>
              </w:rPr>
            </w:pPr>
            <w:r w:rsidRPr="00A550C2">
              <w:rPr>
                <w:sz w:val="18"/>
                <w:szCs w:val="18"/>
                <w:lang w:eastAsia="ru-RU"/>
              </w:rPr>
              <w:t>Наименование показателя (мощность, протяженность, диаметр и т.п.</w:t>
            </w:r>
          </w:p>
        </w:tc>
        <w:tc>
          <w:tcPr>
            <w:tcW w:w="164" w:type="pct"/>
            <w:vMerge w:val="restart"/>
            <w:shd w:val="clear" w:color="auto" w:fill="auto"/>
            <w:vAlign w:val="center"/>
            <w:hideMark/>
          </w:tcPr>
          <w:p w14:paraId="7AFB0C5A" w14:textId="77777777" w:rsidR="00662033" w:rsidRPr="00A550C2" w:rsidRDefault="00662033" w:rsidP="00A550C2">
            <w:pPr>
              <w:ind w:firstLine="0"/>
              <w:rPr>
                <w:sz w:val="18"/>
                <w:szCs w:val="18"/>
                <w:lang w:eastAsia="ru-RU"/>
              </w:rPr>
            </w:pPr>
            <w:r w:rsidRPr="00A550C2">
              <w:rPr>
                <w:sz w:val="18"/>
                <w:szCs w:val="18"/>
                <w:lang w:eastAsia="ru-RU"/>
              </w:rPr>
              <w:t>Ед. изм.</w:t>
            </w:r>
          </w:p>
        </w:tc>
        <w:tc>
          <w:tcPr>
            <w:tcW w:w="699" w:type="pct"/>
            <w:gridSpan w:val="2"/>
            <w:shd w:val="clear" w:color="auto" w:fill="auto"/>
            <w:vAlign w:val="center"/>
            <w:hideMark/>
          </w:tcPr>
          <w:p w14:paraId="0C15C69E" w14:textId="77777777" w:rsidR="00662033" w:rsidRPr="00A550C2" w:rsidRDefault="00662033" w:rsidP="00A550C2">
            <w:pPr>
              <w:ind w:firstLine="0"/>
              <w:rPr>
                <w:sz w:val="18"/>
                <w:szCs w:val="18"/>
                <w:lang w:eastAsia="ru-RU"/>
              </w:rPr>
            </w:pPr>
            <w:r w:rsidRPr="00A550C2">
              <w:rPr>
                <w:sz w:val="18"/>
                <w:szCs w:val="18"/>
                <w:lang w:eastAsia="ru-RU"/>
              </w:rPr>
              <w:t>Значения показателя</w:t>
            </w:r>
          </w:p>
        </w:tc>
        <w:tc>
          <w:tcPr>
            <w:tcW w:w="292" w:type="pct"/>
            <w:vMerge/>
            <w:vAlign w:val="center"/>
            <w:hideMark/>
          </w:tcPr>
          <w:p w14:paraId="3A7160DC" w14:textId="77777777" w:rsidR="00662033" w:rsidRPr="00A550C2" w:rsidRDefault="00662033" w:rsidP="00A550C2">
            <w:pPr>
              <w:ind w:firstLine="0"/>
              <w:rPr>
                <w:sz w:val="18"/>
                <w:szCs w:val="18"/>
                <w:lang w:eastAsia="ru-RU"/>
              </w:rPr>
            </w:pPr>
          </w:p>
        </w:tc>
        <w:tc>
          <w:tcPr>
            <w:tcW w:w="292" w:type="pct"/>
            <w:vMerge/>
            <w:vAlign w:val="center"/>
            <w:hideMark/>
          </w:tcPr>
          <w:p w14:paraId="2A9D9A03" w14:textId="77777777" w:rsidR="00662033" w:rsidRPr="00A550C2" w:rsidRDefault="00662033" w:rsidP="00A550C2">
            <w:pPr>
              <w:ind w:firstLine="0"/>
              <w:rPr>
                <w:sz w:val="18"/>
                <w:szCs w:val="18"/>
                <w:lang w:eastAsia="ru-RU"/>
              </w:rPr>
            </w:pPr>
          </w:p>
        </w:tc>
        <w:tc>
          <w:tcPr>
            <w:tcW w:w="383" w:type="pct"/>
            <w:vMerge w:val="restart"/>
            <w:shd w:val="clear" w:color="auto" w:fill="auto"/>
            <w:textDirection w:val="btLr"/>
            <w:vAlign w:val="center"/>
            <w:hideMark/>
          </w:tcPr>
          <w:p w14:paraId="7B2A2081" w14:textId="77777777" w:rsidR="00662033" w:rsidRPr="00A550C2" w:rsidRDefault="00662033" w:rsidP="00A550C2">
            <w:pPr>
              <w:ind w:firstLine="0"/>
              <w:rPr>
                <w:sz w:val="18"/>
                <w:szCs w:val="18"/>
                <w:lang w:eastAsia="ru-RU"/>
              </w:rPr>
            </w:pPr>
            <w:r w:rsidRPr="00A550C2">
              <w:rPr>
                <w:sz w:val="18"/>
                <w:szCs w:val="18"/>
                <w:lang w:eastAsia="ru-RU"/>
              </w:rPr>
              <w:t>2021</w:t>
            </w:r>
          </w:p>
        </w:tc>
        <w:tc>
          <w:tcPr>
            <w:tcW w:w="100" w:type="pct"/>
            <w:vMerge w:val="restart"/>
            <w:shd w:val="clear" w:color="auto" w:fill="auto"/>
            <w:textDirection w:val="btLr"/>
            <w:vAlign w:val="center"/>
            <w:hideMark/>
          </w:tcPr>
          <w:p w14:paraId="1A2DF6A4" w14:textId="77777777" w:rsidR="00662033" w:rsidRPr="00A550C2" w:rsidRDefault="00662033" w:rsidP="00A550C2">
            <w:pPr>
              <w:ind w:firstLine="0"/>
              <w:rPr>
                <w:sz w:val="18"/>
                <w:szCs w:val="18"/>
                <w:lang w:eastAsia="ru-RU"/>
              </w:rPr>
            </w:pPr>
            <w:r w:rsidRPr="00A550C2">
              <w:rPr>
                <w:sz w:val="18"/>
                <w:szCs w:val="18"/>
                <w:lang w:eastAsia="ru-RU"/>
              </w:rPr>
              <w:t>2022</w:t>
            </w:r>
          </w:p>
        </w:tc>
        <w:tc>
          <w:tcPr>
            <w:tcW w:w="100" w:type="pct"/>
            <w:vMerge w:val="restart"/>
            <w:shd w:val="clear" w:color="auto" w:fill="auto"/>
            <w:textDirection w:val="btLr"/>
            <w:vAlign w:val="center"/>
            <w:hideMark/>
          </w:tcPr>
          <w:p w14:paraId="705BBC21" w14:textId="77777777" w:rsidR="00662033" w:rsidRPr="00A550C2" w:rsidRDefault="00662033" w:rsidP="00A550C2">
            <w:pPr>
              <w:ind w:firstLine="0"/>
              <w:rPr>
                <w:sz w:val="18"/>
                <w:szCs w:val="18"/>
                <w:lang w:eastAsia="ru-RU"/>
              </w:rPr>
            </w:pPr>
            <w:r w:rsidRPr="00A550C2">
              <w:rPr>
                <w:sz w:val="18"/>
                <w:szCs w:val="18"/>
                <w:lang w:eastAsia="ru-RU"/>
              </w:rPr>
              <w:t>2023</w:t>
            </w:r>
          </w:p>
        </w:tc>
        <w:tc>
          <w:tcPr>
            <w:tcW w:w="100" w:type="pct"/>
            <w:vMerge w:val="restart"/>
            <w:shd w:val="clear" w:color="auto" w:fill="auto"/>
            <w:textDirection w:val="btLr"/>
            <w:vAlign w:val="center"/>
            <w:hideMark/>
          </w:tcPr>
          <w:p w14:paraId="0A4D33EE" w14:textId="77777777" w:rsidR="00662033" w:rsidRPr="00A550C2" w:rsidRDefault="00662033" w:rsidP="00A550C2">
            <w:pPr>
              <w:ind w:firstLine="0"/>
              <w:rPr>
                <w:sz w:val="18"/>
                <w:szCs w:val="18"/>
                <w:lang w:eastAsia="ru-RU"/>
              </w:rPr>
            </w:pPr>
            <w:r w:rsidRPr="00A550C2">
              <w:rPr>
                <w:sz w:val="18"/>
                <w:szCs w:val="18"/>
                <w:lang w:eastAsia="ru-RU"/>
              </w:rPr>
              <w:t>2024</w:t>
            </w:r>
          </w:p>
        </w:tc>
        <w:tc>
          <w:tcPr>
            <w:tcW w:w="100" w:type="pct"/>
            <w:vMerge w:val="restart"/>
            <w:shd w:val="clear" w:color="auto" w:fill="auto"/>
            <w:textDirection w:val="btLr"/>
            <w:vAlign w:val="center"/>
            <w:hideMark/>
          </w:tcPr>
          <w:p w14:paraId="4ECDE157" w14:textId="77777777" w:rsidR="00662033" w:rsidRPr="00A550C2" w:rsidRDefault="00662033" w:rsidP="00A550C2">
            <w:pPr>
              <w:ind w:firstLine="0"/>
              <w:rPr>
                <w:sz w:val="18"/>
                <w:szCs w:val="18"/>
                <w:lang w:eastAsia="ru-RU"/>
              </w:rPr>
            </w:pPr>
            <w:r w:rsidRPr="00A550C2">
              <w:rPr>
                <w:sz w:val="18"/>
                <w:szCs w:val="18"/>
                <w:lang w:eastAsia="ru-RU"/>
              </w:rPr>
              <w:t>2025</w:t>
            </w:r>
          </w:p>
        </w:tc>
        <w:tc>
          <w:tcPr>
            <w:tcW w:w="100" w:type="pct"/>
            <w:vMerge w:val="restart"/>
            <w:shd w:val="clear" w:color="auto" w:fill="auto"/>
            <w:textDirection w:val="btLr"/>
            <w:vAlign w:val="center"/>
            <w:hideMark/>
          </w:tcPr>
          <w:p w14:paraId="4B4AA311" w14:textId="77777777" w:rsidR="00662033" w:rsidRPr="00A550C2" w:rsidRDefault="00662033" w:rsidP="00A550C2">
            <w:pPr>
              <w:ind w:firstLine="0"/>
              <w:rPr>
                <w:sz w:val="18"/>
                <w:szCs w:val="18"/>
                <w:lang w:eastAsia="ru-RU"/>
              </w:rPr>
            </w:pPr>
            <w:r w:rsidRPr="00A550C2">
              <w:rPr>
                <w:sz w:val="18"/>
                <w:szCs w:val="18"/>
                <w:lang w:eastAsia="ru-RU"/>
              </w:rPr>
              <w:t>2026</w:t>
            </w:r>
          </w:p>
        </w:tc>
        <w:tc>
          <w:tcPr>
            <w:tcW w:w="100" w:type="pct"/>
            <w:vMerge w:val="restart"/>
            <w:shd w:val="clear" w:color="auto" w:fill="auto"/>
            <w:textDirection w:val="btLr"/>
            <w:vAlign w:val="center"/>
            <w:hideMark/>
          </w:tcPr>
          <w:p w14:paraId="095EA290" w14:textId="77777777" w:rsidR="00662033" w:rsidRPr="00A550C2" w:rsidRDefault="00662033" w:rsidP="00A550C2">
            <w:pPr>
              <w:ind w:firstLine="0"/>
              <w:rPr>
                <w:sz w:val="18"/>
                <w:szCs w:val="18"/>
                <w:lang w:eastAsia="ru-RU"/>
              </w:rPr>
            </w:pPr>
            <w:r w:rsidRPr="00A550C2">
              <w:rPr>
                <w:sz w:val="18"/>
                <w:szCs w:val="18"/>
                <w:lang w:eastAsia="ru-RU"/>
              </w:rPr>
              <w:t>2027</w:t>
            </w:r>
          </w:p>
        </w:tc>
        <w:tc>
          <w:tcPr>
            <w:tcW w:w="100" w:type="pct"/>
            <w:vMerge w:val="restart"/>
            <w:shd w:val="clear" w:color="auto" w:fill="auto"/>
            <w:textDirection w:val="btLr"/>
            <w:vAlign w:val="center"/>
            <w:hideMark/>
          </w:tcPr>
          <w:p w14:paraId="0E8F2A8F" w14:textId="77777777" w:rsidR="00662033" w:rsidRPr="00A550C2" w:rsidRDefault="00662033" w:rsidP="00A550C2">
            <w:pPr>
              <w:ind w:firstLine="0"/>
              <w:rPr>
                <w:sz w:val="18"/>
                <w:szCs w:val="18"/>
                <w:lang w:eastAsia="ru-RU"/>
              </w:rPr>
            </w:pPr>
            <w:r w:rsidRPr="00A550C2">
              <w:rPr>
                <w:sz w:val="18"/>
                <w:szCs w:val="18"/>
                <w:lang w:eastAsia="ru-RU"/>
              </w:rPr>
              <w:t>2028</w:t>
            </w:r>
          </w:p>
        </w:tc>
        <w:tc>
          <w:tcPr>
            <w:tcW w:w="100" w:type="pct"/>
            <w:vMerge w:val="restart"/>
            <w:shd w:val="clear" w:color="auto" w:fill="auto"/>
            <w:textDirection w:val="btLr"/>
            <w:vAlign w:val="center"/>
            <w:hideMark/>
          </w:tcPr>
          <w:p w14:paraId="256064ED" w14:textId="77777777" w:rsidR="00662033" w:rsidRPr="00A550C2" w:rsidRDefault="00662033" w:rsidP="00A550C2">
            <w:pPr>
              <w:ind w:firstLine="0"/>
              <w:rPr>
                <w:sz w:val="18"/>
                <w:szCs w:val="18"/>
                <w:lang w:eastAsia="ru-RU"/>
              </w:rPr>
            </w:pPr>
            <w:r w:rsidRPr="00A550C2">
              <w:rPr>
                <w:sz w:val="18"/>
                <w:szCs w:val="18"/>
                <w:lang w:eastAsia="ru-RU"/>
              </w:rPr>
              <w:t>2029</w:t>
            </w:r>
          </w:p>
        </w:tc>
        <w:tc>
          <w:tcPr>
            <w:tcW w:w="100" w:type="pct"/>
            <w:vMerge w:val="restart"/>
            <w:shd w:val="clear" w:color="auto" w:fill="auto"/>
            <w:textDirection w:val="btLr"/>
            <w:vAlign w:val="center"/>
            <w:hideMark/>
          </w:tcPr>
          <w:p w14:paraId="7E0C9BAE" w14:textId="77777777" w:rsidR="00662033" w:rsidRPr="00A550C2" w:rsidRDefault="00662033" w:rsidP="00A550C2">
            <w:pPr>
              <w:ind w:firstLine="0"/>
              <w:rPr>
                <w:sz w:val="18"/>
                <w:szCs w:val="18"/>
                <w:lang w:eastAsia="ru-RU"/>
              </w:rPr>
            </w:pPr>
            <w:r w:rsidRPr="00A550C2">
              <w:rPr>
                <w:sz w:val="18"/>
                <w:szCs w:val="18"/>
                <w:lang w:eastAsia="ru-RU"/>
              </w:rPr>
              <w:t>2030</w:t>
            </w:r>
          </w:p>
        </w:tc>
        <w:tc>
          <w:tcPr>
            <w:tcW w:w="100" w:type="pct"/>
            <w:vMerge w:val="restart"/>
            <w:shd w:val="clear" w:color="auto" w:fill="auto"/>
            <w:textDirection w:val="btLr"/>
            <w:vAlign w:val="center"/>
            <w:hideMark/>
          </w:tcPr>
          <w:p w14:paraId="44BD5C45" w14:textId="77777777" w:rsidR="00662033" w:rsidRPr="00A550C2" w:rsidRDefault="00662033" w:rsidP="00A550C2">
            <w:pPr>
              <w:ind w:firstLine="0"/>
              <w:rPr>
                <w:sz w:val="18"/>
                <w:szCs w:val="18"/>
                <w:lang w:eastAsia="ru-RU"/>
              </w:rPr>
            </w:pPr>
            <w:r w:rsidRPr="00A550C2">
              <w:rPr>
                <w:sz w:val="18"/>
                <w:szCs w:val="18"/>
                <w:lang w:eastAsia="ru-RU"/>
              </w:rPr>
              <w:t>2031</w:t>
            </w:r>
          </w:p>
        </w:tc>
        <w:tc>
          <w:tcPr>
            <w:tcW w:w="100" w:type="pct"/>
            <w:vMerge w:val="restart"/>
            <w:shd w:val="clear" w:color="auto" w:fill="auto"/>
            <w:textDirection w:val="btLr"/>
            <w:vAlign w:val="center"/>
            <w:hideMark/>
          </w:tcPr>
          <w:p w14:paraId="2F8998DC" w14:textId="77777777" w:rsidR="00662033" w:rsidRPr="00A550C2" w:rsidRDefault="00662033" w:rsidP="00A550C2">
            <w:pPr>
              <w:ind w:firstLine="0"/>
              <w:rPr>
                <w:sz w:val="18"/>
                <w:szCs w:val="18"/>
                <w:lang w:eastAsia="ru-RU"/>
              </w:rPr>
            </w:pPr>
            <w:r w:rsidRPr="00A550C2">
              <w:rPr>
                <w:sz w:val="18"/>
                <w:szCs w:val="18"/>
                <w:lang w:eastAsia="ru-RU"/>
              </w:rPr>
              <w:t>2032</w:t>
            </w:r>
          </w:p>
        </w:tc>
        <w:tc>
          <w:tcPr>
            <w:tcW w:w="100" w:type="pct"/>
            <w:vMerge w:val="restart"/>
            <w:shd w:val="clear" w:color="auto" w:fill="auto"/>
            <w:textDirection w:val="btLr"/>
            <w:vAlign w:val="center"/>
            <w:hideMark/>
          </w:tcPr>
          <w:p w14:paraId="4CBA08F0" w14:textId="77777777" w:rsidR="00662033" w:rsidRPr="00A550C2" w:rsidRDefault="00662033" w:rsidP="00A550C2">
            <w:pPr>
              <w:ind w:firstLine="0"/>
              <w:rPr>
                <w:sz w:val="18"/>
                <w:szCs w:val="18"/>
                <w:lang w:eastAsia="ru-RU"/>
              </w:rPr>
            </w:pPr>
            <w:r w:rsidRPr="00A550C2">
              <w:rPr>
                <w:sz w:val="18"/>
                <w:szCs w:val="18"/>
                <w:lang w:eastAsia="ru-RU"/>
              </w:rPr>
              <w:t>2033</w:t>
            </w:r>
          </w:p>
        </w:tc>
        <w:tc>
          <w:tcPr>
            <w:tcW w:w="100" w:type="pct"/>
            <w:vMerge w:val="restart"/>
            <w:shd w:val="clear" w:color="auto" w:fill="auto"/>
            <w:textDirection w:val="btLr"/>
            <w:vAlign w:val="center"/>
            <w:hideMark/>
          </w:tcPr>
          <w:p w14:paraId="17F5B0F0" w14:textId="77777777" w:rsidR="00662033" w:rsidRPr="00A550C2" w:rsidRDefault="00662033" w:rsidP="00A550C2">
            <w:pPr>
              <w:ind w:firstLine="0"/>
              <w:rPr>
                <w:sz w:val="18"/>
                <w:szCs w:val="18"/>
                <w:lang w:eastAsia="ru-RU"/>
              </w:rPr>
            </w:pPr>
            <w:r w:rsidRPr="00A550C2">
              <w:rPr>
                <w:sz w:val="18"/>
                <w:szCs w:val="18"/>
                <w:lang w:eastAsia="ru-RU"/>
              </w:rPr>
              <w:t>2034</w:t>
            </w:r>
          </w:p>
        </w:tc>
        <w:tc>
          <w:tcPr>
            <w:tcW w:w="100" w:type="pct"/>
            <w:vMerge w:val="restart"/>
            <w:shd w:val="clear" w:color="auto" w:fill="auto"/>
            <w:textDirection w:val="btLr"/>
            <w:vAlign w:val="center"/>
            <w:hideMark/>
          </w:tcPr>
          <w:p w14:paraId="4791A12F" w14:textId="77777777" w:rsidR="00662033" w:rsidRPr="00A550C2" w:rsidRDefault="00662033" w:rsidP="00A550C2">
            <w:pPr>
              <w:ind w:firstLine="0"/>
              <w:rPr>
                <w:sz w:val="18"/>
                <w:szCs w:val="18"/>
                <w:lang w:eastAsia="ru-RU"/>
              </w:rPr>
            </w:pPr>
            <w:r w:rsidRPr="00A550C2">
              <w:rPr>
                <w:sz w:val="18"/>
                <w:szCs w:val="18"/>
                <w:lang w:eastAsia="ru-RU"/>
              </w:rPr>
              <w:t>2035</w:t>
            </w:r>
          </w:p>
        </w:tc>
        <w:tc>
          <w:tcPr>
            <w:tcW w:w="100" w:type="pct"/>
            <w:vMerge w:val="restart"/>
            <w:shd w:val="clear" w:color="auto" w:fill="auto"/>
            <w:textDirection w:val="btLr"/>
            <w:vAlign w:val="center"/>
            <w:hideMark/>
          </w:tcPr>
          <w:p w14:paraId="38E1522E" w14:textId="77777777" w:rsidR="00662033" w:rsidRPr="00A550C2" w:rsidRDefault="00662033" w:rsidP="00A550C2">
            <w:pPr>
              <w:ind w:firstLine="0"/>
              <w:rPr>
                <w:sz w:val="18"/>
                <w:szCs w:val="18"/>
                <w:lang w:eastAsia="ru-RU"/>
              </w:rPr>
            </w:pPr>
            <w:r w:rsidRPr="00A550C2">
              <w:rPr>
                <w:sz w:val="18"/>
                <w:szCs w:val="18"/>
                <w:lang w:eastAsia="ru-RU"/>
              </w:rPr>
              <w:t>2036</w:t>
            </w:r>
          </w:p>
        </w:tc>
        <w:tc>
          <w:tcPr>
            <w:tcW w:w="100" w:type="pct"/>
            <w:vMerge w:val="restart"/>
            <w:shd w:val="clear" w:color="auto" w:fill="auto"/>
            <w:textDirection w:val="btLr"/>
            <w:vAlign w:val="center"/>
            <w:hideMark/>
          </w:tcPr>
          <w:p w14:paraId="371A7AD7" w14:textId="77777777" w:rsidR="00662033" w:rsidRPr="00A550C2" w:rsidRDefault="00662033" w:rsidP="00A550C2">
            <w:pPr>
              <w:ind w:firstLine="0"/>
              <w:rPr>
                <w:sz w:val="18"/>
                <w:szCs w:val="18"/>
                <w:lang w:eastAsia="ru-RU"/>
              </w:rPr>
            </w:pPr>
            <w:r w:rsidRPr="00A550C2">
              <w:rPr>
                <w:sz w:val="18"/>
                <w:szCs w:val="18"/>
                <w:lang w:eastAsia="ru-RU"/>
              </w:rPr>
              <w:t>2037</w:t>
            </w:r>
          </w:p>
        </w:tc>
        <w:tc>
          <w:tcPr>
            <w:tcW w:w="106" w:type="pct"/>
            <w:vMerge w:val="restart"/>
            <w:shd w:val="clear" w:color="auto" w:fill="auto"/>
            <w:textDirection w:val="btLr"/>
            <w:vAlign w:val="center"/>
            <w:hideMark/>
          </w:tcPr>
          <w:p w14:paraId="0DE75291" w14:textId="77777777" w:rsidR="00662033" w:rsidRPr="00A550C2" w:rsidRDefault="00662033" w:rsidP="00A550C2">
            <w:pPr>
              <w:ind w:firstLine="0"/>
              <w:rPr>
                <w:sz w:val="18"/>
                <w:szCs w:val="18"/>
                <w:lang w:eastAsia="ru-RU"/>
              </w:rPr>
            </w:pPr>
            <w:r w:rsidRPr="00A550C2">
              <w:rPr>
                <w:sz w:val="18"/>
                <w:szCs w:val="18"/>
                <w:lang w:eastAsia="ru-RU"/>
              </w:rPr>
              <w:t>Всего</w:t>
            </w:r>
          </w:p>
        </w:tc>
      </w:tr>
      <w:tr w:rsidR="00662033" w:rsidRPr="00A550C2" w14:paraId="79ED61DF" w14:textId="77777777" w:rsidTr="00A550C2">
        <w:trPr>
          <w:trHeight w:val="420"/>
          <w:jc w:val="center"/>
        </w:trPr>
        <w:tc>
          <w:tcPr>
            <w:tcW w:w="113" w:type="pct"/>
            <w:vMerge/>
            <w:vAlign w:val="center"/>
            <w:hideMark/>
          </w:tcPr>
          <w:p w14:paraId="7109B93F" w14:textId="77777777" w:rsidR="00662033" w:rsidRPr="00A550C2" w:rsidRDefault="00662033" w:rsidP="00A550C2">
            <w:pPr>
              <w:ind w:firstLine="0"/>
              <w:rPr>
                <w:sz w:val="18"/>
                <w:szCs w:val="18"/>
                <w:lang w:eastAsia="ru-RU"/>
              </w:rPr>
            </w:pPr>
          </w:p>
        </w:tc>
        <w:tc>
          <w:tcPr>
            <w:tcW w:w="422" w:type="pct"/>
            <w:vMerge/>
            <w:vAlign w:val="center"/>
            <w:hideMark/>
          </w:tcPr>
          <w:p w14:paraId="1D14905D" w14:textId="77777777" w:rsidR="00662033" w:rsidRPr="00A550C2" w:rsidRDefault="00662033" w:rsidP="00A550C2">
            <w:pPr>
              <w:ind w:firstLine="0"/>
              <w:rPr>
                <w:sz w:val="18"/>
                <w:szCs w:val="18"/>
                <w:lang w:eastAsia="ru-RU"/>
              </w:rPr>
            </w:pPr>
          </w:p>
        </w:tc>
        <w:tc>
          <w:tcPr>
            <w:tcW w:w="261" w:type="pct"/>
            <w:vMerge/>
            <w:vAlign w:val="center"/>
            <w:hideMark/>
          </w:tcPr>
          <w:p w14:paraId="38F2F79C" w14:textId="77777777" w:rsidR="00662033" w:rsidRPr="00A550C2" w:rsidRDefault="00662033" w:rsidP="00A550C2">
            <w:pPr>
              <w:ind w:firstLine="0"/>
              <w:rPr>
                <w:sz w:val="18"/>
                <w:szCs w:val="18"/>
                <w:lang w:eastAsia="ru-RU"/>
              </w:rPr>
            </w:pPr>
          </w:p>
        </w:tc>
        <w:tc>
          <w:tcPr>
            <w:tcW w:w="328" w:type="pct"/>
            <w:vMerge/>
            <w:vAlign w:val="center"/>
            <w:hideMark/>
          </w:tcPr>
          <w:p w14:paraId="5C11DB82" w14:textId="77777777" w:rsidR="00662033" w:rsidRPr="00A550C2" w:rsidRDefault="00662033" w:rsidP="00A550C2">
            <w:pPr>
              <w:ind w:firstLine="0"/>
              <w:rPr>
                <w:sz w:val="18"/>
                <w:szCs w:val="18"/>
                <w:lang w:eastAsia="ru-RU"/>
              </w:rPr>
            </w:pPr>
          </w:p>
        </w:tc>
        <w:tc>
          <w:tcPr>
            <w:tcW w:w="338" w:type="pct"/>
            <w:vMerge/>
            <w:vAlign w:val="center"/>
            <w:hideMark/>
          </w:tcPr>
          <w:p w14:paraId="341F0124" w14:textId="77777777" w:rsidR="00662033" w:rsidRPr="00A550C2" w:rsidRDefault="00662033" w:rsidP="00A550C2">
            <w:pPr>
              <w:ind w:firstLine="0"/>
              <w:rPr>
                <w:sz w:val="18"/>
                <w:szCs w:val="18"/>
                <w:lang w:eastAsia="ru-RU"/>
              </w:rPr>
            </w:pPr>
          </w:p>
        </w:tc>
        <w:tc>
          <w:tcPr>
            <w:tcW w:w="164" w:type="pct"/>
            <w:vMerge/>
            <w:vAlign w:val="center"/>
            <w:hideMark/>
          </w:tcPr>
          <w:p w14:paraId="247B7FAC" w14:textId="77777777" w:rsidR="00662033" w:rsidRPr="00A550C2" w:rsidRDefault="00662033" w:rsidP="00A550C2">
            <w:pPr>
              <w:ind w:firstLine="0"/>
              <w:rPr>
                <w:sz w:val="18"/>
                <w:szCs w:val="18"/>
                <w:lang w:eastAsia="ru-RU"/>
              </w:rPr>
            </w:pPr>
          </w:p>
        </w:tc>
        <w:tc>
          <w:tcPr>
            <w:tcW w:w="388" w:type="pct"/>
            <w:shd w:val="clear" w:color="auto" w:fill="auto"/>
            <w:vAlign w:val="center"/>
            <w:hideMark/>
          </w:tcPr>
          <w:p w14:paraId="30DDA8CD" w14:textId="77777777" w:rsidR="00662033" w:rsidRPr="00A550C2" w:rsidRDefault="00662033" w:rsidP="00A550C2">
            <w:pPr>
              <w:ind w:firstLine="0"/>
              <w:rPr>
                <w:sz w:val="18"/>
                <w:szCs w:val="18"/>
                <w:lang w:eastAsia="ru-RU"/>
              </w:rPr>
            </w:pPr>
            <w:r w:rsidRPr="00A550C2">
              <w:rPr>
                <w:sz w:val="18"/>
                <w:szCs w:val="18"/>
                <w:lang w:eastAsia="ru-RU"/>
              </w:rPr>
              <w:t>До реализации мероприятия</w:t>
            </w:r>
          </w:p>
        </w:tc>
        <w:tc>
          <w:tcPr>
            <w:tcW w:w="310" w:type="pct"/>
            <w:shd w:val="clear" w:color="auto" w:fill="auto"/>
            <w:vAlign w:val="center"/>
            <w:hideMark/>
          </w:tcPr>
          <w:p w14:paraId="42A1869B" w14:textId="77777777" w:rsidR="00662033" w:rsidRPr="00A550C2" w:rsidRDefault="00662033" w:rsidP="00A550C2">
            <w:pPr>
              <w:ind w:firstLine="0"/>
              <w:rPr>
                <w:sz w:val="18"/>
                <w:szCs w:val="18"/>
                <w:lang w:eastAsia="ru-RU"/>
              </w:rPr>
            </w:pPr>
            <w:r w:rsidRPr="00A550C2">
              <w:rPr>
                <w:sz w:val="18"/>
                <w:szCs w:val="18"/>
                <w:lang w:eastAsia="ru-RU"/>
              </w:rPr>
              <w:t>После реализации мероприятия</w:t>
            </w:r>
          </w:p>
        </w:tc>
        <w:tc>
          <w:tcPr>
            <w:tcW w:w="292" w:type="pct"/>
            <w:vMerge/>
            <w:vAlign w:val="center"/>
            <w:hideMark/>
          </w:tcPr>
          <w:p w14:paraId="49B5C2BF" w14:textId="77777777" w:rsidR="00662033" w:rsidRPr="00A550C2" w:rsidRDefault="00662033" w:rsidP="00A550C2">
            <w:pPr>
              <w:ind w:firstLine="0"/>
              <w:rPr>
                <w:sz w:val="18"/>
                <w:szCs w:val="18"/>
                <w:lang w:eastAsia="ru-RU"/>
              </w:rPr>
            </w:pPr>
          </w:p>
        </w:tc>
        <w:tc>
          <w:tcPr>
            <w:tcW w:w="292" w:type="pct"/>
            <w:vMerge/>
            <w:vAlign w:val="center"/>
            <w:hideMark/>
          </w:tcPr>
          <w:p w14:paraId="5CFCFC71" w14:textId="77777777" w:rsidR="00662033" w:rsidRPr="00A550C2" w:rsidRDefault="00662033" w:rsidP="00A550C2">
            <w:pPr>
              <w:ind w:firstLine="0"/>
              <w:rPr>
                <w:sz w:val="18"/>
                <w:szCs w:val="18"/>
                <w:lang w:eastAsia="ru-RU"/>
              </w:rPr>
            </w:pPr>
          </w:p>
        </w:tc>
        <w:tc>
          <w:tcPr>
            <w:tcW w:w="383" w:type="pct"/>
            <w:vMerge/>
            <w:vAlign w:val="center"/>
            <w:hideMark/>
          </w:tcPr>
          <w:p w14:paraId="706D59D5" w14:textId="77777777" w:rsidR="00662033" w:rsidRPr="00A550C2" w:rsidRDefault="00662033" w:rsidP="00A550C2">
            <w:pPr>
              <w:ind w:firstLine="0"/>
              <w:rPr>
                <w:sz w:val="18"/>
                <w:szCs w:val="18"/>
                <w:lang w:eastAsia="ru-RU"/>
              </w:rPr>
            </w:pPr>
          </w:p>
        </w:tc>
        <w:tc>
          <w:tcPr>
            <w:tcW w:w="100" w:type="pct"/>
            <w:vMerge/>
            <w:vAlign w:val="center"/>
            <w:hideMark/>
          </w:tcPr>
          <w:p w14:paraId="2E1C37F7" w14:textId="77777777" w:rsidR="00662033" w:rsidRPr="00A550C2" w:rsidRDefault="00662033" w:rsidP="00A550C2">
            <w:pPr>
              <w:ind w:firstLine="0"/>
              <w:rPr>
                <w:sz w:val="18"/>
                <w:szCs w:val="18"/>
                <w:lang w:eastAsia="ru-RU"/>
              </w:rPr>
            </w:pPr>
          </w:p>
        </w:tc>
        <w:tc>
          <w:tcPr>
            <w:tcW w:w="100" w:type="pct"/>
            <w:vMerge/>
            <w:vAlign w:val="center"/>
            <w:hideMark/>
          </w:tcPr>
          <w:p w14:paraId="0B9BD4AD" w14:textId="77777777" w:rsidR="00662033" w:rsidRPr="00A550C2" w:rsidRDefault="00662033" w:rsidP="00A550C2">
            <w:pPr>
              <w:ind w:firstLine="0"/>
              <w:rPr>
                <w:sz w:val="18"/>
                <w:szCs w:val="18"/>
                <w:lang w:eastAsia="ru-RU"/>
              </w:rPr>
            </w:pPr>
          </w:p>
        </w:tc>
        <w:tc>
          <w:tcPr>
            <w:tcW w:w="100" w:type="pct"/>
            <w:vMerge/>
            <w:vAlign w:val="center"/>
            <w:hideMark/>
          </w:tcPr>
          <w:p w14:paraId="743AB16F" w14:textId="77777777" w:rsidR="00662033" w:rsidRPr="00A550C2" w:rsidRDefault="00662033" w:rsidP="00A550C2">
            <w:pPr>
              <w:ind w:firstLine="0"/>
              <w:rPr>
                <w:sz w:val="18"/>
                <w:szCs w:val="18"/>
                <w:lang w:eastAsia="ru-RU"/>
              </w:rPr>
            </w:pPr>
          </w:p>
        </w:tc>
        <w:tc>
          <w:tcPr>
            <w:tcW w:w="100" w:type="pct"/>
            <w:vMerge/>
            <w:vAlign w:val="center"/>
            <w:hideMark/>
          </w:tcPr>
          <w:p w14:paraId="0AB5DF32" w14:textId="77777777" w:rsidR="00662033" w:rsidRPr="00A550C2" w:rsidRDefault="00662033" w:rsidP="00A550C2">
            <w:pPr>
              <w:ind w:firstLine="0"/>
              <w:rPr>
                <w:sz w:val="18"/>
                <w:szCs w:val="18"/>
                <w:lang w:eastAsia="ru-RU"/>
              </w:rPr>
            </w:pPr>
          </w:p>
        </w:tc>
        <w:tc>
          <w:tcPr>
            <w:tcW w:w="100" w:type="pct"/>
            <w:vMerge/>
            <w:vAlign w:val="center"/>
            <w:hideMark/>
          </w:tcPr>
          <w:p w14:paraId="7E403BFB" w14:textId="77777777" w:rsidR="00662033" w:rsidRPr="00A550C2" w:rsidRDefault="00662033" w:rsidP="00A550C2">
            <w:pPr>
              <w:ind w:firstLine="0"/>
              <w:rPr>
                <w:sz w:val="18"/>
                <w:szCs w:val="18"/>
                <w:lang w:eastAsia="ru-RU"/>
              </w:rPr>
            </w:pPr>
          </w:p>
        </w:tc>
        <w:tc>
          <w:tcPr>
            <w:tcW w:w="100" w:type="pct"/>
            <w:vMerge/>
            <w:vAlign w:val="center"/>
            <w:hideMark/>
          </w:tcPr>
          <w:p w14:paraId="0149FC95" w14:textId="77777777" w:rsidR="00662033" w:rsidRPr="00A550C2" w:rsidRDefault="00662033" w:rsidP="00A550C2">
            <w:pPr>
              <w:ind w:firstLine="0"/>
              <w:rPr>
                <w:sz w:val="18"/>
                <w:szCs w:val="18"/>
                <w:lang w:eastAsia="ru-RU"/>
              </w:rPr>
            </w:pPr>
          </w:p>
        </w:tc>
        <w:tc>
          <w:tcPr>
            <w:tcW w:w="100" w:type="pct"/>
            <w:vMerge/>
            <w:vAlign w:val="center"/>
            <w:hideMark/>
          </w:tcPr>
          <w:p w14:paraId="0E6B7EEE" w14:textId="77777777" w:rsidR="00662033" w:rsidRPr="00A550C2" w:rsidRDefault="00662033" w:rsidP="00A550C2">
            <w:pPr>
              <w:ind w:firstLine="0"/>
              <w:rPr>
                <w:sz w:val="18"/>
                <w:szCs w:val="18"/>
                <w:lang w:eastAsia="ru-RU"/>
              </w:rPr>
            </w:pPr>
          </w:p>
        </w:tc>
        <w:tc>
          <w:tcPr>
            <w:tcW w:w="100" w:type="pct"/>
            <w:vMerge/>
            <w:vAlign w:val="center"/>
            <w:hideMark/>
          </w:tcPr>
          <w:p w14:paraId="4CF116AD" w14:textId="77777777" w:rsidR="00662033" w:rsidRPr="00A550C2" w:rsidRDefault="00662033" w:rsidP="00A550C2">
            <w:pPr>
              <w:ind w:firstLine="0"/>
              <w:rPr>
                <w:sz w:val="18"/>
                <w:szCs w:val="18"/>
                <w:lang w:eastAsia="ru-RU"/>
              </w:rPr>
            </w:pPr>
          </w:p>
        </w:tc>
        <w:tc>
          <w:tcPr>
            <w:tcW w:w="100" w:type="pct"/>
            <w:vMerge/>
            <w:vAlign w:val="center"/>
            <w:hideMark/>
          </w:tcPr>
          <w:p w14:paraId="57FFC240" w14:textId="77777777" w:rsidR="00662033" w:rsidRPr="00A550C2" w:rsidRDefault="00662033" w:rsidP="00A550C2">
            <w:pPr>
              <w:ind w:firstLine="0"/>
              <w:rPr>
                <w:sz w:val="18"/>
                <w:szCs w:val="18"/>
                <w:lang w:eastAsia="ru-RU"/>
              </w:rPr>
            </w:pPr>
          </w:p>
        </w:tc>
        <w:tc>
          <w:tcPr>
            <w:tcW w:w="100" w:type="pct"/>
            <w:vMerge/>
            <w:vAlign w:val="center"/>
            <w:hideMark/>
          </w:tcPr>
          <w:p w14:paraId="09CBF9DB" w14:textId="77777777" w:rsidR="00662033" w:rsidRPr="00A550C2" w:rsidRDefault="00662033" w:rsidP="00A550C2">
            <w:pPr>
              <w:ind w:firstLine="0"/>
              <w:rPr>
                <w:sz w:val="18"/>
                <w:szCs w:val="18"/>
                <w:lang w:eastAsia="ru-RU"/>
              </w:rPr>
            </w:pPr>
          </w:p>
        </w:tc>
        <w:tc>
          <w:tcPr>
            <w:tcW w:w="100" w:type="pct"/>
            <w:vMerge/>
            <w:vAlign w:val="center"/>
            <w:hideMark/>
          </w:tcPr>
          <w:p w14:paraId="713CE98C" w14:textId="77777777" w:rsidR="00662033" w:rsidRPr="00A550C2" w:rsidRDefault="00662033" w:rsidP="00A550C2">
            <w:pPr>
              <w:ind w:firstLine="0"/>
              <w:rPr>
                <w:sz w:val="18"/>
                <w:szCs w:val="18"/>
                <w:lang w:eastAsia="ru-RU"/>
              </w:rPr>
            </w:pPr>
          </w:p>
        </w:tc>
        <w:tc>
          <w:tcPr>
            <w:tcW w:w="100" w:type="pct"/>
            <w:vMerge/>
            <w:vAlign w:val="center"/>
            <w:hideMark/>
          </w:tcPr>
          <w:p w14:paraId="48D89965" w14:textId="77777777" w:rsidR="00662033" w:rsidRPr="00A550C2" w:rsidRDefault="00662033" w:rsidP="00A550C2">
            <w:pPr>
              <w:ind w:firstLine="0"/>
              <w:rPr>
                <w:sz w:val="18"/>
                <w:szCs w:val="18"/>
                <w:lang w:eastAsia="ru-RU"/>
              </w:rPr>
            </w:pPr>
          </w:p>
        </w:tc>
        <w:tc>
          <w:tcPr>
            <w:tcW w:w="100" w:type="pct"/>
            <w:vMerge/>
            <w:vAlign w:val="center"/>
            <w:hideMark/>
          </w:tcPr>
          <w:p w14:paraId="38818325" w14:textId="77777777" w:rsidR="00662033" w:rsidRPr="00A550C2" w:rsidRDefault="00662033" w:rsidP="00A550C2">
            <w:pPr>
              <w:ind w:firstLine="0"/>
              <w:rPr>
                <w:sz w:val="18"/>
                <w:szCs w:val="18"/>
                <w:lang w:eastAsia="ru-RU"/>
              </w:rPr>
            </w:pPr>
          </w:p>
        </w:tc>
        <w:tc>
          <w:tcPr>
            <w:tcW w:w="100" w:type="pct"/>
            <w:vMerge/>
            <w:vAlign w:val="center"/>
            <w:hideMark/>
          </w:tcPr>
          <w:p w14:paraId="5B90F8E8" w14:textId="77777777" w:rsidR="00662033" w:rsidRPr="00A550C2" w:rsidRDefault="00662033" w:rsidP="00A550C2">
            <w:pPr>
              <w:ind w:firstLine="0"/>
              <w:rPr>
                <w:sz w:val="18"/>
                <w:szCs w:val="18"/>
                <w:lang w:eastAsia="ru-RU"/>
              </w:rPr>
            </w:pPr>
          </w:p>
        </w:tc>
        <w:tc>
          <w:tcPr>
            <w:tcW w:w="100" w:type="pct"/>
            <w:vMerge/>
            <w:vAlign w:val="center"/>
            <w:hideMark/>
          </w:tcPr>
          <w:p w14:paraId="63A9CDA5" w14:textId="77777777" w:rsidR="00662033" w:rsidRPr="00A550C2" w:rsidRDefault="00662033" w:rsidP="00A550C2">
            <w:pPr>
              <w:ind w:firstLine="0"/>
              <w:rPr>
                <w:sz w:val="18"/>
                <w:szCs w:val="18"/>
                <w:lang w:eastAsia="ru-RU"/>
              </w:rPr>
            </w:pPr>
          </w:p>
        </w:tc>
        <w:tc>
          <w:tcPr>
            <w:tcW w:w="100" w:type="pct"/>
            <w:vMerge/>
            <w:vAlign w:val="center"/>
            <w:hideMark/>
          </w:tcPr>
          <w:p w14:paraId="04432C54" w14:textId="77777777" w:rsidR="00662033" w:rsidRPr="00A550C2" w:rsidRDefault="00662033" w:rsidP="00A550C2">
            <w:pPr>
              <w:ind w:firstLine="0"/>
              <w:rPr>
                <w:sz w:val="18"/>
                <w:szCs w:val="18"/>
                <w:lang w:eastAsia="ru-RU"/>
              </w:rPr>
            </w:pPr>
          </w:p>
        </w:tc>
        <w:tc>
          <w:tcPr>
            <w:tcW w:w="106" w:type="pct"/>
            <w:vMerge/>
            <w:vAlign w:val="center"/>
            <w:hideMark/>
          </w:tcPr>
          <w:p w14:paraId="20084FE2" w14:textId="77777777" w:rsidR="00662033" w:rsidRPr="00A550C2" w:rsidRDefault="00662033" w:rsidP="00A550C2">
            <w:pPr>
              <w:ind w:firstLine="0"/>
              <w:rPr>
                <w:sz w:val="18"/>
                <w:szCs w:val="18"/>
                <w:lang w:eastAsia="ru-RU"/>
              </w:rPr>
            </w:pPr>
          </w:p>
        </w:tc>
      </w:tr>
      <w:tr w:rsidR="00662033" w:rsidRPr="00A550C2" w14:paraId="14F091A5" w14:textId="77777777" w:rsidTr="00A550C2">
        <w:trPr>
          <w:trHeight w:val="615"/>
          <w:jc w:val="center"/>
        </w:trPr>
        <w:tc>
          <w:tcPr>
            <w:tcW w:w="113" w:type="pct"/>
            <w:shd w:val="clear" w:color="auto" w:fill="auto"/>
            <w:vAlign w:val="center"/>
            <w:hideMark/>
          </w:tcPr>
          <w:p w14:paraId="22D0A0E0" w14:textId="77777777" w:rsidR="00662033" w:rsidRPr="00A550C2" w:rsidRDefault="00662033" w:rsidP="00A550C2">
            <w:pPr>
              <w:ind w:firstLine="0"/>
              <w:jc w:val="center"/>
              <w:rPr>
                <w:sz w:val="18"/>
                <w:szCs w:val="18"/>
                <w:lang w:eastAsia="ru-RU"/>
              </w:rPr>
            </w:pPr>
            <w:r w:rsidRPr="00A550C2">
              <w:rPr>
                <w:sz w:val="18"/>
                <w:szCs w:val="18"/>
                <w:lang w:eastAsia="ru-RU"/>
              </w:rPr>
              <w:t>1</w:t>
            </w:r>
          </w:p>
        </w:tc>
        <w:tc>
          <w:tcPr>
            <w:tcW w:w="4887" w:type="pct"/>
            <w:gridSpan w:val="27"/>
            <w:shd w:val="clear" w:color="000000" w:fill="92D050"/>
            <w:vAlign w:val="center"/>
            <w:hideMark/>
          </w:tcPr>
          <w:p w14:paraId="38B86467" w14:textId="77777777" w:rsidR="00662033" w:rsidRPr="00A550C2" w:rsidRDefault="00662033" w:rsidP="00A550C2">
            <w:pPr>
              <w:ind w:firstLine="0"/>
              <w:jc w:val="center"/>
              <w:rPr>
                <w:sz w:val="18"/>
                <w:szCs w:val="18"/>
                <w:lang w:eastAsia="ru-RU"/>
              </w:rPr>
            </w:pPr>
            <w:r w:rsidRPr="00A550C2">
              <w:rPr>
                <w:sz w:val="18"/>
                <w:szCs w:val="18"/>
                <w:lang w:eastAsia="ru-RU"/>
              </w:rPr>
              <w:t>Группа 1. Строительство, реконструкция или модернизация объектов системы централизованного теплоснабжения в целях подключения потребителей</w:t>
            </w:r>
          </w:p>
        </w:tc>
      </w:tr>
      <w:tr w:rsidR="00662033" w:rsidRPr="00A550C2" w14:paraId="03750734" w14:textId="77777777" w:rsidTr="00A550C2">
        <w:trPr>
          <w:trHeight w:val="1050"/>
          <w:jc w:val="center"/>
        </w:trPr>
        <w:tc>
          <w:tcPr>
            <w:tcW w:w="113" w:type="pct"/>
            <w:shd w:val="clear" w:color="auto" w:fill="auto"/>
            <w:vAlign w:val="center"/>
            <w:hideMark/>
          </w:tcPr>
          <w:p w14:paraId="6C1032B1" w14:textId="77777777" w:rsidR="00662033" w:rsidRPr="00A550C2" w:rsidRDefault="00662033" w:rsidP="00A550C2">
            <w:pPr>
              <w:ind w:firstLine="0"/>
              <w:jc w:val="center"/>
              <w:rPr>
                <w:sz w:val="18"/>
                <w:szCs w:val="18"/>
                <w:lang w:eastAsia="ru-RU"/>
              </w:rPr>
            </w:pPr>
            <w:r w:rsidRPr="00A550C2">
              <w:rPr>
                <w:sz w:val="18"/>
                <w:szCs w:val="18"/>
                <w:lang w:eastAsia="ru-RU"/>
              </w:rPr>
              <w:t>1.1.</w:t>
            </w:r>
          </w:p>
        </w:tc>
        <w:tc>
          <w:tcPr>
            <w:tcW w:w="2795" w:type="pct"/>
            <w:gridSpan w:val="9"/>
            <w:shd w:val="clear" w:color="000000" w:fill="FFFF00"/>
            <w:vAlign w:val="center"/>
            <w:hideMark/>
          </w:tcPr>
          <w:p w14:paraId="4475A2A4" w14:textId="77777777" w:rsidR="00662033" w:rsidRPr="00A550C2" w:rsidRDefault="00662033" w:rsidP="00A550C2">
            <w:pPr>
              <w:ind w:firstLine="0"/>
              <w:jc w:val="center"/>
              <w:rPr>
                <w:sz w:val="18"/>
                <w:szCs w:val="18"/>
                <w:lang w:eastAsia="ru-RU"/>
              </w:rPr>
            </w:pPr>
            <w:r w:rsidRPr="00A550C2">
              <w:rPr>
                <w:sz w:val="18"/>
                <w:szCs w:val="18"/>
                <w:lang w:eastAsia="ru-RU"/>
              </w:rPr>
              <w:t>1.1. Строительство новых тепловых сетей в целях подключения потребителей</w:t>
            </w:r>
          </w:p>
        </w:tc>
        <w:tc>
          <w:tcPr>
            <w:tcW w:w="383" w:type="pct"/>
            <w:shd w:val="clear" w:color="000000" w:fill="FFFF00"/>
            <w:textDirection w:val="btLr"/>
            <w:vAlign w:val="center"/>
            <w:hideMark/>
          </w:tcPr>
          <w:p w14:paraId="6FED4E9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DED992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F18548B"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03700BFA"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7C882120"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0D6BC862"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7AF2FF89"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574223DA"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FFF00"/>
            <w:textDirection w:val="btLr"/>
            <w:vAlign w:val="center"/>
            <w:hideMark/>
          </w:tcPr>
          <w:p w14:paraId="1F66506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327D3C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9F3D73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A93A6E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D77C56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6DD3BE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04F5F2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0019C3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8D3471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6C5B3E61" w14:textId="77777777" w:rsidR="00662033" w:rsidRPr="00A550C2" w:rsidRDefault="00662033" w:rsidP="00A550C2">
            <w:pPr>
              <w:ind w:firstLine="0"/>
              <w:jc w:val="center"/>
              <w:rPr>
                <w:sz w:val="18"/>
                <w:szCs w:val="18"/>
                <w:lang w:eastAsia="ru-RU"/>
              </w:rPr>
            </w:pPr>
            <w:r w:rsidRPr="00A550C2">
              <w:rPr>
                <w:sz w:val="18"/>
                <w:szCs w:val="18"/>
                <w:lang w:eastAsia="ru-RU"/>
              </w:rPr>
              <w:t>500,04</w:t>
            </w:r>
          </w:p>
        </w:tc>
      </w:tr>
      <w:tr w:rsidR="00662033" w:rsidRPr="00A550C2" w14:paraId="2116BA19" w14:textId="77777777" w:rsidTr="00A550C2">
        <w:trPr>
          <w:trHeight w:val="600"/>
          <w:jc w:val="center"/>
        </w:trPr>
        <w:tc>
          <w:tcPr>
            <w:tcW w:w="113" w:type="pct"/>
            <w:shd w:val="clear" w:color="auto" w:fill="auto"/>
            <w:vAlign w:val="center"/>
            <w:hideMark/>
          </w:tcPr>
          <w:p w14:paraId="3BA20206" w14:textId="77777777" w:rsidR="00662033" w:rsidRPr="00A550C2" w:rsidRDefault="00662033" w:rsidP="00A550C2">
            <w:pPr>
              <w:ind w:firstLine="0"/>
              <w:jc w:val="center"/>
              <w:rPr>
                <w:sz w:val="18"/>
                <w:szCs w:val="18"/>
                <w:lang w:eastAsia="ru-RU"/>
              </w:rPr>
            </w:pPr>
            <w:r w:rsidRPr="00A550C2">
              <w:rPr>
                <w:sz w:val="18"/>
                <w:szCs w:val="18"/>
                <w:lang w:eastAsia="ru-RU"/>
              </w:rPr>
              <w:t>1</w:t>
            </w:r>
          </w:p>
        </w:tc>
        <w:tc>
          <w:tcPr>
            <w:tcW w:w="422" w:type="pct"/>
            <w:shd w:val="clear" w:color="auto" w:fill="auto"/>
            <w:vAlign w:val="center"/>
            <w:hideMark/>
          </w:tcPr>
          <w:p w14:paraId="5134797E" w14:textId="77777777" w:rsidR="00662033" w:rsidRPr="00A550C2" w:rsidRDefault="00662033" w:rsidP="00A550C2">
            <w:pPr>
              <w:ind w:firstLine="0"/>
              <w:jc w:val="center"/>
              <w:rPr>
                <w:sz w:val="18"/>
                <w:szCs w:val="18"/>
                <w:lang w:eastAsia="ru-RU"/>
              </w:rPr>
            </w:pPr>
            <w:r w:rsidRPr="00A550C2">
              <w:rPr>
                <w:sz w:val="18"/>
                <w:szCs w:val="18"/>
                <w:lang w:eastAsia="ru-RU"/>
              </w:rPr>
              <w:t>Строительство новых тепловых сетей в целях подключения потребителей</w:t>
            </w:r>
          </w:p>
        </w:tc>
        <w:tc>
          <w:tcPr>
            <w:tcW w:w="261" w:type="pct"/>
            <w:shd w:val="clear" w:color="auto" w:fill="auto"/>
            <w:vAlign w:val="center"/>
            <w:hideMark/>
          </w:tcPr>
          <w:p w14:paraId="6525C464"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74EC2690" w14:textId="77777777" w:rsidR="00662033" w:rsidRPr="00A550C2" w:rsidRDefault="00662033" w:rsidP="00A550C2">
            <w:pPr>
              <w:ind w:firstLine="0"/>
              <w:jc w:val="center"/>
              <w:rPr>
                <w:sz w:val="18"/>
                <w:szCs w:val="18"/>
                <w:lang w:eastAsia="ru-RU"/>
              </w:rPr>
            </w:pPr>
            <w:r w:rsidRPr="00A550C2">
              <w:rPr>
                <w:sz w:val="18"/>
                <w:szCs w:val="18"/>
                <w:lang w:eastAsia="ru-RU"/>
              </w:rPr>
              <w:t>плата за подключение</w:t>
            </w:r>
          </w:p>
        </w:tc>
        <w:tc>
          <w:tcPr>
            <w:tcW w:w="338" w:type="pct"/>
            <w:shd w:val="clear" w:color="auto" w:fill="auto"/>
            <w:vAlign w:val="center"/>
            <w:hideMark/>
          </w:tcPr>
          <w:p w14:paraId="22905448" w14:textId="77777777" w:rsidR="00662033" w:rsidRPr="00A550C2" w:rsidRDefault="00662033" w:rsidP="00A550C2">
            <w:pPr>
              <w:ind w:firstLine="0"/>
              <w:jc w:val="center"/>
              <w:rPr>
                <w:sz w:val="18"/>
                <w:szCs w:val="18"/>
                <w:lang w:eastAsia="ru-RU"/>
              </w:rPr>
            </w:pPr>
            <w:r w:rsidRPr="00A550C2">
              <w:rPr>
                <w:sz w:val="18"/>
                <w:szCs w:val="18"/>
                <w:lang w:eastAsia="ru-RU"/>
              </w:rPr>
              <w:t>диаметр, протяженность в двухтрубном исчислении</w:t>
            </w:r>
          </w:p>
        </w:tc>
        <w:tc>
          <w:tcPr>
            <w:tcW w:w="164" w:type="pct"/>
            <w:shd w:val="clear" w:color="auto" w:fill="auto"/>
            <w:vAlign w:val="center"/>
            <w:hideMark/>
          </w:tcPr>
          <w:p w14:paraId="15FE0C46" w14:textId="77777777" w:rsidR="00662033" w:rsidRPr="00A550C2" w:rsidRDefault="00662033" w:rsidP="00A550C2">
            <w:pPr>
              <w:ind w:firstLine="0"/>
              <w:jc w:val="center"/>
              <w:rPr>
                <w:sz w:val="18"/>
                <w:szCs w:val="18"/>
                <w:lang w:eastAsia="ru-RU"/>
              </w:rPr>
            </w:pPr>
            <w:r w:rsidRPr="00A550C2">
              <w:rPr>
                <w:sz w:val="18"/>
                <w:szCs w:val="18"/>
                <w:lang w:eastAsia="ru-RU"/>
              </w:rPr>
              <w:t>м/м</w:t>
            </w:r>
          </w:p>
        </w:tc>
        <w:tc>
          <w:tcPr>
            <w:tcW w:w="388" w:type="pct"/>
            <w:shd w:val="clear" w:color="auto" w:fill="auto"/>
            <w:vAlign w:val="center"/>
            <w:hideMark/>
          </w:tcPr>
          <w:p w14:paraId="4E29A329" w14:textId="366C67E5" w:rsidR="00662033" w:rsidRPr="00A550C2" w:rsidRDefault="00662033" w:rsidP="00A550C2">
            <w:pPr>
              <w:ind w:firstLine="0"/>
              <w:jc w:val="center"/>
              <w:rPr>
                <w:sz w:val="18"/>
                <w:szCs w:val="18"/>
                <w:lang w:eastAsia="ru-RU"/>
              </w:rPr>
            </w:pPr>
          </w:p>
        </w:tc>
        <w:tc>
          <w:tcPr>
            <w:tcW w:w="310" w:type="pct"/>
            <w:shd w:val="clear" w:color="auto" w:fill="auto"/>
            <w:vAlign w:val="center"/>
            <w:hideMark/>
          </w:tcPr>
          <w:p w14:paraId="2E652B8B" w14:textId="77DA8565" w:rsidR="00662033" w:rsidRPr="00A550C2" w:rsidRDefault="00662033" w:rsidP="00A550C2">
            <w:pPr>
              <w:ind w:firstLine="0"/>
              <w:jc w:val="center"/>
              <w:rPr>
                <w:sz w:val="18"/>
                <w:szCs w:val="18"/>
                <w:lang w:eastAsia="ru-RU"/>
              </w:rPr>
            </w:pPr>
          </w:p>
        </w:tc>
        <w:tc>
          <w:tcPr>
            <w:tcW w:w="292" w:type="pct"/>
            <w:shd w:val="clear" w:color="auto" w:fill="auto"/>
            <w:vAlign w:val="center"/>
            <w:hideMark/>
          </w:tcPr>
          <w:p w14:paraId="7A44508E" w14:textId="153C5F4B" w:rsidR="00662033" w:rsidRPr="00A550C2" w:rsidRDefault="00662033" w:rsidP="00A550C2">
            <w:pPr>
              <w:ind w:firstLine="0"/>
              <w:jc w:val="center"/>
              <w:rPr>
                <w:sz w:val="18"/>
                <w:szCs w:val="18"/>
                <w:lang w:eastAsia="ru-RU"/>
              </w:rPr>
            </w:pPr>
          </w:p>
        </w:tc>
        <w:tc>
          <w:tcPr>
            <w:tcW w:w="292" w:type="pct"/>
            <w:shd w:val="clear" w:color="auto" w:fill="auto"/>
            <w:vAlign w:val="center"/>
            <w:hideMark/>
          </w:tcPr>
          <w:p w14:paraId="29D3485B" w14:textId="48206D6D" w:rsidR="00662033" w:rsidRPr="00A550C2" w:rsidRDefault="00662033" w:rsidP="00A550C2">
            <w:pPr>
              <w:ind w:firstLine="0"/>
              <w:jc w:val="center"/>
              <w:rPr>
                <w:sz w:val="18"/>
                <w:szCs w:val="18"/>
                <w:lang w:eastAsia="ru-RU"/>
              </w:rPr>
            </w:pPr>
          </w:p>
        </w:tc>
        <w:tc>
          <w:tcPr>
            <w:tcW w:w="383" w:type="pct"/>
            <w:shd w:val="clear" w:color="auto" w:fill="auto"/>
            <w:textDirection w:val="btLr"/>
            <w:vAlign w:val="center"/>
            <w:hideMark/>
          </w:tcPr>
          <w:p w14:paraId="298B8CC6" w14:textId="1F12DCB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9A446DE" w14:textId="31AB3F5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E3FA2AA"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4A5042CD"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041F93A9"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4A705E0F"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53D550F8"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39902D09"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auto" w:fill="auto"/>
            <w:textDirection w:val="btLr"/>
            <w:vAlign w:val="center"/>
            <w:hideMark/>
          </w:tcPr>
          <w:p w14:paraId="6B1C7E2B" w14:textId="11A8B52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F2137E6" w14:textId="103B8CB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86A4B31" w14:textId="5792FF2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0D3926F" w14:textId="3D52985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FA57B12" w14:textId="24AB050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A6F5E12" w14:textId="4FED3CC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D78AE2E" w14:textId="5B40961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9BF0C26" w14:textId="57CA2833"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1420E28" w14:textId="01750971"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4E25F437" w14:textId="77777777" w:rsidR="00662033" w:rsidRPr="00A550C2" w:rsidRDefault="00662033" w:rsidP="00A550C2">
            <w:pPr>
              <w:ind w:firstLine="0"/>
              <w:jc w:val="center"/>
              <w:rPr>
                <w:sz w:val="18"/>
                <w:szCs w:val="18"/>
                <w:lang w:eastAsia="ru-RU"/>
              </w:rPr>
            </w:pPr>
            <w:r w:rsidRPr="00A550C2">
              <w:rPr>
                <w:sz w:val="18"/>
                <w:szCs w:val="18"/>
                <w:lang w:eastAsia="ru-RU"/>
              </w:rPr>
              <w:t>500,04</w:t>
            </w:r>
          </w:p>
        </w:tc>
      </w:tr>
      <w:tr w:rsidR="00662033" w:rsidRPr="00A550C2" w14:paraId="0F079510" w14:textId="77777777" w:rsidTr="00A550C2">
        <w:trPr>
          <w:trHeight w:val="930"/>
          <w:jc w:val="center"/>
        </w:trPr>
        <w:tc>
          <w:tcPr>
            <w:tcW w:w="113" w:type="pct"/>
            <w:shd w:val="clear" w:color="auto" w:fill="auto"/>
            <w:vAlign w:val="center"/>
            <w:hideMark/>
          </w:tcPr>
          <w:p w14:paraId="7FEE1BEF" w14:textId="77777777" w:rsidR="00662033" w:rsidRPr="00A550C2" w:rsidRDefault="00662033" w:rsidP="00A550C2">
            <w:pPr>
              <w:ind w:firstLine="0"/>
              <w:jc w:val="center"/>
              <w:rPr>
                <w:sz w:val="18"/>
                <w:szCs w:val="18"/>
                <w:lang w:eastAsia="ru-RU"/>
              </w:rPr>
            </w:pPr>
            <w:r w:rsidRPr="00A550C2">
              <w:rPr>
                <w:sz w:val="18"/>
                <w:szCs w:val="18"/>
                <w:lang w:eastAsia="ru-RU"/>
              </w:rPr>
              <w:t>1.2.</w:t>
            </w:r>
          </w:p>
        </w:tc>
        <w:tc>
          <w:tcPr>
            <w:tcW w:w="2795" w:type="pct"/>
            <w:gridSpan w:val="9"/>
            <w:shd w:val="clear" w:color="000000" w:fill="FFFF00"/>
            <w:vAlign w:val="center"/>
            <w:hideMark/>
          </w:tcPr>
          <w:p w14:paraId="6CB28B45" w14:textId="77777777" w:rsidR="00662033" w:rsidRPr="00A550C2" w:rsidRDefault="00662033" w:rsidP="00A550C2">
            <w:pPr>
              <w:ind w:firstLine="0"/>
              <w:jc w:val="center"/>
              <w:rPr>
                <w:sz w:val="18"/>
                <w:szCs w:val="18"/>
                <w:lang w:eastAsia="ru-RU"/>
              </w:rPr>
            </w:pPr>
            <w:r w:rsidRPr="00A550C2">
              <w:rPr>
                <w:sz w:val="18"/>
                <w:szCs w:val="18"/>
                <w:lang w:eastAsia="ru-RU"/>
              </w:rPr>
              <w:t>1.2. Строительство иных объектов системы централизованного теплоснабжения, за исключением тепловых сетей, в целях подключения потребителей</w:t>
            </w:r>
          </w:p>
        </w:tc>
        <w:tc>
          <w:tcPr>
            <w:tcW w:w="383" w:type="pct"/>
            <w:shd w:val="clear" w:color="000000" w:fill="FFFF00"/>
            <w:textDirection w:val="btLr"/>
            <w:vAlign w:val="center"/>
            <w:hideMark/>
          </w:tcPr>
          <w:p w14:paraId="1895C23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447897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771BF3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1C1C68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1E8D95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CE6CB5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D131E9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188A4B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22342D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DC712F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92F225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045154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54E556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92F3FF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4B6A09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D3C300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90B4E9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01D2CCCD"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331DF690" w14:textId="77777777" w:rsidTr="00A550C2">
        <w:trPr>
          <w:trHeight w:val="990"/>
          <w:jc w:val="center"/>
        </w:trPr>
        <w:tc>
          <w:tcPr>
            <w:tcW w:w="113" w:type="pct"/>
            <w:shd w:val="clear" w:color="auto" w:fill="auto"/>
            <w:vAlign w:val="center"/>
            <w:hideMark/>
          </w:tcPr>
          <w:p w14:paraId="30EE5052" w14:textId="77777777" w:rsidR="00662033" w:rsidRPr="00A550C2" w:rsidRDefault="00662033" w:rsidP="00A550C2">
            <w:pPr>
              <w:ind w:firstLine="0"/>
              <w:jc w:val="center"/>
              <w:rPr>
                <w:sz w:val="18"/>
                <w:szCs w:val="18"/>
                <w:lang w:eastAsia="ru-RU"/>
              </w:rPr>
            </w:pPr>
            <w:r w:rsidRPr="00A550C2">
              <w:rPr>
                <w:sz w:val="18"/>
                <w:szCs w:val="18"/>
                <w:lang w:eastAsia="ru-RU"/>
              </w:rPr>
              <w:t>1.3.</w:t>
            </w:r>
          </w:p>
        </w:tc>
        <w:tc>
          <w:tcPr>
            <w:tcW w:w="2795" w:type="pct"/>
            <w:gridSpan w:val="9"/>
            <w:shd w:val="clear" w:color="000000" w:fill="FFFF00"/>
            <w:vAlign w:val="center"/>
            <w:hideMark/>
          </w:tcPr>
          <w:p w14:paraId="418C2B89" w14:textId="77777777" w:rsidR="00662033" w:rsidRPr="00A550C2" w:rsidRDefault="00662033" w:rsidP="00A550C2">
            <w:pPr>
              <w:ind w:firstLine="0"/>
              <w:jc w:val="center"/>
              <w:rPr>
                <w:sz w:val="18"/>
                <w:szCs w:val="18"/>
                <w:lang w:eastAsia="ru-RU"/>
              </w:rPr>
            </w:pPr>
            <w:r w:rsidRPr="00A550C2">
              <w:rPr>
                <w:sz w:val="18"/>
                <w:szCs w:val="18"/>
                <w:lang w:eastAsia="ru-RU"/>
              </w:rPr>
              <w:t>1.3. Увеличение пропускной способности существующих тепловых сетей в целях подключения потребителей</w:t>
            </w:r>
          </w:p>
        </w:tc>
        <w:tc>
          <w:tcPr>
            <w:tcW w:w="383" w:type="pct"/>
            <w:shd w:val="clear" w:color="000000" w:fill="FFFF00"/>
            <w:textDirection w:val="btLr"/>
            <w:vAlign w:val="center"/>
            <w:hideMark/>
          </w:tcPr>
          <w:p w14:paraId="396F072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371471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BC12FD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D55604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F5BC32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E5AD24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D4224F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D92026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57248D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C610E6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272B5B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5B2636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79C678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63C48E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1C495B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DB0C25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11D095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01FBC76B"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0C110725" w14:textId="77777777" w:rsidTr="00A550C2">
        <w:trPr>
          <w:trHeight w:val="915"/>
          <w:jc w:val="center"/>
        </w:trPr>
        <w:tc>
          <w:tcPr>
            <w:tcW w:w="113" w:type="pct"/>
            <w:shd w:val="clear" w:color="auto" w:fill="auto"/>
            <w:vAlign w:val="center"/>
            <w:hideMark/>
          </w:tcPr>
          <w:p w14:paraId="1F88CFFA" w14:textId="77777777" w:rsidR="00662033" w:rsidRPr="00A550C2" w:rsidRDefault="00662033" w:rsidP="00A550C2">
            <w:pPr>
              <w:ind w:firstLine="0"/>
              <w:jc w:val="center"/>
              <w:rPr>
                <w:sz w:val="18"/>
                <w:szCs w:val="18"/>
                <w:lang w:eastAsia="ru-RU"/>
              </w:rPr>
            </w:pPr>
            <w:r w:rsidRPr="00A550C2">
              <w:rPr>
                <w:sz w:val="18"/>
                <w:szCs w:val="18"/>
                <w:lang w:eastAsia="ru-RU"/>
              </w:rPr>
              <w:t>1.4.</w:t>
            </w:r>
          </w:p>
        </w:tc>
        <w:tc>
          <w:tcPr>
            <w:tcW w:w="2795" w:type="pct"/>
            <w:gridSpan w:val="9"/>
            <w:shd w:val="clear" w:color="000000" w:fill="FFFF00"/>
            <w:vAlign w:val="center"/>
            <w:hideMark/>
          </w:tcPr>
          <w:p w14:paraId="5E9F763F" w14:textId="77777777" w:rsidR="00662033" w:rsidRPr="00A550C2" w:rsidRDefault="00662033" w:rsidP="00A550C2">
            <w:pPr>
              <w:ind w:firstLine="0"/>
              <w:jc w:val="center"/>
              <w:rPr>
                <w:sz w:val="18"/>
                <w:szCs w:val="18"/>
                <w:lang w:eastAsia="ru-RU"/>
              </w:rPr>
            </w:pPr>
            <w:r w:rsidRPr="00A550C2">
              <w:rPr>
                <w:sz w:val="18"/>
                <w:szCs w:val="18"/>
                <w:lang w:eastAsia="ru-RU"/>
              </w:rPr>
              <w:t>1.4. Увеличение мощности и производительности существующих объектов системы централизованного теплоснабжения, за исключением тепловых сетей, в целях подключения потребителей</w:t>
            </w:r>
          </w:p>
        </w:tc>
        <w:tc>
          <w:tcPr>
            <w:tcW w:w="383" w:type="pct"/>
            <w:shd w:val="clear" w:color="000000" w:fill="FFFF00"/>
            <w:textDirection w:val="btLr"/>
            <w:vAlign w:val="center"/>
            <w:hideMark/>
          </w:tcPr>
          <w:p w14:paraId="2688333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221A723" w14:textId="77777777" w:rsidR="00662033" w:rsidRPr="00A550C2" w:rsidRDefault="00662033" w:rsidP="00A550C2">
            <w:pPr>
              <w:ind w:firstLine="0"/>
              <w:jc w:val="center"/>
              <w:rPr>
                <w:sz w:val="18"/>
                <w:szCs w:val="18"/>
                <w:lang w:eastAsia="ru-RU"/>
              </w:rPr>
            </w:pPr>
            <w:r w:rsidRPr="00A550C2">
              <w:rPr>
                <w:sz w:val="18"/>
                <w:szCs w:val="18"/>
                <w:lang w:eastAsia="ru-RU"/>
              </w:rPr>
              <w:t>596 086,06</w:t>
            </w:r>
          </w:p>
        </w:tc>
        <w:tc>
          <w:tcPr>
            <w:tcW w:w="100" w:type="pct"/>
            <w:shd w:val="clear" w:color="000000" w:fill="FFFF00"/>
            <w:textDirection w:val="btLr"/>
            <w:vAlign w:val="center"/>
            <w:hideMark/>
          </w:tcPr>
          <w:p w14:paraId="7015C19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DB133A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2162C3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7AAD81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0313809" w14:textId="77777777" w:rsidR="00662033" w:rsidRPr="00A550C2" w:rsidRDefault="00662033" w:rsidP="00A550C2">
            <w:pPr>
              <w:ind w:firstLine="0"/>
              <w:jc w:val="center"/>
              <w:rPr>
                <w:sz w:val="18"/>
                <w:szCs w:val="18"/>
                <w:lang w:eastAsia="ru-RU"/>
              </w:rPr>
            </w:pPr>
            <w:r w:rsidRPr="00A550C2">
              <w:rPr>
                <w:sz w:val="18"/>
                <w:szCs w:val="18"/>
                <w:lang w:eastAsia="ru-RU"/>
              </w:rPr>
              <w:t>99 347,68</w:t>
            </w:r>
          </w:p>
        </w:tc>
        <w:tc>
          <w:tcPr>
            <w:tcW w:w="100" w:type="pct"/>
            <w:shd w:val="clear" w:color="000000" w:fill="FFFF00"/>
            <w:textDirection w:val="btLr"/>
            <w:vAlign w:val="center"/>
            <w:hideMark/>
          </w:tcPr>
          <w:p w14:paraId="3B3F7BE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D80FD1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87A7A0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DA939F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0225CA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1493FE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225FEA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6A61B5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D72A81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2A6BCD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01A75914" w14:textId="77777777" w:rsidR="00662033" w:rsidRPr="00A550C2" w:rsidRDefault="00662033" w:rsidP="00A550C2">
            <w:pPr>
              <w:ind w:firstLine="0"/>
              <w:jc w:val="center"/>
              <w:rPr>
                <w:sz w:val="18"/>
                <w:szCs w:val="18"/>
                <w:lang w:eastAsia="ru-RU"/>
              </w:rPr>
            </w:pPr>
            <w:r w:rsidRPr="00A550C2">
              <w:rPr>
                <w:sz w:val="18"/>
                <w:szCs w:val="18"/>
                <w:lang w:eastAsia="ru-RU"/>
              </w:rPr>
              <w:t>695 433,74</w:t>
            </w:r>
          </w:p>
        </w:tc>
      </w:tr>
      <w:tr w:rsidR="00662033" w:rsidRPr="00A550C2" w14:paraId="1D7AA30B" w14:textId="77777777" w:rsidTr="00A550C2">
        <w:trPr>
          <w:trHeight w:val="915"/>
          <w:jc w:val="center"/>
        </w:trPr>
        <w:tc>
          <w:tcPr>
            <w:tcW w:w="113" w:type="pct"/>
            <w:shd w:val="clear" w:color="auto" w:fill="auto"/>
            <w:vAlign w:val="center"/>
            <w:hideMark/>
          </w:tcPr>
          <w:p w14:paraId="044BD6BC" w14:textId="77777777" w:rsidR="00662033" w:rsidRPr="00A550C2" w:rsidRDefault="00662033" w:rsidP="00A550C2">
            <w:pPr>
              <w:ind w:firstLine="0"/>
              <w:jc w:val="center"/>
              <w:rPr>
                <w:sz w:val="18"/>
                <w:szCs w:val="18"/>
                <w:lang w:eastAsia="ru-RU"/>
              </w:rPr>
            </w:pPr>
            <w:r w:rsidRPr="00A550C2">
              <w:rPr>
                <w:sz w:val="18"/>
                <w:szCs w:val="18"/>
                <w:lang w:eastAsia="ru-RU"/>
              </w:rPr>
              <w:lastRenderedPageBreak/>
              <w:t>1</w:t>
            </w:r>
          </w:p>
        </w:tc>
        <w:tc>
          <w:tcPr>
            <w:tcW w:w="422" w:type="pct"/>
            <w:shd w:val="clear" w:color="auto" w:fill="auto"/>
            <w:vAlign w:val="center"/>
            <w:hideMark/>
          </w:tcPr>
          <w:p w14:paraId="6C79A36D" w14:textId="77777777" w:rsidR="00662033" w:rsidRPr="00A550C2" w:rsidRDefault="00662033" w:rsidP="00A550C2">
            <w:pPr>
              <w:ind w:firstLine="0"/>
              <w:jc w:val="center"/>
              <w:rPr>
                <w:sz w:val="18"/>
                <w:szCs w:val="18"/>
                <w:lang w:eastAsia="ru-RU"/>
              </w:rPr>
            </w:pPr>
            <w:r w:rsidRPr="00A550C2">
              <w:rPr>
                <w:sz w:val="18"/>
                <w:szCs w:val="18"/>
                <w:lang w:eastAsia="ru-RU"/>
              </w:rPr>
              <w:t>Реконструкция источника тепловой энергии с заменой двух паровых котлов ДКВР 10/13 ст.№1 и ст.№2 на водогрейные котлы мощностью 30 МВт (25,8 Гкал/ч) каждый</w:t>
            </w:r>
          </w:p>
        </w:tc>
        <w:tc>
          <w:tcPr>
            <w:tcW w:w="261" w:type="pct"/>
            <w:shd w:val="clear" w:color="auto" w:fill="auto"/>
            <w:vAlign w:val="center"/>
            <w:hideMark/>
          </w:tcPr>
          <w:p w14:paraId="117F8CD7"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654AD61E"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030517B7" w14:textId="77777777" w:rsidR="00662033" w:rsidRPr="00A550C2" w:rsidRDefault="00662033" w:rsidP="00A550C2">
            <w:pPr>
              <w:ind w:firstLine="0"/>
              <w:jc w:val="center"/>
              <w:rPr>
                <w:sz w:val="18"/>
                <w:szCs w:val="18"/>
                <w:lang w:eastAsia="ru-RU"/>
              </w:rPr>
            </w:pPr>
            <w:r w:rsidRPr="00A550C2">
              <w:rPr>
                <w:sz w:val="18"/>
                <w:szCs w:val="18"/>
                <w:lang w:eastAsia="ru-RU"/>
              </w:rPr>
              <w:t>мощность</w:t>
            </w:r>
          </w:p>
        </w:tc>
        <w:tc>
          <w:tcPr>
            <w:tcW w:w="164" w:type="pct"/>
            <w:shd w:val="clear" w:color="auto" w:fill="auto"/>
            <w:vAlign w:val="center"/>
            <w:hideMark/>
          </w:tcPr>
          <w:p w14:paraId="756B80A6" w14:textId="77777777" w:rsidR="00662033" w:rsidRPr="00A550C2" w:rsidRDefault="00662033" w:rsidP="00A550C2">
            <w:pPr>
              <w:ind w:firstLine="0"/>
              <w:jc w:val="center"/>
              <w:rPr>
                <w:sz w:val="18"/>
                <w:szCs w:val="18"/>
                <w:lang w:eastAsia="ru-RU"/>
              </w:rPr>
            </w:pPr>
            <w:r w:rsidRPr="00A550C2">
              <w:rPr>
                <w:sz w:val="18"/>
                <w:szCs w:val="18"/>
                <w:lang w:eastAsia="ru-RU"/>
              </w:rPr>
              <w:t>Гкал/ч</w:t>
            </w:r>
          </w:p>
        </w:tc>
        <w:tc>
          <w:tcPr>
            <w:tcW w:w="388" w:type="pct"/>
            <w:shd w:val="clear" w:color="auto" w:fill="auto"/>
            <w:vAlign w:val="center"/>
            <w:hideMark/>
          </w:tcPr>
          <w:p w14:paraId="383350DA" w14:textId="77777777" w:rsidR="00662033" w:rsidRPr="00A550C2" w:rsidRDefault="00662033" w:rsidP="00A550C2">
            <w:pPr>
              <w:ind w:firstLine="0"/>
              <w:jc w:val="center"/>
              <w:rPr>
                <w:sz w:val="18"/>
                <w:szCs w:val="18"/>
                <w:lang w:eastAsia="ru-RU"/>
              </w:rPr>
            </w:pPr>
            <w:r w:rsidRPr="00A550C2">
              <w:rPr>
                <w:sz w:val="18"/>
                <w:szCs w:val="18"/>
                <w:lang w:eastAsia="ru-RU"/>
              </w:rPr>
              <w:t>14</w:t>
            </w:r>
          </w:p>
        </w:tc>
        <w:tc>
          <w:tcPr>
            <w:tcW w:w="310" w:type="pct"/>
            <w:shd w:val="clear" w:color="auto" w:fill="auto"/>
            <w:vAlign w:val="center"/>
            <w:hideMark/>
          </w:tcPr>
          <w:p w14:paraId="23B17F02" w14:textId="77777777" w:rsidR="00662033" w:rsidRPr="00A550C2" w:rsidRDefault="00662033" w:rsidP="00A550C2">
            <w:pPr>
              <w:ind w:firstLine="0"/>
              <w:jc w:val="center"/>
              <w:rPr>
                <w:sz w:val="18"/>
                <w:szCs w:val="18"/>
                <w:lang w:eastAsia="ru-RU"/>
              </w:rPr>
            </w:pPr>
            <w:r w:rsidRPr="00A550C2">
              <w:rPr>
                <w:sz w:val="18"/>
                <w:szCs w:val="18"/>
                <w:lang w:eastAsia="ru-RU"/>
              </w:rPr>
              <w:t>51,6</w:t>
            </w:r>
          </w:p>
        </w:tc>
        <w:tc>
          <w:tcPr>
            <w:tcW w:w="292" w:type="pct"/>
            <w:shd w:val="clear" w:color="auto" w:fill="auto"/>
            <w:vAlign w:val="center"/>
            <w:hideMark/>
          </w:tcPr>
          <w:p w14:paraId="6B6231F6" w14:textId="77777777" w:rsidR="00662033" w:rsidRPr="00A550C2" w:rsidRDefault="00662033" w:rsidP="00A550C2">
            <w:pPr>
              <w:ind w:firstLine="0"/>
              <w:jc w:val="center"/>
              <w:rPr>
                <w:sz w:val="18"/>
                <w:szCs w:val="18"/>
                <w:lang w:eastAsia="ru-RU"/>
              </w:rPr>
            </w:pPr>
            <w:r w:rsidRPr="00A550C2">
              <w:rPr>
                <w:sz w:val="18"/>
                <w:szCs w:val="18"/>
                <w:lang w:eastAsia="ru-RU"/>
              </w:rPr>
              <w:t>2021</w:t>
            </w:r>
          </w:p>
        </w:tc>
        <w:tc>
          <w:tcPr>
            <w:tcW w:w="292" w:type="pct"/>
            <w:shd w:val="clear" w:color="auto" w:fill="auto"/>
            <w:vAlign w:val="center"/>
            <w:hideMark/>
          </w:tcPr>
          <w:p w14:paraId="31239A16" w14:textId="77777777" w:rsidR="00662033" w:rsidRPr="00A550C2" w:rsidRDefault="00662033" w:rsidP="00A550C2">
            <w:pPr>
              <w:ind w:firstLine="0"/>
              <w:jc w:val="center"/>
              <w:rPr>
                <w:sz w:val="18"/>
                <w:szCs w:val="18"/>
                <w:lang w:eastAsia="ru-RU"/>
              </w:rPr>
            </w:pPr>
            <w:r w:rsidRPr="00A550C2">
              <w:rPr>
                <w:sz w:val="18"/>
                <w:szCs w:val="18"/>
                <w:lang w:eastAsia="ru-RU"/>
              </w:rPr>
              <w:t>2022</w:t>
            </w:r>
          </w:p>
        </w:tc>
        <w:tc>
          <w:tcPr>
            <w:tcW w:w="383" w:type="pct"/>
            <w:shd w:val="clear" w:color="auto" w:fill="auto"/>
            <w:textDirection w:val="btLr"/>
            <w:vAlign w:val="center"/>
            <w:hideMark/>
          </w:tcPr>
          <w:p w14:paraId="3DDB113D" w14:textId="01F7F08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831236F" w14:textId="77777777" w:rsidR="00662033" w:rsidRPr="00A550C2" w:rsidRDefault="00662033" w:rsidP="00A550C2">
            <w:pPr>
              <w:ind w:firstLine="0"/>
              <w:jc w:val="center"/>
              <w:rPr>
                <w:sz w:val="18"/>
                <w:szCs w:val="18"/>
                <w:lang w:eastAsia="ru-RU"/>
              </w:rPr>
            </w:pPr>
            <w:r w:rsidRPr="00A550C2">
              <w:rPr>
                <w:sz w:val="18"/>
                <w:szCs w:val="18"/>
                <w:lang w:eastAsia="ru-RU"/>
              </w:rPr>
              <w:t>198 695,35</w:t>
            </w:r>
          </w:p>
        </w:tc>
        <w:tc>
          <w:tcPr>
            <w:tcW w:w="100" w:type="pct"/>
            <w:shd w:val="clear" w:color="auto" w:fill="auto"/>
            <w:textDirection w:val="btLr"/>
            <w:vAlign w:val="center"/>
            <w:hideMark/>
          </w:tcPr>
          <w:p w14:paraId="30291DBC" w14:textId="1FD2E833"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46688EB" w14:textId="7922AF3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C9F6E1F" w14:textId="42A9F6B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B50716D" w14:textId="0D6A9F3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81C5E75" w14:textId="4E6B384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3606BB8" w14:textId="0259FAB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5115B0B" w14:textId="50F3336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5DE8FBB" w14:textId="1D083E8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63CF7DD" w14:textId="60549E48"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BFDA797" w14:textId="2949220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D12F837" w14:textId="75AC03C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BC91DD5" w14:textId="631A6FF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D8A7BFF" w14:textId="084736D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4C3DD25" w14:textId="2F0EDE1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907C9DB" w14:textId="686A32D3"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5AD7A24F" w14:textId="77777777" w:rsidR="00662033" w:rsidRPr="00A550C2" w:rsidRDefault="00662033" w:rsidP="00A550C2">
            <w:pPr>
              <w:ind w:firstLine="0"/>
              <w:jc w:val="center"/>
              <w:rPr>
                <w:sz w:val="18"/>
                <w:szCs w:val="18"/>
                <w:lang w:eastAsia="ru-RU"/>
              </w:rPr>
            </w:pPr>
            <w:r w:rsidRPr="00A550C2">
              <w:rPr>
                <w:sz w:val="18"/>
                <w:szCs w:val="18"/>
                <w:lang w:eastAsia="ru-RU"/>
              </w:rPr>
              <w:t>198 695,35</w:t>
            </w:r>
          </w:p>
        </w:tc>
      </w:tr>
      <w:tr w:rsidR="00662033" w:rsidRPr="00A550C2" w14:paraId="4EC9C754" w14:textId="77777777" w:rsidTr="00A550C2">
        <w:trPr>
          <w:trHeight w:val="915"/>
          <w:jc w:val="center"/>
        </w:trPr>
        <w:tc>
          <w:tcPr>
            <w:tcW w:w="113" w:type="pct"/>
            <w:shd w:val="clear" w:color="auto" w:fill="auto"/>
            <w:vAlign w:val="center"/>
            <w:hideMark/>
          </w:tcPr>
          <w:p w14:paraId="04CD9785" w14:textId="77777777" w:rsidR="00662033" w:rsidRPr="00A550C2" w:rsidRDefault="00662033" w:rsidP="00A550C2">
            <w:pPr>
              <w:ind w:firstLine="0"/>
              <w:jc w:val="center"/>
              <w:rPr>
                <w:sz w:val="18"/>
                <w:szCs w:val="18"/>
                <w:lang w:eastAsia="ru-RU"/>
              </w:rPr>
            </w:pPr>
            <w:r w:rsidRPr="00A550C2">
              <w:rPr>
                <w:sz w:val="18"/>
                <w:szCs w:val="18"/>
                <w:lang w:eastAsia="ru-RU"/>
              </w:rPr>
              <w:t>2</w:t>
            </w:r>
          </w:p>
        </w:tc>
        <w:tc>
          <w:tcPr>
            <w:tcW w:w="422" w:type="pct"/>
            <w:shd w:val="clear" w:color="auto" w:fill="auto"/>
            <w:vAlign w:val="center"/>
            <w:hideMark/>
          </w:tcPr>
          <w:p w14:paraId="5E3A7779" w14:textId="4D2CC422" w:rsidR="00662033" w:rsidRPr="00A550C2" w:rsidRDefault="00662033" w:rsidP="00A550C2">
            <w:pPr>
              <w:ind w:firstLine="0"/>
              <w:jc w:val="center"/>
              <w:rPr>
                <w:sz w:val="18"/>
                <w:szCs w:val="18"/>
                <w:lang w:eastAsia="ru-RU"/>
              </w:rPr>
            </w:pPr>
            <w:r w:rsidRPr="00A550C2">
              <w:rPr>
                <w:sz w:val="18"/>
                <w:szCs w:val="18"/>
                <w:lang w:eastAsia="ru-RU"/>
              </w:rPr>
              <w:t>Замена водогрейного котла ПТВМ-100 ст.№1 на водогрейный котел ПТВМ-120</w:t>
            </w:r>
          </w:p>
        </w:tc>
        <w:tc>
          <w:tcPr>
            <w:tcW w:w="261" w:type="pct"/>
            <w:shd w:val="clear" w:color="auto" w:fill="auto"/>
            <w:vAlign w:val="center"/>
            <w:hideMark/>
          </w:tcPr>
          <w:p w14:paraId="0406329B"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7CD00905"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53F7052B" w14:textId="77777777" w:rsidR="00662033" w:rsidRPr="00A550C2" w:rsidRDefault="00662033" w:rsidP="00A550C2">
            <w:pPr>
              <w:ind w:firstLine="0"/>
              <w:jc w:val="center"/>
              <w:rPr>
                <w:sz w:val="18"/>
                <w:szCs w:val="18"/>
                <w:lang w:eastAsia="ru-RU"/>
              </w:rPr>
            </w:pPr>
            <w:r w:rsidRPr="00A550C2">
              <w:rPr>
                <w:sz w:val="18"/>
                <w:szCs w:val="18"/>
                <w:lang w:eastAsia="ru-RU"/>
              </w:rPr>
              <w:t>мощность</w:t>
            </w:r>
          </w:p>
        </w:tc>
        <w:tc>
          <w:tcPr>
            <w:tcW w:w="164" w:type="pct"/>
            <w:shd w:val="clear" w:color="auto" w:fill="auto"/>
            <w:vAlign w:val="center"/>
            <w:hideMark/>
          </w:tcPr>
          <w:p w14:paraId="468E224E" w14:textId="77777777" w:rsidR="00662033" w:rsidRPr="00A550C2" w:rsidRDefault="00662033" w:rsidP="00A550C2">
            <w:pPr>
              <w:ind w:firstLine="0"/>
              <w:jc w:val="center"/>
              <w:rPr>
                <w:sz w:val="18"/>
                <w:szCs w:val="18"/>
                <w:lang w:eastAsia="ru-RU"/>
              </w:rPr>
            </w:pPr>
            <w:r w:rsidRPr="00A550C2">
              <w:rPr>
                <w:sz w:val="18"/>
                <w:szCs w:val="18"/>
                <w:lang w:eastAsia="ru-RU"/>
              </w:rPr>
              <w:t>Гкал/ч</w:t>
            </w:r>
          </w:p>
        </w:tc>
        <w:tc>
          <w:tcPr>
            <w:tcW w:w="388" w:type="pct"/>
            <w:shd w:val="clear" w:color="auto" w:fill="auto"/>
            <w:vAlign w:val="center"/>
            <w:hideMark/>
          </w:tcPr>
          <w:p w14:paraId="55C6E273" w14:textId="77777777" w:rsidR="00662033" w:rsidRPr="00A550C2" w:rsidRDefault="00662033" w:rsidP="00A550C2">
            <w:pPr>
              <w:ind w:firstLine="0"/>
              <w:jc w:val="center"/>
              <w:rPr>
                <w:sz w:val="18"/>
                <w:szCs w:val="18"/>
                <w:lang w:eastAsia="ru-RU"/>
              </w:rPr>
            </w:pPr>
            <w:r w:rsidRPr="00A550C2">
              <w:rPr>
                <w:sz w:val="18"/>
                <w:szCs w:val="18"/>
                <w:lang w:eastAsia="ru-RU"/>
              </w:rPr>
              <w:t>200</w:t>
            </w:r>
          </w:p>
        </w:tc>
        <w:tc>
          <w:tcPr>
            <w:tcW w:w="310" w:type="pct"/>
            <w:shd w:val="clear" w:color="auto" w:fill="auto"/>
            <w:vAlign w:val="center"/>
            <w:hideMark/>
          </w:tcPr>
          <w:p w14:paraId="49EA46FE" w14:textId="77777777" w:rsidR="00662033" w:rsidRPr="00A550C2" w:rsidRDefault="00662033" w:rsidP="00A550C2">
            <w:pPr>
              <w:ind w:firstLine="0"/>
              <w:jc w:val="center"/>
              <w:rPr>
                <w:sz w:val="18"/>
                <w:szCs w:val="18"/>
                <w:lang w:eastAsia="ru-RU"/>
              </w:rPr>
            </w:pPr>
            <w:r w:rsidRPr="00A550C2">
              <w:rPr>
                <w:sz w:val="18"/>
                <w:szCs w:val="18"/>
                <w:lang w:eastAsia="ru-RU"/>
              </w:rPr>
              <w:t>240</w:t>
            </w:r>
          </w:p>
        </w:tc>
        <w:tc>
          <w:tcPr>
            <w:tcW w:w="292" w:type="pct"/>
            <w:shd w:val="clear" w:color="auto" w:fill="auto"/>
            <w:vAlign w:val="center"/>
            <w:hideMark/>
          </w:tcPr>
          <w:p w14:paraId="3BB269B9" w14:textId="77777777" w:rsidR="00662033" w:rsidRPr="00A550C2" w:rsidRDefault="00662033" w:rsidP="00A550C2">
            <w:pPr>
              <w:ind w:firstLine="0"/>
              <w:jc w:val="center"/>
              <w:rPr>
                <w:sz w:val="18"/>
                <w:szCs w:val="18"/>
                <w:lang w:eastAsia="ru-RU"/>
              </w:rPr>
            </w:pPr>
            <w:r w:rsidRPr="00A550C2">
              <w:rPr>
                <w:sz w:val="18"/>
                <w:szCs w:val="18"/>
                <w:lang w:eastAsia="ru-RU"/>
              </w:rPr>
              <w:t>2021</w:t>
            </w:r>
          </w:p>
        </w:tc>
        <w:tc>
          <w:tcPr>
            <w:tcW w:w="292" w:type="pct"/>
            <w:shd w:val="clear" w:color="auto" w:fill="auto"/>
            <w:vAlign w:val="center"/>
            <w:hideMark/>
          </w:tcPr>
          <w:p w14:paraId="468EA3D1" w14:textId="77777777" w:rsidR="00662033" w:rsidRPr="00A550C2" w:rsidRDefault="00662033" w:rsidP="00A550C2">
            <w:pPr>
              <w:ind w:firstLine="0"/>
              <w:jc w:val="center"/>
              <w:rPr>
                <w:sz w:val="18"/>
                <w:szCs w:val="18"/>
                <w:lang w:eastAsia="ru-RU"/>
              </w:rPr>
            </w:pPr>
            <w:r w:rsidRPr="00A550C2">
              <w:rPr>
                <w:sz w:val="18"/>
                <w:szCs w:val="18"/>
                <w:lang w:eastAsia="ru-RU"/>
              </w:rPr>
              <w:t>2022</w:t>
            </w:r>
          </w:p>
        </w:tc>
        <w:tc>
          <w:tcPr>
            <w:tcW w:w="383" w:type="pct"/>
            <w:shd w:val="clear" w:color="auto" w:fill="auto"/>
            <w:textDirection w:val="btLr"/>
            <w:vAlign w:val="center"/>
            <w:hideMark/>
          </w:tcPr>
          <w:p w14:paraId="692F58F2" w14:textId="496D336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8743BD1" w14:textId="77777777" w:rsidR="00662033" w:rsidRPr="00A550C2" w:rsidRDefault="00662033" w:rsidP="00A550C2">
            <w:pPr>
              <w:ind w:firstLine="0"/>
              <w:jc w:val="center"/>
              <w:rPr>
                <w:sz w:val="18"/>
                <w:szCs w:val="18"/>
                <w:lang w:eastAsia="ru-RU"/>
              </w:rPr>
            </w:pPr>
            <w:r w:rsidRPr="00A550C2">
              <w:rPr>
                <w:sz w:val="18"/>
                <w:szCs w:val="18"/>
                <w:lang w:eastAsia="ru-RU"/>
              </w:rPr>
              <w:t>397 390,71</w:t>
            </w:r>
          </w:p>
        </w:tc>
        <w:tc>
          <w:tcPr>
            <w:tcW w:w="100" w:type="pct"/>
            <w:shd w:val="clear" w:color="auto" w:fill="auto"/>
            <w:textDirection w:val="btLr"/>
            <w:vAlign w:val="center"/>
            <w:hideMark/>
          </w:tcPr>
          <w:p w14:paraId="7E279D16" w14:textId="7D58E0B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0C23EDD" w14:textId="55B1831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6F29773" w14:textId="15FF665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3A8F795" w14:textId="0205248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42F030B" w14:textId="1A56B5C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A9496C2" w14:textId="0B88FE6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168818B" w14:textId="21953F4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13E8F16" w14:textId="75A8D8D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803ED73" w14:textId="699462D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9B91FEE" w14:textId="7CA1845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E0ACE6C" w14:textId="5B5EBF1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F9DBA5C" w14:textId="5CD5CC4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1032CF1" w14:textId="110A30A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1E00B5E" w14:textId="4EF982B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B20EBB1" w14:textId="55184640"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28FEB746" w14:textId="77777777" w:rsidR="00662033" w:rsidRPr="00A550C2" w:rsidRDefault="00662033" w:rsidP="00A550C2">
            <w:pPr>
              <w:ind w:firstLine="0"/>
              <w:jc w:val="center"/>
              <w:rPr>
                <w:sz w:val="18"/>
                <w:szCs w:val="18"/>
                <w:lang w:eastAsia="ru-RU"/>
              </w:rPr>
            </w:pPr>
            <w:r w:rsidRPr="00A550C2">
              <w:rPr>
                <w:sz w:val="18"/>
                <w:szCs w:val="18"/>
                <w:lang w:eastAsia="ru-RU"/>
              </w:rPr>
              <w:t>397 390,71</w:t>
            </w:r>
          </w:p>
        </w:tc>
      </w:tr>
      <w:tr w:rsidR="00662033" w:rsidRPr="00A550C2" w14:paraId="38659D8E" w14:textId="77777777" w:rsidTr="00A550C2">
        <w:trPr>
          <w:trHeight w:val="825"/>
          <w:jc w:val="center"/>
        </w:trPr>
        <w:tc>
          <w:tcPr>
            <w:tcW w:w="113" w:type="pct"/>
            <w:shd w:val="clear" w:color="auto" w:fill="auto"/>
            <w:vAlign w:val="center"/>
            <w:hideMark/>
          </w:tcPr>
          <w:p w14:paraId="2DF0C59F" w14:textId="77777777" w:rsidR="00662033" w:rsidRPr="00A550C2" w:rsidRDefault="00662033" w:rsidP="00A550C2">
            <w:pPr>
              <w:ind w:firstLine="0"/>
              <w:jc w:val="center"/>
              <w:rPr>
                <w:sz w:val="18"/>
                <w:szCs w:val="18"/>
                <w:lang w:eastAsia="ru-RU"/>
              </w:rPr>
            </w:pPr>
            <w:r w:rsidRPr="00A550C2">
              <w:rPr>
                <w:sz w:val="18"/>
                <w:szCs w:val="18"/>
                <w:lang w:eastAsia="ru-RU"/>
              </w:rPr>
              <w:t>3</w:t>
            </w:r>
          </w:p>
        </w:tc>
        <w:tc>
          <w:tcPr>
            <w:tcW w:w="422" w:type="pct"/>
            <w:shd w:val="clear" w:color="auto" w:fill="auto"/>
            <w:vAlign w:val="center"/>
            <w:hideMark/>
          </w:tcPr>
          <w:p w14:paraId="08DA3204" w14:textId="77777777" w:rsidR="00662033" w:rsidRPr="00A550C2" w:rsidRDefault="00662033" w:rsidP="00A550C2">
            <w:pPr>
              <w:ind w:firstLine="0"/>
              <w:jc w:val="center"/>
              <w:rPr>
                <w:sz w:val="18"/>
                <w:szCs w:val="18"/>
                <w:lang w:eastAsia="ru-RU"/>
              </w:rPr>
            </w:pPr>
            <w:r w:rsidRPr="00A550C2">
              <w:rPr>
                <w:sz w:val="18"/>
                <w:szCs w:val="18"/>
                <w:lang w:eastAsia="ru-RU"/>
              </w:rPr>
              <w:t>Установка дополнительного котельного агрегата мощностью 30МВ (25,8 Гкал/ч)</w:t>
            </w:r>
          </w:p>
        </w:tc>
        <w:tc>
          <w:tcPr>
            <w:tcW w:w="261" w:type="pct"/>
            <w:shd w:val="clear" w:color="auto" w:fill="auto"/>
            <w:vAlign w:val="center"/>
            <w:hideMark/>
          </w:tcPr>
          <w:p w14:paraId="35BD8158"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4217E828"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2A32228B" w14:textId="77777777" w:rsidR="00662033" w:rsidRPr="00A550C2" w:rsidRDefault="00662033" w:rsidP="00A550C2">
            <w:pPr>
              <w:ind w:firstLine="0"/>
              <w:jc w:val="center"/>
              <w:rPr>
                <w:sz w:val="18"/>
                <w:szCs w:val="18"/>
                <w:lang w:eastAsia="ru-RU"/>
              </w:rPr>
            </w:pPr>
            <w:r w:rsidRPr="00A550C2">
              <w:rPr>
                <w:sz w:val="18"/>
                <w:szCs w:val="18"/>
                <w:lang w:eastAsia="ru-RU"/>
              </w:rPr>
              <w:t>мощность</w:t>
            </w:r>
          </w:p>
        </w:tc>
        <w:tc>
          <w:tcPr>
            <w:tcW w:w="164" w:type="pct"/>
            <w:shd w:val="clear" w:color="auto" w:fill="auto"/>
            <w:vAlign w:val="center"/>
            <w:hideMark/>
          </w:tcPr>
          <w:p w14:paraId="60640A6E" w14:textId="77777777" w:rsidR="00662033" w:rsidRPr="00A550C2" w:rsidRDefault="00662033" w:rsidP="00A550C2">
            <w:pPr>
              <w:ind w:firstLine="0"/>
              <w:jc w:val="center"/>
              <w:rPr>
                <w:sz w:val="18"/>
                <w:szCs w:val="18"/>
                <w:lang w:eastAsia="ru-RU"/>
              </w:rPr>
            </w:pPr>
            <w:r w:rsidRPr="00A550C2">
              <w:rPr>
                <w:sz w:val="18"/>
                <w:szCs w:val="18"/>
                <w:lang w:eastAsia="ru-RU"/>
              </w:rPr>
              <w:t>Гкал/ч</w:t>
            </w:r>
          </w:p>
        </w:tc>
        <w:tc>
          <w:tcPr>
            <w:tcW w:w="388" w:type="pct"/>
            <w:shd w:val="clear" w:color="auto" w:fill="auto"/>
            <w:vAlign w:val="center"/>
            <w:hideMark/>
          </w:tcPr>
          <w:p w14:paraId="78F1194A"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310" w:type="pct"/>
            <w:shd w:val="clear" w:color="auto" w:fill="auto"/>
            <w:vAlign w:val="center"/>
            <w:hideMark/>
          </w:tcPr>
          <w:p w14:paraId="54642B56" w14:textId="77777777" w:rsidR="00662033" w:rsidRPr="00A550C2" w:rsidRDefault="00662033" w:rsidP="00A550C2">
            <w:pPr>
              <w:ind w:firstLine="0"/>
              <w:jc w:val="center"/>
              <w:rPr>
                <w:sz w:val="18"/>
                <w:szCs w:val="18"/>
                <w:lang w:eastAsia="ru-RU"/>
              </w:rPr>
            </w:pPr>
            <w:r w:rsidRPr="00A550C2">
              <w:rPr>
                <w:sz w:val="18"/>
                <w:szCs w:val="18"/>
                <w:lang w:eastAsia="ru-RU"/>
              </w:rPr>
              <w:t>25,8</w:t>
            </w:r>
          </w:p>
        </w:tc>
        <w:tc>
          <w:tcPr>
            <w:tcW w:w="292" w:type="pct"/>
            <w:shd w:val="clear" w:color="auto" w:fill="auto"/>
            <w:vAlign w:val="center"/>
            <w:hideMark/>
          </w:tcPr>
          <w:p w14:paraId="21DF5B09" w14:textId="77777777" w:rsidR="00662033" w:rsidRPr="00A550C2" w:rsidRDefault="00662033" w:rsidP="00A550C2">
            <w:pPr>
              <w:ind w:firstLine="0"/>
              <w:jc w:val="center"/>
              <w:rPr>
                <w:sz w:val="18"/>
                <w:szCs w:val="18"/>
                <w:lang w:eastAsia="ru-RU"/>
              </w:rPr>
            </w:pPr>
            <w:r w:rsidRPr="00A550C2">
              <w:rPr>
                <w:sz w:val="18"/>
                <w:szCs w:val="18"/>
                <w:lang w:eastAsia="ru-RU"/>
              </w:rPr>
              <w:t>2027</w:t>
            </w:r>
          </w:p>
        </w:tc>
        <w:tc>
          <w:tcPr>
            <w:tcW w:w="292" w:type="pct"/>
            <w:shd w:val="clear" w:color="auto" w:fill="auto"/>
            <w:vAlign w:val="center"/>
            <w:hideMark/>
          </w:tcPr>
          <w:p w14:paraId="10B4251D" w14:textId="77777777" w:rsidR="00662033" w:rsidRPr="00A550C2" w:rsidRDefault="00662033" w:rsidP="00A550C2">
            <w:pPr>
              <w:ind w:firstLine="0"/>
              <w:jc w:val="center"/>
              <w:rPr>
                <w:sz w:val="18"/>
                <w:szCs w:val="18"/>
                <w:lang w:eastAsia="ru-RU"/>
              </w:rPr>
            </w:pPr>
            <w:r w:rsidRPr="00A550C2">
              <w:rPr>
                <w:sz w:val="18"/>
                <w:szCs w:val="18"/>
                <w:lang w:eastAsia="ru-RU"/>
              </w:rPr>
              <w:t>2027</w:t>
            </w:r>
          </w:p>
        </w:tc>
        <w:tc>
          <w:tcPr>
            <w:tcW w:w="383" w:type="pct"/>
            <w:shd w:val="clear" w:color="auto" w:fill="auto"/>
            <w:textDirection w:val="btLr"/>
            <w:vAlign w:val="center"/>
            <w:hideMark/>
          </w:tcPr>
          <w:p w14:paraId="6A008FE4" w14:textId="1F4BDFB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29D0D2C" w14:textId="3CD145F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E0F27AD" w14:textId="4377000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671F7C2" w14:textId="474A10A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D3A9422" w14:textId="7F6E6C6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B51C134" w14:textId="4A42788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A6DD476" w14:textId="77777777" w:rsidR="00662033" w:rsidRPr="00A550C2" w:rsidRDefault="00662033" w:rsidP="00A550C2">
            <w:pPr>
              <w:ind w:firstLine="0"/>
              <w:jc w:val="center"/>
              <w:rPr>
                <w:sz w:val="18"/>
                <w:szCs w:val="18"/>
                <w:lang w:eastAsia="ru-RU"/>
              </w:rPr>
            </w:pPr>
            <w:r w:rsidRPr="00A550C2">
              <w:rPr>
                <w:sz w:val="18"/>
                <w:szCs w:val="18"/>
                <w:lang w:eastAsia="ru-RU"/>
              </w:rPr>
              <w:t>99 347,68</w:t>
            </w:r>
          </w:p>
        </w:tc>
        <w:tc>
          <w:tcPr>
            <w:tcW w:w="100" w:type="pct"/>
            <w:shd w:val="clear" w:color="auto" w:fill="auto"/>
            <w:textDirection w:val="btLr"/>
            <w:vAlign w:val="center"/>
            <w:hideMark/>
          </w:tcPr>
          <w:p w14:paraId="127C9447" w14:textId="731782E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051205D" w14:textId="6804BA6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3536EF1" w14:textId="18707C3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2D4079D" w14:textId="2E59AED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B34F9BC" w14:textId="4195EAD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A5D8A20" w14:textId="2F5F076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188A586" w14:textId="6BACF22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242CC7D" w14:textId="64D3CC2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7ABA3D7" w14:textId="2C4B5D9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EB92D13" w14:textId="62533663"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1102EDB3" w14:textId="77777777" w:rsidR="00662033" w:rsidRPr="00A550C2" w:rsidRDefault="00662033" w:rsidP="00A550C2">
            <w:pPr>
              <w:ind w:firstLine="0"/>
              <w:jc w:val="center"/>
              <w:rPr>
                <w:sz w:val="18"/>
                <w:szCs w:val="18"/>
                <w:lang w:eastAsia="ru-RU"/>
              </w:rPr>
            </w:pPr>
            <w:r w:rsidRPr="00A550C2">
              <w:rPr>
                <w:sz w:val="18"/>
                <w:szCs w:val="18"/>
                <w:lang w:eastAsia="ru-RU"/>
              </w:rPr>
              <w:t>99 347,68</w:t>
            </w:r>
          </w:p>
        </w:tc>
      </w:tr>
      <w:tr w:rsidR="00662033" w:rsidRPr="00A550C2" w14:paraId="4FE03791" w14:textId="77777777" w:rsidTr="00A550C2">
        <w:trPr>
          <w:trHeight w:val="1050"/>
          <w:jc w:val="center"/>
        </w:trPr>
        <w:tc>
          <w:tcPr>
            <w:tcW w:w="113" w:type="pct"/>
            <w:shd w:val="clear" w:color="auto" w:fill="auto"/>
            <w:vAlign w:val="center"/>
            <w:hideMark/>
          </w:tcPr>
          <w:p w14:paraId="2D5A2CE6" w14:textId="2D5A5273" w:rsidR="00662033" w:rsidRPr="00A550C2" w:rsidRDefault="00662033" w:rsidP="00A550C2">
            <w:pPr>
              <w:ind w:firstLine="0"/>
              <w:jc w:val="center"/>
              <w:rPr>
                <w:sz w:val="18"/>
                <w:szCs w:val="18"/>
                <w:lang w:eastAsia="ru-RU"/>
              </w:rPr>
            </w:pPr>
          </w:p>
        </w:tc>
        <w:tc>
          <w:tcPr>
            <w:tcW w:w="422" w:type="pct"/>
            <w:shd w:val="clear" w:color="000000" w:fill="B4C6E7"/>
            <w:vAlign w:val="center"/>
            <w:hideMark/>
          </w:tcPr>
          <w:p w14:paraId="77794500" w14:textId="77777777" w:rsidR="00662033" w:rsidRPr="00A550C2" w:rsidRDefault="00662033" w:rsidP="00A550C2">
            <w:pPr>
              <w:ind w:firstLine="0"/>
              <w:jc w:val="center"/>
              <w:rPr>
                <w:sz w:val="18"/>
                <w:szCs w:val="18"/>
                <w:lang w:eastAsia="ru-RU"/>
              </w:rPr>
            </w:pPr>
            <w:r w:rsidRPr="00A550C2">
              <w:rPr>
                <w:sz w:val="18"/>
                <w:szCs w:val="18"/>
                <w:lang w:eastAsia="ru-RU"/>
              </w:rPr>
              <w:t>Всего по группе 1</w:t>
            </w:r>
          </w:p>
        </w:tc>
        <w:tc>
          <w:tcPr>
            <w:tcW w:w="261" w:type="pct"/>
            <w:shd w:val="clear" w:color="000000" w:fill="B4C6E7"/>
            <w:vAlign w:val="center"/>
            <w:hideMark/>
          </w:tcPr>
          <w:p w14:paraId="0258FBDA" w14:textId="7D19E17C" w:rsidR="00662033" w:rsidRPr="00A550C2" w:rsidRDefault="00662033" w:rsidP="00A550C2">
            <w:pPr>
              <w:ind w:firstLine="0"/>
              <w:jc w:val="center"/>
              <w:rPr>
                <w:sz w:val="18"/>
                <w:szCs w:val="18"/>
                <w:lang w:eastAsia="ru-RU"/>
              </w:rPr>
            </w:pPr>
          </w:p>
        </w:tc>
        <w:tc>
          <w:tcPr>
            <w:tcW w:w="328" w:type="pct"/>
            <w:shd w:val="clear" w:color="000000" w:fill="B4C6E7"/>
            <w:vAlign w:val="center"/>
            <w:hideMark/>
          </w:tcPr>
          <w:p w14:paraId="2AC28E92" w14:textId="64EC5ED6" w:rsidR="00662033" w:rsidRPr="00A550C2" w:rsidRDefault="00662033" w:rsidP="00A550C2">
            <w:pPr>
              <w:ind w:firstLine="0"/>
              <w:jc w:val="center"/>
              <w:rPr>
                <w:sz w:val="18"/>
                <w:szCs w:val="18"/>
                <w:lang w:eastAsia="ru-RU"/>
              </w:rPr>
            </w:pPr>
          </w:p>
        </w:tc>
        <w:tc>
          <w:tcPr>
            <w:tcW w:w="338" w:type="pct"/>
            <w:shd w:val="clear" w:color="000000" w:fill="B4C6E7"/>
            <w:vAlign w:val="center"/>
            <w:hideMark/>
          </w:tcPr>
          <w:p w14:paraId="04E44F9C" w14:textId="5AFF1D45" w:rsidR="00662033" w:rsidRPr="00A550C2" w:rsidRDefault="00662033" w:rsidP="00A550C2">
            <w:pPr>
              <w:ind w:firstLine="0"/>
              <w:jc w:val="center"/>
              <w:rPr>
                <w:sz w:val="18"/>
                <w:szCs w:val="18"/>
                <w:lang w:eastAsia="ru-RU"/>
              </w:rPr>
            </w:pPr>
          </w:p>
        </w:tc>
        <w:tc>
          <w:tcPr>
            <w:tcW w:w="164" w:type="pct"/>
            <w:shd w:val="clear" w:color="000000" w:fill="B4C6E7"/>
            <w:vAlign w:val="center"/>
            <w:hideMark/>
          </w:tcPr>
          <w:p w14:paraId="45CED29D" w14:textId="0812BEA1" w:rsidR="00662033" w:rsidRPr="00A550C2" w:rsidRDefault="00662033" w:rsidP="00A550C2">
            <w:pPr>
              <w:ind w:firstLine="0"/>
              <w:jc w:val="center"/>
              <w:rPr>
                <w:sz w:val="18"/>
                <w:szCs w:val="18"/>
                <w:lang w:eastAsia="ru-RU"/>
              </w:rPr>
            </w:pPr>
          </w:p>
        </w:tc>
        <w:tc>
          <w:tcPr>
            <w:tcW w:w="388" w:type="pct"/>
            <w:shd w:val="clear" w:color="000000" w:fill="B4C6E7"/>
            <w:vAlign w:val="center"/>
            <w:hideMark/>
          </w:tcPr>
          <w:p w14:paraId="2A729AB1" w14:textId="5227E2CE" w:rsidR="00662033" w:rsidRPr="00A550C2" w:rsidRDefault="00662033" w:rsidP="00A550C2">
            <w:pPr>
              <w:ind w:firstLine="0"/>
              <w:jc w:val="center"/>
              <w:rPr>
                <w:sz w:val="18"/>
                <w:szCs w:val="18"/>
                <w:lang w:eastAsia="ru-RU"/>
              </w:rPr>
            </w:pPr>
          </w:p>
        </w:tc>
        <w:tc>
          <w:tcPr>
            <w:tcW w:w="310" w:type="pct"/>
            <w:shd w:val="clear" w:color="000000" w:fill="B4C6E7"/>
            <w:vAlign w:val="center"/>
            <w:hideMark/>
          </w:tcPr>
          <w:p w14:paraId="09A540FC" w14:textId="5F34DB24"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23BABE5E" w14:textId="09C7D9E9"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4E25E62D" w14:textId="52FF6D5A" w:rsidR="00662033" w:rsidRPr="00A550C2" w:rsidRDefault="00662033" w:rsidP="00A550C2">
            <w:pPr>
              <w:ind w:firstLine="0"/>
              <w:jc w:val="center"/>
              <w:rPr>
                <w:sz w:val="18"/>
                <w:szCs w:val="18"/>
                <w:lang w:eastAsia="ru-RU"/>
              </w:rPr>
            </w:pPr>
          </w:p>
        </w:tc>
        <w:tc>
          <w:tcPr>
            <w:tcW w:w="383" w:type="pct"/>
            <w:shd w:val="clear" w:color="000000" w:fill="B4C6E7"/>
            <w:textDirection w:val="btLr"/>
            <w:vAlign w:val="center"/>
            <w:hideMark/>
          </w:tcPr>
          <w:p w14:paraId="1EFC37D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CF83297" w14:textId="77777777" w:rsidR="00662033" w:rsidRPr="00A550C2" w:rsidRDefault="00662033" w:rsidP="00A550C2">
            <w:pPr>
              <w:ind w:firstLine="0"/>
              <w:jc w:val="center"/>
              <w:rPr>
                <w:sz w:val="18"/>
                <w:szCs w:val="18"/>
                <w:lang w:eastAsia="ru-RU"/>
              </w:rPr>
            </w:pPr>
            <w:r w:rsidRPr="00A550C2">
              <w:rPr>
                <w:sz w:val="18"/>
                <w:szCs w:val="18"/>
                <w:lang w:eastAsia="ru-RU"/>
              </w:rPr>
              <w:t>596 086,06</w:t>
            </w:r>
          </w:p>
        </w:tc>
        <w:tc>
          <w:tcPr>
            <w:tcW w:w="100" w:type="pct"/>
            <w:shd w:val="clear" w:color="000000" w:fill="B4C6E7"/>
            <w:textDirection w:val="btLr"/>
            <w:vAlign w:val="center"/>
            <w:hideMark/>
          </w:tcPr>
          <w:p w14:paraId="68B996C1"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B4C6E7"/>
            <w:textDirection w:val="btLr"/>
            <w:vAlign w:val="center"/>
            <w:hideMark/>
          </w:tcPr>
          <w:p w14:paraId="32D96A64"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B4C6E7"/>
            <w:textDirection w:val="btLr"/>
            <w:vAlign w:val="center"/>
            <w:hideMark/>
          </w:tcPr>
          <w:p w14:paraId="59D356F8"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B4C6E7"/>
            <w:textDirection w:val="btLr"/>
            <w:vAlign w:val="center"/>
            <w:hideMark/>
          </w:tcPr>
          <w:p w14:paraId="1BBC3D5D"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B4C6E7"/>
            <w:textDirection w:val="btLr"/>
            <w:vAlign w:val="center"/>
            <w:hideMark/>
          </w:tcPr>
          <w:p w14:paraId="1F8AE763" w14:textId="77777777" w:rsidR="00662033" w:rsidRPr="00A550C2" w:rsidRDefault="00662033" w:rsidP="00A550C2">
            <w:pPr>
              <w:ind w:firstLine="0"/>
              <w:jc w:val="center"/>
              <w:rPr>
                <w:sz w:val="18"/>
                <w:szCs w:val="18"/>
                <w:lang w:eastAsia="ru-RU"/>
              </w:rPr>
            </w:pPr>
            <w:r w:rsidRPr="00A550C2">
              <w:rPr>
                <w:sz w:val="18"/>
                <w:szCs w:val="18"/>
                <w:lang w:eastAsia="ru-RU"/>
              </w:rPr>
              <w:t>99 431,02</w:t>
            </w:r>
          </w:p>
        </w:tc>
        <w:tc>
          <w:tcPr>
            <w:tcW w:w="100" w:type="pct"/>
            <w:shd w:val="clear" w:color="000000" w:fill="B4C6E7"/>
            <w:textDirection w:val="btLr"/>
            <w:vAlign w:val="center"/>
            <w:hideMark/>
          </w:tcPr>
          <w:p w14:paraId="2EDB8932"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B4C6E7"/>
            <w:textDirection w:val="btLr"/>
            <w:vAlign w:val="center"/>
            <w:hideMark/>
          </w:tcPr>
          <w:p w14:paraId="372B20E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0C99FA5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0A2491F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3800DF2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47E22B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606221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455B55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71BFD7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7D8878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B4C6E7"/>
            <w:textDirection w:val="btLr"/>
            <w:vAlign w:val="center"/>
            <w:hideMark/>
          </w:tcPr>
          <w:p w14:paraId="38D49EE3" w14:textId="77777777" w:rsidR="00662033" w:rsidRPr="00A550C2" w:rsidRDefault="00662033" w:rsidP="00A550C2">
            <w:pPr>
              <w:ind w:firstLine="0"/>
              <w:jc w:val="center"/>
              <w:rPr>
                <w:sz w:val="18"/>
                <w:szCs w:val="18"/>
                <w:lang w:eastAsia="ru-RU"/>
              </w:rPr>
            </w:pPr>
            <w:r w:rsidRPr="00A550C2">
              <w:rPr>
                <w:sz w:val="18"/>
                <w:szCs w:val="18"/>
                <w:lang w:eastAsia="ru-RU"/>
              </w:rPr>
              <w:t>695 933,78</w:t>
            </w:r>
          </w:p>
        </w:tc>
      </w:tr>
      <w:tr w:rsidR="00662033" w:rsidRPr="00A550C2" w14:paraId="5E883EA7" w14:textId="77777777" w:rsidTr="00A550C2">
        <w:trPr>
          <w:trHeight w:val="255"/>
          <w:jc w:val="center"/>
        </w:trPr>
        <w:tc>
          <w:tcPr>
            <w:tcW w:w="113" w:type="pct"/>
            <w:shd w:val="clear" w:color="auto" w:fill="auto"/>
            <w:vAlign w:val="center"/>
            <w:hideMark/>
          </w:tcPr>
          <w:p w14:paraId="67C08BFE" w14:textId="77777777" w:rsidR="00662033" w:rsidRPr="00A550C2" w:rsidRDefault="00662033" w:rsidP="00A550C2">
            <w:pPr>
              <w:ind w:firstLine="0"/>
              <w:jc w:val="center"/>
              <w:rPr>
                <w:sz w:val="18"/>
                <w:szCs w:val="18"/>
                <w:lang w:eastAsia="ru-RU"/>
              </w:rPr>
            </w:pPr>
            <w:r w:rsidRPr="00A550C2">
              <w:rPr>
                <w:sz w:val="18"/>
                <w:szCs w:val="18"/>
                <w:lang w:eastAsia="ru-RU"/>
              </w:rPr>
              <w:t>2</w:t>
            </w:r>
          </w:p>
        </w:tc>
        <w:tc>
          <w:tcPr>
            <w:tcW w:w="4887" w:type="pct"/>
            <w:gridSpan w:val="27"/>
            <w:shd w:val="clear" w:color="000000" w:fill="92D050"/>
            <w:vAlign w:val="center"/>
            <w:hideMark/>
          </w:tcPr>
          <w:p w14:paraId="60C772B4" w14:textId="77777777" w:rsidR="00662033" w:rsidRPr="00A550C2" w:rsidRDefault="00662033" w:rsidP="00A550C2">
            <w:pPr>
              <w:ind w:firstLine="0"/>
              <w:jc w:val="center"/>
              <w:rPr>
                <w:sz w:val="18"/>
                <w:szCs w:val="18"/>
                <w:lang w:eastAsia="ru-RU"/>
              </w:rPr>
            </w:pPr>
            <w:r w:rsidRPr="00A550C2">
              <w:rPr>
                <w:sz w:val="18"/>
                <w:szCs w:val="18"/>
                <w:lang w:eastAsia="ru-RU"/>
              </w:rPr>
              <w:t>Группа 2. Строительство новых объектов системы централизованного теплоснабжения, не связанных с подключением (технологическим присоединением) новых потребителей</w:t>
            </w:r>
          </w:p>
        </w:tc>
      </w:tr>
      <w:tr w:rsidR="00662033" w:rsidRPr="00A550C2" w14:paraId="043621FC" w14:textId="77777777" w:rsidTr="00A550C2">
        <w:trPr>
          <w:trHeight w:val="960"/>
          <w:jc w:val="center"/>
        </w:trPr>
        <w:tc>
          <w:tcPr>
            <w:tcW w:w="113" w:type="pct"/>
            <w:shd w:val="clear" w:color="auto" w:fill="auto"/>
            <w:vAlign w:val="center"/>
            <w:hideMark/>
          </w:tcPr>
          <w:p w14:paraId="2BD86FA6" w14:textId="77777777" w:rsidR="00662033" w:rsidRPr="00A550C2" w:rsidRDefault="00662033" w:rsidP="00A550C2">
            <w:pPr>
              <w:ind w:firstLine="0"/>
              <w:jc w:val="center"/>
              <w:rPr>
                <w:sz w:val="18"/>
                <w:szCs w:val="18"/>
                <w:lang w:eastAsia="ru-RU"/>
              </w:rPr>
            </w:pPr>
            <w:r w:rsidRPr="00A550C2">
              <w:rPr>
                <w:sz w:val="18"/>
                <w:szCs w:val="18"/>
                <w:lang w:eastAsia="ru-RU"/>
              </w:rPr>
              <w:t>2.1.</w:t>
            </w:r>
          </w:p>
        </w:tc>
        <w:tc>
          <w:tcPr>
            <w:tcW w:w="2795" w:type="pct"/>
            <w:gridSpan w:val="9"/>
            <w:shd w:val="clear" w:color="000000" w:fill="FFFF00"/>
            <w:vAlign w:val="center"/>
            <w:hideMark/>
          </w:tcPr>
          <w:p w14:paraId="29400B1F" w14:textId="77777777" w:rsidR="00662033" w:rsidRPr="00A550C2" w:rsidRDefault="00662033" w:rsidP="00A550C2">
            <w:pPr>
              <w:ind w:firstLine="0"/>
              <w:jc w:val="center"/>
              <w:rPr>
                <w:sz w:val="18"/>
                <w:szCs w:val="18"/>
                <w:lang w:eastAsia="ru-RU"/>
              </w:rPr>
            </w:pPr>
            <w:r w:rsidRPr="00A550C2">
              <w:rPr>
                <w:sz w:val="18"/>
                <w:szCs w:val="18"/>
                <w:lang w:eastAsia="ru-RU"/>
              </w:rPr>
              <w:t>2.1. Строительство новых тепловых сетей</w:t>
            </w:r>
          </w:p>
        </w:tc>
        <w:tc>
          <w:tcPr>
            <w:tcW w:w="383" w:type="pct"/>
            <w:shd w:val="clear" w:color="000000" w:fill="FFFF00"/>
            <w:textDirection w:val="btLr"/>
            <w:vAlign w:val="center"/>
            <w:hideMark/>
          </w:tcPr>
          <w:p w14:paraId="18F7799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90104E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724EFD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F1235F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8AC3DC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2CB1CB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5186F8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57B042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B5B26E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2F06AD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C3FD52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7E04C1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2D33CC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CCEBFB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29E604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0E11BA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6EE998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4A85A5CA"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4E7AAED7" w14:textId="77777777" w:rsidTr="00A550C2">
        <w:trPr>
          <w:trHeight w:val="900"/>
          <w:jc w:val="center"/>
        </w:trPr>
        <w:tc>
          <w:tcPr>
            <w:tcW w:w="113" w:type="pct"/>
            <w:shd w:val="clear" w:color="auto" w:fill="auto"/>
            <w:vAlign w:val="center"/>
            <w:hideMark/>
          </w:tcPr>
          <w:p w14:paraId="2BC26DBB" w14:textId="77777777" w:rsidR="00662033" w:rsidRPr="00A550C2" w:rsidRDefault="00662033" w:rsidP="00A550C2">
            <w:pPr>
              <w:ind w:firstLine="0"/>
              <w:jc w:val="center"/>
              <w:rPr>
                <w:sz w:val="18"/>
                <w:szCs w:val="18"/>
                <w:lang w:eastAsia="ru-RU"/>
              </w:rPr>
            </w:pPr>
            <w:r w:rsidRPr="00A550C2">
              <w:rPr>
                <w:sz w:val="18"/>
                <w:szCs w:val="18"/>
                <w:lang w:eastAsia="ru-RU"/>
              </w:rPr>
              <w:t>2.2.</w:t>
            </w:r>
          </w:p>
        </w:tc>
        <w:tc>
          <w:tcPr>
            <w:tcW w:w="2795" w:type="pct"/>
            <w:gridSpan w:val="9"/>
            <w:shd w:val="clear" w:color="000000" w:fill="FFFF00"/>
            <w:vAlign w:val="center"/>
            <w:hideMark/>
          </w:tcPr>
          <w:p w14:paraId="5CF866B7" w14:textId="77777777" w:rsidR="00662033" w:rsidRPr="00A550C2" w:rsidRDefault="00662033" w:rsidP="00A550C2">
            <w:pPr>
              <w:ind w:firstLine="0"/>
              <w:jc w:val="center"/>
              <w:rPr>
                <w:sz w:val="18"/>
                <w:szCs w:val="18"/>
                <w:lang w:eastAsia="ru-RU"/>
              </w:rPr>
            </w:pPr>
            <w:r w:rsidRPr="00A550C2">
              <w:rPr>
                <w:sz w:val="18"/>
                <w:szCs w:val="18"/>
                <w:lang w:eastAsia="ru-RU"/>
              </w:rPr>
              <w:t>2.2. Строительство иных объектов системы централизованного теплоснабжения, за исключением тепловых сетей</w:t>
            </w:r>
          </w:p>
        </w:tc>
        <w:tc>
          <w:tcPr>
            <w:tcW w:w="383" w:type="pct"/>
            <w:shd w:val="clear" w:color="000000" w:fill="FFFF00"/>
            <w:textDirection w:val="btLr"/>
            <w:vAlign w:val="center"/>
            <w:hideMark/>
          </w:tcPr>
          <w:p w14:paraId="408954C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F85DEA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DBCC69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E1BD27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C670FC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8D6181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8681F4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D849B3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344791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4E4FEA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009399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CF30AD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2F350F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B75E76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53C165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D30F37A"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9F93ED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59EC04A2"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3304B834" w14:textId="77777777" w:rsidTr="00A550C2">
        <w:trPr>
          <w:trHeight w:val="1050"/>
          <w:jc w:val="center"/>
        </w:trPr>
        <w:tc>
          <w:tcPr>
            <w:tcW w:w="113" w:type="pct"/>
            <w:shd w:val="clear" w:color="auto" w:fill="auto"/>
            <w:vAlign w:val="center"/>
            <w:hideMark/>
          </w:tcPr>
          <w:p w14:paraId="53924ED6" w14:textId="2C12E7E5" w:rsidR="00662033" w:rsidRPr="00A550C2" w:rsidRDefault="00662033" w:rsidP="00A550C2">
            <w:pPr>
              <w:ind w:firstLine="0"/>
              <w:jc w:val="center"/>
              <w:rPr>
                <w:sz w:val="18"/>
                <w:szCs w:val="18"/>
                <w:lang w:eastAsia="ru-RU"/>
              </w:rPr>
            </w:pPr>
          </w:p>
        </w:tc>
        <w:tc>
          <w:tcPr>
            <w:tcW w:w="422" w:type="pct"/>
            <w:shd w:val="clear" w:color="000000" w:fill="B4C6E7"/>
            <w:vAlign w:val="center"/>
            <w:hideMark/>
          </w:tcPr>
          <w:p w14:paraId="2EE754B0" w14:textId="77777777" w:rsidR="00662033" w:rsidRPr="00A550C2" w:rsidRDefault="00662033" w:rsidP="00A550C2">
            <w:pPr>
              <w:ind w:firstLine="0"/>
              <w:jc w:val="center"/>
              <w:rPr>
                <w:sz w:val="18"/>
                <w:szCs w:val="18"/>
                <w:lang w:eastAsia="ru-RU"/>
              </w:rPr>
            </w:pPr>
            <w:r w:rsidRPr="00A550C2">
              <w:rPr>
                <w:sz w:val="18"/>
                <w:szCs w:val="18"/>
                <w:lang w:eastAsia="ru-RU"/>
              </w:rPr>
              <w:t>Всего по группе 2</w:t>
            </w:r>
          </w:p>
        </w:tc>
        <w:tc>
          <w:tcPr>
            <w:tcW w:w="261" w:type="pct"/>
            <w:shd w:val="clear" w:color="000000" w:fill="B4C6E7"/>
            <w:vAlign w:val="center"/>
            <w:hideMark/>
          </w:tcPr>
          <w:p w14:paraId="7BA8C1D2" w14:textId="6C56F9A1" w:rsidR="00662033" w:rsidRPr="00A550C2" w:rsidRDefault="00662033" w:rsidP="00A550C2">
            <w:pPr>
              <w:ind w:firstLine="0"/>
              <w:jc w:val="center"/>
              <w:rPr>
                <w:sz w:val="18"/>
                <w:szCs w:val="18"/>
                <w:lang w:eastAsia="ru-RU"/>
              </w:rPr>
            </w:pPr>
          </w:p>
        </w:tc>
        <w:tc>
          <w:tcPr>
            <w:tcW w:w="328" w:type="pct"/>
            <w:shd w:val="clear" w:color="000000" w:fill="B4C6E7"/>
            <w:vAlign w:val="center"/>
            <w:hideMark/>
          </w:tcPr>
          <w:p w14:paraId="142085FC" w14:textId="5FB39397" w:rsidR="00662033" w:rsidRPr="00A550C2" w:rsidRDefault="00662033" w:rsidP="00A550C2">
            <w:pPr>
              <w:ind w:firstLine="0"/>
              <w:jc w:val="center"/>
              <w:rPr>
                <w:sz w:val="18"/>
                <w:szCs w:val="18"/>
                <w:lang w:eastAsia="ru-RU"/>
              </w:rPr>
            </w:pPr>
          </w:p>
        </w:tc>
        <w:tc>
          <w:tcPr>
            <w:tcW w:w="338" w:type="pct"/>
            <w:shd w:val="clear" w:color="000000" w:fill="B4C6E7"/>
            <w:vAlign w:val="center"/>
            <w:hideMark/>
          </w:tcPr>
          <w:p w14:paraId="3EC0CF37" w14:textId="0731FCAC" w:rsidR="00662033" w:rsidRPr="00A550C2" w:rsidRDefault="00662033" w:rsidP="00A550C2">
            <w:pPr>
              <w:ind w:firstLine="0"/>
              <w:jc w:val="center"/>
              <w:rPr>
                <w:sz w:val="18"/>
                <w:szCs w:val="18"/>
                <w:lang w:eastAsia="ru-RU"/>
              </w:rPr>
            </w:pPr>
          </w:p>
        </w:tc>
        <w:tc>
          <w:tcPr>
            <w:tcW w:w="164" w:type="pct"/>
            <w:shd w:val="clear" w:color="000000" w:fill="B4C6E7"/>
            <w:vAlign w:val="center"/>
            <w:hideMark/>
          </w:tcPr>
          <w:p w14:paraId="05DA5371" w14:textId="23B70CC8" w:rsidR="00662033" w:rsidRPr="00A550C2" w:rsidRDefault="00662033" w:rsidP="00A550C2">
            <w:pPr>
              <w:ind w:firstLine="0"/>
              <w:jc w:val="center"/>
              <w:rPr>
                <w:sz w:val="18"/>
                <w:szCs w:val="18"/>
                <w:lang w:eastAsia="ru-RU"/>
              </w:rPr>
            </w:pPr>
          </w:p>
        </w:tc>
        <w:tc>
          <w:tcPr>
            <w:tcW w:w="388" w:type="pct"/>
            <w:shd w:val="clear" w:color="000000" w:fill="B4C6E7"/>
            <w:vAlign w:val="center"/>
            <w:hideMark/>
          </w:tcPr>
          <w:p w14:paraId="23BFBD17" w14:textId="40721445" w:rsidR="00662033" w:rsidRPr="00A550C2" w:rsidRDefault="00662033" w:rsidP="00A550C2">
            <w:pPr>
              <w:ind w:firstLine="0"/>
              <w:jc w:val="center"/>
              <w:rPr>
                <w:sz w:val="18"/>
                <w:szCs w:val="18"/>
                <w:lang w:eastAsia="ru-RU"/>
              </w:rPr>
            </w:pPr>
          </w:p>
        </w:tc>
        <w:tc>
          <w:tcPr>
            <w:tcW w:w="310" w:type="pct"/>
            <w:shd w:val="clear" w:color="000000" w:fill="B4C6E7"/>
            <w:vAlign w:val="center"/>
            <w:hideMark/>
          </w:tcPr>
          <w:p w14:paraId="0DC5E730" w14:textId="73807D12"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7C42C904" w14:textId="234B0BDC"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2926A194" w14:textId="1112B531" w:rsidR="00662033" w:rsidRPr="00A550C2" w:rsidRDefault="00662033" w:rsidP="00A550C2">
            <w:pPr>
              <w:ind w:firstLine="0"/>
              <w:jc w:val="center"/>
              <w:rPr>
                <w:sz w:val="18"/>
                <w:szCs w:val="18"/>
                <w:lang w:eastAsia="ru-RU"/>
              </w:rPr>
            </w:pPr>
          </w:p>
        </w:tc>
        <w:tc>
          <w:tcPr>
            <w:tcW w:w="383" w:type="pct"/>
            <w:shd w:val="clear" w:color="000000" w:fill="B4C6E7"/>
            <w:textDirection w:val="btLr"/>
            <w:vAlign w:val="center"/>
            <w:hideMark/>
          </w:tcPr>
          <w:p w14:paraId="4A117FC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C61084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186A09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34CADDA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5A616A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FBED27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69DE17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31E0A80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29B7ED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25DFDE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AE38F0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6F27A8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3F533A0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6E4EB3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72169D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7E524B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CBE0CE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B4C6E7"/>
            <w:textDirection w:val="btLr"/>
            <w:vAlign w:val="center"/>
            <w:hideMark/>
          </w:tcPr>
          <w:p w14:paraId="0202730F"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187448DD" w14:textId="77777777" w:rsidTr="00A550C2">
        <w:trPr>
          <w:trHeight w:val="435"/>
          <w:jc w:val="center"/>
        </w:trPr>
        <w:tc>
          <w:tcPr>
            <w:tcW w:w="113" w:type="pct"/>
            <w:shd w:val="clear" w:color="auto" w:fill="auto"/>
            <w:vAlign w:val="center"/>
            <w:hideMark/>
          </w:tcPr>
          <w:p w14:paraId="571B6DBF" w14:textId="77777777" w:rsidR="00662033" w:rsidRPr="00A550C2" w:rsidRDefault="00662033" w:rsidP="00A550C2">
            <w:pPr>
              <w:ind w:firstLine="0"/>
              <w:jc w:val="center"/>
              <w:rPr>
                <w:sz w:val="18"/>
                <w:szCs w:val="18"/>
                <w:lang w:eastAsia="ru-RU"/>
              </w:rPr>
            </w:pPr>
            <w:r w:rsidRPr="00A550C2">
              <w:rPr>
                <w:sz w:val="18"/>
                <w:szCs w:val="18"/>
                <w:lang w:eastAsia="ru-RU"/>
              </w:rPr>
              <w:t>3</w:t>
            </w:r>
          </w:p>
        </w:tc>
        <w:tc>
          <w:tcPr>
            <w:tcW w:w="4887" w:type="pct"/>
            <w:gridSpan w:val="27"/>
            <w:shd w:val="clear" w:color="000000" w:fill="92D050"/>
            <w:vAlign w:val="center"/>
            <w:hideMark/>
          </w:tcPr>
          <w:p w14:paraId="524E1479" w14:textId="77777777" w:rsidR="00662033" w:rsidRPr="00A550C2" w:rsidRDefault="00662033" w:rsidP="00A550C2">
            <w:pPr>
              <w:ind w:firstLine="0"/>
              <w:jc w:val="center"/>
              <w:rPr>
                <w:sz w:val="18"/>
                <w:szCs w:val="18"/>
                <w:lang w:eastAsia="ru-RU"/>
              </w:rPr>
            </w:pPr>
            <w:r w:rsidRPr="00A550C2">
              <w:rPr>
                <w:sz w:val="18"/>
                <w:szCs w:val="18"/>
                <w:lang w:eastAsia="ru-RU"/>
              </w:rPr>
              <w:t>Группа 3. Реконструкция или модернизация существующих объектов системы централизованного теплоснабжения в целях снижения уровня износа существующих объектов системы централизованного теплоснабжения и (или) поставки энергии от разных источников</w:t>
            </w:r>
          </w:p>
        </w:tc>
      </w:tr>
      <w:tr w:rsidR="00662033" w:rsidRPr="00A550C2" w14:paraId="13859866" w14:textId="77777777" w:rsidTr="00A550C2">
        <w:trPr>
          <w:trHeight w:val="1065"/>
          <w:jc w:val="center"/>
        </w:trPr>
        <w:tc>
          <w:tcPr>
            <w:tcW w:w="113" w:type="pct"/>
            <w:shd w:val="clear" w:color="auto" w:fill="auto"/>
            <w:vAlign w:val="center"/>
            <w:hideMark/>
          </w:tcPr>
          <w:p w14:paraId="401C1722" w14:textId="77777777" w:rsidR="00662033" w:rsidRPr="00A550C2" w:rsidRDefault="00662033" w:rsidP="00A550C2">
            <w:pPr>
              <w:ind w:firstLine="0"/>
              <w:jc w:val="center"/>
              <w:rPr>
                <w:sz w:val="18"/>
                <w:szCs w:val="18"/>
                <w:lang w:eastAsia="ru-RU"/>
              </w:rPr>
            </w:pPr>
            <w:r w:rsidRPr="00A550C2">
              <w:rPr>
                <w:sz w:val="18"/>
                <w:szCs w:val="18"/>
                <w:lang w:eastAsia="ru-RU"/>
              </w:rPr>
              <w:t>3.1.</w:t>
            </w:r>
          </w:p>
        </w:tc>
        <w:tc>
          <w:tcPr>
            <w:tcW w:w="2795" w:type="pct"/>
            <w:gridSpan w:val="9"/>
            <w:shd w:val="clear" w:color="000000" w:fill="FFFF00"/>
            <w:vAlign w:val="center"/>
            <w:hideMark/>
          </w:tcPr>
          <w:p w14:paraId="10B04CD2" w14:textId="77777777" w:rsidR="00662033" w:rsidRPr="00A550C2" w:rsidRDefault="00662033" w:rsidP="00A550C2">
            <w:pPr>
              <w:ind w:firstLine="0"/>
              <w:jc w:val="center"/>
              <w:rPr>
                <w:sz w:val="18"/>
                <w:szCs w:val="18"/>
                <w:lang w:eastAsia="ru-RU"/>
              </w:rPr>
            </w:pPr>
            <w:r w:rsidRPr="00A550C2">
              <w:rPr>
                <w:sz w:val="18"/>
                <w:szCs w:val="18"/>
                <w:lang w:eastAsia="ru-RU"/>
              </w:rPr>
              <w:t>3.1. Реконструкция или модернизация существующих тепловых сетей</w:t>
            </w:r>
          </w:p>
        </w:tc>
        <w:tc>
          <w:tcPr>
            <w:tcW w:w="383" w:type="pct"/>
            <w:shd w:val="clear" w:color="000000" w:fill="FFFF00"/>
            <w:textDirection w:val="btLr"/>
            <w:vAlign w:val="center"/>
            <w:hideMark/>
          </w:tcPr>
          <w:p w14:paraId="567FC31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E6D43E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0D2748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4CDD5E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794F8B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9160B2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DB6910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FE6029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5FF622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1647A3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6B1248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4D2869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B820FE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7A8912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8D500D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E8D63F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140AEF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1984B7A3"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52508C12" w14:textId="77777777" w:rsidTr="00A550C2">
        <w:trPr>
          <w:trHeight w:val="825"/>
          <w:jc w:val="center"/>
        </w:trPr>
        <w:tc>
          <w:tcPr>
            <w:tcW w:w="113" w:type="pct"/>
            <w:shd w:val="clear" w:color="auto" w:fill="auto"/>
            <w:vAlign w:val="center"/>
            <w:hideMark/>
          </w:tcPr>
          <w:p w14:paraId="07342CAB" w14:textId="77777777" w:rsidR="00662033" w:rsidRPr="00A550C2" w:rsidRDefault="00662033" w:rsidP="00A550C2">
            <w:pPr>
              <w:ind w:firstLine="0"/>
              <w:jc w:val="center"/>
              <w:rPr>
                <w:sz w:val="18"/>
                <w:szCs w:val="18"/>
                <w:lang w:eastAsia="ru-RU"/>
              </w:rPr>
            </w:pPr>
            <w:r w:rsidRPr="00A550C2">
              <w:rPr>
                <w:sz w:val="18"/>
                <w:szCs w:val="18"/>
                <w:lang w:eastAsia="ru-RU"/>
              </w:rPr>
              <w:t>3.2.</w:t>
            </w:r>
          </w:p>
        </w:tc>
        <w:tc>
          <w:tcPr>
            <w:tcW w:w="2795" w:type="pct"/>
            <w:gridSpan w:val="9"/>
            <w:shd w:val="clear" w:color="000000" w:fill="FFFF00"/>
            <w:vAlign w:val="center"/>
            <w:hideMark/>
          </w:tcPr>
          <w:p w14:paraId="77A244A7" w14:textId="77777777" w:rsidR="00662033" w:rsidRPr="00A550C2" w:rsidRDefault="00662033" w:rsidP="00A550C2">
            <w:pPr>
              <w:ind w:firstLine="0"/>
              <w:jc w:val="center"/>
              <w:rPr>
                <w:sz w:val="18"/>
                <w:szCs w:val="18"/>
                <w:lang w:eastAsia="ru-RU"/>
              </w:rPr>
            </w:pPr>
            <w:r w:rsidRPr="00A550C2">
              <w:rPr>
                <w:sz w:val="18"/>
                <w:szCs w:val="18"/>
                <w:lang w:eastAsia="ru-RU"/>
              </w:rPr>
              <w:t>3.2. Реконструкция или модернизация существующих объектов системы централизованного теплоснабжения, за исключением тепловых сетей</w:t>
            </w:r>
          </w:p>
        </w:tc>
        <w:tc>
          <w:tcPr>
            <w:tcW w:w="383" w:type="pct"/>
            <w:shd w:val="clear" w:color="000000" w:fill="FFFF00"/>
            <w:textDirection w:val="btLr"/>
            <w:vAlign w:val="center"/>
            <w:hideMark/>
          </w:tcPr>
          <w:p w14:paraId="2730C52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5079CF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01D93FC"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c>
          <w:tcPr>
            <w:tcW w:w="100" w:type="pct"/>
            <w:shd w:val="clear" w:color="000000" w:fill="FFFF00"/>
            <w:textDirection w:val="btLr"/>
            <w:vAlign w:val="center"/>
            <w:hideMark/>
          </w:tcPr>
          <w:p w14:paraId="69C305B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9BFD94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00087A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F604D42"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C80BD0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1E0D6D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99FB8F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F87F66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E03E3D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648B1E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DDED6F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78EABED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60A72B0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82A499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5955F979"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r>
      <w:tr w:rsidR="00662033" w:rsidRPr="00A550C2" w14:paraId="25534CC4" w14:textId="77777777" w:rsidTr="00A550C2">
        <w:trPr>
          <w:trHeight w:val="825"/>
          <w:jc w:val="center"/>
        </w:trPr>
        <w:tc>
          <w:tcPr>
            <w:tcW w:w="113" w:type="pct"/>
            <w:shd w:val="clear" w:color="auto" w:fill="auto"/>
            <w:vAlign w:val="center"/>
            <w:hideMark/>
          </w:tcPr>
          <w:p w14:paraId="771A64B4" w14:textId="77777777" w:rsidR="00662033" w:rsidRPr="00A550C2" w:rsidRDefault="00662033" w:rsidP="00A550C2">
            <w:pPr>
              <w:ind w:firstLine="0"/>
              <w:jc w:val="center"/>
              <w:rPr>
                <w:sz w:val="18"/>
                <w:szCs w:val="18"/>
                <w:lang w:eastAsia="ru-RU"/>
              </w:rPr>
            </w:pPr>
            <w:r w:rsidRPr="00A550C2">
              <w:rPr>
                <w:sz w:val="18"/>
                <w:szCs w:val="18"/>
                <w:lang w:eastAsia="ru-RU"/>
              </w:rPr>
              <w:t>1</w:t>
            </w:r>
          </w:p>
        </w:tc>
        <w:tc>
          <w:tcPr>
            <w:tcW w:w="422" w:type="pct"/>
            <w:shd w:val="clear" w:color="auto" w:fill="auto"/>
            <w:vAlign w:val="center"/>
            <w:hideMark/>
          </w:tcPr>
          <w:p w14:paraId="4A96493F"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Перевод котельной на дизельное резервное топливо</w:t>
            </w:r>
          </w:p>
        </w:tc>
        <w:tc>
          <w:tcPr>
            <w:tcW w:w="261" w:type="pct"/>
            <w:shd w:val="clear" w:color="auto" w:fill="auto"/>
            <w:vAlign w:val="center"/>
            <w:hideMark/>
          </w:tcPr>
          <w:p w14:paraId="0284D978"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3D97936E"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7AFFBDB3" w14:textId="15BDCA1B" w:rsidR="00662033" w:rsidRPr="00A550C2" w:rsidRDefault="00662033" w:rsidP="00A550C2">
            <w:pPr>
              <w:ind w:firstLine="0"/>
              <w:jc w:val="center"/>
              <w:rPr>
                <w:sz w:val="18"/>
                <w:szCs w:val="18"/>
                <w:lang w:eastAsia="ru-RU"/>
              </w:rPr>
            </w:pPr>
          </w:p>
        </w:tc>
        <w:tc>
          <w:tcPr>
            <w:tcW w:w="164" w:type="pct"/>
            <w:shd w:val="clear" w:color="auto" w:fill="auto"/>
            <w:vAlign w:val="center"/>
            <w:hideMark/>
          </w:tcPr>
          <w:p w14:paraId="401D6B99" w14:textId="2CFF3537" w:rsidR="00662033" w:rsidRPr="00A550C2" w:rsidRDefault="00662033" w:rsidP="00A550C2">
            <w:pPr>
              <w:ind w:firstLine="0"/>
              <w:jc w:val="center"/>
              <w:rPr>
                <w:sz w:val="18"/>
                <w:szCs w:val="18"/>
                <w:lang w:eastAsia="ru-RU"/>
              </w:rPr>
            </w:pPr>
          </w:p>
        </w:tc>
        <w:tc>
          <w:tcPr>
            <w:tcW w:w="388" w:type="pct"/>
            <w:shd w:val="clear" w:color="auto" w:fill="auto"/>
            <w:vAlign w:val="center"/>
            <w:hideMark/>
          </w:tcPr>
          <w:p w14:paraId="43B591E4" w14:textId="55A95CCA" w:rsidR="00662033" w:rsidRPr="00A550C2" w:rsidRDefault="00662033" w:rsidP="00A550C2">
            <w:pPr>
              <w:ind w:firstLine="0"/>
              <w:jc w:val="center"/>
              <w:rPr>
                <w:sz w:val="18"/>
                <w:szCs w:val="18"/>
                <w:lang w:eastAsia="ru-RU"/>
              </w:rPr>
            </w:pPr>
          </w:p>
        </w:tc>
        <w:tc>
          <w:tcPr>
            <w:tcW w:w="310" w:type="pct"/>
            <w:shd w:val="clear" w:color="auto" w:fill="auto"/>
            <w:vAlign w:val="center"/>
            <w:hideMark/>
          </w:tcPr>
          <w:p w14:paraId="27AAB258" w14:textId="5D599B1B" w:rsidR="00662033" w:rsidRPr="00A550C2" w:rsidRDefault="00662033" w:rsidP="00A550C2">
            <w:pPr>
              <w:ind w:firstLine="0"/>
              <w:jc w:val="center"/>
              <w:rPr>
                <w:sz w:val="18"/>
                <w:szCs w:val="18"/>
                <w:lang w:eastAsia="ru-RU"/>
              </w:rPr>
            </w:pPr>
          </w:p>
        </w:tc>
        <w:tc>
          <w:tcPr>
            <w:tcW w:w="292" w:type="pct"/>
            <w:shd w:val="clear" w:color="000000" w:fill="FFFFFF"/>
            <w:vAlign w:val="center"/>
            <w:hideMark/>
          </w:tcPr>
          <w:p w14:paraId="5A889DA1"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2023</w:t>
            </w:r>
          </w:p>
        </w:tc>
        <w:tc>
          <w:tcPr>
            <w:tcW w:w="292" w:type="pct"/>
            <w:shd w:val="clear" w:color="000000" w:fill="FFFFFF"/>
            <w:vAlign w:val="center"/>
            <w:hideMark/>
          </w:tcPr>
          <w:p w14:paraId="46140427"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2023</w:t>
            </w:r>
          </w:p>
        </w:tc>
        <w:tc>
          <w:tcPr>
            <w:tcW w:w="383" w:type="pct"/>
            <w:shd w:val="clear" w:color="auto" w:fill="auto"/>
            <w:textDirection w:val="btLr"/>
            <w:vAlign w:val="center"/>
            <w:hideMark/>
          </w:tcPr>
          <w:p w14:paraId="08F01DC5" w14:textId="51A03FF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EB2BA9F" w14:textId="0BC2A27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9AE5E79"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c>
          <w:tcPr>
            <w:tcW w:w="100" w:type="pct"/>
            <w:shd w:val="clear" w:color="auto" w:fill="auto"/>
            <w:textDirection w:val="btLr"/>
            <w:vAlign w:val="center"/>
            <w:hideMark/>
          </w:tcPr>
          <w:p w14:paraId="216B1369" w14:textId="44DEE6B3"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3D4799D" w14:textId="3645417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94A470A" w14:textId="19ED1CF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1941DA8" w14:textId="387C118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A427366" w14:textId="0ABA63C8"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251E0D3" w14:textId="2B92B86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A2AF783" w14:textId="36B97C4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D6635FA" w14:textId="04E2358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531AC6A" w14:textId="752BF4D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DB003E5" w14:textId="325D184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4925A88" w14:textId="38782CFC"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DA7F44A" w14:textId="7562A24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F538F66" w14:textId="63F94D3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3B1380F" w14:textId="6E154BAA"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70C088F7"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r>
      <w:tr w:rsidR="00662033" w:rsidRPr="00A550C2" w14:paraId="5121F615" w14:textId="77777777" w:rsidTr="00A550C2">
        <w:trPr>
          <w:trHeight w:val="450"/>
          <w:jc w:val="center"/>
        </w:trPr>
        <w:tc>
          <w:tcPr>
            <w:tcW w:w="113" w:type="pct"/>
            <w:shd w:val="clear" w:color="auto" w:fill="auto"/>
            <w:vAlign w:val="center"/>
            <w:hideMark/>
          </w:tcPr>
          <w:p w14:paraId="07B4B760" w14:textId="77777777" w:rsidR="00662033" w:rsidRPr="00A550C2" w:rsidRDefault="00662033" w:rsidP="00A550C2">
            <w:pPr>
              <w:ind w:firstLine="0"/>
              <w:jc w:val="center"/>
              <w:rPr>
                <w:sz w:val="18"/>
                <w:szCs w:val="18"/>
                <w:lang w:eastAsia="ru-RU"/>
              </w:rPr>
            </w:pPr>
            <w:r w:rsidRPr="00A550C2">
              <w:rPr>
                <w:sz w:val="18"/>
                <w:szCs w:val="18"/>
                <w:lang w:eastAsia="ru-RU"/>
              </w:rPr>
              <w:t>2</w:t>
            </w:r>
          </w:p>
        </w:tc>
        <w:tc>
          <w:tcPr>
            <w:tcW w:w="422" w:type="pct"/>
            <w:shd w:val="clear" w:color="auto" w:fill="auto"/>
            <w:vAlign w:val="center"/>
            <w:hideMark/>
          </w:tcPr>
          <w:p w14:paraId="3AEB8BE2"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Реконструкция насосного агрегата СЭ1250-140-11 с электродвигателем А4-400У-4 на котельной.</w:t>
            </w:r>
          </w:p>
        </w:tc>
        <w:tc>
          <w:tcPr>
            <w:tcW w:w="261" w:type="pct"/>
            <w:shd w:val="clear" w:color="auto" w:fill="auto"/>
            <w:vAlign w:val="center"/>
            <w:hideMark/>
          </w:tcPr>
          <w:p w14:paraId="796224CE"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452AEC85"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1AC0838F" w14:textId="4204BA89" w:rsidR="00662033" w:rsidRPr="00A550C2" w:rsidRDefault="00662033" w:rsidP="00A550C2">
            <w:pPr>
              <w:ind w:firstLine="0"/>
              <w:jc w:val="center"/>
              <w:rPr>
                <w:sz w:val="18"/>
                <w:szCs w:val="18"/>
                <w:lang w:eastAsia="ru-RU"/>
              </w:rPr>
            </w:pPr>
          </w:p>
        </w:tc>
        <w:tc>
          <w:tcPr>
            <w:tcW w:w="164" w:type="pct"/>
            <w:shd w:val="clear" w:color="auto" w:fill="auto"/>
            <w:vAlign w:val="center"/>
            <w:hideMark/>
          </w:tcPr>
          <w:p w14:paraId="6683C53C" w14:textId="4A74E453" w:rsidR="00662033" w:rsidRPr="00A550C2" w:rsidRDefault="00662033" w:rsidP="00A550C2">
            <w:pPr>
              <w:ind w:firstLine="0"/>
              <w:jc w:val="center"/>
              <w:rPr>
                <w:sz w:val="18"/>
                <w:szCs w:val="18"/>
                <w:lang w:eastAsia="ru-RU"/>
              </w:rPr>
            </w:pPr>
          </w:p>
        </w:tc>
        <w:tc>
          <w:tcPr>
            <w:tcW w:w="388" w:type="pct"/>
            <w:shd w:val="clear" w:color="auto" w:fill="auto"/>
            <w:vAlign w:val="center"/>
            <w:hideMark/>
          </w:tcPr>
          <w:p w14:paraId="68328927" w14:textId="016813BB" w:rsidR="00662033" w:rsidRPr="00A550C2" w:rsidRDefault="00662033" w:rsidP="00A550C2">
            <w:pPr>
              <w:ind w:firstLine="0"/>
              <w:jc w:val="center"/>
              <w:rPr>
                <w:sz w:val="18"/>
                <w:szCs w:val="18"/>
                <w:lang w:eastAsia="ru-RU"/>
              </w:rPr>
            </w:pPr>
          </w:p>
        </w:tc>
        <w:tc>
          <w:tcPr>
            <w:tcW w:w="310" w:type="pct"/>
            <w:shd w:val="clear" w:color="auto" w:fill="auto"/>
            <w:vAlign w:val="center"/>
            <w:hideMark/>
          </w:tcPr>
          <w:p w14:paraId="75C48EC2" w14:textId="10C99CAB" w:rsidR="00662033" w:rsidRPr="00A550C2" w:rsidRDefault="00662033" w:rsidP="00A550C2">
            <w:pPr>
              <w:ind w:firstLine="0"/>
              <w:jc w:val="center"/>
              <w:rPr>
                <w:sz w:val="18"/>
                <w:szCs w:val="18"/>
                <w:lang w:eastAsia="ru-RU"/>
              </w:rPr>
            </w:pPr>
          </w:p>
        </w:tc>
        <w:tc>
          <w:tcPr>
            <w:tcW w:w="292" w:type="pct"/>
            <w:shd w:val="clear" w:color="000000" w:fill="FFFFFF"/>
            <w:vAlign w:val="center"/>
            <w:hideMark/>
          </w:tcPr>
          <w:p w14:paraId="10A59068" w14:textId="218BF449" w:rsidR="00662033" w:rsidRPr="00A550C2" w:rsidRDefault="00662033" w:rsidP="00A550C2">
            <w:pPr>
              <w:ind w:firstLine="0"/>
              <w:jc w:val="center"/>
              <w:rPr>
                <w:color w:val="000000"/>
                <w:sz w:val="18"/>
                <w:szCs w:val="18"/>
                <w:lang w:eastAsia="ru-RU"/>
              </w:rPr>
            </w:pPr>
          </w:p>
        </w:tc>
        <w:tc>
          <w:tcPr>
            <w:tcW w:w="292" w:type="pct"/>
            <w:shd w:val="clear" w:color="000000" w:fill="FFFFFF"/>
            <w:vAlign w:val="center"/>
            <w:hideMark/>
          </w:tcPr>
          <w:p w14:paraId="3AA196DC" w14:textId="11276149" w:rsidR="00662033" w:rsidRPr="00A550C2" w:rsidRDefault="00662033" w:rsidP="00A550C2">
            <w:pPr>
              <w:ind w:firstLine="0"/>
              <w:jc w:val="center"/>
              <w:rPr>
                <w:color w:val="000000"/>
                <w:sz w:val="18"/>
                <w:szCs w:val="18"/>
                <w:lang w:eastAsia="ru-RU"/>
              </w:rPr>
            </w:pPr>
          </w:p>
        </w:tc>
        <w:tc>
          <w:tcPr>
            <w:tcW w:w="383" w:type="pct"/>
            <w:shd w:val="clear" w:color="auto" w:fill="auto"/>
            <w:textDirection w:val="btLr"/>
            <w:vAlign w:val="center"/>
            <w:hideMark/>
          </w:tcPr>
          <w:p w14:paraId="64254EC9" w14:textId="2ECBF7A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64C5F32" w14:textId="61E8F13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AECC367" w14:textId="4079980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8110FC6" w14:textId="13C99DE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196F21A" w14:textId="38BAA51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6D29AC1" w14:textId="6B5B5F5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8878048" w14:textId="2B6517C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1511D66" w14:textId="604DBCF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FE1CAB0" w14:textId="2156B50F"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429ACB7" w14:textId="166CC0D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DD395D1" w14:textId="652DC68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9272247" w14:textId="2825F02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D5AF634" w14:textId="527ACA1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5A3FEC2" w14:textId="4BA841A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F713875" w14:textId="10EB8753"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58FD47E" w14:textId="36B344F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9D7C681" w14:textId="166941A0"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45E72FCF"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0F97993B" w14:textId="77777777" w:rsidTr="00A550C2">
        <w:trPr>
          <w:trHeight w:val="675"/>
          <w:jc w:val="center"/>
        </w:trPr>
        <w:tc>
          <w:tcPr>
            <w:tcW w:w="113" w:type="pct"/>
            <w:shd w:val="clear" w:color="auto" w:fill="auto"/>
            <w:vAlign w:val="center"/>
            <w:hideMark/>
          </w:tcPr>
          <w:p w14:paraId="1EEA7453" w14:textId="77777777" w:rsidR="00662033" w:rsidRPr="00A550C2" w:rsidRDefault="00662033" w:rsidP="00A550C2">
            <w:pPr>
              <w:ind w:firstLine="0"/>
              <w:jc w:val="center"/>
              <w:rPr>
                <w:sz w:val="18"/>
                <w:szCs w:val="18"/>
                <w:lang w:eastAsia="ru-RU"/>
              </w:rPr>
            </w:pPr>
            <w:r w:rsidRPr="00A550C2">
              <w:rPr>
                <w:sz w:val="18"/>
                <w:szCs w:val="18"/>
                <w:lang w:eastAsia="ru-RU"/>
              </w:rPr>
              <w:t>3</w:t>
            </w:r>
          </w:p>
        </w:tc>
        <w:tc>
          <w:tcPr>
            <w:tcW w:w="422" w:type="pct"/>
            <w:shd w:val="clear" w:color="auto" w:fill="auto"/>
            <w:vAlign w:val="center"/>
            <w:hideMark/>
          </w:tcPr>
          <w:p w14:paraId="237D4ED3"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Перевод атмосферного деаэратора котельной в вакуумный режим деаэрации подпиточной воды для подпитки тепловых сетей</w:t>
            </w:r>
          </w:p>
        </w:tc>
        <w:tc>
          <w:tcPr>
            <w:tcW w:w="261" w:type="pct"/>
            <w:shd w:val="clear" w:color="auto" w:fill="auto"/>
            <w:vAlign w:val="center"/>
            <w:hideMark/>
          </w:tcPr>
          <w:p w14:paraId="1945B0BF" w14:textId="77777777" w:rsidR="00662033" w:rsidRPr="00A550C2" w:rsidRDefault="00662033" w:rsidP="00A550C2">
            <w:pPr>
              <w:ind w:firstLine="0"/>
              <w:jc w:val="center"/>
              <w:rPr>
                <w:sz w:val="18"/>
                <w:szCs w:val="18"/>
                <w:lang w:eastAsia="ru-RU"/>
              </w:rPr>
            </w:pPr>
            <w:r w:rsidRPr="00A550C2">
              <w:rPr>
                <w:sz w:val="18"/>
                <w:szCs w:val="18"/>
                <w:lang w:eastAsia="ru-RU"/>
              </w:rPr>
              <w:t>котельна ФГУП "Энергетик"</w:t>
            </w:r>
          </w:p>
        </w:tc>
        <w:tc>
          <w:tcPr>
            <w:tcW w:w="328" w:type="pct"/>
            <w:shd w:val="clear" w:color="auto" w:fill="auto"/>
            <w:vAlign w:val="center"/>
            <w:hideMark/>
          </w:tcPr>
          <w:p w14:paraId="219A5CCA"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39E67D36" w14:textId="5F0749B3" w:rsidR="00662033" w:rsidRPr="00A550C2" w:rsidRDefault="00662033" w:rsidP="00A550C2">
            <w:pPr>
              <w:ind w:firstLine="0"/>
              <w:jc w:val="center"/>
              <w:rPr>
                <w:sz w:val="18"/>
                <w:szCs w:val="18"/>
                <w:lang w:eastAsia="ru-RU"/>
              </w:rPr>
            </w:pPr>
          </w:p>
        </w:tc>
        <w:tc>
          <w:tcPr>
            <w:tcW w:w="164" w:type="pct"/>
            <w:shd w:val="clear" w:color="auto" w:fill="auto"/>
            <w:vAlign w:val="center"/>
            <w:hideMark/>
          </w:tcPr>
          <w:p w14:paraId="5A5E5390" w14:textId="35A3492C" w:rsidR="00662033" w:rsidRPr="00A550C2" w:rsidRDefault="00662033" w:rsidP="00A550C2">
            <w:pPr>
              <w:ind w:firstLine="0"/>
              <w:jc w:val="center"/>
              <w:rPr>
                <w:sz w:val="18"/>
                <w:szCs w:val="18"/>
                <w:lang w:eastAsia="ru-RU"/>
              </w:rPr>
            </w:pPr>
          </w:p>
        </w:tc>
        <w:tc>
          <w:tcPr>
            <w:tcW w:w="388" w:type="pct"/>
            <w:shd w:val="clear" w:color="auto" w:fill="auto"/>
            <w:vAlign w:val="center"/>
            <w:hideMark/>
          </w:tcPr>
          <w:p w14:paraId="6FB89812" w14:textId="543ADB19" w:rsidR="00662033" w:rsidRPr="00A550C2" w:rsidRDefault="00662033" w:rsidP="00A550C2">
            <w:pPr>
              <w:ind w:firstLine="0"/>
              <w:jc w:val="center"/>
              <w:rPr>
                <w:sz w:val="18"/>
                <w:szCs w:val="18"/>
                <w:lang w:eastAsia="ru-RU"/>
              </w:rPr>
            </w:pPr>
          </w:p>
        </w:tc>
        <w:tc>
          <w:tcPr>
            <w:tcW w:w="310" w:type="pct"/>
            <w:shd w:val="clear" w:color="auto" w:fill="auto"/>
            <w:vAlign w:val="center"/>
            <w:hideMark/>
          </w:tcPr>
          <w:p w14:paraId="17AEE5CD" w14:textId="70F43E2C" w:rsidR="00662033" w:rsidRPr="00A550C2" w:rsidRDefault="00662033" w:rsidP="00A550C2">
            <w:pPr>
              <w:ind w:firstLine="0"/>
              <w:jc w:val="center"/>
              <w:rPr>
                <w:sz w:val="18"/>
                <w:szCs w:val="18"/>
                <w:lang w:eastAsia="ru-RU"/>
              </w:rPr>
            </w:pPr>
          </w:p>
        </w:tc>
        <w:tc>
          <w:tcPr>
            <w:tcW w:w="292" w:type="pct"/>
            <w:shd w:val="clear" w:color="000000" w:fill="FFFFFF"/>
            <w:vAlign w:val="center"/>
            <w:hideMark/>
          </w:tcPr>
          <w:p w14:paraId="2BB2954F" w14:textId="650213FF" w:rsidR="00662033" w:rsidRPr="00A550C2" w:rsidRDefault="00662033" w:rsidP="00A550C2">
            <w:pPr>
              <w:ind w:firstLine="0"/>
              <w:jc w:val="center"/>
              <w:rPr>
                <w:color w:val="000000"/>
                <w:sz w:val="18"/>
                <w:szCs w:val="18"/>
                <w:lang w:eastAsia="ru-RU"/>
              </w:rPr>
            </w:pPr>
          </w:p>
        </w:tc>
        <w:tc>
          <w:tcPr>
            <w:tcW w:w="292" w:type="pct"/>
            <w:shd w:val="clear" w:color="000000" w:fill="FFFFFF"/>
            <w:vAlign w:val="center"/>
            <w:hideMark/>
          </w:tcPr>
          <w:p w14:paraId="7D16B523" w14:textId="1BC5FAC6" w:rsidR="00662033" w:rsidRPr="00A550C2" w:rsidRDefault="00662033" w:rsidP="00A550C2">
            <w:pPr>
              <w:ind w:firstLine="0"/>
              <w:jc w:val="center"/>
              <w:rPr>
                <w:color w:val="000000"/>
                <w:sz w:val="18"/>
                <w:szCs w:val="18"/>
                <w:lang w:eastAsia="ru-RU"/>
              </w:rPr>
            </w:pPr>
          </w:p>
        </w:tc>
        <w:tc>
          <w:tcPr>
            <w:tcW w:w="383" w:type="pct"/>
            <w:shd w:val="clear" w:color="auto" w:fill="auto"/>
            <w:textDirection w:val="btLr"/>
            <w:vAlign w:val="center"/>
            <w:hideMark/>
          </w:tcPr>
          <w:p w14:paraId="6B2FFDD1" w14:textId="15324F4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B292FBE" w14:textId="461920D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6194664" w14:textId="4D0E29E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72AE5745" w14:textId="336A738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556F651" w14:textId="15DF28D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4344BD5" w14:textId="2D2E59F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54DEC04" w14:textId="663DD907"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96433CB" w14:textId="6DBBD741"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4239A28" w14:textId="5A3DC02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4DDDF33" w14:textId="0E01E64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EC88C3C" w14:textId="79ECBFAE"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EB89212" w14:textId="0A8280C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9C87FD3" w14:textId="4B924068"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BDC9FD7" w14:textId="44BDBCE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9ECBAF2" w14:textId="3E04018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9CCA677" w14:textId="3ABC0A5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B1AE0D2" w14:textId="5AE65598"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312FBDF8"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0A9049A1" w14:textId="77777777" w:rsidTr="00A550C2">
        <w:trPr>
          <w:trHeight w:val="675"/>
          <w:jc w:val="center"/>
        </w:trPr>
        <w:tc>
          <w:tcPr>
            <w:tcW w:w="113" w:type="pct"/>
            <w:shd w:val="clear" w:color="auto" w:fill="auto"/>
            <w:vAlign w:val="center"/>
            <w:hideMark/>
          </w:tcPr>
          <w:p w14:paraId="45DE2082" w14:textId="77777777" w:rsidR="00662033" w:rsidRPr="00A550C2" w:rsidRDefault="00662033" w:rsidP="00A550C2">
            <w:pPr>
              <w:ind w:firstLine="0"/>
              <w:jc w:val="center"/>
              <w:rPr>
                <w:sz w:val="18"/>
                <w:szCs w:val="18"/>
                <w:lang w:eastAsia="ru-RU"/>
              </w:rPr>
            </w:pPr>
            <w:r w:rsidRPr="00A550C2">
              <w:rPr>
                <w:sz w:val="18"/>
                <w:szCs w:val="18"/>
                <w:lang w:eastAsia="ru-RU"/>
              </w:rPr>
              <w:t>4</w:t>
            </w:r>
          </w:p>
        </w:tc>
        <w:tc>
          <w:tcPr>
            <w:tcW w:w="422" w:type="pct"/>
            <w:shd w:val="clear" w:color="auto" w:fill="auto"/>
            <w:vAlign w:val="center"/>
            <w:hideMark/>
          </w:tcPr>
          <w:p w14:paraId="7591FE47" w14:textId="77777777" w:rsidR="00662033" w:rsidRPr="00A550C2" w:rsidRDefault="00662033" w:rsidP="00A550C2">
            <w:pPr>
              <w:ind w:firstLine="0"/>
              <w:jc w:val="center"/>
              <w:rPr>
                <w:color w:val="000000"/>
                <w:sz w:val="18"/>
                <w:szCs w:val="18"/>
                <w:lang w:eastAsia="ru-RU"/>
              </w:rPr>
            </w:pPr>
            <w:r w:rsidRPr="00A550C2">
              <w:rPr>
                <w:color w:val="000000"/>
                <w:sz w:val="18"/>
                <w:szCs w:val="18"/>
                <w:lang w:eastAsia="ru-RU"/>
              </w:rPr>
              <w:t xml:space="preserve">Реконструкция регулирующего клапана РК1-1 с заменой гидропривода </w:t>
            </w:r>
            <w:r w:rsidRPr="00A550C2">
              <w:rPr>
                <w:color w:val="000000"/>
                <w:sz w:val="18"/>
                <w:szCs w:val="18"/>
                <w:lang w:eastAsia="ru-RU"/>
              </w:rPr>
              <w:lastRenderedPageBreak/>
              <w:t>на электромеханический на прямом трубопроводе ПНС.</w:t>
            </w:r>
          </w:p>
        </w:tc>
        <w:tc>
          <w:tcPr>
            <w:tcW w:w="261" w:type="pct"/>
            <w:shd w:val="clear" w:color="auto" w:fill="auto"/>
            <w:vAlign w:val="center"/>
            <w:hideMark/>
          </w:tcPr>
          <w:p w14:paraId="7CD4EEF0" w14:textId="77777777" w:rsidR="00662033" w:rsidRPr="00A550C2" w:rsidRDefault="00662033" w:rsidP="00A550C2">
            <w:pPr>
              <w:ind w:firstLine="0"/>
              <w:jc w:val="center"/>
              <w:rPr>
                <w:sz w:val="18"/>
                <w:szCs w:val="18"/>
                <w:lang w:eastAsia="ru-RU"/>
              </w:rPr>
            </w:pPr>
            <w:r w:rsidRPr="00A550C2">
              <w:rPr>
                <w:sz w:val="18"/>
                <w:szCs w:val="18"/>
                <w:lang w:eastAsia="ru-RU"/>
              </w:rPr>
              <w:lastRenderedPageBreak/>
              <w:t>котельна ФГУП "Энергетик"</w:t>
            </w:r>
          </w:p>
        </w:tc>
        <w:tc>
          <w:tcPr>
            <w:tcW w:w="328" w:type="pct"/>
            <w:shd w:val="clear" w:color="auto" w:fill="auto"/>
            <w:vAlign w:val="center"/>
            <w:hideMark/>
          </w:tcPr>
          <w:p w14:paraId="0FDF64DA" w14:textId="77777777" w:rsidR="00662033" w:rsidRPr="00A550C2" w:rsidRDefault="00662033" w:rsidP="00A550C2">
            <w:pPr>
              <w:ind w:firstLine="0"/>
              <w:jc w:val="center"/>
              <w:rPr>
                <w:sz w:val="18"/>
                <w:szCs w:val="18"/>
                <w:lang w:eastAsia="ru-RU"/>
              </w:rPr>
            </w:pPr>
            <w:r w:rsidRPr="00A550C2">
              <w:rPr>
                <w:sz w:val="18"/>
                <w:szCs w:val="18"/>
                <w:lang w:eastAsia="ru-RU"/>
              </w:rPr>
              <w:t>собственные средства, инвестиционная программа</w:t>
            </w:r>
          </w:p>
        </w:tc>
        <w:tc>
          <w:tcPr>
            <w:tcW w:w="338" w:type="pct"/>
            <w:shd w:val="clear" w:color="auto" w:fill="auto"/>
            <w:vAlign w:val="center"/>
            <w:hideMark/>
          </w:tcPr>
          <w:p w14:paraId="082CB5D2" w14:textId="516E90D1" w:rsidR="00662033" w:rsidRPr="00A550C2" w:rsidRDefault="00662033" w:rsidP="00A550C2">
            <w:pPr>
              <w:ind w:firstLine="0"/>
              <w:jc w:val="center"/>
              <w:rPr>
                <w:sz w:val="18"/>
                <w:szCs w:val="18"/>
                <w:lang w:eastAsia="ru-RU"/>
              </w:rPr>
            </w:pPr>
          </w:p>
        </w:tc>
        <w:tc>
          <w:tcPr>
            <w:tcW w:w="164" w:type="pct"/>
            <w:shd w:val="clear" w:color="auto" w:fill="auto"/>
            <w:vAlign w:val="center"/>
            <w:hideMark/>
          </w:tcPr>
          <w:p w14:paraId="3647FCBA" w14:textId="19B691A6" w:rsidR="00662033" w:rsidRPr="00A550C2" w:rsidRDefault="00662033" w:rsidP="00A550C2">
            <w:pPr>
              <w:ind w:firstLine="0"/>
              <w:jc w:val="center"/>
              <w:rPr>
                <w:sz w:val="18"/>
                <w:szCs w:val="18"/>
                <w:lang w:eastAsia="ru-RU"/>
              </w:rPr>
            </w:pPr>
          </w:p>
        </w:tc>
        <w:tc>
          <w:tcPr>
            <w:tcW w:w="388" w:type="pct"/>
            <w:shd w:val="clear" w:color="auto" w:fill="auto"/>
            <w:vAlign w:val="center"/>
            <w:hideMark/>
          </w:tcPr>
          <w:p w14:paraId="02B73155" w14:textId="0BFE3A1E" w:rsidR="00662033" w:rsidRPr="00A550C2" w:rsidRDefault="00662033" w:rsidP="00A550C2">
            <w:pPr>
              <w:ind w:firstLine="0"/>
              <w:jc w:val="center"/>
              <w:rPr>
                <w:sz w:val="18"/>
                <w:szCs w:val="18"/>
                <w:lang w:eastAsia="ru-RU"/>
              </w:rPr>
            </w:pPr>
          </w:p>
        </w:tc>
        <w:tc>
          <w:tcPr>
            <w:tcW w:w="310" w:type="pct"/>
            <w:shd w:val="clear" w:color="auto" w:fill="auto"/>
            <w:vAlign w:val="center"/>
            <w:hideMark/>
          </w:tcPr>
          <w:p w14:paraId="48EC417A" w14:textId="330835D7" w:rsidR="00662033" w:rsidRPr="00A550C2" w:rsidRDefault="00662033" w:rsidP="00A550C2">
            <w:pPr>
              <w:ind w:firstLine="0"/>
              <w:jc w:val="center"/>
              <w:rPr>
                <w:sz w:val="18"/>
                <w:szCs w:val="18"/>
                <w:lang w:eastAsia="ru-RU"/>
              </w:rPr>
            </w:pPr>
          </w:p>
        </w:tc>
        <w:tc>
          <w:tcPr>
            <w:tcW w:w="292" w:type="pct"/>
            <w:shd w:val="clear" w:color="000000" w:fill="FFFFFF"/>
            <w:vAlign w:val="center"/>
            <w:hideMark/>
          </w:tcPr>
          <w:p w14:paraId="2A98B69F" w14:textId="5D0641A2" w:rsidR="00662033" w:rsidRPr="00A550C2" w:rsidRDefault="00662033" w:rsidP="00A550C2">
            <w:pPr>
              <w:ind w:firstLine="0"/>
              <w:jc w:val="center"/>
              <w:rPr>
                <w:color w:val="000000"/>
                <w:sz w:val="18"/>
                <w:szCs w:val="18"/>
                <w:lang w:eastAsia="ru-RU"/>
              </w:rPr>
            </w:pPr>
          </w:p>
        </w:tc>
        <w:tc>
          <w:tcPr>
            <w:tcW w:w="292" w:type="pct"/>
            <w:shd w:val="clear" w:color="000000" w:fill="FFFFFF"/>
            <w:vAlign w:val="center"/>
            <w:hideMark/>
          </w:tcPr>
          <w:p w14:paraId="3FA2BF50" w14:textId="5410DD76" w:rsidR="00662033" w:rsidRPr="00A550C2" w:rsidRDefault="00662033" w:rsidP="00A550C2">
            <w:pPr>
              <w:ind w:firstLine="0"/>
              <w:jc w:val="center"/>
              <w:rPr>
                <w:color w:val="000000"/>
                <w:sz w:val="18"/>
                <w:szCs w:val="18"/>
                <w:lang w:eastAsia="ru-RU"/>
              </w:rPr>
            </w:pPr>
          </w:p>
        </w:tc>
        <w:tc>
          <w:tcPr>
            <w:tcW w:w="383" w:type="pct"/>
            <w:shd w:val="clear" w:color="auto" w:fill="auto"/>
            <w:textDirection w:val="btLr"/>
            <w:vAlign w:val="center"/>
            <w:hideMark/>
          </w:tcPr>
          <w:p w14:paraId="619239D3" w14:textId="260CCA24"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1C144B8" w14:textId="53B38B7D"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E76245B" w14:textId="29FB0E08"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55D84EA" w14:textId="1F5617A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6FC0ADEB" w14:textId="44D65E33"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4DDCF0F4" w14:textId="6EE8A005"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30149FBA" w14:textId="6D4FC35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2240694E" w14:textId="28050306"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C149ACC" w14:textId="6351B5C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D834632" w14:textId="50B665E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028CDF3" w14:textId="00706959"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8719855" w14:textId="73863CAB"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8ED9913" w14:textId="7FD254F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E16171E" w14:textId="4311B1CA"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508189A1" w14:textId="18DE5F30"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1489B404" w14:textId="25F66EE2" w:rsidR="00662033" w:rsidRPr="00A550C2" w:rsidRDefault="00662033" w:rsidP="00A550C2">
            <w:pPr>
              <w:ind w:firstLine="0"/>
              <w:jc w:val="center"/>
              <w:rPr>
                <w:sz w:val="18"/>
                <w:szCs w:val="18"/>
                <w:lang w:eastAsia="ru-RU"/>
              </w:rPr>
            </w:pPr>
          </w:p>
        </w:tc>
        <w:tc>
          <w:tcPr>
            <w:tcW w:w="100" w:type="pct"/>
            <w:shd w:val="clear" w:color="auto" w:fill="auto"/>
            <w:textDirection w:val="btLr"/>
            <w:vAlign w:val="center"/>
            <w:hideMark/>
          </w:tcPr>
          <w:p w14:paraId="01CBBEB8" w14:textId="7A08A1A6" w:rsidR="00662033" w:rsidRPr="00A550C2" w:rsidRDefault="00662033" w:rsidP="00A550C2">
            <w:pPr>
              <w:ind w:firstLine="0"/>
              <w:jc w:val="center"/>
              <w:rPr>
                <w:sz w:val="18"/>
                <w:szCs w:val="18"/>
                <w:lang w:eastAsia="ru-RU"/>
              </w:rPr>
            </w:pPr>
          </w:p>
        </w:tc>
        <w:tc>
          <w:tcPr>
            <w:tcW w:w="106" w:type="pct"/>
            <w:shd w:val="clear" w:color="auto" w:fill="auto"/>
            <w:textDirection w:val="btLr"/>
            <w:vAlign w:val="center"/>
            <w:hideMark/>
          </w:tcPr>
          <w:p w14:paraId="00605457" w14:textId="382E5D6F" w:rsidR="00662033" w:rsidRPr="00A550C2" w:rsidRDefault="00662033" w:rsidP="00A550C2">
            <w:pPr>
              <w:ind w:firstLine="0"/>
              <w:jc w:val="center"/>
              <w:rPr>
                <w:sz w:val="18"/>
                <w:szCs w:val="18"/>
                <w:lang w:eastAsia="ru-RU"/>
              </w:rPr>
            </w:pPr>
          </w:p>
        </w:tc>
      </w:tr>
      <w:tr w:rsidR="00662033" w:rsidRPr="00A550C2" w14:paraId="6D75D30F" w14:textId="77777777" w:rsidTr="00A550C2">
        <w:trPr>
          <w:trHeight w:val="1050"/>
          <w:jc w:val="center"/>
        </w:trPr>
        <w:tc>
          <w:tcPr>
            <w:tcW w:w="113" w:type="pct"/>
            <w:shd w:val="clear" w:color="auto" w:fill="auto"/>
            <w:vAlign w:val="center"/>
            <w:hideMark/>
          </w:tcPr>
          <w:p w14:paraId="5C655C8E" w14:textId="65C3362D" w:rsidR="00662033" w:rsidRPr="00A550C2" w:rsidRDefault="00662033" w:rsidP="00A550C2">
            <w:pPr>
              <w:ind w:firstLine="0"/>
              <w:jc w:val="center"/>
              <w:rPr>
                <w:sz w:val="18"/>
                <w:szCs w:val="18"/>
                <w:lang w:eastAsia="ru-RU"/>
              </w:rPr>
            </w:pPr>
          </w:p>
        </w:tc>
        <w:tc>
          <w:tcPr>
            <w:tcW w:w="422" w:type="pct"/>
            <w:shd w:val="clear" w:color="000000" w:fill="B4C6E7"/>
            <w:vAlign w:val="center"/>
            <w:hideMark/>
          </w:tcPr>
          <w:p w14:paraId="379C9095" w14:textId="77777777" w:rsidR="00662033" w:rsidRPr="00A550C2" w:rsidRDefault="00662033" w:rsidP="00A550C2">
            <w:pPr>
              <w:ind w:firstLine="0"/>
              <w:jc w:val="center"/>
              <w:rPr>
                <w:sz w:val="18"/>
                <w:szCs w:val="18"/>
                <w:lang w:eastAsia="ru-RU"/>
              </w:rPr>
            </w:pPr>
            <w:r w:rsidRPr="00A550C2">
              <w:rPr>
                <w:sz w:val="18"/>
                <w:szCs w:val="18"/>
                <w:lang w:eastAsia="ru-RU"/>
              </w:rPr>
              <w:t>Всего по группе 3</w:t>
            </w:r>
          </w:p>
        </w:tc>
        <w:tc>
          <w:tcPr>
            <w:tcW w:w="261" w:type="pct"/>
            <w:shd w:val="clear" w:color="000000" w:fill="B4C6E7"/>
            <w:vAlign w:val="center"/>
            <w:hideMark/>
          </w:tcPr>
          <w:p w14:paraId="0C6376DA" w14:textId="0D0247CC" w:rsidR="00662033" w:rsidRPr="00A550C2" w:rsidRDefault="00662033" w:rsidP="00A550C2">
            <w:pPr>
              <w:ind w:firstLine="0"/>
              <w:jc w:val="center"/>
              <w:rPr>
                <w:sz w:val="18"/>
                <w:szCs w:val="18"/>
                <w:lang w:eastAsia="ru-RU"/>
              </w:rPr>
            </w:pPr>
          </w:p>
        </w:tc>
        <w:tc>
          <w:tcPr>
            <w:tcW w:w="328" w:type="pct"/>
            <w:shd w:val="clear" w:color="000000" w:fill="B4C6E7"/>
            <w:vAlign w:val="center"/>
            <w:hideMark/>
          </w:tcPr>
          <w:p w14:paraId="5ED3510D" w14:textId="2B8922B8" w:rsidR="00662033" w:rsidRPr="00A550C2" w:rsidRDefault="00662033" w:rsidP="00A550C2">
            <w:pPr>
              <w:ind w:firstLine="0"/>
              <w:jc w:val="center"/>
              <w:rPr>
                <w:sz w:val="18"/>
                <w:szCs w:val="18"/>
                <w:lang w:eastAsia="ru-RU"/>
              </w:rPr>
            </w:pPr>
          </w:p>
        </w:tc>
        <w:tc>
          <w:tcPr>
            <w:tcW w:w="338" w:type="pct"/>
            <w:shd w:val="clear" w:color="000000" w:fill="B4C6E7"/>
            <w:vAlign w:val="center"/>
            <w:hideMark/>
          </w:tcPr>
          <w:p w14:paraId="6BD940FA" w14:textId="4705BCDE" w:rsidR="00662033" w:rsidRPr="00A550C2" w:rsidRDefault="00662033" w:rsidP="00A550C2">
            <w:pPr>
              <w:ind w:firstLine="0"/>
              <w:jc w:val="center"/>
              <w:rPr>
                <w:sz w:val="18"/>
                <w:szCs w:val="18"/>
                <w:lang w:eastAsia="ru-RU"/>
              </w:rPr>
            </w:pPr>
          </w:p>
        </w:tc>
        <w:tc>
          <w:tcPr>
            <w:tcW w:w="164" w:type="pct"/>
            <w:shd w:val="clear" w:color="000000" w:fill="B4C6E7"/>
            <w:vAlign w:val="center"/>
            <w:hideMark/>
          </w:tcPr>
          <w:p w14:paraId="089EAE2F" w14:textId="422B6A30" w:rsidR="00662033" w:rsidRPr="00A550C2" w:rsidRDefault="00662033" w:rsidP="00A550C2">
            <w:pPr>
              <w:ind w:firstLine="0"/>
              <w:jc w:val="center"/>
              <w:rPr>
                <w:sz w:val="18"/>
                <w:szCs w:val="18"/>
                <w:lang w:eastAsia="ru-RU"/>
              </w:rPr>
            </w:pPr>
          </w:p>
        </w:tc>
        <w:tc>
          <w:tcPr>
            <w:tcW w:w="388" w:type="pct"/>
            <w:shd w:val="clear" w:color="000000" w:fill="B4C6E7"/>
            <w:vAlign w:val="center"/>
            <w:hideMark/>
          </w:tcPr>
          <w:p w14:paraId="4A8D0230" w14:textId="16958F9A" w:rsidR="00662033" w:rsidRPr="00A550C2" w:rsidRDefault="00662033" w:rsidP="00A550C2">
            <w:pPr>
              <w:ind w:firstLine="0"/>
              <w:jc w:val="center"/>
              <w:rPr>
                <w:sz w:val="18"/>
                <w:szCs w:val="18"/>
                <w:lang w:eastAsia="ru-RU"/>
              </w:rPr>
            </w:pPr>
          </w:p>
        </w:tc>
        <w:tc>
          <w:tcPr>
            <w:tcW w:w="310" w:type="pct"/>
            <w:shd w:val="clear" w:color="000000" w:fill="B4C6E7"/>
            <w:vAlign w:val="center"/>
            <w:hideMark/>
          </w:tcPr>
          <w:p w14:paraId="1E99BF5C" w14:textId="02B2CA76"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0B4EF0AF" w14:textId="200DB73C"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6E742F41" w14:textId="493B2C46" w:rsidR="00662033" w:rsidRPr="00A550C2" w:rsidRDefault="00662033" w:rsidP="00A550C2">
            <w:pPr>
              <w:ind w:firstLine="0"/>
              <w:jc w:val="center"/>
              <w:rPr>
                <w:sz w:val="18"/>
                <w:szCs w:val="18"/>
                <w:lang w:eastAsia="ru-RU"/>
              </w:rPr>
            </w:pPr>
          </w:p>
        </w:tc>
        <w:tc>
          <w:tcPr>
            <w:tcW w:w="383" w:type="pct"/>
            <w:shd w:val="clear" w:color="000000" w:fill="B4C6E7"/>
            <w:textDirection w:val="btLr"/>
            <w:vAlign w:val="center"/>
            <w:hideMark/>
          </w:tcPr>
          <w:p w14:paraId="7A45CDF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2FB789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44DF612"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c>
          <w:tcPr>
            <w:tcW w:w="100" w:type="pct"/>
            <w:shd w:val="clear" w:color="000000" w:fill="B4C6E7"/>
            <w:textDirection w:val="btLr"/>
            <w:vAlign w:val="center"/>
            <w:hideMark/>
          </w:tcPr>
          <w:p w14:paraId="1DE5F9B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AAAA26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F24FB9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8D5D10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DC2258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C26C0A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05B89B7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630AF7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64C871D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8C56BB3"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8C19D4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6BA776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A831AA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2A37FD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B4C6E7"/>
            <w:textDirection w:val="btLr"/>
            <w:vAlign w:val="center"/>
            <w:hideMark/>
          </w:tcPr>
          <w:p w14:paraId="256D4ED4" w14:textId="77777777" w:rsidR="00662033" w:rsidRPr="00A550C2" w:rsidRDefault="00662033" w:rsidP="00A550C2">
            <w:pPr>
              <w:ind w:firstLine="0"/>
              <w:jc w:val="center"/>
              <w:rPr>
                <w:sz w:val="18"/>
                <w:szCs w:val="18"/>
                <w:lang w:eastAsia="ru-RU"/>
              </w:rPr>
            </w:pPr>
            <w:r w:rsidRPr="00A550C2">
              <w:rPr>
                <w:sz w:val="18"/>
                <w:szCs w:val="18"/>
                <w:lang w:eastAsia="ru-RU"/>
              </w:rPr>
              <w:t>21 098,43</w:t>
            </w:r>
          </w:p>
        </w:tc>
      </w:tr>
      <w:tr w:rsidR="00662033" w:rsidRPr="00A550C2" w14:paraId="65D8B04C" w14:textId="77777777" w:rsidTr="00A550C2">
        <w:trPr>
          <w:trHeight w:val="420"/>
          <w:jc w:val="center"/>
        </w:trPr>
        <w:tc>
          <w:tcPr>
            <w:tcW w:w="113" w:type="pct"/>
            <w:shd w:val="clear" w:color="auto" w:fill="auto"/>
            <w:vAlign w:val="center"/>
            <w:hideMark/>
          </w:tcPr>
          <w:p w14:paraId="5C2EE18E" w14:textId="77777777" w:rsidR="00662033" w:rsidRPr="00A550C2" w:rsidRDefault="00662033" w:rsidP="00A550C2">
            <w:pPr>
              <w:ind w:firstLine="0"/>
              <w:jc w:val="center"/>
              <w:rPr>
                <w:sz w:val="18"/>
                <w:szCs w:val="18"/>
                <w:lang w:eastAsia="ru-RU"/>
              </w:rPr>
            </w:pPr>
            <w:r w:rsidRPr="00A550C2">
              <w:rPr>
                <w:sz w:val="18"/>
                <w:szCs w:val="18"/>
                <w:lang w:eastAsia="ru-RU"/>
              </w:rPr>
              <w:t>4</w:t>
            </w:r>
          </w:p>
        </w:tc>
        <w:tc>
          <w:tcPr>
            <w:tcW w:w="4887" w:type="pct"/>
            <w:gridSpan w:val="27"/>
            <w:shd w:val="clear" w:color="000000" w:fill="92D050"/>
            <w:vAlign w:val="center"/>
            <w:hideMark/>
          </w:tcPr>
          <w:p w14:paraId="0D8FEF36" w14:textId="77777777" w:rsidR="00662033" w:rsidRPr="00A550C2" w:rsidRDefault="00662033" w:rsidP="00A550C2">
            <w:pPr>
              <w:ind w:firstLine="0"/>
              <w:jc w:val="center"/>
              <w:rPr>
                <w:sz w:val="18"/>
                <w:szCs w:val="18"/>
                <w:lang w:eastAsia="ru-RU"/>
              </w:rPr>
            </w:pPr>
            <w:r w:rsidRPr="00A550C2">
              <w:rPr>
                <w:sz w:val="18"/>
                <w:szCs w:val="18"/>
                <w:lang w:eastAsia="ru-RU"/>
              </w:rPr>
              <w:t>Группа 4. Мероприятия, направленные на повышение экологической эффективности, достижение плановых значений показателей надежности и энергетической эффективности объектов системы централизованного теплоснабжения, повышение эффективности работы систем централизованного теплоснабжения</w:t>
            </w:r>
          </w:p>
        </w:tc>
      </w:tr>
      <w:tr w:rsidR="00662033" w:rsidRPr="00A550C2" w14:paraId="091D1E31" w14:textId="77777777" w:rsidTr="00A550C2">
        <w:trPr>
          <w:trHeight w:val="1050"/>
          <w:jc w:val="center"/>
        </w:trPr>
        <w:tc>
          <w:tcPr>
            <w:tcW w:w="113" w:type="pct"/>
            <w:shd w:val="clear" w:color="auto" w:fill="auto"/>
            <w:vAlign w:val="center"/>
            <w:hideMark/>
          </w:tcPr>
          <w:p w14:paraId="44F050F7" w14:textId="77777777" w:rsidR="00662033" w:rsidRPr="00A550C2" w:rsidRDefault="00662033" w:rsidP="00A550C2">
            <w:pPr>
              <w:ind w:firstLine="0"/>
              <w:jc w:val="center"/>
              <w:rPr>
                <w:sz w:val="18"/>
                <w:szCs w:val="18"/>
                <w:lang w:eastAsia="ru-RU"/>
              </w:rPr>
            </w:pPr>
            <w:r w:rsidRPr="00A550C2">
              <w:rPr>
                <w:sz w:val="18"/>
                <w:szCs w:val="18"/>
                <w:lang w:eastAsia="ru-RU"/>
              </w:rPr>
              <w:t>4.1.</w:t>
            </w:r>
          </w:p>
        </w:tc>
        <w:tc>
          <w:tcPr>
            <w:tcW w:w="2795" w:type="pct"/>
            <w:gridSpan w:val="9"/>
            <w:shd w:val="clear" w:color="000000" w:fill="FFFF00"/>
            <w:vAlign w:val="center"/>
            <w:hideMark/>
          </w:tcPr>
          <w:p w14:paraId="525EE926" w14:textId="77777777" w:rsidR="00662033" w:rsidRPr="00A550C2" w:rsidRDefault="00662033" w:rsidP="00A550C2">
            <w:pPr>
              <w:ind w:firstLine="0"/>
              <w:jc w:val="center"/>
              <w:rPr>
                <w:sz w:val="18"/>
                <w:szCs w:val="18"/>
                <w:lang w:eastAsia="ru-RU"/>
              </w:rPr>
            </w:pPr>
            <w:r w:rsidRPr="00A550C2">
              <w:rPr>
                <w:sz w:val="18"/>
                <w:szCs w:val="18"/>
                <w:lang w:eastAsia="ru-RU"/>
              </w:rPr>
              <w:t>4.1. Мероприятия, направленные на достижение плановых значений показателей надежности и энергетической эффективности объектов системы централизованного теплоснабжения</w:t>
            </w:r>
          </w:p>
        </w:tc>
        <w:tc>
          <w:tcPr>
            <w:tcW w:w="383" w:type="pct"/>
            <w:shd w:val="clear" w:color="000000" w:fill="FFFF00"/>
            <w:textDirection w:val="btLr"/>
            <w:vAlign w:val="center"/>
            <w:hideMark/>
          </w:tcPr>
          <w:p w14:paraId="1E23335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77576F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061737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5985E2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15FB1B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F30A0C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794C51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159D22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5DE10BD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D90553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5218FC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3395574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0342090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761EB6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229174D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413B339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FFF00"/>
            <w:textDirection w:val="btLr"/>
            <w:vAlign w:val="center"/>
            <w:hideMark/>
          </w:tcPr>
          <w:p w14:paraId="1737148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FFF00"/>
            <w:textDirection w:val="btLr"/>
            <w:vAlign w:val="center"/>
            <w:hideMark/>
          </w:tcPr>
          <w:p w14:paraId="371A5AE0"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51075ED7" w14:textId="77777777" w:rsidTr="00A550C2">
        <w:trPr>
          <w:trHeight w:val="1170"/>
          <w:jc w:val="center"/>
        </w:trPr>
        <w:tc>
          <w:tcPr>
            <w:tcW w:w="113" w:type="pct"/>
            <w:shd w:val="clear" w:color="auto" w:fill="auto"/>
            <w:vAlign w:val="center"/>
            <w:hideMark/>
          </w:tcPr>
          <w:p w14:paraId="3D1BF6F9" w14:textId="7E1E621A" w:rsidR="00662033" w:rsidRPr="00A550C2" w:rsidRDefault="00662033" w:rsidP="00A550C2">
            <w:pPr>
              <w:ind w:firstLine="0"/>
              <w:jc w:val="center"/>
              <w:rPr>
                <w:sz w:val="18"/>
                <w:szCs w:val="18"/>
                <w:lang w:eastAsia="ru-RU"/>
              </w:rPr>
            </w:pPr>
          </w:p>
        </w:tc>
        <w:tc>
          <w:tcPr>
            <w:tcW w:w="422" w:type="pct"/>
            <w:shd w:val="clear" w:color="000000" w:fill="B4C6E7"/>
            <w:vAlign w:val="center"/>
            <w:hideMark/>
          </w:tcPr>
          <w:p w14:paraId="74DE78A2" w14:textId="77777777" w:rsidR="00662033" w:rsidRPr="00A550C2" w:rsidRDefault="00662033" w:rsidP="00A550C2">
            <w:pPr>
              <w:ind w:firstLine="0"/>
              <w:jc w:val="center"/>
              <w:rPr>
                <w:sz w:val="18"/>
                <w:szCs w:val="18"/>
                <w:lang w:eastAsia="ru-RU"/>
              </w:rPr>
            </w:pPr>
            <w:r w:rsidRPr="00A550C2">
              <w:rPr>
                <w:sz w:val="18"/>
                <w:szCs w:val="18"/>
                <w:lang w:eastAsia="ru-RU"/>
              </w:rPr>
              <w:t>Всего по группе 4</w:t>
            </w:r>
          </w:p>
        </w:tc>
        <w:tc>
          <w:tcPr>
            <w:tcW w:w="261" w:type="pct"/>
            <w:shd w:val="clear" w:color="000000" w:fill="B4C6E7"/>
            <w:vAlign w:val="center"/>
            <w:hideMark/>
          </w:tcPr>
          <w:p w14:paraId="15C6D850" w14:textId="6EA67621" w:rsidR="00662033" w:rsidRPr="00A550C2" w:rsidRDefault="00662033" w:rsidP="00A550C2">
            <w:pPr>
              <w:ind w:firstLine="0"/>
              <w:jc w:val="center"/>
              <w:rPr>
                <w:sz w:val="18"/>
                <w:szCs w:val="18"/>
                <w:lang w:eastAsia="ru-RU"/>
              </w:rPr>
            </w:pPr>
          </w:p>
        </w:tc>
        <w:tc>
          <w:tcPr>
            <w:tcW w:w="328" w:type="pct"/>
            <w:shd w:val="clear" w:color="000000" w:fill="B4C6E7"/>
            <w:vAlign w:val="center"/>
            <w:hideMark/>
          </w:tcPr>
          <w:p w14:paraId="0865397A" w14:textId="030EC568" w:rsidR="00662033" w:rsidRPr="00A550C2" w:rsidRDefault="00662033" w:rsidP="00A550C2">
            <w:pPr>
              <w:ind w:firstLine="0"/>
              <w:jc w:val="center"/>
              <w:rPr>
                <w:sz w:val="18"/>
                <w:szCs w:val="18"/>
                <w:lang w:eastAsia="ru-RU"/>
              </w:rPr>
            </w:pPr>
          </w:p>
        </w:tc>
        <w:tc>
          <w:tcPr>
            <w:tcW w:w="338" w:type="pct"/>
            <w:shd w:val="clear" w:color="000000" w:fill="B4C6E7"/>
            <w:vAlign w:val="center"/>
            <w:hideMark/>
          </w:tcPr>
          <w:p w14:paraId="2E5AAA94" w14:textId="68B7CC2B" w:rsidR="00662033" w:rsidRPr="00A550C2" w:rsidRDefault="00662033" w:rsidP="00A550C2">
            <w:pPr>
              <w:ind w:firstLine="0"/>
              <w:jc w:val="center"/>
              <w:rPr>
                <w:sz w:val="18"/>
                <w:szCs w:val="18"/>
                <w:lang w:eastAsia="ru-RU"/>
              </w:rPr>
            </w:pPr>
          </w:p>
        </w:tc>
        <w:tc>
          <w:tcPr>
            <w:tcW w:w="164" w:type="pct"/>
            <w:shd w:val="clear" w:color="000000" w:fill="B4C6E7"/>
            <w:vAlign w:val="center"/>
            <w:hideMark/>
          </w:tcPr>
          <w:p w14:paraId="674EBE83" w14:textId="6E207FF6" w:rsidR="00662033" w:rsidRPr="00A550C2" w:rsidRDefault="00662033" w:rsidP="00A550C2">
            <w:pPr>
              <w:ind w:firstLine="0"/>
              <w:jc w:val="center"/>
              <w:rPr>
                <w:sz w:val="18"/>
                <w:szCs w:val="18"/>
                <w:lang w:eastAsia="ru-RU"/>
              </w:rPr>
            </w:pPr>
          </w:p>
        </w:tc>
        <w:tc>
          <w:tcPr>
            <w:tcW w:w="388" w:type="pct"/>
            <w:shd w:val="clear" w:color="000000" w:fill="B4C6E7"/>
            <w:vAlign w:val="center"/>
            <w:hideMark/>
          </w:tcPr>
          <w:p w14:paraId="52EFA41F" w14:textId="6FD9F840" w:rsidR="00662033" w:rsidRPr="00A550C2" w:rsidRDefault="00662033" w:rsidP="00A550C2">
            <w:pPr>
              <w:ind w:firstLine="0"/>
              <w:jc w:val="center"/>
              <w:rPr>
                <w:sz w:val="18"/>
                <w:szCs w:val="18"/>
                <w:lang w:eastAsia="ru-RU"/>
              </w:rPr>
            </w:pPr>
          </w:p>
        </w:tc>
        <w:tc>
          <w:tcPr>
            <w:tcW w:w="310" w:type="pct"/>
            <w:shd w:val="clear" w:color="000000" w:fill="B4C6E7"/>
            <w:vAlign w:val="center"/>
            <w:hideMark/>
          </w:tcPr>
          <w:p w14:paraId="4E780EC1" w14:textId="1815A112"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6EDAE59E" w14:textId="10D0DFB9" w:rsidR="00662033" w:rsidRPr="00A550C2" w:rsidRDefault="00662033" w:rsidP="00A550C2">
            <w:pPr>
              <w:ind w:firstLine="0"/>
              <w:jc w:val="center"/>
              <w:rPr>
                <w:sz w:val="18"/>
                <w:szCs w:val="18"/>
                <w:lang w:eastAsia="ru-RU"/>
              </w:rPr>
            </w:pPr>
          </w:p>
        </w:tc>
        <w:tc>
          <w:tcPr>
            <w:tcW w:w="292" w:type="pct"/>
            <w:shd w:val="clear" w:color="000000" w:fill="B4C6E7"/>
            <w:vAlign w:val="center"/>
            <w:hideMark/>
          </w:tcPr>
          <w:p w14:paraId="5EA7C0A1" w14:textId="382367D1" w:rsidR="00662033" w:rsidRPr="00A550C2" w:rsidRDefault="00662033" w:rsidP="00A550C2">
            <w:pPr>
              <w:ind w:firstLine="0"/>
              <w:jc w:val="center"/>
              <w:rPr>
                <w:sz w:val="18"/>
                <w:szCs w:val="18"/>
                <w:lang w:eastAsia="ru-RU"/>
              </w:rPr>
            </w:pPr>
          </w:p>
        </w:tc>
        <w:tc>
          <w:tcPr>
            <w:tcW w:w="383" w:type="pct"/>
            <w:shd w:val="clear" w:color="000000" w:fill="B4C6E7"/>
            <w:textDirection w:val="btLr"/>
            <w:vAlign w:val="center"/>
            <w:hideMark/>
          </w:tcPr>
          <w:p w14:paraId="6495BF6C"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FDD716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D53FD6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A2CCD08"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3C26E5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510EA69"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14FD84F4"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CE2511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14CDD8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CDA800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56E17D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7B9616C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47F5CC6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3BAF7717"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557887D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0C0139A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B4C6E7"/>
            <w:textDirection w:val="btLr"/>
            <w:vAlign w:val="center"/>
            <w:hideMark/>
          </w:tcPr>
          <w:p w14:paraId="260E5626"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B4C6E7"/>
            <w:textDirection w:val="btLr"/>
            <w:vAlign w:val="center"/>
            <w:hideMark/>
          </w:tcPr>
          <w:p w14:paraId="0F0BC168" w14:textId="77777777" w:rsidR="00662033" w:rsidRPr="00A550C2" w:rsidRDefault="00662033" w:rsidP="00A550C2">
            <w:pPr>
              <w:ind w:firstLine="0"/>
              <w:jc w:val="center"/>
              <w:rPr>
                <w:sz w:val="18"/>
                <w:szCs w:val="18"/>
                <w:lang w:eastAsia="ru-RU"/>
              </w:rPr>
            </w:pPr>
            <w:r w:rsidRPr="00A550C2">
              <w:rPr>
                <w:sz w:val="18"/>
                <w:szCs w:val="18"/>
                <w:lang w:eastAsia="ru-RU"/>
              </w:rPr>
              <w:t>0,00</w:t>
            </w:r>
          </w:p>
        </w:tc>
      </w:tr>
      <w:tr w:rsidR="00662033" w:rsidRPr="00A550C2" w14:paraId="5F8ED019" w14:textId="77777777" w:rsidTr="00A550C2">
        <w:trPr>
          <w:trHeight w:val="1140"/>
          <w:jc w:val="center"/>
        </w:trPr>
        <w:tc>
          <w:tcPr>
            <w:tcW w:w="113" w:type="pct"/>
            <w:shd w:val="clear" w:color="auto" w:fill="auto"/>
            <w:vAlign w:val="center"/>
            <w:hideMark/>
          </w:tcPr>
          <w:p w14:paraId="22CE3074" w14:textId="41528BD3" w:rsidR="00662033" w:rsidRPr="00A550C2" w:rsidRDefault="00662033" w:rsidP="00A550C2">
            <w:pPr>
              <w:ind w:firstLine="0"/>
              <w:jc w:val="center"/>
              <w:rPr>
                <w:sz w:val="18"/>
                <w:szCs w:val="18"/>
                <w:lang w:eastAsia="ru-RU"/>
              </w:rPr>
            </w:pPr>
          </w:p>
        </w:tc>
        <w:tc>
          <w:tcPr>
            <w:tcW w:w="422" w:type="pct"/>
            <w:shd w:val="clear" w:color="000000" w:fill="FCE4D6"/>
            <w:vAlign w:val="center"/>
            <w:hideMark/>
          </w:tcPr>
          <w:p w14:paraId="5B259D84" w14:textId="77777777" w:rsidR="00662033" w:rsidRPr="00A550C2" w:rsidRDefault="00662033" w:rsidP="00A550C2">
            <w:pPr>
              <w:ind w:firstLine="0"/>
              <w:jc w:val="center"/>
              <w:rPr>
                <w:sz w:val="18"/>
                <w:szCs w:val="18"/>
                <w:lang w:eastAsia="ru-RU"/>
              </w:rPr>
            </w:pPr>
            <w:r w:rsidRPr="00A550C2">
              <w:rPr>
                <w:sz w:val="18"/>
                <w:szCs w:val="18"/>
                <w:lang w:eastAsia="ru-RU"/>
              </w:rPr>
              <w:t>Итого по в текущих ценах</w:t>
            </w:r>
          </w:p>
        </w:tc>
        <w:tc>
          <w:tcPr>
            <w:tcW w:w="261" w:type="pct"/>
            <w:shd w:val="clear" w:color="000000" w:fill="FCE4D6"/>
            <w:vAlign w:val="center"/>
            <w:hideMark/>
          </w:tcPr>
          <w:p w14:paraId="4D18C6D1" w14:textId="16CB01C2" w:rsidR="00662033" w:rsidRPr="00A550C2" w:rsidRDefault="00662033" w:rsidP="00A550C2">
            <w:pPr>
              <w:ind w:firstLine="0"/>
              <w:jc w:val="center"/>
              <w:rPr>
                <w:sz w:val="18"/>
                <w:szCs w:val="18"/>
                <w:lang w:eastAsia="ru-RU"/>
              </w:rPr>
            </w:pPr>
          </w:p>
        </w:tc>
        <w:tc>
          <w:tcPr>
            <w:tcW w:w="328" w:type="pct"/>
            <w:shd w:val="clear" w:color="000000" w:fill="FCE4D6"/>
            <w:vAlign w:val="center"/>
            <w:hideMark/>
          </w:tcPr>
          <w:p w14:paraId="4A900F0D" w14:textId="050F3CBB" w:rsidR="00662033" w:rsidRPr="00A550C2" w:rsidRDefault="00662033" w:rsidP="00A550C2">
            <w:pPr>
              <w:ind w:firstLine="0"/>
              <w:jc w:val="center"/>
              <w:rPr>
                <w:sz w:val="18"/>
                <w:szCs w:val="18"/>
                <w:lang w:eastAsia="ru-RU"/>
              </w:rPr>
            </w:pPr>
          </w:p>
        </w:tc>
        <w:tc>
          <w:tcPr>
            <w:tcW w:w="338" w:type="pct"/>
            <w:shd w:val="clear" w:color="000000" w:fill="FCE4D6"/>
            <w:vAlign w:val="center"/>
            <w:hideMark/>
          </w:tcPr>
          <w:p w14:paraId="139E385F" w14:textId="34998FD3" w:rsidR="00662033" w:rsidRPr="00A550C2" w:rsidRDefault="00662033" w:rsidP="00A550C2">
            <w:pPr>
              <w:ind w:firstLine="0"/>
              <w:jc w:val="center"/>
              <w:rPr>
                <w:sz w:val="18"/>
                <w:szCs w:val="18"/>
                <w:lang w:eastAsia="ru-RU"/>
              </w:rPr>
            </w:pPr>
          </w:p>
        </w:tc>
        <w:tc>
          <w:tcPr>
            <w:tcW w:w="164" w:type="pct"/>
            <w:shd w:val="clear" w:color="000000" w:fill="FCE4D6"/>
            <w:vAlign w:val="center"/>
            <w:hideMark/>
          </w:tcPr>
          <w:p w14:paraId="37E55567" w14:textId="022F6CD8" w:rsidR="00662033" w:rsidRPr="00A550C2" w:rsidRDefault="00662033" w:rsidP="00A550C2">
            <w:pPr>
              <w:ind w:firstLine="0"/>
              <w:jc w:val="center"/>
              <w:rPr>
                <w:sz w:val="18"/>
                <w:szCs w:val="18"/>
                <w:lang w:eastAsia="ru-RU"/>
              </w:rPr>
            </w:pPr>
          </w:p>
        </w:tc>
        <w:tc>
          <w:tcPr>
            <w:tcW w:w="388" w:type="pct"/>
            <w:shd w:val="clear" w:color="000000" w:fill="FCE4D6"/>
            <w:vAlign w:val="center"/>
            <w:hideMark/>
          </w:tcPr>
          <w:p w14:paraId="740A0F6E" w14:textId="706F501D" w:rsidR="00662033" w:rsidRPr="00A550C2" w:rsidRDefault="00662033" w:rsidP="00A550C2">
            <w:pPr>
              <w:ind w:firstLine="0"/>
              <w:jc w:val="center"/>
              <w:rPr>
                <w:sz w:val="18"/>
                <w:szCs w:val="18"/>
                <w:lang w:eastAsia="ru-RU"/>
              </w:rPr>
            </w:pPr>
          </w:p>
        </w:tc>
        <w:tc>
          <w:tcPr>
            <w:tcW w:w="310" w:type="pct"/>
            <w:shd w:val="clear" w:color="000000" w:fill="FCE4D6"/>
            <w:vAlign w:val="center"/>
            <w:hideMark/>
          </w:tcPr>
          <w:p w14:paraId="40FEE5F3" w14:textId="79616AD6"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0DC85FD7" w14:textId="294C7FB7"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5B11764C" w14:textId="76CC5F93" w:rsidR="00662033" w:rsidRPr="00A550C2" w:rsidRDefault="00662033" w:rsidP="00A550C2">
            <w:pPr>
              <w:ind w:firstLine="0"/>
              <w:jc w:val="center"/>
              <w:rPr>
                <w:sz w:val="18"/>
                <w:szCs w:val="18"/>
                <w:lang w:eastAsia="ru-RU"/>
              </w:rPr>
            </w:pPr>
          </w:p>
        </w:tc>
        <w:tc>
          <w:tcPr>
            <w:tcW w:w="383" w:type="pct"/>
            <w:shd w:val="clear" w:color="000000" w:fill="FCE4D6"/>
            <w:textDirection w:val="btLr"/>
            <w:vAlign w:val="center"/>
            <w:hideMark/>
          </w:tcPr>
          <w:p w14:paraId="47F42E7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7DA7FB99" w14:textId="77777777" w:rsidR="00662033" w:rsidRPr="00A550C2" w:rsidRDefault="00662033" w:rsidP="00A550C2">
            <w:pPr>
              <w:ind w:firstLine="0"/>
              <w:jc w:val="center"/>
              <w:rPr>
                <w:sz w:val="18"/>
                <w:szCs w:val="18"/>
                <w:lang w:eastAsia="ru-RU"/>
              </w:rPr>
            </w:pPr>
            <w:r w:rsidRPr="00A550C2">
              <w:rPr>
                <w:sz w:val="18"/>
                <w:szCs w:val="18"/>
                <w:lang w:eastAsia="ru-RU"/>
              </w:rPr>
              <w:t>596 086,06</w:t>
            </w:r>
          </w:p>
        </w:tc>
        <w:tc>
          <w:tcPr>
            <w:tcW w:w="100" w:type="pct"/>
            <w:shd w:val="clear" w:color="000000" w:fill="FCE4D6"/>
            <w:textDirection w:val="btLr"/>
            <w:vAlign w:val="center"/>
            <w:hideMark/>
          </w:tcPr>
          <w:p w14:paraId="306C1166" w14:textId="77777777" w:rsidR="00662033" w:rsidRPr="00A550C2" w:rsidRDefault="00662033" w:rsidP="00A550C2">
            <w:pPr>
              <w:ind w:firstLine="0"/>
              <w:jc w:val="center"/>
              <w:rPr>
                <w:sz w:val="18"/>
                <w:szCs w:val="18"/>
                <w:lang w:eastAsia="ru-RU"/>
              </w:rPr>
            </w:pPr>
            <w:r w:rsidRPr="00A550C2">
              <w:rPr>
                <w:sz w:val="18"/>
                <w:szCs w:val="18"/>
                <w:lang w:eastAsia="ru-RU"/>
              </w:rPr>
              <w:t>21 181,77</w:t>
            </w:r>
          </w:p>
        </w:tc>
        <w:tc>
          <w:tcPr>
            <w:tcW w:w="100" w:type="pct"/>
            <w:shd w:val="clear" w:color="000000" w:fill="FCE4D6"/>
            <w:textDirection w:val="btLr"/>
            <w:vAlign w:val="center"/>
            <w:hideMark/>
          </w:tcPr>
          <w:p w14:paraId="3CE4306D"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CE4D6"/>
            <w:textDirection w:val="btLr"/>
            <w:vAlign w:val="center"/>
            <w:hideMark/>
          </w:tcPr>
          <w:p w14:paraId="19228C2F"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CE4D6"/>
            <w:textDirection w:val="btLr"/>
            <w:vAlign w:val="center"/>
            <w:hideMark/>
          </w:tcPr>
          <w:p w14:paraId="5D689E98"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CE4D6"/>
            <w:textDirection w:val="btLr"/>
            <w:vAlign w:val="center"/>
            <w:hideMark/>
          </w:tcPr>
          <w:p w14:paraId="11991DEA" w14:textId="77777777" w:rsidR="00662033" w:rsidRPr="00A550C2" w:rsidRDefault="00662033" w:rsidP="00A550C2">
            <w:pPr>
              <w:ind w:firstLine="0"/>
              <w:jc w:val="center"/>
              <w:rPr>
                <w:sz w:val="18"/>
                <w:szCs w:val="18"/>
                <w:lang w:eastAsia="ru-RU"/>
              </w:rPr>
            </w:pPr>
            <w:r w:rsidRPr="00A550C2">
              <w:rPr>
                <w:sz w:val="18"/>
                <w:szCs w:val="18"/>
                <w:lang w:eastAsia="ru-RU"/>
              </w:rPr>
              <w:t>99 431,02</w:t>
            </w:r>
          </w:p>
        </w:tc>
        <w:tc>
          <w:tcPr>
            <w:tcW w:w="100" w:type="pct"/>
            <w:shd w:val="clear" w:color="000000" w:fill="FCE4D6"/>
            <w:textDirection w:val="btLr"/>
            <w:vAlign w:val="center"/>
            <w:hideMark/>
          </w:tcPr>
          <w:p w14:paraId="3A1D54AD" w14:textId="77777777" w:rsidR="00662033" w:rsidRPr="00A550C2" w:rsidRDefault="00662033" w:rsidP="00A550C2">
            <w:pPr>
              <w:ind w:firstLine="0"/>
              <w:jc w:val="center"/>
              <w:rPr>
                <w:sz w:val="18"/>
                <w:szCs w:val="18"/>
                <w:lang w:eastAsia="ru-RU"/>
              </w:rPr>
            </w:pPr>
            <w:r w:rsidRPr="00A550C2">
              <w:rPr>
                <w:sz w:val="18"/>
                <w:szCs w:val="18"/>
                <w:lang w:eastAsia="ru-RU"/>
              </w:rPr>
              <w:t>83,34</w:t>
            </w:r>
          </w:p>
        </w:tc>
        <w:tc>
          <w:tcPr>
            <w:tcW w:w="100" w:type="pct"/>
            <w:shd w:val="clear" w:color="000000" w:fill="FCE4D6"/>
            <w:textDirection w:val="btLr"/>
            <w:vAlign w:val="center"/>
            <w:hideMark/>
          </w:tcPr>
          <w:p w14:paraId="1246534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2EF6A4B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471AB27D"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663E385B"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7C04D7D1"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60D8682E"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6921A545"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4ACE2BDF"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0" w:type="pct"/>
            <w:shd w:val="clear" w:color="000000" w:fill="FCE4D6"/>
            <w:textDirection w:val="btLr"/>
            <w:vAlign w:val="center"/>
            <w:hideMark/>
          </w:tcPr>
          <w:p w14:paraId="6275E1C0" w14:textId="77777777" w:rsidR="00662033" w:rsidRPr="00A550C2" w:rsidRDefault="00662033" w:rsidP="00A550C2">
            <w:pPr>
              <w:ind w:firstLine="0"/>
              <w:jc w:val="center"/>
              <w:rPr>
                <w:sz w:val="18"/>
                <w:szCs w:val="18"/>
                <w:lang w:eastAsia="ru-RU"/>
              </w:rPr>
            </w:pPr>
            <w:r w:rsidRPr="00A550C2">
              <w:rPr>
                <w:sz w:val="18"/>
                <w:szCs w:val="18"/>
                <w:lang w:eastAsia="ru-RU"/>
              </w:rPr>
              <w:t>0,00</w:t>
            </w:r>
          </w:p>
        </w:tc>
        <w:tc>
          <w:tcPr>
            <w:tcW w:w="106" w:type="pct"/>
            <w:shd w:val="clear" w:color="000000" w:fill="FCE4D6"/>
            <w:textDirection w:val="btLr"/>
            <w:vAlign w:val="center"/>
            <w:hideMark/>
          </w:tcPr>
          <w:p w14:paraId="5F62777D" w14:textId="77777777" w:rsidR="00662033" w:rsidRPr="00A550C2" w:rsidRDefault="00662033" w:rsidP="00A550C2">
            <w:pPr>
              <w:ind w:firstLine="0"/>
              <w:jc w:val="center"/>
              <w:rPr>
                <w:sz w:val="18"/>
                <w:szCs w:val="18"/>
                <w:lang w:eastAsia="ru-RU"/>
              </w:rPr>
            </w:pPr>
            <w:r w:rsidRPr="00A550C2">
              <w:rPr>
                <w:sz w:val="18"/>
                <w:szCs w:val="18"/>
                <w:lang w:eastAsia="ru-RU"/>
              </w:rPr>
              <w:t>717 032,21</w:t>
            </w:r>
          </w:p>
        </w:tc>
      </w:tr>
      <w:tr w:rsidR="00662033" w:rsidRPr="00A550C2" w14:paraId="6D6E1E9D" w14:textId="77777777" w:rsidTr="00A550C2">
        <w:trPr>
          <w:trHeight w:val="510"/>
          <w:jc w:val="center"/>
        </w:trPr>
        <w:tc>
          <w:tcPr>
            <w:tcW w:w="113" w:type="pct"/>
            <w:shd w:val="clear" w:color="auto" w:fill="auto"/>
            <w:vAlign w:val="center"/>
            <w:hideMark/>
          </w:tcPr>
          <w:p w14:paraId="04D2392F" w14:textId="197B9147" w:rsidR="00662033" w:rsidRPr="00A550C2" w:rsidRDefault="00662033" w:rsidP="00A550C2">
            <w:pPr>
              <w:ind w:firstLine="0"/>
              <w:jc w:val="center"/>
              <w:rPr>
                <w:sz w:val="18"/>
                <w:szCs w:val="18"/>
                <w:lang w:eastAsia="ru-RU"/>
              </w:rPr>
            </w:pPr>
          </w:p>
        </w:tc>
        <w:tc>
          <w:tcPr>
            <w:tcW w:w="422" w:type="pct"/>
            <w:shd w:val="clear" w:color="000000" w:fill="FCE4D6"/>
            <w:vAlign w:val="center"/>
            <w:hideMark/>
          </w:tcPr>
          <w:p w14:paraId="0FE87B59" w14:textId="77777777" w:rsidR="00662033" w:rsidRPr="00A550C2" w:rsidRDefault="00662033" w:rsidP="00A550C2">
            <w:pPr>
              <w:ind w:firstLine="0"/>
              <w:jc w:val="center"/>
              <w:rPr>
                <w:sz w:val="18"/>
                <w:szCs w:val="18"/>
                <w:lang w:eastAsia="ru-RU"/>
              </w:rPr>
            </w:pPr>
            <w:r w:rsidRPr="00A550C2">
              <w:rPr>
                <w:sz w:val="18"/>
                <w:szCs w:val="18"/>
                <w:lang w:eastAsia="ru-RU"/>
              </w:rPr>
              <w:t>Индексы-дефляторы МЭР:</w:t>
            </w:r>
          </w:p>
        </w:tc>
        <w:tc>
          <w:tcPr>
            <w:tcW w:w="261" w:type="pct"/>
            <w:shd w:val="clear" w:color="000000" w:fill="FCE4D6"/>
            <w:vAlign w:val="center"/>
            <w:hideMark/>
          </w:tcPr>
          <w:p w14:paraId="64D0AC71" w14:textId="34810279" w:rsidR="00662033" w:rsidRPr="00A550C2" w:rsidRDefault="00662033" w:rsidP="00A550C2">
            <w:pPr>
              <w:ind w:firstLine="0"/>
              <w:jc w:val="center"/>
              <w:rPr>
                <w:sz w:val="18"/>
                <w:szCs w:val="18"/>
                <w:lang w:eastAsia="ru-RU"/>
              </w:rPr>
            </w:pPr>
          </w:p>
        </w:tc>
        <w:tc>
          <w:tcPr>
            <w:tcW w:w="328" w:type="pct"/>
            <w:shd w:val="clear" w:color="000000" w:fill="FCE4D6"/>
            <w:vAlign w:val="center"/>
            <w:hideMark/>
          </w:tcPr>
          <w:p w14:paraId="34746436" w14:textId="54489FD7" w:rsidR="00662033" w:rsidRPr="00A550C2" w:rsidRDefault="00662033" w:rsidP="00A550C2">
            <w:pPr>
              <w:ind w:firstLine="0"/>
              <w:jc w:val="center"/>
              <w:rPr>
                <w:sz w:val="18"/>
                <w:szCs w:val="18"/>
                <w:lang w:eastAsia="ru-RU"/>
              </w:rPr>
            </w:pPr>
          </w:p>
        </w:tc>
        <w:tc>
          <w:tcPr>
            <w:tcW w:w="338" w:type="pct"/>
            <w:shd w:val="clear" w:color="000000" w:fill="FCE4D6"/>
            <w:vAlign w:val="center"/>
            <w:hideMark/>
          </w:tcPr>
          <w:p w14:paraId="70353A70" w14:textId="0128EAAE" w:rsidR="00662033" w:rsidRPr="00A550C2" w:rsidRDefault="00662033" w:rsidP="00A550C2">
            <w:pPr>
              <w:ind w:firstLine="0"/>
              <w:jc w:val="center"/>
              <w:rPr>
                <w:sz w:val="18"/>
                <w:szCs w:val="18"/>
                <w:lang w:eastAsia="ru-RU"/>
              </w:rPr>
            </w:pPr>
          </w:p>
        </w:tc>
        <w:tc>
          <w:tcPr>
            <w:tcW w:w="164" w:type="pct"/>
            <w:shd w:val="clear" w:color="000000" w:fill="FCE4D6"/>
            <w:vAlign w:val="center"/>
            <w:hideMark/>
          </w:tcPr>
          <w:p w14:paraId="450FDE30" w14:textId="19BFB416" w:rsidR="00662033" w:rsidRPr="00A550C2" w:rsidRDefault="00662033" w:rsidP="00A550C2">
            <w:pPr>
              <w:ind w:firstLine="0"/>
              <w:jc w:val="center"/>
              <w:rPr>
                <w:sz w:val="18"/>
                <w:szCs w:val="18"/>
                <w:lang w:eastAsia="ru-RU"/>
              </w:rPr>
            </w:pPr>
          </w:p>
        </w:tc>
        <w:tc>
          <w:tcPr>
            <w:tcW w:w="388" w:type="pct"/>
            <w:shd w:val="clear" w:color="000000" w:fill="FCE4D6"/>
            <w:vAlign w:val="center"/>
            <w:hideMark/>
          </w:tcPr>
          <w:p w14:paraId="0CCBA8E3" w14:textId="6A6C5D2C" w:rsidR="00662033" w:rsidRPr="00A550C2" w:rsidRDefault="00662033" w:rsidP="00A550C2">
            <w:pPr>
              <w:ind w:firstLine="0"/>
              <w:jc w:val="center"/>
              <w:rPr>
                <w:sz w:val="18"/>
                <w:szCs w:val="18"/>
                <w:lang w:eastAsia="ru-RU"/>
              </w:rPr>
            </w:pPr>
          </w:p>
        </w:tc>
        <w:tc>
          <w:tcPr>
            <w:tcW w:w="310" w:type="pct"/>
            <w:shd w:val="clear" w:color="000000" w:fill="FCE4D6"/>
            <w:vAlign w:val="center"/>
            <w:hideMark/>
          </w:tcPr>
          <w:p w14:paraId="7C1AD0F2" w14:textId="5A3F5AA1"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2BCED4DE" w14:textId="4B84BB63"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38C9135A" w14:textId="3E15AA32" w:rsidR="00662033" w:rsidRPr="00A550C2" w:rsidRDefault="00662033" w:rsidP="00A550C2">
            <w:pPr>
              <w:ind w:firstLine="0"/>
              <w:jc w:val="center"/>
              <w:rPr>
                <w:sz w:val="18"/>
                <w:szCs w:val="18"/>
                <w:lang w:eastAsia="ru-RU"/>
              </w:rPr>
            </w:pPr>
          </w:p>
        </w:tc>
        <w:tc>
          <w:tcPr>
            <w:tcW w:w="383" w:type="pct"/>
            <w:shd w:val="clear" w:color="000000" w:fill="FCE4D6"/>
            <w:textDirection w:val="btLr"/>
            <w:vAlign w:val="center"/>
            <w:hideMark/>
          </w:tcPr>
          <w:p w14:paraId="14F8413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12EA5C1C"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43DC471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749FD13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3229E3A1"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0C0E5741"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1D362232"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40CA99E0"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377E0BAE"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7992DBDD"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12099C5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15BF23DA"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60CF13CC"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03375C6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7DE035A7"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1D7732E5"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0" w:type="pct"/>
            <w:shd w:val="clear" w:color="000000" w:fill="FCE4D6"/>
            <w:textDirection w:val="btLr"/>
            <w:vAlign w:val="center"/>
            <w:hideMark/>
          </w:tcPr>
          <w:p w14:paraId="00E842E7" w14:textId="77777777" w:rsidR="00662033" w:rsidRPr="00A550C2" w:rsidRDefault="00662033" w:rsidP="00A550C2">
            <w:pPr>
              <w:ind w:firstLine="0"/>
              <w:jc w:val="center"/>
              <w:rPr>
                <w:sz w:val="18"/>
                <w:szCs w:val="18"/>
                <w:lang w:eastAsia="ru-RU"/>
              </w:rPr>
            </w:pPr>
            <w:r w:rsidRPr="00A550C2">
              <w:rPr>
                <w:sz w:val="18"/>
                <w:szCs w:val="18"/>
                <w:lang w:eastAsia="ru-RU"/>
              </w:rPr>
              <w:t>1,04</w:t>
            </w:r>
          </w:p>
        </w:tc>
        <w:tc>
          <w:tcPr>
            <w:tcW w:w="106" w:type="pct"/>
            <w:shd w:val="clear" w:color="000000" w:fill="FCE4D6"/>
            <w:textDirection w:val="btLr"/>
            <w:vAlign w:val="center"/>
            <w:hideMark/>
          </w:tcPr>
          <w:p w14:paraId="695B44DF" w14:textId="602F02D9" w:rsidR="00662033" w:rsidRPr="00A550C2" w:rsidRDefault="00662033" w:rsidP="00A550C2">
            <w:pPr>
              <w:ind w:firstLine="0"/>
              <w:jc w:val="center"/>
              <w:rPr>
                <w:sz w:val="18"/>
                <w:szCs w:val="18"/>
                <w:lang w:eastAsia="ru-RU"/>
              </w:rPr>
            </w:pPr>
          </w:p>
        </w:tc>
      </w:tr>
      <w:tr w:rsidR="00662033" w:rsidRPr="00A550C2" w14:paraId="799092FD" w14:textId="77777777" w:rsidTr="00A550C2">
        <w:trPr>
          <w:trHeight w:val="1050"/>
          <w:jc w:val="center"/>
        </w:trPr>
        <w:tc>
          <w:tcPr>
            <w:tcW w:w="113" w:type="pct"/>
            <w:shd w:val="clear" w:color="auto" w:fill="auto"/>
            <w:vAlign w:val="center"/>
            <w:hideMark/>
          </w:tcPr>
          <w:p w14:paraId="34995F27" w14:textId="068D3200" w:rsidR="00662033" w:rsidRPr="00A550C2" w:rsidRDefault="00662033" w:rsidP="00A550C2">
            <w:pPr>
              <w:ind w:firstLine="0"/>
              <w:jc w:val="center"/>
              <w:rPr>
                <w:sz w:val="18"/>
                <w:szCs w:val="18"/>
                <w:lang w:eastAsia="ru-RU"/>
              </w:rPr>
            </w:pPr>
          </w:p>
        </w:tc>
        <w:tc>
          <w:tcPr>
            <w:tcW w:w="422" w:type="pct"/>
            <w:shd w:val="clear" w:color="000000" w:fill="FCE4D6"/>
            <w:vAlign w:val="center"/>
            <w:hideMark/>
          </w:tcPr>
          <w:p w14:paraId="7AE42738" w14:textId="77777777" w:rsidR="00662033" w:rsidRPr="00A550C2" w:rsidRDefault="00662033" w:rsidP="00A550C2">
            <w:pPr>
              <w:ind w:firstLine="0"/>
              <w:jc w:val="center"/>
              <w:rPr>
                <w:sz w:val="18"/>
                <w:szCs w:val="18"/>
                <w:lang w:eastAsia="ru-RU"/>
              </w:rPr>
            </w:pPr>
            <w:r w:rsidRPr="00A550C2">
              <w:rPr>
                <w:sz w:val="18"/>
                <w:szCs w:val="18"/>
                <w:lang w:eastAsia="ru-RU"/>
              </w:rPr>
              <w:t>ИТОГО в прогнозных ценах:</w:t>
            </w:r>
          </w:p>
        </w:tc>
        <w:tc>
          <w:tcPr>
            <w:tcW w:w="261" w:type="pct"/>
            <w:shd w:val="clear" w:color="000000" w:fill="FCE4D6"/>
            <w:vAlign w:val="center"/>
            <w:hideMark/>
          </w:tcPr>
          <w:p w14:paraId="1DC17732" w14:textId="71C3E471" w:rsidR="00662033" w:rsidRPr="00A550C2" w:rsidRDefault="00662033" w:rsidP="00A550C2">
            <w:pPr>
              <w:ind w:firstLine="0"/>
              <w:jc w:val="center"/>
              <w:rPr>
                <w:sz w:val="18"/>
                <w:szCs w:val="18"/>
                <w:lang w:eastAsia="ru-RU"/>
              </w:rPr>
            </w:pPr>
          </w:p>
        </w:tc>
        <w:tc>
          <w:tcPr>
            <w:tcW w:w="328" w:type="pct"/>
            <w:shd w:val="clear" w:color="000000" w:fill="FCE4D6"/>
            <w:vAlign w:val="center"/>
            <w:hideMark/>
          </w:tcPr>
          <w:p w14:paraId="220689B7" w14:textId="031FB6F8" w:rsidR="00662033" w:rsidRPr="00A550C2" w:rsidRDefault="00662033" w:rsidP="00A550C2">
            <w:pPr>
              <w:ind w:firstLine="0"/>
              <w:jc w:val="center"/>
              <w:rPr>
                <w:sz w:val="18"/>
                <w:szCs w:val="18"/>
                <w:lang w:eastAsia="ru-RU"/>
              </w:rPr>
            </w:pPr>
          </w:p>
        </w:tc>
        <w:tc>
          <w:tcPr>
            <w:tcW w:w="338" w:type="pct"/>
            <w:shd w:val="clear" w:color="000000" w:fill="FCE4D6"/>
            <w:vAlign w:val="center"/>
            <w:hideMark/>
          </w:tcPr>
          <w:p w14:paraId="6FDDEF12" w14:textId="72BAFB91" w:rsidR="00662033" w:rsidRPr="00A550C2" w:rsidRDefault="00662033" w:rsidP="00A550C2">
            <w:pPr>
              <w:ind w:firstLine="0"/>
              <w:jc w:val="center"/>
              <w:rPr>
                <w:sz w:val="18"/>
                <w:szCs w:val="18"/>
                <w:lang w:eastAsia="ru-RU"/>
              </w:rPr>
            </w:pPr>
          </w:p>
        </w:tc>
        <w:tc>
          <w:tcPr>
            <w:tcW w:w="164" w:type="pct"/>
            <w:shd w:val="clear" w:color="000000" w:fill="FCE4D6"/>
            <w:vAlign w:val="center"/>
            <w:hideMark/>
          </w:tcPr>
          <w:p w14:paraId="30296B38" w14:textId="0A51E1B8" w:rsidR="00662033" w:rsidRPr="00A550C2" w:rsidRDefault="00662033" w:rsidP="00A550C2">
            <w:pPr>
              <w:ind w:firstLine="0"/>
              <w:jc w:val="center"/>
              <w:rPr>
                <w:sz w:val="18"/>
                <w:szCs w:val="18"/>
                <w:lang w:eastAsia="ru-RU"/>
              </w:rPr>
            </w:pPr>
          </w:p>
        </w:tc>
        <w:tc>
          <w:tcPr>
            <w:tcW w:w="388" w:type="pct"/>
            <w:shd w:val="clear" w:color="000000" w:fill="FCE4D6"/>
            <w:vAlign w:val="center"/>
            <w:hideMark/>
          </w:tcPr>
          <w:p w14:paraId="4003098D" w14:textId="024CF397" w:rsidR="00662033" w:rsidRPr="00A550C2" w:rsidRDefault="00662033" w:rsidP="00A550C2">
            <w:pPr>
              <w:ind w:firstLine="0"/>
              <w:jc w:val="center"/>
              <w:rPr>
                <w:sz w:val="18"/>
                <w:szCs w:val="18"/>
                <w:lang w:eastAsia="ru-RU"/>
              </w:rPr>
            </w:pPr>
          </w:p>
        </w:tc>
        <w:tc>
          <w:tcPr>
            <w:tcW w:w="310" w:type="pct"/>
            <w:shd w:val="clear" w:color="000000" w:fill="FCE4D6"/>
            <w:vAlign w:val="center"/>
            <w:hideMark/>
          </w:tcPr>
          <w:p w14:paraId="4F9247A1" w14:textId="5D298D9E"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39D2CA6C" w14:textId="1E2AD539" w:rsidR="00662033" w:rsidRPr="00A550C2" w:rsidRDefault="00662033" w:rsidP="00A550C2">
            <w:pPr>
              <w:ind w:firstLine="0"/>
              <w:jc w:val="center"/>
              <w:rPr>
                <w:sz w:val="18"/>
                <w:szCs w:val="18"/>
                <w:lang w:eastAsia="ru-RU"/>
              </w:rPr>
            </w:pPr>
          </w:p>
        </w:tc>
        <w:tc>
          <w:tcPr>
            <w:tcW w:w="292" w:type="pct"/>
            <w:shd w:val="clear" w:color="000000" w:fill="FCE4D6"/>
            <w:vAlign w:val="center"/>
            <w:hideMark/>
          </w:tcPr>
          <w:p w14:paraId="66AC7064" w14:textId="6C42A89F" w:rsidR="00662033" w:rsidRPr="00A550C2" w:rsidRDefault="00662033" w:rsidP="00A550C2">
            <w:pPr>
              <w:ind w:firstLine="0"/>
              <w:jc w:val="center"/>
              <w:rPr>
                <w:sz w:val="18"/>
                <w:szCs w:val="18"/>
                <w:lang w:eastAsia="ru-RU"/>
              </w:rPr>
            </w:pPr>
          </w:p>
        </w:tc>
        <w:tc>
          <w:tcPr>
            <w:tcW w:w="383" w:type="pct"/>
            <w:shd w:val="clear" w:color="000000" w:fill="FCE4D6"/>
            <w:textDirection w:val="btLr"/>
            <w:vAlign w:val="center"/>
            <w:hideMark/>
          </w:tcPr>
          <w:p w14:paraId="0060A065"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15F60408" w14:textId="77777777" w:rsidR="00662033" w:rsidRPr="00A550C2" w:rsidRDefault="00662033" w:rsidP="00A550C2">
            <w:pPr>
              <w:ind w:firstLine="0"/>
              <w:jc w:val="center"/>
              <w:rPr>
                <w:sz w:val="18"/>
                <w:szCs w:val="18"/>
                <w:lang w:eastAsia="ru-RU"/>
              </w:rPr>
            </w:pPr>
            <w:r w:rsidRPr="00A550C2">
              <w:rPr>
                <w:sz w:val="18"/>
                <w:szCs w:val="18"/>
                <w:lang w:eastAsia="ru-RU"/>
              </w:rPr>
              <w:t>643487,42</w:t>
            </w:r>
          </w:p>
        </w:tc>
        <w:tc>
          <w:tcPr>
            <w:tcW w:w="100" w:type="pct"/>
            <w:shd w:val="clear" w:color="000000" w:fill="FCE4D6"/>
            <w:textDirection w:val="btLr"/>
            <w:vAlign w:val="center"/>
            <w:hideMark/>
          </w:tcPr>
          <w:p w14:paraId="1A05695F" w14:textId="77777777" w:rsidR="00662033" w:rsidRPr="00A550C2" w:rsidRDefault="00662033" w:rsidP="00A550C2">
            <w:pPr>
              <w:ind w:firstLine="0"/>
              <w:jc w:val="center"/>
              <w:rPr>
                <w:sz w:val="18"/>
                <w:szCs w:val="18"/>
                <w:lang w:eastAsia="ru-RU"/>
              </w:rPr>
            </w:pPr>
            <w:r w:rsidRPr="00A550C2">
              <w:rPr>
                <w:sz w:val="18"/>
                <w:szCs w:val="18"/>
                <w:lang w:eastAsia="ru-RU"/>
              </w:rPr>
              <w:t>23757,95</w:t>
            </w:r>
          </w:p>
        </w:tc>
        <w:tc>
          <w:tcPr>
            <w:tcW w:w="100" w:type="pct"/>
            <w:shd w:val="clear" w:color="000000" w:fill="FCE4D6"/>
            <w:textDirection w:val="btLr"/>
            <w:vAlign w:val="center"/>
            <w:hideMark/>
          </w:tcPr>
          <w:p w14:paraId="5CA827C6" w14:textId="77777777" w:rsidR="00662033" w:rsidRPr="00A550C2" w:rsidRDefault="00662033" w:rsidP="00A550C2">
            <w:pPr>
              <w:ind w:firstLine="0"/>
              <w:jc w:val="center"/>
              <w:rPr>
                <w:sz w:val="18"/>
                <w:szCs w:val="18"/>
                <w:lang w:eastAsia="ru-RU"/>
              </w:rPr>
            </w:pPr>
            <w:r w:rsidRPr="00A550C2">
              <w:rPr>
                <w:sz w:val="18"/>
                <w:szCs w:val="18"/>
                <w:lang w:eastAsia="ru-RU"/>
              </w:rPr>
              <w:t>97,1215682</w:t>
            </w:r>
          </w:p>
        </w:tc>
        <w:tc>
          <w:tcPr>
            <w:tcW w:w="100" w:type="pct"/>
            <w:shd w:val="clear" w:color="000000" w:fill="FCE4D6"/>
            <w:textDirection w:val="btLr"/>
            <w:vAlign w:val="center"/>
            <w:hideMark/>
          </w:tcPr>
          <w:p w14:paraId="3A0AC727" w14:textId="77777777" w:rsidR="00662033" w:rsidRPr="00A550C2" w:rsidRDefault="00662033" w:rsidP="00A550C2">
            <w:pPr>
              <w:ind w:firstLine="0"/>
              <w:jc w:val="center"/>
              <w:rPr>
                <w:sz w:val="18"/>
                <w:szCs w:val="18"/>
                <w:lang w:eastAsia="ru-RU"/>
              </w:rPr>
            </w:pPr>
            <w:r w:rsidRPr="00A550C2">
              <w:rPr>
                <w:sz w:val="18"/>
                <w:szCs w:val="18"/>
                <w:lang w:eastAsia="ru-RU"/>
              </w:rPr>
              <w:t>100,909309</w:t>
            </w:r>
          </w:p>
        </w:tc>
        <w:tc>
          <w:tcPr>
            <w:tcW w:w="100" w:type="pct"/>
            <w:shd w:val="clear" w:color="000000" w:fill="FCE4D6"/>
            <w:textDirection w:val="btLr"/>
            <w:vAlign w:val="center"/>
            <w:hideMark/>
          </w:tcPr>
          <w:p w14:paraId="4A87089F" w14:textId="77777777" w:rsidR="00662033" w:rsidRPr="00A550C2" w:rsidRDefault="00662033" w:rsidP="00A550C2">
            <w:pPr>
              <w:ind w:firstLine="0"/>
              <w:jc w:val="center"/>
              <w:rPr>
                <w:sz w:val="18"/>
                <w:szCs w:val="18"/>
                <w:lang w:eastAsia="ru-RU"/>
              </w:rPr>
            </w:pPr>
            <w:r w:rsidRPr="00A550C2">
              <w:rPr>
                <w:sz w:val="18"/>
                <w:szCs w:val="18"/>
                <w:lang w:eastAsia="ru-RU"/>
              </w:rPr>
              <w:t>104,84</w:t>
            </w:r>
          </w:p>
        </w:tc>
        <w:tc>
          <w:tcPr>
            <w:tcW w:w="100" w:type="pct"/>
            <w:shd w:val="clear" w:color="000000" w:fill="FCE4D6"/>
            <w:textDirection w:val="btLr"/>
            <w:vAlign w:val="center"/>
            <w:hideMark/>
          </w:tcPr>
          <w:p w14:paraId="3962935B" w14:textId="77777777" w:rsidR="00662033" w:rsidRPr="00A550C2" w:rsidRDefault="00662033" w:rsidP="00A550C2">
            <w:pPr>
              <w:ind w:firstLine="0"/>
              <w:jc w:val="center"/>
              <w:rPr>
                <w:sz w:val="18"/>
                <w:szCs w:val="18"/>
                <w:lang w:eastAsia="ru-RU"/>
              </w:rPr>
            </w:pPr>
            <w:r w:rsidRPr="00A550C2">
              <w:rPr>
                <w:sz w:val="18"/>
                <w:szCs w:val="18"/>
                <w:lang w:eastAsia="ru-RU"/>
              </w:rPr>
              <w:t>129966,288</w:t>
            </w:r>
          </w:p>
        </w:tc>
        <w:tc>
          <w:tcPr>
            <w:tcW w:w="100" w:type="pct"/>
            <w:shd w:val="clear" w:color="000000" w:fill="FCE4D6"/>
            <w:textDirection w:val="btLr"/>
            <w:vAlign w:val="center"/>
            <w:hideMark/>
          </w:tcPr>
          <w:p w14:paraId="15BBCA80" w14:textId="77777777" w:rsidR="00662033" w:rsidRPr="00A550C2" w:rsidRDefault="00662033" w:rsidP="00A550C2">
            <w:pPr>
              <w:ind w:firstLine="0"/>
              <w:jc w:val="center"/>
              <w:rPr>
                <w:sz w:val="18"/>
                <w:szCs w:val="18"/>
                <w:lang w:eastAsia="ru-RU"/>
              </w:rPr>
            </w:pPr>
            <w:r w:rsidRPr="00A550C2">
              <w:rPr>
                <w:sz w:val="18"/>
                <w:szCs w:val="18"/>
                <w:lang w:eastAsia="ru-RU"/>
              </w:rPr>
              <w:t>113,182134</w:t>
            </w:r>
          </w:p>
        </w:tc>
        <w:tc>
          <w:tcPr>
            <w:tcW w:w="100" w:type="pct"/>
            <w:shd w:val="clear" w:color="000000" w:fill="FCE4D6"/>
            <w:textDirection w:val="btLr"/>
            <w:vAlign w:val="center"/>
            <w:hideMark/>
          </w:tcPr>
          <w:p w14:paraId="60544C11"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1CF71187"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4D682A5B"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302DB562"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64943FA6"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265AB559"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00EBDC58"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7370DA9B"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0" w:type="pct"/>
            <w:shd w:val="clear" w:color="000000" w:fill="FCE4D6"/>
            <w:textDirection w:val="btLr"/>
            <w:vAlign w:val="center"/>
            <w:hideMark/>
          </w:tcPr>
          <w:p w14:paraId="4B7F66D1" w14:textId="77777777" w:rsidR="00662033" w:rsidRPr="00A550C2" w:rsidRDefault="00662033" w:rsidP="00A550C2">
            <w:pPr>
              <w:ind w:firstLine="0"/>
              <w:jc w:val="center"/>
              <w:rPr>
                <w:sz w:val="18"/>
                <w:szCs w:val="18"/>
                <w:lang w:eastAsia="ru-RU"/>
              </w:rPr>
            </w:pPr>
            <w:r w:rsidRPr="00A550C2">
              <w:rPr>
                <w:sz w:val="18"/>
                <w:szCs w:val="18"/>
                <w:lang w:eastAsia="ru-RU"/>
              </w:rPr>
              <w:t>0</w:t>
            </w:r>
          </w:p>
        </w:tc>
        <w:tc>
          <w:tcPr>
            <w:tcW w:w="106" w:type="pct"/>
            <w:shd w:val="clear" w:color="000000" w:fill="FCE4D6"/>
            <w:textDirection w:val="btLr"/>
            <w:vAlign w:val="center"/>
            <w:hideMark/>
          </w:tcPr>
          <w:p w14:paraId="719844B4" w14:textId="77777777" w:rsidR="00662033" w:rsidRPr="00A550C2" w:rsidRDefault="00662033" w:rsidP="00A550C2">
            <w:pPr>
              <w:ind w:firstLine="0"/>
              <w:jc w:val="center"/>
              <w:rPr>
                <w:sz w:val="18"/>
                <w:szCs w:val="18"/>
                <w:lang w:eastAsia="ru-RU"/>
              </w:rPr>
            </w:pPr>
            <w:r w:rsidRPr="00A550C2">
              <w:rPr>
                <w:sz w:val="18"/>
                <w:szCs w:val="18"/>
                <w:lang w:eastAsia="ru-RU"/>
              </w:rPr>
              <w:t>797 627,72</w:t>
            </w:r>
          </w:p>
        </w:tc>
      </w:tr>
    </w:tbl>
    <w:p w14:paraId="4DBF5104" w14:textId="77777777" w:rsidR="000F4634" w:rsidRDefault="000F4634" w:rsidP="006D1C39"/>
    <w:p w14:paraId="3F93DA73" w14:textId="77777777" w:rsidR="00593315" w:rsidRDefault="00593315" w:rsidP="006D1C39">
      <w:pPr>
        <w:sectPr w:rsidR="00593315" w:rsidSect="00593315">
          <w:pgSz w:w="16838" w:h="11906" w:orient="landscape"/>
          <w:pgMar w:top="1134" w:right="536" w:bottom="1134" w:left="567" w:header="708" w:footer="708" w:gutter="0"/>
          <w:cols w:space="708"/>
          <w:docGrid w:linePitch="360"/>
        </w:sectPr>
      </w:pPr>
    </w:p>
    <w:p w14:paraId="26303902" w14:textId="77777777" w:rsidR="00B75728" w:rsidRPr="00E6760F" w:rsidRDefault="00B75728" w:rsidP="009A0AF8">
      <w:pPr>
        <w:pStyle w:val="20"/>
      </w:pPr>
      <w:bookmarkStart w:id="301" w:name="_Toc87951419"/>
      <w:r w:rsidRPr="00E6760F">
        <w:lastRenderedPageBreak/>
        <w:t>Обоснованные предложения по источникам инвестиций, обеспечивающих финансовые потребности для осуществления строительства, реконструкции, технического перевооружения и (или) модернизацию источников тепловой энергии и тепловых сетей.</w:t>
      </w:r>
      <w:bookmarkEnd w:id="301"/>
    </w:p>
    <w:p w14:paraId="2307C34A" w14:textId="77777777" w:rsidR="006D1C39" w:rsidRPr="00E6760F" w:rsidRDefault="006D1C39" w:rsidP="006D1C39">
      <w:r w:rsidRPr="00E6760F">
        <w:t>В сложившихся условиях хозяйственно-финансовой деятельности для ФГУП «Энергетик» как организации, осуществляющей эксплуатацию рассматриваемых в схеме теплоснабжения теплогенерирующих и теплосетевых объектов, возможно рассмотрение трех источников финансирования, обеспечивающих реализацию проектов:</w:t>
      </w:r>
    </w:p>
    <w:p w14:paraId="7BDBC53F" w14:textId="77777777" w:rsidR="006D1C39" w:rsidRPr="00E6760F" w:rsidRDefault="006D1C39" w:rsidP="006D1C39">
      <w:r w:rsidRPr="00E6760F">
        <w:t>•</w:t>
      </w:r>
      <w:r w:rsidRPr="00E6760F">
        <w:tab/>
        <w:t>включение капитальных затрат в тариф на тепловую энергию;</w:t>
      </w:r>
    </w:p>
    <w:p w14:paraId="392AFA26" w14:textId="77777777" w:rsidR="006D1C39" w:rsidRPr="00E6760F" w:rsidRDefault="006D1C39" w:rsidP="006D1C39">
      <w:r w:rsidRPr="00E6760F">
        <w:t>•</w:t>
      </w:r>
      <w:r w:rsidRPr="00E6760F">
        <w:tab/>
        <w:t>за счет платы (тарифа) за подключение;</w:t>
      </w:r>
    </w:p>
    <w:p w14:paraId="40CB4BD0" w14:textId="77777777" w:rsidR="006D1C39" w:rsidRPr="00E6760F" w:rsidRDefault="006D1C39" w:rsidP="006D1C39">
      <w:r w:rsidRPr="00E6760F">
        <w:t>•</w:t>
      </w:r>
      <w:r w:rsidRPr="00E6760F">
        <w:tab/>
        <w:t>финансирование из бюджетов различных уровней;</w:t>
      </w:r>
    </w:p>
    <w:p w14:paraId="52283364" w14:textId="77777777" w:rsidR="006D1C39" w:rsidRPr="00E6760F" w:rsidRDefault="006D1C39" w:rsidP="006D1C39">
      <w:r w:rsidRPr="00E6760F">
        <w:t>Включение капитальных затрат в тариф на тепловую энергию может быть реализовано введением этих затрат в необходимую валовую выручку при использовании различных методов формирования тарифов в соответствии с Постановлением Правительства РФ №1075 от 22.10.2012 г. «О ценообразовании в сфере теплоснабжения».</w:t>
      </w:r>
    </w:p>
    <w:p w14:paraId="6B487272" w14:textId="77777777" w:rsidR="006D1C39" w:rsidRPr="00E6760F" w:rsidRDefault="006D1C39" w:rsidP="006D1C39">
      <w:r w:rsidRPr="00E6760F">
        <w:t>При формировании тарифа с помощью метода экономически обоснованных расходов капитальные вложения (инвестиции) могут быть включены в необходимую валовую выручку в виде расходов, не учитываемых при определении налоговой базы налога на прибыль (относимые на прибыль после налогообложения). Данные затраты в этом случае не должны превышать 7 % от суммы включаемых в необходимую валовую выручку расходов, связанных с производством и реализацией продукции (услуг) по регулируемым видам деятельности, и внереализационных расходов, т.е. не более 7 % от себестоимости тепловой энергии. В данном случае все расходы на капитальные вложения (инвестиции) в расчетный период регулирования определяются на основе утвержденных в установленном порядке инвестиционных программ регулируемой организации.</w:t>
      </w:r>
    </w:p>
    <w:p w14:paraId="555B6790" w14:textId="77777777" w:rsidR="006D1C39" w:rsidRPr="00E6760F" w:rsidRDefault="006D1C39" w:rsidP="006D1C39">
      <w:r w:rsidRPr="00E6760F">
        <w:t>В соответствии с Постановлением Правительства РФ №1075 от 22.10.2012 г. «О ценообразовании в сфере теплоснабжения» затраты регулирующей организации на реализацию мероприятий по подключению новых потребителей могут быть компенсированы за счет платы за подключение. В общем случае при формировании платы за подключение устанавливаемой в индивидуальном порядке (при подключении тепловой нагрузки более 1,5 Гкал/ч) включаются следующие средства для компенсации регулируемой организации:</w:t>
      </w:r>
    </w:p>
    <w:p w14:paraId="2EA0EBBC" w14:textId="77777777" w:rsidR="006D1C39" w:rsidRPr="00E6760F" w:rsidRDefault="006D1C39" w:rsidP="006D1C39">
      <w:r w:rsidRPr="00E6760F">
        <w:t>•</w:t>
      </w:r>
      <w:r w:rsidRPr="00E6760F">
        <w:tab/>
        <w:t>расходы на проведение мероприятий по подключению объекта капитального строительства потребителя, в том числе - застройщика;</w:t>
      </w:r>
    </w:p>
    <w:p w14:paraId="6E805EC4" w14:textId="77777777" w:rsidR="006D1C39" w:rsidRPr="00E6760F" w:rsidRDefault="006D1C39" w:rsidP="006D1C39">
      <w:r w:rsidRPr="00E6760F">
        <w:t>•</w:t>
      </w:r>
      <w:r w:rsidRPr="00E6760F">
        <w:tab/>
        <w:t>расходы на создание (реконструкцию) тепловых сетей от существующих тепловых сетей или источников тепловой энергии до точки подключения объекта капитального строительства потребителя, рассчитанных в соответствии со сметной стоимостью создания (реконструкции) соответствующих тепловых сетей;</w:t>
      </w:r>
    </w:p>
    <w:p w14:paraId="4DC06C61" w14:textId="77777777" w:rsidR="006D1C39" w:rsidRPr="00E6760F" w:rsidRDefault="006D1C39" w:rsidP="006D1C39">
      <w:r w:rsidRPr="00E6760F">
        <w:t>•</w:t>
      </w:r>
      <w:r w:rsidRPr="00E6760F">
        <w:tab/>
        <w:t>расходы на создание (реконструкцию) источников тепловой энергии и (или) развитие существующих источников тепловой энергии и (или) тепловых сетей, необходимых для создания технической возможности такого подключения, в том числе в соответствии со сметной стоимостью создания (реконструкции, модернизации) соответствующих тепловых сетей и источников тепловой энергии;</w:t>
      </w:r>
    </w:p>
    <w:p w14:paraId="6A0AA3B8" w14:textId="77777777" w:rsidR="006D1C39" w:rsidRPr="00E6760F" w:rsidRDefault="006D1C39" w:rsidP="006D1C39">
      <w:r w:rsidRPr="00E6760F">
        <w:t>•</w:t>
      </w:r>
      <w:r w:rsidRPr="00E6760F">
        <w:tab/>
        <w:t xml:space="preserve">налог на прибыль, определяемый в соответствии с налоговым законодательством. </w:t>
      </w:r>
    </w:p>
    <w:p w14:paraId="3537CBEC" w14:textId="77777777" w:rsidR="006D1C39" w:rsidRPr="00E6760F" w:rsidRDefault="006D1C39" w:rsidP="006D1C39">
      <w:r w:rsidRPr="00E6760F">
        <w:t xml:space="preserve">В плату за подключение тепловой нагрузки от 0,1 до 1,5 Гкал/ч также включаются средства для компенсации расходов на проведение мероприятий по подключению объекта капитального строительства, расходов на создание (реконструкцию) тепловых сетей от существующих тепловых сетей или источников тепловой энергии до точки подключения объекта капитального строительства потребителя, а также налог на прибыль, определяемый в соответствии с налоговым законодательством. </w:t>
      </w:r>
    </w:p>
    <w:p w14:paraId="3896DCCD" w14:textId="77777777" w:rsidR="000A18D2" w:rsidRPr="00E6760F" w:rsidRDefault="006D1C39" w:rsidP="006D1C39">
      <w:r w:rsidRPr="00E6760F">
        <w:t>Для социально-значимых проектов может быть рассмотрено финансирование из бюджетов различных уровней, которое может быть реализовано через различные целевые муниципальные, краевые и федеральные программы.</w:t>
      </w:r>
    </w:p>
    <w:p w14:paraId="0EA16391" w14:textId="77777777" w:rsidR="00B75728" w:rsidRPr="00E6760F" w:rsidRDefault="00B75728" w:rsidP="009A0AF8">
      <w:pPr>
        <w:pStyle w:val="20"/>
      </w:pPr>
      <w:bookmarkStart w:id="302" w:name="_Toc87951420"/>
      <w:r w:rsidRPr="00E6760F">
        <w:t>Расчеты экономической эффективности инвестиций.</w:t>
      </w:r>
      <w:bookmarkEnd w:id="302"/>
    </w:p>
    <w:p w14:paraId="607562E7" w14:textId="77777777" w:rsidR="006D1C39" w:rsidRPr="00E6760F" w:rsidRDefault="006D1C39" w:rsidP="006D1C39">
      <w:r w:rsidRPr="00E6760F">
        <w:t>Основные этапы оценки эффективности инвестиций:</w:t>
      </w:r>
    </w:p>
    <w:p w14:paraId="12601EB9" w14:textId="77777777" w:rsidR="006D1C39" w:rsidRPr="00E6760F" w:rsidRDefault="006D1C39" w:rsidP="006D1C39">
      <w:r w:rsidRPr="00E6760F">
        <w:t>1.</w:t>
      </w:r>
      <w:r w:rsidRPr="00E6760F">
        <w:tab/>
        <w:t>Оценка финансовых возможностей предприятия.</w:t>
      </w:r>
    </w:p>
    <w:p w14:paraId="0C875AC7" w14:textId="77777777" w:rsidR="006D1C39" w:rsidRPr="00E6760F" w:rsidRDefault="006D1C39" w:rsidP="006D1C39">
      <w:r w:rsidRPr="00E6760F">
        <w:t>2.</w:t>
      </w:r>
      <w:r w:rsidRPr="00E6760F">
        <w:tab/>
        <w:t>Прогнозирование будущего денежного потока.</w:t>
      </w:r>
    </w:p>
    <w:p w14:paraId="3FB24747" w14:textId="77777777" w:rsidR="006D1C39" w:rsidRPr="00E6760F" w:rsidRDefault="006D1C39" w:rsidP="006D1C39">
      <w:r w:rsidRPr="00E6760F">
        <w:lastRenderedPageBreak/>
        <w:t>3.</w:t>
      </w:r>
      <w:r w:rsidRPr="00E6760F">
        <w:tab/>
        <w:t>Выбор ставки дисконтирования.</w:t>
      </w:r>
    </w:p>
    <w:p w14:paraId="35655778" w14:textId="77777777" w:rsidR="006D1C39" w:rsidRPr="00E6760F" w:rsidRDefault="006D1C39" w:rsidP="006D1C39">
      <w:r w:rsidRPr="00E6760F">
        <w:t>4.</w:t>
      </w:r>
      <w:r w:rsidRPr="00E6760F">
        <w:tab/>
        <w:t>Расчет основных показателей эффективности.</w:t>
      </w:r>
    </w:p>
    <w:p w14:paraId="0BD966EC" w14:textId="77777777" w:rsidR="006D1C39" w:rsidRPr="00E6760F" w:rsidRDefault="006D1C39" w:rsidP="006D1C39">
      <w:r w:rsidRPr="00E6760F">
        <w:t>5.</w:t>
      </w:r>
      <w:r w:rsidRPr="00E6760F">
        <w:tab/>
        <w:t>Учет факторов риска.</w:t>
      </w:r>
    </w:p>
    <w:p w14:paraId="2E4E146C" w14:textId="77777777" w:rsidR="006D1C39" w:rsidRPr="00E6760F" w:rsidRDefault="006D1C39" w:rsidP="006D1C39">
      <w:r w:rsidRPr="00E6760F">
        <w:t>Основные показатели (критерии) эффективности</w:t>
      </w:r>
    </w:p>
    <w:p w14:paraId="04723EEA" w14:textId="77777777" w:rsidR="006D1C39" w:rsidRPr="00E6760F" w:rsidRDefault="006D1C39" w:rsidP="006D1C39">
      <w:pPr>
        <w:rPr>
          <w:b/>
          <w:i/>
        </w:rPr>
      </w:pPr>
      <w:r w:rsidRPr="00E6760F">
        <w:rPr>
          <w:b/>
          <w:i/>
        </w:rPr>
        <w:t>Период окупаемости.</w:t>
      </w:r>
    </w:p>
    <w:p w14:paraId="2DE45C05" w14:textId="77777777" w:rsidR="006D1C39" w:rsidRPr="00E6760F" w:rsidRDefault="006D1C39" w:rsidP="006D1C39">
      <w:r w:rsidRPr="00E6760F">
        <w:t>В общем случае искомой величиной является значение РР, для которого выполняется:</w:t>
      </w:r>
    </w:p>
    <w:p w14:paraId="2CAAEA75" w14:textId="77777777" w:rsidR="006D1C39" w:rsidRPr="00E6760F" w:rsidRDefault="006D1C39" w:rsidP="00593315">
      <w:pPr>
        <w:jc w:val="center"/>
      </w:pPr>
      <w:r w:rsidRPr="00E6760F">
        <w:t>РР = min N, при котором  ∑ INVt / (1 + i)t = ∑ CFk / (1 + i)k</w:t>
      </w:r>
    </w:p>
    <w:p w14:paraId="33F15EA6" w14:textId="77777777" w:rsidR="006D1C39" w:rsidRPr="00E6760F" w:rsidRDefault="006D1C39" w:rsidP="006D1C39">
      <w:r w:rsidRPr="00E6760F">
        <w:t xml:space="preserve"> где i – выбранная ставка дисконтирования</w:t>
      </w:r>
    </w:p>
    <w:p w14:paraId="4DC8DF78" w14:textId="77777777" w:rsidR="006D1C39" w:rsidRPr="00E6760F" w:rsidRDefault="006D1C39" w:rsidP="006D1C39">
      <w:r w:rsidRPr="00E6760F">
        <w:t xml:space="preserve"> Критерий принятия решения при использовании метода расчета периода окупаемости может быть сформулирован двумя способами:</w:t>
      </w:r>
    </w:p>
    <w:p w14:paraId="2E31DE47" w14:textId="77777777" w:rsidR="006D1C39" w:rsidRPr="00E6760F" w:rsidRDefault="006D1C39" w:rsidP="006D1C39">
      <w:r w:rsidRPr="00E6760F">
        <w:t>а) проект принимается, если окупаемость в целом имеет место;</w:t>
      </w:r>
    </w:p>
    <w:p w14:paraId="4A2921E9" w14:textId="77777777" w:rsidR="006D1C39" w:rsidRPr="00E6760F" w:rsidRDefault="006D1C39" w:rsidP="006D1C39">
      <w:r w:rsidRPr="00E6760F">
        <w:t>б) проект принимается, если найденное значение РР лежит в заданных пределах. Этот вариант всегда применяется при анализе проектов, имеющих высокую степень риска.</w:t>
      </w:r>
    </w:p>
    <w:p w14:paraId="2706B280" w14:textId="77777777" w:rsidR="006D1C39" w:rsidRPr="00E6760F" w:rsidRDefault="006D1C39" w:rsidP="006D1C39">
      <w:r w:rsidRPr="00E6760F">
        <w:t>Существенным недостатком данного показателя как критерия привлекательности проекта является игнорирование им положительных величин денежного потока, выходящих за пределы рассчитанного срока.</w:t>
      </w:r>
    </w:p>
    <w:p w14:paraId="46FA9D95" w14:textId="77777777" w:rsidR="006D1C39" w:rsidRPr="00E6760F" w:rsidRDefault="006D1C39" w:rsidP="006D1C39">
      <w:r w:rsidRPr="00E6760F">
        <w:t>Также данный метод не делает различия между проектами с одинаковым значением РР, но с различным распределением доходов в пределах рассчитанного срока. Тем самым частично игнорируется принцип временной стоимости денег при выборе наиболее предпочтительного проекта.</w:t>
      </w:r>
    </w:p>
    <w:p w14:paraId="177C491A" w14:textId="77777777" w:rsidR="006D1C39" w:rsidRPr="00E6760F" w:rsidRDefault="006D1C39" w:rsidP="006D1C39">
      <w:pPr>
        <w:rPr>
          <w:b/>
          <w:i/>
        </w:rPr>
      </w:pPr>
      <w:r w:rsidRPr="00E6760F">
        <w:rPr>
          <w:b/>
          <w:i/>
        </w:rPr>
        <w:t>Чистый приведенный доход NPV.</w:t>
      </w:r>
    </w:p>
    <w:p w14:paraId="160D3A79" w14:textId="77777777" w:rsidR="006D1C39" w:rsidRPr="00E6760F" w:rsidRDefault="006D1C39" w:rsidP="006D1C39">
      <w:r w:rsidRPr="00E6760F">
        <w:t>Разность между приведенной стоимостью будущего денежного потока и стоимостью первоначальных вложений называется чистым приведенным доходом проекта (чистой приведенной стоимостью).</w:t>
      </w:r>
    </w:p>
    <w:p w14:paraId="1488E723" w14:textId="77777777" w:rsidR="006D1C39" w:rsidRPr="00E6760F" w:rsidRDefault="006D1C39" w:rsidP="006D1C39">
      <w:r w:rsidRPr="00E6760F">
        <w:t>Показатель NPV отражает непосредственное увеличение капитала компании, поэтому для акционеров предприятия он является наиболее значимым. Расчет чистого приведенного дохода осуществляется по следующей формуле:</w:t>
      </w:r>
    </w:p>
    <w:p w14:paraId="6317DF83" w14:textId="77777777" w:rsidR="006D1C39" w:rsidRPr="000D52FD" w:rsidRDefault="006D1C39" w:rsidP="00593315">
      <w:pPr>
        <w:jc w:val="center"/>
      </w:pPr>
      <w:r w:rsidRPr="00AE7ECC">
        <w:rPr>
          <w:lang w:val="en-US"/>
        </w:rPr>
        <w:t>NPV</w:t>
      </w:r>
      <w:r w:rsidRPr="000D52FD">
        <w:t xml:space="preserve"> = ∑ </w:t>
      </w:r>
      <w:r w:rsidRPr="00AE7ECC">
        <w:rPr>
          <w:lang w:val="en-US"/>
        </w:rPr>
        <w:t>CFk</w:t>
      </w:r>
      <w:r w:rsidRPr="000D52FD">
        <w:t xml:space="preserve"> / ( 1 + </w:t>
      </w:r>
      <w:r w:rsidRPr="00AE7ECC">
        <w:rPr>
          <w:lang w:val="en-US"/>
        </w:rPr>
        <w:t>i</w:t>
      </w:r>
      <w:r w:rsidRPr="000D52FD">
        <w:t xml:space="preserve"> )</w:t>
      </w:r>
      <w:r w:rsidRPr="00AE7ECC">
        <w:rPr>
          <w:lang w:val="en-US"/>
        </w:rPr>
        <w:t>k</w:t>
      </w:r>
      <w:r w:rsidRPr="000D52FD">
        <w:t xml:space="preserve">  - ∑ </w:t>
      </w:r>
      <w:r w:rsidRPr="00AE7ECC">
        <w:rPr>
          <w:lang w:val="en-US"/>
        </w:rPr>
        <w:t>INVt</w:t>
      </w:r>
      <w:r w:rsidRPr="000D52FD">
        <w:t xml:space="preserve"> / (1 + </w:t>
      </w:r>
      <w:r w:rsidRPr="00AE7ECC">
        <w:rPr>
          <w:lang w:val="en-US"/>
        </w:rPr>
        <w:t>i</w:t>
      </w:r>
      <w:r w:rsidRPr="000D52FD">
        <w:t>)</w:t>
      </w:r>
      <w:r w:rsidRPr="00AE7ECC">
        <w:rPr>
          <w:lang w:val="en-US"/>
        </w:rPr>
        <w:t>t</w:t>
      </w:r>
    </w:p>
    <w:p w14:paraId="25E68E77" w14:textId="77777777" w:rsidR="006D1C39" w:rsidRPr="00E6760F" w:rsidRDefault="006D1C39" w:rsidP="006D1C39">
      <w:r w:rsidRPr="00E6760F">
        <w:t>Критерием принятия проекта является положительное значение NPV. В случае, когда необходимо сделать выбор из нескольких возможных проектов, предпочтение должно быть отдано проекту с большей величиной чистого приведенного дохода.</w:t>
      </w:r>
    </w:p>
    <w:p w14:paraId="18F437F6" w14:textId="77777777" w:rsidR="006D1C39" w:rsidRPr="00E6760F" w:rsidRDefault="006D1C39" w:rsidP="006D1C39">
      <w:r w:rsidRPr="00E6760F">
        <w:t>В то же время, нулевое или даже отрицательное значение NPV  не свидетельствует об убыточности проекта как такового, а лишь об его убыточности при использовании данной ставки дисконтирования. Тот же проект, реализованный при инвестировании более дешевого капитала или с меньшей требуемой доходностью, т.е. с меньшим значением i, может дать положительное значение чистого приведенного дохода.</w:t>
      </w:r>
    </w:p>
    <w:p w14:paraId="6C138BD7" w14:textId="77777777" w:rsidR="006D1C39" w:rsidRPr="00E6760F" w:rsidRDefault="006D1C39" w:rsidP="006D1C39">
      <w:r w:rsidRPr="00E6760F">
        <w:t>Необходимо иметь в виду, что показатели PP и NPV могут давать противоречивые оценки при выборе наиболее предпочтительного инвестиционного проекта.</w:t>
      </w:r>
    </w:p>
    <w:p w14:paraId="44E8AF24" w14:textId="77777777" w:rsidR="006D1C39" w:rsidRPr="00E6760F" w:rsidRDefault="006D1C39" w:rsidP="006D1C39">
      <w:pPr>
        <w:rPr>
          <w:b/>
          <w:i/>
        </w:rPr>
      </w:pPr>
      <w:r w:rsidRPr="00E6760F">
        <w:rPr>
          <w:b/>
          <w:i/>
        </w:rPr>
        <w:t>Внутренняя норма доходности IRR.</w:t>
      </w:r>
    </w:p>
    <w:p w14:paraId="2D93D19E" w14:textId="77777777" w:rsidR="006D1C39" w:rsidRPr="00E6760F" w:rsidRDefault="006D1C39" w:rsidP="006D1C39">
      <w:r w:rsidRPr="00E6760F">
        <w:t>Универсальным инструментом сравнения эффективности различных способов вложения капитала, характеризующим доходность операции и независящим от ставки дисконтирования (от стоимости вкладываемых средств) является показатель внутренней нормы доходности IRR.</w:t>
      </w:r>
    </w:p>
    <w:p w14:paraId="1ADD7690" w14:textId="77777777" w:rsidR="006D1C39" w:rsidRPr="00E6760F" w:rsidRDefault="006D1C39" w:rsidP="006D1C39">
      <w:r w:rsidRPr="00E6760F">
        <w:t>Внутренняя норма доходности соответствует ставке дисконтирования, при которой текущая стоимость будущего денежного потока совпадает с величиной вложенных средств, т.е. удовлетворяет равенству:</w:t>
      </w:r>
    </w:p>
    <w:p w14:paraId="3D1A35D3" w14:textId="77777777" w:rsidR="006D1C39" w:rsidRPr="00E6760F" w:rsidRDefault="006D1C39" w:rsidP="00593315">
      <w:pPr>
        <w:jc w:val="center"/>
      </w:pPr>
      <w:r w:rsidRPr="00E6760F">
        <w:t>∑ CFk / ( 1 + IRR )k = ∑ INVt / (1 + IRR) t</w:t>
      </w:r>
    </w:p>
    <w:p w14:paraId="318FAC61" w14:textId="77777777" w:rsidR="006D1C39" w:rsidRPr="00E6760F" w:rsidRDefault="006D1C39" w:rsidP="006D1C39">
      <w:r w:rsidRPr="00E6760F">
        <w:t>Для расчета данного показателя можно использовать компьютерные средства либо следующую формулу приближенного вычисления:</w:t>
      </w:r>
    </w:p>
    <w:p w14:paraId="6FD4DF13" w14:textId="77777777" w:rsidR="006D1C39" w:rsidRPr="00E6760F" w:rsidRDefault="006D1C39" w:rsidP="00593315">
      <w:pPr>
        <w:jc w:val="center"/>
        <w:rPr>
          <w:lang w:val="en-US"/>
        </w:rPr>
      </w:pPr>
      <w:r w:rsidRPr="00E6760F">
        <w:rPr>
          <w:lang w:val="en-US"/>
        </w:rPr>
        <w:t>IRR = i1 + NPV1 (i2 – i1) / (NPV1 - NPV2)</w:t>
      </w:r>
    </w:p>
    <w:p w14:paraId="547ED3F0" w14:textId="77777777" w:rsidR="006D1C39" w:rsidRPr="00E6760F" w:rsidRDefault="006D1C39" w:rsidP="006D1C39">
      <w:r w:rsidRPr="00E6760F">
        <w:t>Здесь i1 и i2 – ставки, соответствующие некоторым положительному (NPV1) и отрицательному (NPV2) значениям чистого приведенного дохода. Чем меньше интервал i1 – i2, тем точнее полученный результат (при решении задач допустимой считается разница между ставками не более 5 %).</w:t>
      </w:r>
    </w:p>
    <w:p w14:paraId="209577BB" w14:textId="77777777" w:rsidR="006D1C39" w:rsidRPr="00E6760F" w:rsidRDefault="006D1C39" w:rsidP="006D1C39">
      <w:r w:rsidRPr="00E6760F">
        <w:lastRenderedPageBreak/>
        <w:t>Критерием принятия инвестиционного проекта является превышение показателя IRR выбранной ставки дисконтирования (IRR &gt; i). При сравнении нескольких проектов, более предпочтительными являются проекты с большими значениями IRR.</w:t>
      </w:r>
    </w:p>
    <w:p w14:paraId="211EF6BC" w14:textId="77777777" w:rsidR="006D1C39" w:rsidRPr="00E6760F" w:rsidRDefault="006D1C39" w:rsidP="006D1C39">
      <w:r w:rsidRPr="00E6760F">
        <w:t>К несомненным достоинствам показателя IRR относится его универсальность в качестве инструмента оценки и сравнения доходности различных финансовых операций. Его преимуществом является и независимость от ставки дисконтирования – это чисто внутренний показатель.</w:t>
      </w:r>
    </w:p>
    <w:p w14:paraId="3BEC4DCF" w14:textId="77777777" w:rsidR="006D1C39" w:rsidRPr="00E6760F" w:rsidRDefault="006D1C39" w:rsidP="006D1C39">
      <w:r w:rsidRPr="00E6760F">
        <w:t>Недостатками IRR являются сложность расчета, невозможность применения данного критерия к нестандартным денежным потокам (проблема множественности IRR), а также необходимость реинвестирования всех получаемых доходов под ставку доходности, равную IRR, подразумеваемую правилом расчета данного показателя. К недостаткам следует отнести и возможное противоречие с критерием NPV при сравнении двух и более проектов.</w:t>
      </w:r>
    </w:p>
    <w:p w14:paraId="7371CAEC" w14:textId="77777777" w:rsidR="006D1C39" w:rsidRPr="00E6760F" w:rsidRDefault="006D1C39" w:rsidP="006D1C39">
      <w:pPr>
        <w:rPr>
          <w:b/>
          <w:i/>
        </w:rPr>
      </w:pPr>
      <w:r w:rsidRPr="00E6760F">
        <w:rPr>
          <w:b/>
          <w:i/>
        </w:rPr>
        <w:t>Модифицированная внутренняя норма доходности MIRR.</w:t>
      </w:r>
    </w:p>
    <w:p w14:paraId="6F82BFEF" w14:textId="77777777" w:rsidR="006D1C39" w:rsidRPr="00E6760F" w:rsidRDefault="006D1C39" w:rsidP="006D1C39">
      <w:r w:rsidRPr="00E6760F">
        <w:t>Для нестандартных денежных потоков решение уравнения, соответствующего определению внутренней нормы доходности, в подавляющем большинстве случаев (возможны нестандартные потоки с единственным значением IRR) дает несколько положительных корней, т.е. несколько возможных значений показателя IRR. При этом критерий IRR &gt; i не работает: величина IRR может превышать используемую ставку дисконтирования, а рассматриваемый проект оказывается убыточным (его NPV оказывается отрицательным).</w:t>
      </w:r>
    </w:p>
    <w:p w14:paraId="060A2BF0" w14:textId="77777777" w:rsidR="006D1C39" w:rsidRPr="00E6760F" w:rsidRDefault="006D1C39" w:rsidP="006D1C39">
      <w:r w:rsidRPr="00E6760F">
        <w:t>Для решения данной проблемы в случае нестандартных денежных потоков рассчитывают аналог IRR – модифицированную внутреннюю норму доходности MIRR (она может быть рассчитана и для проектов, генерирующих стандартные денежные потоки).</w:t>
      </w:r>
    </w:p>
    <w:p w14:paraId="4F445042" w14:textId="77777777" w:rsidR="006D1C39" w:rsidRPr="00E6760F" w:rsidRDefault="006D1C39" w:rsidP="006D1C39">
      <w:r w:rsidRPr="00E6760F">
        <w:t>MIRR представляет собой процентную ставку, при наращении по которой в течение срока реализации проекта n общей суммы всех дисконтированных на начальный момент вложений получается величина, равная сумме всех притоков денежных средств, наращенных по той же ставке d на момент окончания реализации проекта:</w:t>
      </w:r>
    </w:p>
    <w:p w14:paraId="0AC7C50D" w14:textId="77777777" w:rsidR="006D1C39" w:rsidRPr="00E6760F" w:rsidRDefault="006D1C39" w:rsidP="00593315">
      <w:pPr>
        <w:jc w:val="center"/>
        <w:rPr>
          <w:lang w:val="en-US"/>
        </w:rPr>
      </w:pPr>
      <w:r w:rsidRPr="00E6760F">
        <w:rPr>
          <w:lang w:val="en-US"/>
        </w:rPr>
        <w:t>(1 + MIRR )n    ∑ INV / ( 1 + i )t  = ∑ CFk ( 1 + i )n-k</w:t>
      </w:r>
    </w:p>
    <w:p w14:paraId="2CDF4BBB" w14:textId="77777777" w:rsidR="006D1C39" w:rsidRPr="00E6760F" w:rsidRDefault="006D1C39" w:rsidP="006D1C39">
      <w:r w:rsidRPr="00E6760F">
        <w:t>Критерий принятия решения - MIRR &gt; i. Результат  всегда согласуется с критерием NPV и может применяться для оценки как стандартных, так и нестандартных денежных потоков. Помимо этого, у показателя MIRR есть еще одно важное преимущество перед IRR: его расчет предполагает реинвестирование получаемых доходов под ставку, равную ставке дисконтирования (близкой или равной ставке среднерыночной доходности), что более соответствует реальной ситуации и потому точнее отражает доходность оцениваемого проекта.</w:t>
      </w:r>
    </w:p>
    <w:p w14:paraId="0D690DC4" w14:textId="77777777" w:rsidR="006D1C39" w:rsidRPr="00E6760F" w:rsidRDefault="006D1C39" w:rsidP="006D1C39">
      <w:pPr>
        <w:rPr>
          <w:b/>
          <w:i/>
        </w:rPr>
      </w:pPr>
      <w:r w:rsidRPr="00E6760F">
        <w:rPr>
          <w:b/>
          <w:i/>
        </w:rPr>
        <w:t>Норма рентабельности и индекс рентабельности P.</w:t>
      </w:r>
    </w:p>
    <w:p w14:paraId="1241E0F6" w14:textId="77777777" w:rsidR="006D1C39" w:rsidRPr="00E6760F" w:rsidRDefault="006D1C39" w:rsidP="006D1C39">
      <w:r w:rsidRPr="00E6760F">
        <w:t>Рентабельность – важный показатель эффективности инвестиций, поскольку он отражает соотношение затрат и доходов, показывая величину полученного дохода на каждую единицу (рубль, доллар и т.д.) вложенных средств.</w:t>
      </w:r>
    </w:p>
    <w:p w14:paraId="045FFF28" w14:textId="77777777" w:rsidR="006D1C39" w:rsidRPr="00E6760F" w:rsidRDefault="006D1C39" w:rsidP="00593315">
      <w:pPr>
        <w:jc w:val="center"/>
      </w:pPr>
      <w:r w:rsidRPr="00E6760F">
        <w:t>Р = NPV / INV  х 100 %</w:t>
      </w:r>
    </w:p>
    <w:p w14:paraId="71CC6770" w14:textId="77777777" w:rsidR="006D1C39" w:rsidRPr="00E6760F" w:rsidRDefault="006D1C39" w:rsidP="006D1C39">
      <w:r w:rsidRPr="00E6760F">
        <w:t>Индекс рентабельности (коэффициент рентабельности) PI  - отношение приведенной стоимости проекта к затратам, показывает во сколько раз увеличиться вложенный капитал в ходе реализации проекта.</w:t>
      </w:r>
    </w:p>
    <w:p w14:paraId="49A91F95" w14:textId="77777777" w:rsidR="006D1C39" w:rsidRPr="00E6760F" w:rsidRDefault="006D1C39" w:rsidP="00593315">
      <w:pPr>
        <w:jc w:val="center"/>
        <w:rPr>
          <w:lang w:val="en-US"/>
        </w:rPr>
      </w:pPr>
      <w:r w:rsidRPr="00E6760F">
        <w:rPr>
          <w:lang w:val="en-US"/>
        </w:rPr>
        <w:t>PI = [ ∑ CFk / ( 1 + i )k ] / INV = P / 100% + 1</w:t>
      </w:r>
    </w:p>
    <w:p w14:paraId="782D868B" w14:textId="77777777" w:rsidR="006D1C39" w:rsidRPr="00E6760F" w:rsidRDefault="006D1C39" w:rsidP="006D1C39">
      <w:r w:rsidRPr="00E6760F">
        <w:t>Критерием принятия положительного решения при использовании показателей рентабельности является соотношение Р &gt; 0 или, что то же самое, PI &gt; 1. Из нескольких проектов предпочтительнее те, где показатели рентабельности выше.</w:t>
      </w:r>
    </w:p>
    <w:p w14:paraId="058F8686" w14:textId="77777777" w:rsidR="006D1C39" w:rsidRPr="00E6760F" w:rsidRDefault="006D1C39" w:rsidP="006D1C39">
      <w:r w:rsidRPr="00E6760F">
        <w:t>Данный показатель особенно информативен при оценке проектов с различными первоначальными вложениями и различными периодами реализации.</w:t>
      </w:r>
    </w:p>
    <w:p w14:paraId="6E287840" w14:textId="77777777" w:rsidR="006D1C39" w:rsidRPr="00E6760F" w:rsidRDefault="006D1C39" w:rsidP="006D1C39">
      <w:r w:rsidRPr="00E6760F">
        <w:t>Критерий рентабельности может давать результаты, противоречащие критерию чистого приведенного дохода, если рассматриваются проекты с разными объемами вложенного капитала. При принятии решения нужно учитывать инвестиционные возможности предприятия, а также то соображение, что показатель NPV более отвечает интересам акционеров в плане увеличения их капитала.</w:t>
      </w:r>
    </w:p>
    <w:p w14:paraId="219A2A96" w14:textId="77777777" w:rsidR="006D1C39" w:rsidRDefault="006D1C39" w:rsidP="006D1C39">
      <w:r w:rsidRPr="00E6760F">
        <w:t>Индекс-дефляторы, взятые для расчета окупаемости инвестиций, представлены в следующей таблице. Сроки окупаемости развития системы теплоснабжения представлены в таблице ниже.</w:t>
      </w:r>
    </w:p>
    <w:p w14:paraId="32606F5F" w14:textId="77777777" w:rsidR="00593315" w:rsidRPr="00E6760F" w:rsidRDefault="00593315" w:rsidP="006D1C39"/>
    <w:p w14:paraId="389D4FCD" w14:textId="77777777" w:rsidR="00593315" w:rsidRDefault="00593315" w:rsidP="00593315">
      <w:pPr>
        <w:pStyle w:val="aa"/>
        <w:sectPr w:rsidR="00593315" w:rsidSect="00840CD3">
          <w:pgSz w:w="11906" w:h="16838"/>
          <w:pgMar w:top="851" w:right="567" w:bottom="567" w:left="1134" w:header="709" w:footer="709" w:gutter="0"/>
          <w:cols w:space="708"/>
          <w:docGrid w:linePitch="360"/>
        </w:sectPr>
      </w:pPr>
    </w:p>
    <w:p w14:paraId="060B3F79" w14:textId="1E688A04" w:rsidR="00593315" w:rsidRDefault="00593315" w:rsidP="00593315">
      <w:pPr>
        <w:pStyle w:val="aa"/>
      </w:pPr>
      <w:bookmarkStart w:id="303" w:name="_Toc87951537"/>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2B4494">
        <w:t>Прогнозные индексы изменения цен соответствующих отраслей и инфляция до 2035 г. (в %, за год к предыдущему году)</w:t>
      </w:r>
      <w:bookmarkEnd w:id="303"/>
    </w:p>
    <w:tbl>
      <w:tblPr>
        <w:tblW w:w="5000" w:type="pct"/>
        <w:jc w:val="center"/>
        <w:tblLayout w:type="fixed"/>
        <w:tblLook w:val="04A0" w:firstRow="1" w:lastRow="0" w:firstColumn="1" w:lastColumn="0" w:noHBand="0" w:noVBand="1"/>
      </w:tblPr>
      <w:tblGrid>
        <w:gridCol w:w="2903"/>
        <w:gridCol w:w="1306"/>
        <w:gridCol w:w="1303"/>
        <w:gridCol w:w="1306"/>
        <w:gridCol w:w="1306"/>
        <w:gridCol w:w="1303"/>
        <w:gridCol w:w="1306"/>
        <w:gridCol w:w="1306"/>
        <w:gridCol w:w="1303"/>
        <w:gridCol w:w="1306"/>
        <w:gridCol w:w="1303"/>
      </w:tblGrid>
      <w:tr w:rsidR="00593315" w:rsidRPr="00AA10BB" w14:paraId="7D218467" w14:textId="77777777" w:rsidTr="00593315">
        <w:trPr>
          <w:trHeight w:val="2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8EA9D2" w14:textId="77777777" w:rsidR="00593315" w:rsidRPr="00AA10BB" w:rsidRDefault="00593315" w:rsidP="00593315">
            <w:pPr>
              <w:ind w:firstLine="0"/>
              <w:jc w:val="center"/>
              <w:rPr>
                <w:b/>
                <w:bCs/>
                <w:color w:val="000000"/>
                <w:sz w:val="18"/>
                <w:szCs w:val="18"/>
              </w:rPr>
            </w:pPr>
            <w:r w:rsidRPr="00AA10BB">
              <w:rPr>
                <w:b/>
                <w:bCs/>
                <w:color w:val="000000"/>
                <w:sz w:val="18"/>
                <w:szCs w:val="18"/>
              </w:rPr>
              <w:t>Показатель</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1415C538" w14:textId="77777777" w:rsidR="00593315" w:rsidRPr="00AA10BB" w:rsidRDefault="00593315" w:rsidP="00593315">
            <w:pPr>
              <w:ind w:firstLine="0"/>
              <w:jc w:val="center"/>
              <w:rPr>
                <w:b/>
                <w:bCs/>
                <w:color w:val="000000"/>
                <w:sz w:val="18"/>
                <w:szCs w:val="18"/>
              </w:rPr>
            </w:pPr>
            <w:r w:rsidRPr="00AA10BB">
              <w:rPr>
                <w:b/>
                <w:bCs/>
                <w:color w:val="000000"/>
                <w:sz w:val="18"/>
                <w:szCs w:val="18"/>
              </w:rPr>
              <w:t>2021</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223BA66D" w14:textId="77777777" w:rsidR="00593315" w:rsidRPr="00AA10BB" w:rsidRDefault="00593315" w:rsidP="00593315">
            <w:pPr>
              <w:ind w:firstLine="0"/>
              <w:jc w:val="center"/>
              <w:rPr>
                <w:b/>
                <w:bCs/>
                <w:color w:val="000000"/>
                <w:sz w:val="18"/>
                <w:szCs w:val="18"/>
              </w:rPr>
            </w:pPr>
            <w:r w:rsidRPr="00AA10BB">
              <w:rPr>
                <w:b/>
                <w:bCs/>
                <w:color w:val="000000"/>
                <w:sz w:val="18"/>
                <w:szCs w:val="18"/>
              </w:rPr>
              <w:t>2022</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56C5619" w14:textId="77777777" w:rsidR="00593315" w:rsidRPr="00AA10BB" w:rsidRDefault="00593315" w:rsidP="00593315">
            <w:pPr>
              <w:ind w:firstLine="0"/>
              <w:jc w:val="center"/>
              <w:rPr>
                <w:b/>
                <w:bCs/>
                <w:color w:val="000000"/>
                <w:sz w:val="18"/>
                <w:szCs w:val="18"/>
              </w:rPr>
            </w:pPr>
            <w:r w:rsidRPr="00AA10BB">
              <w:rPr>
                <w:b/>
                <w:bCs/>
                <w:color w:val="000000"/>
                <w:sz w:val="18"/>
                <w:szCs w:val="18"/>
              </w:rPr>
              <w:t>2023</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082FE742" w14:textId="77777777" w:rsidR="00593315" w:rsidRPr="00AA10BB" w:rsidRDefault="00593315" w:rsidP="00593315">
            <w:pPr>
              <w:ind w:firstLine="0"/>
              <w:jc w:val="center"/>
              <w:rPr>
                <w:b/>
                <w:bCs/>
                <w:color w:val="000000"/>
                <w:sz w:val="18"/>
                <w:szCs w:val="18"/>
              </w:rPr>
            </w:pPr>
            <w:r w:rsidRPr="00AA10BB">
              <w:rPr>
                <w:b/>
                <w:bCs/>
                <w:color w:val="000000"/>
                <w:sz w:val="18"/>
                <w:szCs w:val="18"/>
              </w:rPr>
              <w:t>2024</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30C79137" w14:textId="77777777" w:rsidR="00593315" w:rsidRPr="00AA10BB" w:rsidRDefault="00593315" w:rsidP="00593315">
            <w:pPr>
              <w:ind w:firstLine="0"/>
              <w:jc w:val="center"/>
              <w:rPr>
                <w:b/>
                <w:bCs/>
                <w:color w:val="000000"/>
                <w:sz w:val="18"/>
                <w:szCs w:val="18"/>
              </w:rPr>
            </w:pPr>
            <w:r w:rsidRPr="00AA10BB">
              <w:rPr>
                <w:b/>
                <w:bCs/>
                <w:color w:val="000000"/>
                <w:sz w:val="18"/>
                <w:szCs w:val="18"/>
              </w:rPr>
              <w:t>2025</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731AB455" w14:textId="77777777" w:rsidR="00593315" w:rsidRPr="00AA10BB" w:rsidRDefault="00593315" w:rsidP="00593315">
            <w:pPr>
              <w:ind w:firstLine="0"/>
              <w:jc w:val="center"/>
              <w:rPr>
                <w:b/>
                <w:bCs/>
                <w:color w:val="000000"/>
                <w:sz w:val="18"/>
                <w:szCs w:val="18"/>
              </w:rPr>
            </w:pPr>
            <w:r w:rsidRPr="00AA10BB">
              <w:rPr>
                <w:b/>
                <w:bCs/>
                <w:color w:val="000000"/>
                <w:sz w:val="18"/>
                <w:szCs w:val="18"/>
              </w:rPr>
              <w:t>2026</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2851A69" w14:textId="77777777" w:rsidR="00593315" w:rsidRPr="00AA10BB" w:rsidRDefault="00593315" w:rsidP="00593315">
            <w:pPr>
              <w:ind w:firstLine="0"/>
              <w:jc w:val="center"/>
              <w:rPr>
                <w:b/>
                <w:bCs/>
                <w:color w:val="000000"/>
                <w:sz w:val="18"/>
                <w:szCs w:val="18"/>
              </w:rPr>
            </w:pPr>
            <w:r w:rsidRPr="00AA10BB">
              <w:rPr>
                <w:b/>
                <w:bCs/>
                <w:color w:val="000000"/>
                <w:sz w:val="18"/>
                <w:szCs w:val="18"/>
              </w:rPr>
              <w:t>2027</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27531FF6" w14:textId="77777777" w:rsidR="00593315" w:rsidRPr="00AA10BB" w:rsidRDefault="00593315" w:rsidP="00593315">
            <w:pPr>
              <w:ind w:firstLine="0"/>
              <w:jc w:val="center"/>
              <w:rPr>
                <w:b/>
                <w:bCs/>
                <w:color w:val="000000"/>
                <w:sz w:val="18"/>
                <w:szCs w:val="18"/>
              </w:rPr>
            </w:pPr>
            <w:r w:rsidRPr="00AA10BB">
              <w:rPr>
                <w:b/>
                <w:bCs/>
                <w:color w:val="000000"/>
                <w:sz w:val="18"/>
                <w:szCs w:val="18"/>
              </w:rPr>
              <w:t>2028</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3AFDF6D6" w14:textId="77777777" w:rsidR="00593315" w:rsidRPr="00AA10BB" w:rsidRDefault="00593315" w:rsidP="00593315">
            <w:pPr>
              <w:ind w:firstLine="0"/>
              <w:jc w:val="center"/>
              <w:rPr>
                <w:b/>
                <w:bCs/>
                <w:color w:val="000000"/>
                <w:sz w:val="18"/>
                <w:szCs w:val="18"/>
              </w:rPr>
            </w:pPr>
            <w:r w:rsidRPr="00AA10BB">
              <w:rPr>
                <w:b/>
                <w:bCs/>
                <w:color w:val="000000"/>
                <w:sz w:val="18"/>
                <w:szCs w:val="18"/>
              </w:rPr>
              <w:t>2029</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3BF33ABF" w14:textId="77777777" w:rsidR="00593315" w:rsidRPr="00AA10BB" w:rsidRDefault="00593315" w:rsidP="00593315">
            <w:pPr>
              <w:ind w:firstLine="0"/>
              <w:jc w:val="center"/>
              <w:rPr>
                <w:b/>
                <w:bCs/>
                <w:color w:val="000000"/>
                <w:sz w:val="18"/>
                <w:szCs w:val="18"/>
              </w:rPr>
            </w:pPr>
            <w:r w:rsidRPr="00AA10BB">
              <w:rPr>
                <w:b/>
                <w:bCs/>
                <w:color w:val="000000"/>
                <w:sz w:val="18"/>
                <w:szCs w:val="18"/>
              </w:rPr>
              <w:t>2030</w:t>
            </w:r>
          </w:p>
        </w:tc>
      </w:tr>
      <w:tr w:rsidR="00593315" w:rsidRPr="00AA10BB" w14:paraId="0B928771"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9E16D84"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Тепловая энергия</w:t>
            </w:r>
          </w:p>
        </w:tc>
        <w:tc>
          <w:tcPr>
            <w:tcW w:w="556" w:type="dxa"/>
            <w:tcBorders>
              <w:top w:val="nil"/>
              <w:left w:val="nil"/>
              <w:bottom w:val="single" w:sz="4" w:space="0" w:color="auto"/>
              <w:right w:val="single" w:sz="4" w:space="0" w:color="auto"/>
            </w:tcBorders>
            <w:shd w:val="clear" w:color="auto" w:fill="auto"/>
            <w:vAlign w:val="center"/>
            <w:hideMark/>
          </w:tcPr>
          <w:p w14:paraId="28330B70"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494AA127"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4F152A5C"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7A06F96A"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789B4A38"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787B4A24"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2CD83466"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7D5F077D"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41AF4FD4"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7D9656F2" w14:textId="77777777" w:rsidR="00593315" w:rsidRPr="00AA10BB" w:rsidRDefault="00593315" w:rsidP="00593315">
            <w:pPr>
              <w:ind w:firstLine="0"/>
              <w:rPr>
                <w:b/>
                <w:bCs/>
                <w:i/>
                <w:iCs/>
                <w:color w:val="000000"/>
                <w:sz w:val="18"/>
                <w:szCs w:val="18"/>
              </w:rPr>
            </w:pPr>
            <w:r w:rsidRPr="00AA10BB">
              <w:rPr>
                <w:b/>
                <w:bCs/>
                <w:i/>
                <w:iCs/>
                <w:color w:val="000000"/>
                <w:sz w:val="18"/>
                <w:szCs w:val="18"/>
              </w:rPr>
              <w:t> </w:t>
            </w:r>
          </w:p>
        </w:tc>
      </w:tr>
      <w:tr w:rsidR="00593315" w:rsidRPr="006265B1" w14:paraId="4829AA19"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F62A18B" w14:textId="77777777" w:rsidR="00593315" w:rsidRPr="00AA10BB" w:rsidRDefault="00593315" w:rsidP="00593315">
            <w:pPr>
              <w:ind w:firstLine="0"/>
              <w:jc w:val="left"/>
              <w:rPr>
                <w:color w:val="000000"/>
                <w:sz w:val="18"/>
                <w:szCs w:val="18"/>
              </w:rPr>
            </w:pPr>
            <w:r w:rsidRPr="00AA10BB">
              <w:rPr>
                <w:color w:val="000000"/>
                <w:sz w:val="18"/>
                <w:szCs w:val="18"/>
              </w:rPr>
              <w:t>Тепловая энергия (рост тарифов,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55DBFA68"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7322485C"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053EF6CC"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5B8EAFDF"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0BFDEDF5"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279E91B8"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0948FECA"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50632EAC"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08026B88"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5FE3FB39" w14:textId="77777777" w:rsidR="00593315" w:rsidRPr="006265B1" w:rsidRDefault="00593315" w:rsidP="00593315">
            <w:pPr>
              <w:ind w:firstLine="0"/>
              <w:jc w:val="center"/>
              <w:rPr>
                <w:color w:val="000000"/>
                <w:sz w:val="18"/>
                <w:szCs w:val="18"/>
              </w:rPr>
            </w:pPr>
            <w:r w:rsidRPr="006265B1">
              <w:rPr>
                <w:color w:val="000000"/>
                <w:sz w:val="18"/>
                <w:szCs w:val="18"/>
              </w:rPr>
              <w:t>101,2</w:t>
            </w:r>
          </w:p>
        </w:tc>
      </w:tr>
      <w:tr w:rsidR="00593315" w:rsidRPr="006265B1" w14:paraId="16E1720E"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016F6C9C"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Газ природный</w:t>
            </w:r>
          </w:p>
        </w:tc>
        <w:tc>
          <w:tcPr>
            <w:tcW w:w="556" w:type="dxa"/>
            <w:tcBorders>
              <w:top w:val="nil"/>
              <w:left w:val="nil"/>
              <w:bottom w:val="single" w:sz="4" w:space="0" w:color="auto"/>
              <w:right w:val="single" w:sz="4" w:space="0" w:color="auto"/>
            </w:tcBorders>
            <w:shd w:val="clear" w:color="auto" w:fill="auto"/>
            <w:vAlign w:val="center"/>
            <w:hideMark/>
          </w:tcPr>
          <w:p w14:paraId="2AA642E3"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760CA5E"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7405D90"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B524491"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E1D2DB2"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06EAFED"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15FDBA9"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57A9D96"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BFC705D"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E6F822A" w14:textId="77777777" w:rsidR="00593315" w:rsidRPr="006265B1" w:rsidRDefault="00593315" w:rsidP="00593315">
            <w:pPr>
              <w:ind w:firstLine="0"/>
              <w:jc w:val="center"/>
              <w:rPr>
                <w:color w:val="000000"/>
                <w:sz w:val="18"/>
                <w:szCs w:val="18"/>
              </w:rPr>
            </w:pPr>
          </w:p>
        </w:tc>
      </w:tr>
      <w:tr w:rsidR="00593315" w:rsidRPr="006265B1" w14:paraId="36C0EE87"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61E15308" w14:textId="77777777" w:rsidR="00593315" w:rsidRPr="00AA10BB" w:rsidRDefault="00593315" w:rsidP="00593315">
            <w:pPr>
              <w:ind w:firstLine="0"/>
              <w:jc w:val="left"/>
              <w:rPr>
                <w:color w:val="000000"/>
                <w:sz w:val="18"/>
                <w:szCs w:val="18"/>
              </w:rPr>
            </w:pPr>
            <w:r w:rsidRPr="00AA10BB">
              <w:rPr>
                <w:color w:val="000000"/>
                <w:sz w:val="18"/>
                <w:szCs w:val="18"/>
              </w:rPr>
              <w:t>Газ природный (рост оптовых цен для всех категорий потребителей, в среднем за год к предыдущему году, в %)</w:t>
            </w:r>
          </w:p>
        </w:tc>
        <w:tc>
          <w:tcPr>
            <w:tcW w:w="556" w:type="dxa"/>
            <w:tcBorders>
              <w:top w:val="nil"/>
              <w:left w:val="nil"/>
              <w:bottom w:val="single" w:sz="4" w:space="0" w:color="auto"/>
              <w:right w:val="single" w:sz="4" w:space="0" w:color="auto"/>
            </w:tcBorders>
            <w:shd w:val="clear" w:color="auto" w:fill="auto"/>
            <w:vAlign w:val="center"/>
            <w:hideMark/>
          </w:tcPr>
          <w:p w14:paraId="1C3B52D8"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2AE5E264"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502AD977"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16E57A7B"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7C9888C3"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02C39701"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2484C613"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14AF900A"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2E357E8A"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554442BB" w14:textId="77777777" w:rsidR="00593315" w:rsidRPr="006265B1" w:rsidRDefault="00593315" w:rsidP="00593315">
            <w:pPr>
              <w:ind w:firstLine="0"/>
              <w:jc w:val="center"/>
              <w:rPr>
                <w:color w:val="000000"/>
                <w:sz w:val="18"/>
                <w:szCs w:val="18"/>
              </w:rPr>
            </w:pPr>
            <w:r w:rsidRPr="006265B1">
              <w:rPr>
                <w:color w:val="000000"/>
                <w:sz w:val="18"/>
                <w:szCs w:val="18"/>
              </w:rPr>
              <w:t>102,0</w:t>
            </w:r>
          </w:p>
        </w:tc>
      </w:tr>
      <w:tr w:rsidR="00593315" w:rsidRPr="006265B1" w14:paraId="1A71D042"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28B8EC8"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Электрическая энергия (цены на розничном рынке)</w:t>
            </w:r>
          </w:p>
        </w:tc>
        <w:tc>
          <w:tcPr>
            <w:tcW w:w="556" w:type="dxa"/>
            <w:tcBorders>
              <w:top w:val="nil"/>
              <w:left w:val="nil"/>
              <w:bottom w:val="single" w:sz="4" w:space="0" w:color="auto"/>
              <w:right w:val="single" w:sz="4" w:space="0" w:color="auto"/>
            </w:tcBorders>
            <w:shd w:val="clear" w:color="auto" w:fill="auto"/>
            <w:vAlign w:val="center"/>
            <w:hideMark/>
          </w:tcPr>
          <w:p w14:paraId="5EF14B0C"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9D8F4A2"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32DCC8F"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F0D5E65"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EEB175E"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BEC4059"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16D6FF3"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E6C7A0A"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292DDC0"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751DBFF" w14:textId="77777777" w:rsidR="00593315" w:rsidRPr="006265B1" w:rsidRDefault="00593315" w:rsidP="00593315">
            <w:pPr>
              <w:ind w:firstLine="0"/>
              <w:jc w:val="center"/>
              <w:rPr>
                <w:color w:val="000000"/>
                <w:sz w:val="18"/>
                <w:szCs w:val="18"/>
              </w:rPr>
            </w:pPr>
          </w:p>
        </w:tc>
      </w:tr>
      <w:tr w:rsidR="00593315" w:rsidRPr="006265B1" w14:paraId="426DFDC4"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1B4F28F4" w14:textId="77777777" w:rsidR="00593315" w:rsidRPr="00AA10BB" w:rsidRDefault="00593315" w:rsidP="00593315">
            <w:pPr>
              <w:ind w:firstLine="0"/>
              <w:jc w:val="left"/>
              <w:rPr>
                <w:color w:val="000000"/>
                <w:sz w:val="18"/>
                <w:szCs w:val="18"/>
              </w:rPr>
            </w:pPr>
            <w:r w:rsidRPr="00AA10BB">
              <w:rPr>
                <w:color w:val="000000"/>
                <w:sz w:val="18"/>
                <w:szCs w:val="18"/>
              </w:rPr>
              <w:t>Электрическая энергия (рост цен в руб./ для всех категорий потребителей на розничном рынке, исключая население,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46E2DC3A"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082770C5"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6C1DE4EB"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51E403C8"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3371E59A"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33820589"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1E1B2247"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11FEB88A"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73FA4931"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63D6CC71" w14:textId="77777777" w:rsidR="00593315" w:rsidRPr="006265B1" w:rsidRDefault="00593315" w:rsidP="00593315">
            <w:pPr>
              <w:ind w:firstLine="0"/>
              <w:jc w:val="center"/>
              <w:rPr>
                <w:color w:val="000000"/>
                <w:sz w:val="18"/>
                <w:szCs w:val="18"/>
              </w:rPr>
            </w:pPr>
            <w:r w:rsidRPr="006265B1">
              <w:rPr>
                <w:color w:val="000000"/>
                <w:sz w:val="18"/>
                <w:szCs w:val="18"/>
              </w:rPr>
              <w:t>101,2</w:t>
            </w:r>
          </w:p>
        </w:tc>
      </w:tr>
      <w:tr w:rsidR="00593315" w:rsidRPr="006265B1" w14:paraId="52A0D0C2"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10AD2591"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Капитальные вложения</w:t>
            </w:r>
          </w:p>
        </w:tc>
        <w:tc>
          <w:tcPr>
            <w:tcW w:w="556" w:type="dxa"/>
            <w:tcBorders>
              <w:top w:val="nil"/>
              <w:left w:val="nil"/>
              <w:bottom w:val="single" w:sz="4" w:space="0" w:color="auto"/>
              <w:right w:val="single" w:sz="4" w:space="0" w:color="auto"/>
            </w:tcBorders>
            <w:shd w:val="clear" w:color="auto" w:fill="auto"/>
            <w:vAlign w:val="center"/>
            <w:hideMark/>
          </w:tcPr>
          <w:p w14:paraId="5D86EB97"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C08D760"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A3B3759"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CC71105"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BE4D5CB"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4EA92A8"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608FC91"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1CE0FBC"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293E5698"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78CE101" w14:textId="77777777" w:rsidR="00593315" w:rsidRPr="006265B1" w:rsidRDefault="00593315" w:rsidP="00593315">
            <w:pPr>
              <w:ind w:firstLine="0"/>
              <w:jc w:val="center"/>
              <w:rPr>
                <w:color w:val="000000"/>
                <w:sz w:val="18"/>
                <w:szCs w:val="18"/>
              </w:rPr>
            </w:pPr>
          </w:p>
        </w:tc>
      </w:tr>
      <w:tr w:rsidR="00593315" w:rsidRPr="006265B1" w14:paraId="03DE008A"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E7583CE" w14:textId="77777777" w:rsidR="00593315" w:rsidRPr="00AA10BB" w:rsidRDefault="00593315" w:rsidP="00593315">
            <w:pPr>
              <w:ind w:firstLine="0"/>
              <w:jc w:val="left"/>
              <w:rPr>
                <w:color w:val="000000"/>
                <w:sz w:val="18"/>
                <w:szCs w:val="18"/>
              </w:rPr>
            </w:pPr>
            <w:r w:rsidRPr="00AA10BB">
              <w:rPr>
                <w:color w:val="000000"/>
                <w:sz w:val="18"/>
                <w:szCs w:val="18"/>
              </w:rPr>
              <w:t>Тепловые сети</w:t>
            </w:r>
          </w:p>
        </w:tc>
        <w:tc>
          <w:tcPr>
            <w:tcW w:w="556" w:type="dxa"/>
            <w:tcBorders>
              <w:top w:val="nil"/>
              <w:left w:val="nil"/>
              <w:bottom w:val="single" w:sz="4" w:space="0" w:color="auto"/>
              <w:right w:val="single" w:sz="4" w:space="0" w:color="auto"/>
            </w:tcBorders>
            <w:shd w:val="clear" w:color="auto" w:fill="auto"/>
            <w:vAlign w:val="center"/>
            <w:hideMark/>
          </w:tcPr>
          <w:p w14:paraId="7D4E7429"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45CB52B0"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24300547"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61473860"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044AB4F0"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410C0A8B"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05FD488C"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60D4D25D"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5F9719C4"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42C46831" w14:textId="77777777" w:rsidR="00593315" w:rsidRPr="006265B1" w:rsidRDefault="00593315" w:rsidP="00593315">
            <w:pPr>
              <w:ind w:firstLine="0"/>
              <w:jc w:val="center"/>
              <w:rPr>
                <w:color w:val="000000"/>
                <w:sz w:val="18"/>
                <w:szCs w:val="18"/>
              </w:rPr>
            </w:pPr>
            <w:r w:rsidRPr="006265B1">
              <w:rPr>
                <w:color w:val="000000"/>
                <w:sz w:val="18"/>
                <w:szCs w:val="18"/>
              </w:rPr>
              <w:t>101,6</w:t>
            </w:r>
          </w:p>
        </w:tc>
      </w:tr>
      <w:tr w:rsidR="00593315" w:rsidRPr="006265B1" w14:paraId="7055ACE8"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6C74E59" w14:textId="77777777" w:rsidR="00593315" w:rsidRPr="00AA10BB" w:rsidRDefault="00593315" w:rsidP="00593315">
            <w:pPr>
              <w:ind w:firstLine="0"/>
              <w:jc w:val="left"/>
              <w:rPr>
                <w:color w:val="000000"/>
                <w:sz w:val="18"/>
                <w:szCs w:val="18"/>
              </w:rPr>
            </w:pPr>
            <w:r w:rsidRPr="00AA10BB">
              <w:rPr>
                <w:color w:val="000000"/>
                <w:sz w:val="18"/>
                <w:szCs w:val="18"/>
              </w:rPr>
              <w:t>Источники теплоснабжения</w:t>
            </w:r>
          </w:p>
        </w:tc>
        <w:tc>
          <w:tcPr>
            <w:tcW w:w="556" w:type="dxa"/>
            <w:tcBorders>
              <w:top w:val="nil"/>
              <w:left w:val="nil"/>
              <w:bottom w:val="single" w:sz="4" w:space="0" w:color="auto"/>
              <w:right w:val="single" w:sz="4" w:space="0" w:color="auto"/>
            </w:tcBorders>
            <w:shd w:val="clear" w:color="auto" w:fill="auto"/>
            <w:vAlign w:val="center"/>
            <w:hideMark/>
          </w:tcPr>
          <w:p w14:paraId="5715B094"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76240E88"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604E5F68"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39AEF71E"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084B07AD" w14:textId="77777777" w:rsidR="00593315" w:rsidRPr="006265B1" w:rsidRDefault="00593315" w:rsidP="00593315">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41724027"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5713FCDF"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34D8D5A6"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7D890496" w14:textId="77777777" w:rsidR="00593315" w:rsidRPr="006265B1" w:rsidRDefault="00593315" w:rsidP="00593315">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0C81F30B" w14:textId="77777777" w:rsidR="00593315" w:rsidRPr="006265B1" w:rsidRDefault="00593315" w:rsidP="00593315">
            <w:pPr>
              <w:ind w:firstLine="0"/>
              <w:jc w:val="center"/>
              <w:rPr>
                <w:color w:val="000000"/>
                <w:sz w:val="18"/>
                <w:szCs w:val="18"/>
              </w:rPr>
            </w:pPr>
            <w:r w:rsidRPr="006265B1">
              <w:rPr>
                <w:color w:val="000000"/>
                <w:sz w:val="18"/>
                <w:szCs w:val="18"/>
              </w:rPr>
              <w:t>101,6</w:t>
            </w:r>
          </w:p>
        </w:tc>
      </w:tr>
      <w:tr w:rsidR="00593315" w:rsidRPr="006265B1" w14:paraId="666941F5"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1D73E2A"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Строительство</w:t>
            </w:r>
          </w:p>
        </w:tc>
        <w:tc>
          <w:tcPr>
            <w:tcW w:w="556" w:type="dxa"/>
            <w:tcBorders>
              <w:top w:val="nil"/>
              <w:left w:val="nil"/>
              <w:bottom w:val="single" w:sz="4" w:space="0" w:color="auto"/>
              <w:right w:val="single" w:sz="4" w:space="0" w:color="auto"/>
            </w:tcBorders>
            <w:shd w:val="clear" w:color="auto" w:fill="auto"/>
            <w:vAlign w:val="center"/>
            <w:hideMark/>
          </w:tcPr>
          <w:p w14:paraId="59788ABA"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06EE7A0"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9B8A7BD"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C07C37E"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0E3A92A"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8DD9BC8"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8AE143B"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94B0DB3"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F596604"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3AB8711" w14:textId="77777777" w:rsidR="00593315" w:rsidRPr="006265B1" w:rsidRDefault="00593315" w:rsidP="00593315">
            <w:pPr>
              <w:ind w:firstLine="0"/>
              <w:jc w:val="center"/>
              <w:rPr>
                <w:color w:val="000000"/>
                <w:sz w:val="18"/>
                <w:szCs w:val="18"/>
              </w:rPr>
            </w:pPr>
          </w:p>
        </w:tc>
      </w:tr>
      <w:tr w:rsidR="00593315" w:rsidRPr="006265B1" w14:paraId="630AAE34"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6F144957" w14:textId="77777777" w:rsidR="00593315" w:rsidRPr="00AA10BB" w:rsidRDefault="00593315" w:rsidP="00593315">
            <w:pPr>
              <w:ind w:firstLine="0"/>
              <w:jc w:val="left"/>
              <w:rPr>
                <w:color w:val="000000"/>
                <w:sz w:val="18"/>
                <w:szCs w:val="18"/>
              </w:rPr>
            </w:pPr>
            <w:r w:rsidRPr="00AA10BB">
              <w:rPr>
                <w:color w:val="000000"/>
                <w:sz w:val="18"/>
                <w:szCs w:val="18"/>
              </w:rPr>
              <w:t>Строительно-монтажные работы (СМР)</w:t>
            </w:r>
          </w:p>
        </w:tc>
        <w:tc>
          <w:tcPr>
            <w:tcW w:w="556" w:type="dxa"/>
            <w:tcBorders>
              <w:top w:val="nil"/>
              <w:left w:val="nil"/>
              <w:bottom w:val="single" w:sz="4" w:space="0" w:color="auto"/>
              <w:right w:val="single" w:sz="4" w:space="0" w:color="auto"/>
            </w:tcBorders>
            <w:shd w:val="clear" w:color="auto" w:fill="auto"/>
            <w:vAlign w:val="center"/>
            <w:hideMark/>
          </w:tcPr>
          <w:p w14:paraId="784E79AD" w14:textId="77777777" w:rsidR="00593315" w:rsidRPr="006265B1" w:rsidRDefault="00593315" w:rsidP="00593315">
            <w:pPr>
              <w:ind w:firstLine="0"/>
              <w:jc w:val="center"/>
              <w:rPr>
                <w:color w:val="000000"/>
                <w:sz w:val="18"/>
                <w:szCs w:val="18"/>
              </w:rPr>
            </w:pPr>
            <w:r w:rsidRPr="006265B1">
              <w:rPr>
                <w:color w:val="000000"/>
                <w:sz w:val="18"/>
                <w:szCs w:val="18"/>
              </w:rPr>
              <w:t>105,1</w:t>
            </w:r>
          </w:p>
        </w:tc>
        <w:tc>
          <w:tcPr>
            <w:tcW w:w="555" w:type="dxa"/>
            <w:tcBorders>
              <w:top w:val="nil"/>
              <w:left w:val="nil"/>
              <w:bottom w:val="single" w:sz="4" w:space="0" w:color="auto"/>
              <w:right w:val="single" w:sz="4" w:space="0" w:color="auto"/>
            </w:tcBorders>
            <w:shd w:val="clear" w:color="auto" w:fill="auto"/>
            <w:vAlign w:val="center"/>
            <w:hideMark/>
          </w:tcPr>
          <w:p w14:paraId="759ED16A" w14:textId="77777777" w:rsidR="00593315" w:rsidRPr="006265B1" w:rsidRDefault="00593315" w:rsidP="00593315">
            <w:pPr>
              <w:ind w:firstLine="0"/>
              <w:jc w:val="center"/>
              <w:rPr>
                <w:color w:val="000000"/>
                <w:sz w:val="18"/>
                <w:szCs w:val="18"/>
              </w:rPr>
            </w:pPr>
            <w:r w:rsidRPr="006265B1">
              <w:rPr>
                <w:color w:val="000000"/>
                <w:sz w:val="18"/>
                <w:szCs w:val="18"/>
              </w:rPr>
              <w:t>105,1</w:t>
            </w:r>
          </w:p>
        </w:tc>
        <w:tc>
          <w:tcPr>
            <w:tcW w:w="556" w:type="dxa"/>
            <w:tcBorders>
              <w:top w:val="nil"/>
              <w:left w:val="nil"/>
              <w:bottom w:val="single" w:sz="4" w:space="0" w:color="auto"/>
              <w:right w:val="single" w:sz="4" w:space="0" w:color="auto"/>
            </w:tcBorders>
            <w:shd w:val="clear" w:color="auto" w:fill="auto"/>
            <w:vAlign w:val="center"/>
            <w:hideMark/>
          </w:tcPr>
          <w:p w14:paraId="68D4BB2D"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441DAE4D" w14:textId="77777777" w:rsidR="00593315" w:rsidRPr="006265B1" w:rsidRDefault="00593315" w:rsidP="00593315">
            <w:pPr>
              <w:ind w:firstLine="0"/>
              <w:jc w:val="center"/>
              <w:rPr>
                <w:color w:val="000000"/>
                <w:sz w:val="18"/>
                <w:szCs w:val="18"/>
              </w:rPr>
            </w:pPr>
            <w:r w:rsidRPr="006265B1">
              <w:rPr>
                <w:color w:val="000000"/>
                <w:sz w:val="18"/>
                <w:szCs w:val="18"/>
              </w:rPr>
              <w:t>104,9</w:t>
            </w:r>
          </w:p>
        </w:tc>
        <w:tc>
          <w:tcPr>
            <w:tcW w:w="555" w:type="dxa"/>
            <w:tcBorders>
              <w:top w:val="nil"/>
              <w:left w:val="nil"/>
              <w:bottom w:val="single" w:sz="4" w:space="0" w:color="auto"/>
              <w:right w:val="single" w:sz="4" w:space="0" w:color="auto"/>
            </w:tcBorders>
            <w:shd w:val="clear" w:color="auto" w:fill="auto"/>
            <w:vAlign w:val="center"/>
            <w:hideMark/>
          </w:tcPr>
          <w:p w14:paraId="41B48A9A" w14:textId="77777777" w:rsidR="00593315" w:rsidRPr="006265B1" w:rsidRDefault="00593315" w:rsidP="00593315">
            <w:pPr>
              <w:ind w:firstLine="0"/>
              <w:jc w:val="center"/>
              <w:rPr>
                <w:color w:val="000000"/>
                <w:sz w:val="18"/>
                <w:szCs w:val="18"/>
              </w:rPr>
            </w:pPr>
            <w:r w:rsidRPr="006265B1">
              <w:rPr>
                <w:color w:val="000000"/>
                <w:sz w:val="18"/>
                <w:szCs w:val="18"/>
              </w:rPr>
              <w:t>104,7</w:t>
            </w:r>
          </w:p>
        </w:tc>
        <w:tc>
          <w:tcPr>
            <w:tcW w:w="556" w:type="dxa"/>
            <w:tcBorders>
              <w:top w:val="nil"/>
              <w:left w:val="nil"/>
              <w:bottom w:val="single" w:sz="4" w:space="0" w:color="auto"/>
              <w:right w:val="single" w:sz="4" w:space="0" w:color="auto"/>
            </w:tcBorders>
            <w:shd w:val="clear" w:color="auto" w:fill="auto"/>
            <w:vAlign w:val="center"/>
            <w:hideMark/>
          </w:tcPr>
          <w:p w14:paraId="46360C7D" w14:textId="77777777" w:rsidR="00593315" w:rsidRPr="006265B1" w:rsidRDefault="00593315" w:rsidP="00593315">
            <w:pPr>
              <w:ind w:firstLine="0"/>
              <w:jc w:val="center"/>
              <w:rPr>
                <w:color w:val="000000"/>
                <w:sz w:val="18"/>
                <w:szCs w:val="18"/>
              </w:rPr>
            </w:pPr>
            <w:r w:rsidRPr="006265B1">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2289E962" w14:textId="77777777" w:rsidR="00593315" w:rsidRPr="006265B1" w:rsidRDefault="00593315" w:rsidP="00593315">
            <w:pPr>
              <w:ind w:firstLine="0"/>
              <w:jc w:val="center"/>
              <w:rPr>
                <w:color w:val="000000"/>
                <w:sz w:val="18"/>
                <w:szCs w:val="18"/>
              </w:rPr>
            </w:pPr>
            <w:r w:rsidRPr="006265B1">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1FCB2381" w14:textId="77777777" w:rsidR="00593315" w:rsidRPr="006265B1" w:rsidRDefault="00593315" w:rsidP="00593315">
            <w:pPr>
              <w:ind w:firstLine="0"/>
              <w:jc w:val="center"/>
              <w:rPr>
                <w:color w:val="000000"/>
                <w:sz w:val="18"/>
                <w:szCs w:val="18"/>
              </w:rPr>
            </w:pPr>
            <w:r w:rsidRPr="006265B1">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4F1DC99B" w14:textId="77777777" w:rsidR="00593315" w:rsidRPr="006265B1" w:rsidRDefault="00593315" w:rsidP="00593315">
            <w:pPr>
              <w:ind w:firstLine="0"/>
              <w:jc w:val="center"/>
              <w:rPr>
                <w:color w:val="000000"/>
                <w:sz w:val="18"/>
                <w:szCs w:val="18"/>
              </w:rPr>
            </w:pPr>
            <w:r w:rsidRPr="006265B1">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44CC0C8F" w14:textId="77777777" w:rsidR="00593315" w:rsidRPr="006265B1" w:rsidRDefault="00593315" w:rsidP="00593315">
            <w:pPr>
              <w:ind w:firstLine="0"/>
              <w:jc w:val="center"/>
              <w:rPr>
                <w:color w:val="000000"/>
                <w:sz w:val="18"/>
                <w:szCs w:val="18"/>
              </w:rPr>
            </w:pPr>
            <w:r w:rsidRPr="006265B1">
              <w:rPr>
                <w:color w:val="000000"/>
                <w:sz w:val="18"/>
                <w:szCs w:val="18"/>
              </w:rPr>
              <w:t>104,6</w:t>
            </w:r>
          </w:p>
        </w:tc>
      </w:tr>
      <w:tr w:rsidR="00593315" w:rsidRPr="006265B1" w14:paraId="69319ED5"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BC9DC14" w14:textId="77777777" w:rsidR="00593315" w:rsidRPr="00AA10BB" w:rsidRDefault="00593315" w:rsidP="00593315">
            <w:pPr>
              <w:ind w:firstLine="0"/>
              <w:jc w:val="left"/>
              <w:rPr>
                <w:color w:val="000000"/>
                <w:sz w:val="18"/>
                <w:szCs w:val="18"/>
              </w:rPr>
            </w:pPr>
            <w:r w:rsidRPr="00AA10BB">
              <w:rPr>
                <w:color w:val="000000"/>
                <w:sz w:val="18"/>
                <w:szCs w:val="18"/>
              </w:rPr>
              <w:t>Проектные и изыскательские работы (ПИР)</w:t>
            </w:r>
          </w:p>
        </w:tc>
        <w:tc>
          <w:tcPr>
            <w:tcW w:w="556" w:type="dxa"/>
            <w:tcBorders>
              <w:top w:val="nil"/>
              <w:left w:val="nil"/>
              <w:bottom w:val="single" w:sz="4" w:space="0" w:color="auto"/>
              <w:right w:val="single" w:sz="4" w:space="0" w:color="auto"/>
            </w:tcBorders>
            <w:shd w:val="clear" w:color="auto" w:fill="auto"/>
            <w:vAlign w:val="center"/>
            <w:hideMark/>
          </w:tcPr>
          <w:p w14:paraId="7A0CC746" w14:textId="77777777" w:rsidR="00593315" w:rsidRPr="006265B1" w:rsidRDefault="00593315" w:rsidP="00593315">
            <w:pPr>
              <w:ind w:firstLine="0"/>
              <w:jc w:val="center"/>
              <w:rPr>
                <w:color w:val="000000"/>
                <w:sz w:val="18"/>
                <w:szCs w:val="18"/>
              </w:rPr>
            </w:pPr>
            <w:r w:rsidRPr="006265B1">
              <w:rPr>
                <w:color w:val="000000"/>
                <w:sz w:val="18"/>
                <w:szCs w:val="18"/>
              </w:rPr>
              <w:t>104,8</w:t>
            </w:r>
          </w:p>
        </w:tc>
        <w:tc>
          <w:tcPr>
            <w:tcW w:w="555" w:type="dxa"/>
            <w:tcBorders>
              <w:top w:val="nil"/>
              <w:left w:val="nil"/>
              <w:bottom w:val="single" w:sz="4" w:space="0" w:color="auto"/>
              <w:right w:val="single" w:sz="4" w:space="0" w:color="auto"/>
            </w:tcBorders>
            <w:shd w:val="clear" w:color="auto" w:fill="auto"/>
            <w:vAlign w:val="center"/>
            <w:hideMark/>
          </w:tcPr>
          <w:p w14:paraId="5745CABB"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2B7F3CFB" w14:textId="77777777" w:rsidR="00593315" w:rsidRPr="006265B1" w:rsidRDefault="00593315" w:rsidP="00593315">
            <w:pPr>
              <w:ind w:firstLine="0"/>
              <w:jc w:val="center"/>
              <w:rPr>
                <w:color w:val="000000"/>
                <w:sz w:val="18"/>
                <w:szCs w:val="18"/>
              </w:rPr>
            </w:pPr>
            <w:r w:rsidRPr="006265B1">
              <w:rPr>
                <w:color w:val="000000"/>
                <w:sz w:val="18"/>
                <w:szCs w:val="18"/>
              </w:rPr>
              <w:t>103,3</w:t>
            </w:r>
          </w:p>
        </w:tc>
        <w:tc>
          <w:tcPr>
            <w:tcW w:w="556" w:type="dxa"/>
            <w:tcBorders>
              <w:top w:val="nil"/>
              <w:left w:val="nil"/>
              <w:bottom w:val="single" w:sz="4" w:space="0" w:color="auto"/>
              <w:right w:val="single" w:sz="4" w:space="0" w:color="auto"/>
            </w:tcBorders>
            <w:shd w:val="clear" w:color="auto" w:fill="auto"/>
            <w:vAlign w:val="center"/>
            <w:hideMark/>
          </w:tcPr>
          <w:p w14:paraId="4B5322E1" w14:textId="77777777" w:rsidR="00593315" w:rsidRPr="006265B1" w:rsidRDefault="00593315" w:rsidP="00593315">
            <w:pPr>
              <w:ind w:firstLine="0"/>
              <w:jc w:val="center"/>
              <w:rPr>
                <w:color w:val="000000"/>
                <w:sz w:val="18"/>
                <w:szCs w:val="18"/>
              </w:rPr>
            </w:pPr>
            <w:r w:rsidRPr="006265B1">
              <w:rPr>
                <w:color w:val="000000"/>
                <w:sz w:val="18"/>
                <w:szCs w:val="18"/>
              </w:rPr>
              <w:t>102,9</w:t>
            </w:r>
          </w:p>
        </w:tc>
        <w:tc>
          <w:tcPr>
            <w:tcW w:w="555" w:type="dxa"/>
            <w:tcBorders>
              <w:top w:val="nil"/>
              <w:left w:val="nil"/>
              <w:bottom w:val="single" w:sz="4" w:space="0" w:color="auto"/>
              <w:right w:val="single" w:sz="4" w:space="0" w:color="auto"/>
            </w:tcBorders>
            <w:shd w:val="clear" w:color="auto" w:fill="auto"/>
            <w:vAlign w:val="center"/>
            <w:hideMark/>
          </w:tcPr>
          <w:p w14:paraId="4F6DE655" w14:textId="77777777" w:rsidR="00593315" w:rsidRPr="006265B1" w:rsidRDefault="00593315" w:rsidP="00593315">
            <w:pPr>
              <w:ind w:firstLine="0"/>
              <w:jc w:val="center"/>
              <w:rPr>
                <w:color w:val="000000"/>
                <w:sz w:val="18"/>
                <w:szCs w:val="18"/>
              </w:rPr>
            </w:pPr>
            <w:r w:rsidRPr="006265B1">
              <w:rPr>
                <w:color w:val="000000"/>
                <w:sz w:val="18"/>
                <w:szCs w:val="18"/>
              </w:rPr>
              <w:t>102,6</w:t>
            </w:r>
          </w:p>
        </w:tc>
        <w:tc>
          <w:tcPr>
            <w:tcW w:w="556" w:type="dxa"/>
            <w:tcBorders>
              <w:top w:val="nil"/>
              <w:left w:val="nil"/>
              <w:bottom w:val="single" w:sz="4" w:space="0" w:color="auto"/>
              <w:right w:val="single" w:sz="4" w:space="0" w:color="auto"/>
            </w:tcBorders>
            <w:shd w:val="clear" w:color="auto" w:fill="auto"/>
            <w:vAlign w:val="center"/>
            <w:hideMark/>
          </w:tcPr>
          <w:p w14:paraId="462A277D" w14:textId="77777777" w:rsidR="00593315" w:rsidRPr="006265B1" w:rsidRDefault="00593315" w:rsidP="00593315">
            <w:pPr>
              <w:ind w:firstLine="0"/>
              <w:jc w:val="center"/>
              <w:rPr>
                <w:color w:val="000000"/>
                <w:sz w:val="18"/>
                <w:szCs w:val="18"/>
              </w:rPr>
            </w:pPr>
            <w:r w:rsidRPr="006265B1">
              <w:rPr>
                <w:color w:val="000000"/>
                <w:sz w:val="18"/>
                <w:szCs w:val="18"/>
              </w:rPr>
              <w:t>102,4</w:t>
            </w:r>
          </w:p>
        </w:tc>
        <w:tc>
          <w:tcPr>
            <w:tcW w:w="556" w:type="dxa"/>
            <w:tcBorders>
              <w:top w:val="nil"/>
              <w:left w:val="nil"/>
              <w:bottom w:val="single" w:sz="4" w:space="0" w:color="auto"/>
              <w:right w:val="single" w:sz="4" w:space="0" w:color="auto"/>
            </w:tcBorders>
            <w:shd w:val="clear" w:color="auto" w:fill="auto"/>
            <w:vAlign w:val="center"/>
            <w:hideMark/>
          </w:tcPr>
          <w:p w14:paraId="5A39D3BB" w14:textId="77777777" w:rsidR="00593315" w:rsidRPr="006265B1" w:rsidRDefault="00593315" w:rsidP="00593315">
            <w:pPr>
              <w:ind w:firstLine="0"/>
              <w:jc w:val="center"/>
              <w:rPr>
                <w:color w:val="000000"/>
                <w:sz w:val="18"/>
                <w:szCs w:val="18"/>
              </w:rPr>
            </w:pPr>
            <w:r w:rsidRPr="006265B1">
              <w:rPr>
                <w:color w:val="000000"/>
                <w:sz w:val="18"/>
                <w:szCs w:val="18"/>
              </w:rPr>
              <w:t>102,2</w:t>
            </w:r>
          </w:p>
        </w:tc>
        <w:tc>
          <w:tcPr>
            <w:tcW w:w="555" w:type="dxa"/>
            <w:tcBorders>
              <w:top w:val="nil"/>
              <w:left w:val="nil"/>
              <w:bottom w:val="single" w:sz="4" w:space="0" w:color="auto"/>
              <w:right w:val="single" w:sz="4" w:space="0" w:color="auto"/>
            </w:tcBorders>
            <w:shd w:val="clear" w:color="auto" w:fill="auto"/>
            <w:vAlign w:val="center"/>
            <w:hideMark/>
          </w:tcPr>
          <w:p w14:paraId="777C874B" w14:textId="77777777" w:rsidR="00593315" w:rsidRPr="006265B1" w:rsidRDefault="00593315" w:rsidP="00593315">
            <w:pPr>
              <w:ind w:firstLine="0"/>
              <w:jc w:val="center"/>
              <w:rPr>
                <w:color w:val="000000"/>
                <w:sz w:val="18"/>
                <w:szCs w:val="18"/>
              </w:rPr>
            </w:pPr>
            <w:r w:rsidRPr="006265B1">
              <w:rPr>
                <w:color w:val="000000"/>
                <w:sz w:val="18"/>
                <w:szCs w:val="18"/>
              </w:rPr>
              <w:t>101,8</w:t>
            </w:r>
          </w:p>
        </w:tc>
        <w:tc>
          <w:tcPr>
            <w:tcW w:w="556" w:type="dxa"/>
            <w:tcBorders>
              <w:top w:val="nil"/>
              <w:left w:val="nil"/>
              <w:bottom w:val="single" w:sz="4" w:space="0" w:color="auto"/>
              <w:right w:val="single" w:sz="4" w:space="0" w:color="auto"/>
            </w:tcBorders>
            <w:shd w:val="clear" w:color="auto" w:fill="auto"/>
            <w:vAlign w:val="center"/>
            <w:hideMark/>
          </w:tcPr>
          <w:p w14:paraId="7F5F4AB1" w14:textId="77777777" w:rsidR="00593315" w:rsidRPr="006265B1" w:rsidRDefault="00593315" w:rsidP="00593315">
            <w:pPr>
              <w:ind w:firstLine="0"/>
              <w:jc w:val="center"/>
              <w:rPr>
                <w:color w:val="000000"/>
                <w:sz w:val="18"/>
                <w:szCs w:val="18"/>
              </w:rPr>
            </w:pPr>
            <w:r w:rsidRPr="006265B1">
              <w:rPr>
                <w:color w:val="000000"/>
                <w:sz w:val="18"/>
                <w:szCs w:val="18"/>
              </w:rPr>
              <w:t>101,4</w:t>
            </w:r>
          </w:p>
        </w:tc>
        <w:tc>
          <w:tcPr>
            <w:tcW w:w="555" w:type="dxa"/>
            <w:tcBorders>
              <w:top w:val="nil"/>
              <w:left w:val="nil"/>
              <w:bottom w:val="single" w:sz="4" w:space="0" w:color="auto"/>
              <w:right w:val="single" w:sz="4" w:space="0" w:color="auto"/>
            </w:tcBorders>
            <w:shd w:val="clear" w:color="auto" w:fill="auto"/>
            <w:vAlign w:val="center"/>
            <w:hideMark/>
          </w:tcPr>
          <w:p w14:paraId="05C171A6" w14:textId="77777777" w:rsidR="00593315" w:rsidRPr="006265B1" w:rsidRDefault="00593315" w:rsidP="00593315">
            <w:pPr>
              <w:ind w:firstLine="0"/>
              <w:jc w:val="center"/>
              <w:rPr>
                <w:color w:val="000000"/>
                <w:sz w:val="18"/>
                <w:szCs w:val="18"/>
              </w:rPr>
            </w:pPr>
            <w:r w:rsidRPr="006265B1">
              <w:rPr>
                <w:color w:val="000000"/>
                <w:sz w:val="18"/>
                <w:szCs w:val="18"/>
              </w:rPr>
              <w:t>101,2</w:t>
            </w:r>
          </w:p>
        </w:tc>
      </w:tr>
      <w:tr w:rsidR="00593315" w:rsidRPr="006265B1" w14:paraId="2DA575EA"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FA72DB1" w14:textId="77777777" w:rsidR="00593315" w:rsidRPr="00AA10BB" w:rsidRDefault="00593315" w:rsidP="00593315">
            <w:pPr>
              <w:ind w:firstLine="0"/>
              <w:jc w:val="left"/>
              <w:rPr>
                <w:b/>
                <w:bCs/>
                <w:i/>
                <w:iCs/>
                <w:color w:val="000000"/>
                <w:sz w:val="18"/>
                <w:szCs w:val="18"/>
              </w:rPr>
            </w:pPr>
            <w:r w:rsidRPr="00AA10BB">
              <w:rPr>
                <w:b/>
                <w:bCs/>
                <w:i/>
                <w:iCs/>
                <w:color w:val="000000"/>
                <w:sz w:val="18"/>
                <w:szCs w:val="18"/>
              </w:rPr>
              <w:t>Инфляция (ИПЦ) среднегодовая</w:t>
            </w:r>
          </w:p>
        </w:tc>
        <w:tc>
          <w:tcPr>
            <w:tcW w:w="556" w:type="dxa"/>
            <w:tcBorders>
              <w:top w:val="nil"/>
              <w:left w:val="nil"/>
              <w:bottom w:val="single" w:sz="4" w:space="0" w:color="auto"/>
              <w:right w:val="single" w:sz="4" w:space="0" w:color="auto"/>
            </w:tcBorders>
            <w:shd w:val="clear" w:color="auto" w:fill="auto"/>
            <w:vAlign w:val="center"/>
            <w:hideMark/>
          </w:tcPr>
          <w:p w14:paraId="3B90B0C0"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38D97A3C"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A332A64"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7EDE297"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C1AB7C3"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80885D0"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A024B77"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515D1F8" w14:textId="77777777" w:rsidR="00593315" w:rsidRPr="006265B1" w:rsidRDefault="00593315" w:rsidP="00593315">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1250AB6" w14:textId="77777777" w:rsidR="00593315" w:rsidRPr="006265B1" w:rsidRDefault="00593315" w:rsidP="00593315">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518A602" w14:textId="77777777" w:rsidR="00593315" w:rsidRPr="006265B1" w:rsidRDefault="00593315" w:rsidP="00593315">
            <w:pPr>
              <w:ind w:firstLine="0"/>
              <w:jc w:val="center"/>
              <w:rPr>
                <w:color w:val="000000"/>
                <w:sz w:val="18"/>
                <w:szCs w:val="18"/>
              </w:rPr>
            </w:pPr>
          </w:p>
        </w:tc>
      </w:tr>
      <w:tr w:rsidR="00593315" w:rsidRPr="006265B1" w14:paraId="2A82BB1F"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3FA96E05" w14:textId="77777777" w:rsidR="00593315" w:rsidRPr="00AA10BB" w:rsidRDefault="00593315" w:rsidP="00593315">
            <w:pPr>
              <w:ind w:firstLine="0"/>
              <w:jc w:val="left"/>
              <w:rPr>
                <w:color w:val="000000"/>
                <w:sz w:val="18"/>
                <w:szCs w:val="18"/>
              </w:rPr>
            </w:pPr>
            <w:r w:rsidRPr="00AA10BB">
              <w:rPr>
                <w:color w:val="000000"/>
                <w:sz w:val="18"/>
                <w:szCs w:val="18"/>
              </w:rPr>
              <w:t>Заработная плата</w:t>
            </w:r>
          </w:p>
        </w:tc>
        <w:tc>
          <w:tcPr>
            <w:tcW w:w="556" w:type="dxa"/>
            <w:tcBorders>
              <w:top w:val="nil"/>
              <w:left w:val="nil"/>
              <w:bottom w:val="single" w:sz="4" w:space="0" w:color="auto"/>
              <w:right w:val="single" w:sz="4" w:space="0" w:color="auto"/>
            </w:tcBorders>
            <w:shd w:val="clear" w:color="auto" w:fill="auto"/>
            <w:vAlign w:val="center"/>
            <w:hideMark/>
          </w:tcPr>
          <w:p w14:paraId="61EE91C0"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185A6E16"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603DF4B8"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43E20F8F"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527BBD2F" w14:textId="77777777" w:rsidR="00593315" w:rsidRPr="006265B1" w:rsidRDefault="00593315" w:rsidP="00593315">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7015A4EA" w14:textId="77777777" w:rsidR="00593315" w:rsidRPr="006265B1" w:rsidRDefault="00593315" w:rsidP="00593315">
            <w:pPr>
              <w:ind w:firstLine="0"/>
              <w:jc w:val="center"/>
              <w:rPr>
                <w:color w:val="000000"/>
                <w:sz w:val="18"/>
                <w:szCs w:val="18"/>
              </w:rPr>
            </w:pPr>
            <w:r w:rsidRPr="006265B1">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096493FB" w14:textId="77777777" w:rsidR="00593315" w:rsidRPr="006265B1" w:rsidRDefault="00593315" w:rsidP="00593315">
            <w:pPr>
              <w:ind w:firstLine="0"/>
              <w:jc w:val="center"/>
              <w:rPr>
                <w:color w:val="000000"/>
                <w:sz w:val="18"/>
                <w:szCs w:val="18"/>
              </w:rPr>
            </w:pPr>
            <w:r w:rsidRPr="006265B1">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728DB81B" w14:textId="77777777" w:rsidR="00593315" w:rsidRPr="006265B1" w:rsidRDefault="00593315" w:rsidP="00593315">
            <w:pPr>
              <w:ind w:firstLine="0"/>
              <w:jc w:val="center"/>
              <w:rPr>
                <w:color w:val="000000"/>
                <w:sz w:val="18"/>
                <w:szCs w:val="18"/>
              </w:rPr>
            </w:pPr>
            <w:r w:rsidRPr="006265B1">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41DCDF4A" w14:textId="77777777" w:rsidR="00593315" w:rsidRPr="006265B1" w:rsidRDefault="00593315" w:rsidP="00593315">
            <w:pPr>
              <w:ind w:firstLine="0"/>
              <w:jc w:val="center"/>
              <w:rPr>
                <w:color w:val="000000"/>
                <w:sz w:val="18"/>
                <w:szCs w:val="18"/>
              </w:rPr>
            </w:pPr>
            <w:r w:rsidRPr="006265B1">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516F00E9" w14:textId="77777777" w:rsidR="00593315" w:rsidRPr="006265B1" w:rsidRDefault="00593315" w:rsidP="00593315">
            <w:pPr>
              <w:ind w:firstLine="0"/>
              <w:jc w:val="center"/>
              <w:rPr>
                <w:color w:val="000000"/>
                <w:sz w:val="18"/>
                <w:szCs w:val="18"/>
              </w:rPr>
            </w:pPr>
            <w:r w:rsidRPr="006265B1">
              <w:rPr>
                <w:color w:val="000000"/>
                <w:sz w:val="18"/>
                <w:szCs w:val="18"/>
              </w:rPr>
              <w:t>102,8</w:t>
            </w:r>
          </w:p>
        </w:tc>
      </w:tr>
      <w:tr w:rsidR="00593315" w:rsidRPr="006265B1" w14:paraId="1154C26C"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4514AE2" w14:textId="77777777" w:rsidR="00593315" w:rsidRPr="00AA10BB" w:rsidRDefault="00593315" w:rsidP="00593315">
            <w:pPr>
              <w:ind w:firstLine="0"/>
              <w:jc w:val="left"/>
              <w:rPr>
                <w:color w:val="000000"/>
                <w:sz w:val="18"/>
                <w:szCs w:val="18"/>
              </w:rPr>
            </w:pPr>
            <w:r w:rsidRPr="00AA10BB">
              <w:rPr>
                <w:color w:val="000000"/>
                <w:sz w:val="18"/>
                <w:szCs w:val="18"/>
              </w:rPr>
              <w:t>ХОВ</w:t>
            </w:r>
          </w:p>
        </w:tc>
        <w:tc>
          <w:tcPr>
            <w:tcW w:w="556" w:type="dxa"/>
            <w:tcBorders>
              <w:top w:val="nil"/>
              <w:left w:val="nil"/>
              <w:bottom w:val="single" w:sz="4" w:space="0" w:color="auto"/>
              <w:right w:val="single" w:sz="4" w:space="0" w:color="auto"/>
            </w:tcBorders>
            <w:shd w:val="clear" w:color="auto" w:fill="auto"/>
            <w:vAlign w:val="center"/>
            <w:hideMark/>
          </w:tcPr>
          <w:p w14:paraId="6DB2A9E6"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7A2CC8AC"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231B72E2"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6F132071"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4BD06ECF" w14:textId="77777777" w:rsidR="00593315" w:rsidRPr="006265B1" w:rsidRDefault="00593315" w:rsidP="00593315">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637DA70"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77C3A8FD"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2836FBDB"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6068C378" w14:textId="77777777" w:rsidR="00593315" w:rsidRPr="006265B1" w:rsidRDefault="00593315" w:rsidP="00593315">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2E1FB44D" w14:textId="77777777" w:rsidR="00593315" w:rsidRPr="006265B1" w:rsidRDefault="00593315" w:rsidP="00593315">
            <w:pPr>
              <w:ind w:firstLine="0"/>
              <w:jc w:val="center"/>
              <w:rPr>
                <w:color w:val="000000"/>
                <w:sz w:val="18"/>
                <w:szCs w:val="18"/>
              </w:rPr>
            </w:pPr>
            <w:r w:rsidRPr="006265B1">
              <w:rPr>
                <w:color w:val="000000"/>
                <w:sz w:val="18"/>
                <w:szCs w:val="18"/>
              </w:rPr>
              <w:t>101,2</w:t>
            </w:r>
          </w:p>
        </w:tc>
      </w:tr>
      <w:tr w:rsidR="00593315" w:rsidRPr="006265B1" w14:paraId="7A35FDBF" w14:textId="77777777" w:rsidTr="00593315">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BB3518B" w14:textId="77777777" w:rsidR="00593315" w:rsidRPr="00AA10BB" w:rsidRDefault="00593315" w:rsidP="00593315">
            <w:pPr>
              <w:ind w:firstLine="0"/>
              <w:jc w:val="left"/>
              <w:rPr>
                <w:color w:val="000000"/>
                <w:sz w:val="18"/>
                <w:szCs w:val="18"/>
              </w:rPr>
            </w:pPr>
            <w:r w:rsidRPr="00AA10BB">
              <w:rPr>
                <w:color w:val="000000"/>
                <w:sz w:val="18"/>
                <w:szCs w:val="18"/>
              </w:rPr>
              <w:t>Постоянные затраты на эксплуатацию</w:t>
            </w:r>
          </w:p>
        </w:tc>
        <w:tc>
          <w:tcPr>
            <w:tcW w:w="556" w:type="dxa"/>
            <w:tcBorders>
              <w:top w:val="nil"/>
              <w:left w:val="nil"/>
              <w:bottom w:val="single" w:sz="4" w:space="0" w:color="auto"/>
              <w:right w:val="single" w:sz="4" w:space="0" w:color="auto"/>
            </w:tcBorders>
            <w:shd w:val="clear" w:color="auto" w:fill="auto"/>
            <w:vAlign w:val="center"/>
            <w:hideMark/>
          </w:tcPr>
          <w:p w14:paraId="294C370F"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6BE91423"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67B66CD0"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5C794931"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33F9D0A4" w14:textId="77777777" w:rsidR="00593315" w:rsidRPr="006265B1" w:rsidRDefault="00593315" w:rsidP="00593315">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11C5F661"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72898FB2"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225AA32A"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0A3253B5" w14:textId="77777777" w:rsidR="00593315" w:rsidRPr="006265B1" w:rsidRDefault="00593315" w:rsidP="00593315">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47C20B3D" w14:textId="77777777" w:rsidR="00593315" w:rsidRPr="006265B1" w:rsidRDefault="00593315" w:rsidP="00593315">
            <w:pPr>
              <w:ind w:firstLine="0"/>
              <w:jc w:val="center"/>
              <w:rPr>
                <w:color w:val="000000"/>
                <w:sz w:val="18"/>
                <w:szCs w:val="18"/>
              </w:rPr>
            </w:pPr>
            <w:r w:rsidRPr="006265B1">
              <w:rPr>
                <w:color w:val="000000"/>
                <w:sz w:val="18"/>
                <w:szCs w:val="18"/>
              </w:rPr>
              <w:t>102,0</w:t>
            </w:r>
          </w:p>
        </w:tc>
      </w:tr>
    </w:tbl>
    <w:p w14:paraId="04547962" w14:textId="77777777" w:rsidR="006D1C39" w:rsidRPr="00E6760F" w:rsidRDefault="006D1C39" w:rsidP="00A861C5"/>
    <w:p w14:paraId="37C154C8" w14:textId="77777777" w:rsidR="00593315" w:rsidRDefault="00593315" w:rsidP="00593315">
      <w:pPr>
        <w:pStyle w:val="aa"/>
        <w:sectPr w:rsidR="00593315" w:rsidSect="00593315">
          <w:pgSz w:w="16838" w:h="11906" w:orient="landscape"/>
          <w:pgMar w:top="1134" w:right="536" w:bottom="1134" w:left="567" w:header="708" w:footer="708" w:gutter="0"/>
          <w:cols w:space="708"/>
          <w:docGrid w:linePitch="360"/>
        </w:sectPr>
      </w:pPr>
    </w:p>
    <w:p w14:paraId="0EDE4EA2" w14:textId="5EE79983" w:rsidR="006D1C39" w:rsidRPr="00E6760F" w:rsidRDefault="00593315" w:rsidP="00593315">
      <w:pPr>
        <w:pStyle w:val="aa"/>
      </w:pPr>
      <w:bookmarkStart w:id="304" w:name="_Toc87951538"/>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4</w:t>
      </w:r>
      <w:r w:rsidR="00433636">
        <w:rPr>
          <w:noProof/>
        </w:rPr>
        <w:fldChar w:fldCharType="end"/>
      </w:r>
      <w:r>
        <w:t xml:space="preserve"> </w:t>
      </w:r>
      <w:r w:rsidRPr="002028A3">
        <w:t>Расчет окупаемости предложенных мероприятий.</w:t>
      </w:r>
      <w:bookmarkEnd w:id="304"/>
    </w:p>
    <w:tbl>
      <w:tblPr>
        <w:tblW w:w="5000" w:type="pct"/>
        <w:jc w:val="center"/>
        <w:tblLook w:val="04A0" w:firstRow="1" w:lastRow="0" w:firstColumn="1" w:lastColumn="0" w:noHBand="0" w:noVBand="1"/>
      </w:tblPr>
      <w:tblGrid>
        <w:gridCol w:w="1466"/>
        <w:gridCol w:w="874"/>
        <w:gridCol w:w="757"/>
        <w:gridCol w:w="757"/>
        <w:gridCol w:w="757"/>
        <w:gridCol w:w="756"/>
        <w:gridCol w:w="756"/>
        <w:gridCol w:w="756"/>
        <w:gridCol w:w="756"/>
        <w:gridCol w:w="756"/>
        <w:gridCol w:w="756"/>
        <w:gridCol w:w="756"/>
        <w:gridCol w:w="756"/>
        <w:gridCol w:w="756"/>
        <w:gridCol w:w="756"/>
        <w:gridCol w:w="756"/>
        <w:gridCol w:w="756"/>
        <w:gridCol w:w="756"/>
        <w:gridCol w:w="756"/>
        <w:gridCol w:w="756"/>
      </w:tblGrid>
      <w:tr w:rsidR="00933031" w:rsidRPr="00933031" w14:paraId="34D31C1A" w14:textId="77777777" w:rsidTr="00933031">
        <w:trPr>
          <w:trHeight w:val="20"/>
          <w:jc w:val="center"/>
        </w:trPr>
        <w:tc>
          <w:tcPr>
            <w:tcW w:w="285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7B456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Параметр</w:t>
            </w:r>
          </w:p>
        </w:tc>
        <w:tc>
          <w:tcPr>
            <w:tcW w:w="956" w:type="dxa"/>
            <w:tcBorders>
              <w:top w:val="single" w:sz="4" w:space="0" w:color="auto"/>
              <w:left w:val="nil"/>
              <w:bottom w:val="single" w:sz="4" w:space="0" w:color="auto"/>
              <w:right w:val="single" w:sz="4" w:space="0" w:color="auto"/>
            </w:tcBorders>
            <w:shd w:val="clear" w:color="auto" w:fill="auto"/>
            <w:vAlign w:val="center"/>
            <w:hideMark/>
          </w:tcPr>
          <w:p w14:paraId="7121CB1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ед. изм.</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38783EC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2020</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780DBB3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2021</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41D5675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2022</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32EAF77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2023</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7B25195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2024</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594977B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2025</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72829D5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2026</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17DB081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2027</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48D2535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2028</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47D4FE0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2029</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512284A6"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2030</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3447A4E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2031</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3B8F030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2032</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7873B85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2033</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0A75016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2034</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45C2E39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2035</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60A213A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2036</w:t>
            </w:r>
          </w:p>
        </w:tc>
        <w:tc>
          <w:tcPr>
            <w:tcW w:w="1549" w:type="dxa"/>
            <w:tcBorders>
              <w:top w:val="single" w:sz="4" w:space="0" w:color="auto"/>
              <w:left w:val="nil"/>
              <w:bottom w:val="single" w:sz="4" w:space="0" w:color="auto"/>
              <w:right w:val="single" w:sz="4" w:space="0" w:color="auto"/>
            </w:tcBorders>
            <w:shd w:val="clear" w:color="auto" w:fill="auto"/>
            <w:vAlign w:val="center"/>
            <w:hideMark/>
          </w:tcPr>
          <w:p w14:paraId="44D830C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2037</w:t>
            </w:r>
          </w:p>
        </w:tc>
      </w:tr>
      <w:tr w:rsidR="00933031" w:rsidRPr="00933031" w14:paraId="4A03BA6B"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21E9EFEF"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Полезный отпуск потребителям</w:t>
            </w:r>
          </w:p>
        </w:tc>
        <w:tc>
          <w:tcPr>
            <w:tcW w:w="956" w:type="dxa"/>
            <w:tcBorders>
              <w:top w:val="nil"/>
              <w:left w:val="nil"/>
              <w:bottom w:val="single" w:sz="4" w:space="0" w:color="auto"/>
              <w:right w:val="single" w:sz="4" w:space="0" w:color="auto"/>
            </w:tcBorders>
            <w:shd w:val="clear" w:color="auto" w:fill="auto"/>
            <w:vAlign w:val="center"/>
            <w:hideMark/>
          </w:tcPr>
          <w:p w14:paraId="26A6592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Гкал</w:t>
            </w:r>
          </w:p>
        </w:tc>
        <w:tc>
          <w:tcPr>
            <w:tcW w:w="1549" w:type="dxa"/>
            <w:tcBorders>
              <w:top w:val="nil"/>
              <w:left w:val="nil"/>
              <w:bottom w:val="single" w:sz="4" w:space="0" w:color="auto"/>
              <w:right w:val="single" w:sz="4" w:space="0" w:color="auto"/>
            </w:tcBorders>
            <w:shd w:val="clear" w:color="auto" w:fill="auto"/>
            <w:vAlign w:val="center"/>
            <w:hideMark/>
          </w:tcPr>
          <w:p w14:paraId="56B7D36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278 122,60</w:t>
            </w:r>
          </w:p>
        </w:tc>
        <w:tc>
          <w:tcPr>
            <w:tcW w:w="1549" w:type="dxa"/>
            <w:tcBorders>
              <w:top w:val="nil"/>
              <w:left w:val="nil"/>
              <w:bottom w:val="single" w:sz="4" w:space="0" w:color="auto"/>
              <w:right w:val="single" w:sz="4" w:space="0" w:color="auto"/>
            </w:tcBorders>
            <w:shd w:val="clear" w:color="auto" w:fill="auto"/>
            <w:vAlign w:val="center"/>
            <w:hideMark/>
          </w:tcPr>
          <w:p w14:paraId="6536489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278 122,60</w:t>
            </w:r>
          </w:p>
        </w:tc>
        <w:tc>
          <w:tcPr>
            <w:tcW w:w="1549" w:type="dxa"/>
            <w:tcBorders>
              <w:top w:val="nil"/>
              <w:left w:val="nil"/>
              <w:bottom w:val="single" w:sz="4" w:space="0" w:color="auto"/>
              <w:right w:val="single" w:sz="4" w:space="0" w:color="auto"/>
            </w:tcBorders>
            <w:shd w:val="clear" w:color="auto" w:fill="auto"/>
            <w:vAlign w:val="center"/>
            <w:hideMark/>
          </w:tcPr>
          <w:p w14:paraId="6E8BED2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291 841,04</w:t>
            </w:r>
          </w:p>
        </w:tc>
        <w:tc>
          <w:tcPr>
            <w:tcW w:w="1549" w:type="dxa"/>
            <w:tcBorders>
              <w:top w:val="nil"/>
              <w:left w:val="nil"/>
              <w:bottom w:val="single" w:sz="4" w:space="0" w:color="auto"/>
              <w:right w:val="single" w:sz="4" w:space="0" w:color="auto"/>
            </w:tcBorders>
            <w:shd w:val="clear" w:color="auto" w:fill="auto"/>
            <w:vAlign w:val="center"/>
            <w:hideMark/>
          </w:tcPr>
          <w:p w14:paraId="091697C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305 559,48</w:t>
            </w:r>
          </w:p>
        </w:tc>
        <w:tc>
          <w:tcPr>
            <w:tcW w:w="1549" w:type="dxa"/>
            <w:tcBorders>
              <w:top w:val="nil"/>
              <w:left w:val="nil"/>
              <w:bottom w:val="single" w:sz="4" w:space="0" w:color="auto"/>
              <w:right w:val="single" w:sz="4" w:space="0" w:color="auto"/>
            </w:tcBorders>
            <w:shd w:val="clear" w:color="auto" w:fill="auto"/>
            <w:vAlign w:val="center"/>
            <w:hideMark/>
          </w:tcPr>
          <w:p w14:paraId="42C9DBF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319 277,92</w:t>
            </w:r>
          </w:p>
        </w:tc>
        <w:tc>
          <w:tcPr>
            <w:tcW w:w="1549" w:type="dxa"/>
            <w:tcBorders>
              <w:top w:val="nil"/>
              <w:left w:val="nil"/>
              <w:bottom w:val="single" w:sz="4" w:space="0" w:color="auto"/>
              <w:right w:val="single" w:sz="4" w:space="0" w:color="auto"/>
            </w:tcBorders>
            <w:shd w:val="clear" w:color="auto" w:fill="auto"/>
            <w:vAlign w:val="center"/>
            <w:hideMark/>
          </w:tcPr>
          <w:p w14:paraId="5507E2A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332 996,35</w:t>
            </w:r>
          </w:p>
        </w:tc>
        <w:tc>
          <w:tcPr>
            <w:tcW w:w="1549" w:type="dxa"/>
            <w:tcBorders>
              <w:top w:val="nil"/>
              <w:left w:val="nil"/>
              <w:bottom w:val="single" w:sz="4" w:space="0" w:color="auto"/>
              <w:right w:val="single" w:sz="4" w:space="0" w:color="auto"/>
            </w:tcBorders>
            <w:shd w:val="clear" w:color="auto" w:fill="auto"/>
            <w:vAlign w:val="center"/>
            <w:hideMark/>
          </w:tcPr>
          <w:p w14:paraId="2A8DFCC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346 714,79</w:t>
            </w:r>
          </w:p>
        </w:tc>
        <w:tc>
          <w:tcPr>
            <w:tcW w:w="1549" w:type="dxa"/>
            <w:tcBorders>
              <w:top w:val="nil"/>
              <w:left w:val="nil"/>
              <w:bottom w:val="single" w:sz="4" w:space="0" w:color="auto"/>
              <w:right w:val="single" w:sz="4" w:space="0" w:color="auto"/>
            </w:tcBorders>
            <w:shd w:val="clear" w:color="auto" w:fill="auto"/>
            <w:vAlign w:val="center"/>
            <w:hideMark/>
          </w:tcPr>
          <w:p w14:paraId="242814C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360 433,23</w:t>
            </w:r>
          </w:p>
        </w:tc>
        <w:tc>
          <w:tcPr>
            <w:tcW w:w="1549" w:type="dxa"/>
            <w:tcBorders>
              <w:top w:val="nil"/>
              <w:left w:val="nil"/>
              <w:bottom w:val="single" w:sz="4" w:space="0" w:color="auto"/>
              <w:right w:val="single" w:sz="4" w:space="0" w:color="auto"/>
            </w:tcBorders>
            <w:shd w:val="clear" w:color="auto" w:fill="auto"/>
            <w:vAlign w:val="center"/>
            <w:hideMark/>
          </w:tcPr>
          <w:p w14:paraId="30B2A52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366 468,19</w:t>
            </w:r>
          </w:p>
        </w:tc>
        <w:tc>
          <w:tcPr>
            <w:tcW w:w="1549" w:type="dxa"/>
            <w:tcBorders>
              <w:top w:val="nil"/>
              <w:left w:val="nil"/>
              <w:bottom w:val="single" w:sz="4" w:space="0" w:color="auto"/>
              <w:right w:val="single" w:sz="4" w:space="0" w:color="auto"/>
            </w:tcBorders>
            <w:shd w:val="clear" w:color="auto" w:fill="auto"/>
            <w:vAlign w:val="center"/>
            <w:hideMark/>
          </w:tcPr>
          <w:p w14:paraId="5076E19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372 503,15</w:t>
            </w:r>
          </w:p>
        </w:tc>
        <w:tc>
          <w:tcPr>
            <w:tcW w:w="1549" w:type="dxa"/>
            <w:tcBorders>
              <w:top w:val="nil"/>
              <w:left w:val="nil"/>
              <w:bottom w:val="single" w:sz="4" w:space="0" w:color="auto"/>
              <w:right w:val="single" w:sz="4" w:space="0" w:color="auto"/>
            </w:tcBorders>
            <w:shd w:val="clear" w:color="auto" w:fill="auto"/>
            <w:vAlign w:val="center"/>
            <w:hideMark/>
          </w:tcPr>
          <w:p w14:paraId="7BB8896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378 538,11</w:t>
            </w:r>
          </w:p>
        </w:tc>
        <w:tc>
          <w:tcPr>
            <w:tcW w:w="1549" w:type="dxa"/>
            <w:tcBorders>
              <w:top w:val="nil"/>
              <w:left w:val="nil"/>
              <w:bottom w:val="single" w:sz="4" w:space="0" w:color="auto"/>
              <w:right w:val="single" w:sz="4" w:space="0" w:color="auto"/>
            </w:tcBorders>
            <w:shd w:val="clear" w:color="auto" w:fill="auto"/>
            <w:vAlign w:val="center"/>
            <w:hideMark/>
          </w:tcPr>
          <w:p w14:paraId="717C662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384 573,07</w:t>
            </w:r>
          </w:p>
        </w:tc>
        <w:tc>
          <w:tcPr>
            <w:tcW w:w="1549" w:type="dxa"/>
            <w:tcBorders>
              <w:top w:val="nil"/>
              <w:left w:val="nil"/>
              <w:bottom w:val="single" w:sz="4" w:space="0" w:color="auto"/>
              <w:right w:val="single" w:sz="4" w:space="0" w:color="auto"/>
            </w:tcBorders>
            <w:shd w:val="clear" w:color="auto" w:fill="auto"/>
            <w:vAlign w:val="center"/>
            <w:hideMark/>
          </w:tcPr>
          <w:p w14:paraId="4C6793F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390 608,03</w:t>
            </w:r>
          </w:p>
        </w:tc>
        <w:tc>
          <w:tcPr>
            <w:tcW w:w="1549" w:type="dxa"/>
            <w:tcBorders>
              <w:top w:val="nil"/>
              <w:left w:val="nil"/>
              <w:bottom w:val="single" w:sz="4" w:space="0" w:color="auto"/>
              <w:right w:val="single" w:sz="4" w:space="0" w:color="auto"/>
            </w:tcBorders>
            <w:shd w:val="clear" w:color="auto" w:fill="auto"/>
            <w:vAlign w:val="center"/>
            <w:hideMark/>
          </w:tcPr>
          <w:p w14:paraId="3CA3AA8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396 642,99</w:t>
            </w:r>
          </w:p>
        </w:tc>
        <w:tc>
          <w:tcPr>
            <w:tcW w:w="1549" w:type="dxa"/>
            <w:tcBorders>
              <w:top w:val="nil"/>
              <w:left w:val="nil"/>
              <w:bottom w:val="single" w:sz="4" w:space="0" w:color="auto"/>
              <w:right w:val="single" w:sz="4" w:space="0" w:color="auto"/>
            </w:tcBorders>
            <w:shd w:val="clear" w:color="auto" w:fill="auto"/>
            <w:vAlign w:val="center"/>
            <w:hideMark/>
          </w:tcPr>
          <w:p w14:paraId="6DD1709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402 677,95</w:t>
            </w:r>
          </w:p>
        </w:tc>
        <w:tc>
          <w:tcPr>
            <w:tcW w:w="1549" w:type="dxa"/>
            <w:tcBorders>
              <w:top w:val="nil"/>
              <w:left w:val="nil"/>
              <w:bottom w:val="single" w:sz="4" w:space="0" w:color="auto"/>
              <w:right w:val="single" w:sz="4" w:space="0" w:color="auto"/>
            </w:tcBorders>
            <w:shd w:val="clear" w:color="auto" w:fill="auto"/>
            <w:vAlign w:val="center"/>
            <w:hideMark/>
          </w:tcPr>
          <w:p w14:paraId="16D9BE4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408 712,91</w:t>
            </w:r>
          </w:p>
        </w:tc>
        <w:tc>
          <w:tcPr>
            <w:tcW w:w="1549" w:type="dxa"/>
            <w:tcBorders>
              <w:top w:val="nil"/>
              <w:left w:val="nil"/>
              <w:bottom w:val="single" w:sz="4" w:space="0" w:color="auto"/>
              <w:right w:val="single" w:sz="4" w:space="0" w:color="auto"/>
            </w:tcBorders>
            <w:shd w:val="clear" w:color="auto" w:fill="auto"/>
            <w:vAlign w:val="center"/>
            <w:hideMark/>
          </w:tcPr>
          <w:p w14:paraId="3A6681A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414 747,87</w:t>
            </w:r>
          </w:p>
        </w:tc>
        <w:tc>
          <w:tcPr>
            <w:tcW w:w="1549" w:type="dxa"/>
            <w:tcBorders>
              <w:top w:val="nil"/>
              <w:left w:val="nil"/>
              <w:bottom w:val="single" w:sz="4" w:space="0" w:color="auto"/>
              <w:right w:val="single" w:sz="4" w:space="0" w:color="auto"/>
            </w:tcBorders>
            <w:shd w:val="clear" w:color="auto" w:fill="auto"/>
            <w:vAlign w:val="center"/>
            <w:hideMark/>
          </w:tcPr>
          <w:p w14:paraId="0988391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420 782,83</w:t>
            </w:r>
          </w:p>
        </w:tc>
      </w:tr>
      <w:tr w:rsidR="00933031" w:rsidRPr="00933031" w14:paraId="44515CCE"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0C136D25"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Тариф на тепловую энергию</w:t>
            </w:r>
          </w:p>
        </w:tc>
        <w:tc>
          <w:tcPr>
            <w:tcW w:w="956" w:type="dxa"/>
            <w:tcBorders>
              <w:top w:val="nil"/>
              <w:left w:val="nil"/>
              <w:bottom w:val="single" w:sz="4" w:space="0" w:color="auto"/>
              <w:right w:val="single" w:sz="4" w:space="0" w:color="auto"/>
            </w:tcBorders>
            <w:shd w:val="clear" w:color="auto" w:fill="auto"/>
            <w:vAlign w:val="center"/>
            <w:hideMark/>
          </w:tcPr>
          <w:p w14:paraId="604EE8D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руб./Гкал</w:t>
            </w:r>
          </w:p>
        </w:tc>
        <w:tc>
          <w:tcPr>
            <w:tcW w:w="1549" w:type="dxa"/>
            <w:tcBorders>
              <w:top w:val="nil"/>
              <w:left w:val="nil"/>
              <w:bottom w:val="single" w:sz="4" w:space="0" w:color="auto"/>
              <w:right w:val="single" w:sz="4" w:space="0" w:color="auto"/>
            </w:tcBorders>
            <w:shd w:val="clear" w:color="auto" w:fill="auto"/>
            <w:vAlign w:val="center"/>
            <w:hideMark/>
          </w:tcPr>
          <w:p w14:paraId="4E47C6D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1 503,97</w:t>
            </w:r>
          </w:p>
        </w:tc>
        <w:tc>
          <w:tcPr>
            <w:tcW w:w="1549" w:type="dxa"/>
            <w:tcBorders>
              <w:top w:val="nil"/>
              <w:left w:val="nil"/>
              <w:bottom w:val="single" w:sz="4" w:space="0" w:color="auto"/>
              <w:right w:val="single" w:sz="4" w:space="0" w:color="auto"/>
            </w:tcBorders>
            <w:shd w:val="clear" w:color="auto" w:fill="auto"/>
            <w:vAlign w:val="center"/>
            <w:hideMark/>
          </w:tcPr>
          <w:p w14:paraId="32A30EA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1 579,17</w:t>
            </w:r>
          </w:p>
        </w:tc>
        <w:tc>
          <w:tcPr>
            <w:tcW w:w="1549" w:type="dxa"/>
            <w:tcBorders>
              <w:top w:val="nil"/>
              <w:left w:val="nil"/>
              <w:bottom w:val="single" w:sz="4" w:space="0" w:color="auto"/>
              <w:right w:val="single" w:sz="4" w:space="0" w:color="auto"/>
            </w:tcBorders>
            <w:shd w:val="clear" w:color="auto" w:fill="auto"/>
            <w:vAlign w:val="center"/>
            <w:hideMark/>
          </w:tcPr>
          <w:p w14:paraId="3476D90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1 658,13</w:t>
            </w:r>
          </w:p>
        </w:tc>
        <w:tc>
          <w:tcPr>
            <w:tcW w:w="1549" w:type="dxa"/>
            <w:tcBorders>
              <w:top w:val="nil"/>
              <w:left w:val="nil"/>
              <w:bottom w:val="single" w:sz="4" w:space="0" w:color="auto"/>
              <w:right w:val="single" w:sz="4" w:space="0" w:color="auto"/>
            </w:tcBorders>
            <w:shd w:val="clear" w:color="auto" w:fill="auto"/>
            <w:vAlign w:val="center"/>
            <w:hideMark/>
          </w:tcPr>
          <w:p w14:paraId="4E7043F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1 741,03</w:t>
            </w:r>
          </w:p>
        </w:tc>
        <w:tc>
          <w:tcPr>
            <w:tcW w:w="1549" w:type="dxa"/>
            <w:tcBorders>
              <w:top w:val="nil"/>
              <w:left w:val="nil"/>
              <w:bottom w:val="single" w:sz="4" w:space="0" w:color="auto"/>
              <w:right w:val="single" w:sz="4" w:space="0" w:color="auto"/>
            </w:tcBorders>
            <w:shd w:val="clear" w:color="auto" w:fill="auto"/>
            <w:vAlign w:val="center"/>
            <w:hideMark/>
          </w:tcPr>
          <w:p w14:paraId="43EB7E6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1 828,08</w:t>
            </w:r>
          </w:p>
        </w:tc>
        <w:tc>
          <w:tcPr>
            <w:tcW w:w="1549" w:type="dxa"/>
            <w:tcBorders>
              <w:top w:val="nil"/>
              <w:left w:val="nil"/>
              <w:bottom w:val="single" w:sz="4" w:space="0" w:color="auto"/>
              <w:right w:val="single" w:sz="4" w:space="0" w:color="auto"/>
            </w:tcBorders>
            <w:shd w:val="clear" w:color="auto" w:fill="auto"/>
            <w:vAlign w:val="center"/>
            <w:hideMark/>
          </w:tcPr>
          <w:p w14:paraId="3C5DB11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1 919,49</w:t>
            </w:r>
          </w:p>
        </w:tc>
        <w:tc>
          <w:tcPr>
            <w:tcW w:w="1549" w:type="dxa"/>
            <w:tcBorders>
              <w:top w:val="nil"/>
              <w:left w:val="nil"/>
              <w:bottom w:val="single" w:sz="4" w:space="0" w:color="auto"/>
              <w:right w:val="single" w:sz="4" w:space="0" w:color="auto"/>
            </w:tcBorders>
            <w:shd w:val="clear" w:color="auto" w:fill="auto"/>
            <w:vAlign w:val="center"/>
            <w:hideMark/>
          </w:tcPr>
          <w:p w14:paraId="7160114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1 942,52</w:t>
            </w:r>
          </w:p>
        </w:tc>
        <w:tc>
          <w:tcPr>
            <w:tcW w:w="1549" w:type="dxa"/>
            <w:tcBorders>
              <w:top w:val="nil"/>
              <w:left w:val="nil"/>
              <w:bottom w:val="single" w:sz="4" w:space="0" w:color="auto"/>
              <w:right w:val="single" w:sz="4" w:space="0" w:color="auto"/>
            </w:tcBorders>
            <w:shd w:val="clear" w:color="auto" w:fill="auto"/>
            <w:vAlign w:val="center"/>
            <w:hideMark/>
          </w:tcPr>
          <w:p w14:paraId="0D84B58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1 965,83</w:t>
            </w:r>
          </w:p>
        </w:tc>
        <w:tc>
          <w:tcPr>
            <w:tcW w:w="1549" w:type="dxa"/>
            <w:tcBorders>
              <w:top w:val="nil"/>
              <w:left w:val="nil"/>
              <w:bottom w:val="single" w:sz="4" w:space="0" w:color="auto"/>
              <w:right w:val="single" w:sz="4" w:space="0" w:color="auto"/>
            </w:tcBorders>
            <w:shd w:val="clear" w:color="auto" w:fill="auto"/>
            <w:vAlign w:val="center"/>
            <w:hideMark/>
          </w:tcPr>
          <w:p w14:paraId="3734CDF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1 989,42</w:t>
            </w:r>
          </w:p>
        </w:tc>
        <w:tc>
          <w:tcPr>
            <w:tcW w:w="1549" w:type="dxa"/>
            <w:tcBorders>
              <w:top w:val="nil"/>
              <w:left w:val="nil"/>
              <w:bottom w:val="single" w:sz="4" w:space="0" w:color="auto"/>
              <w:right w:val="single" w:sz="4" w:space="0" w:color="auto"/>
            </w:tcBorders>
            <w:shd w:val="clear" w:color="auto" w:fill="auto"/>
            <w:vAlign w:val="center"/>
            <w:hideMark/>
          </w:tcPr>
          <w:p w14:paraId="7FCD5E7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2 013,30</w:t>
            </w:r>
          </w:p>
        </w:tc>
        <w:tc>
          <w:tcPr>
            <w:tcW w:w="1549" w:type="dxa"/>
            <w:tcBorders>
              <w:top w:val="nil"/>
              <w:left w:val="nil"/>
              <w:bottom w:val="single" w:sz="4" w:space="0" w:color="auto"/>
              <w:right w:val="single" w:sz="4" w:space="0" w:color="auto"/>
            </w:tcBorders>
            <w:shd w:val="clear" w:color="auto" w:fill="auto"/>
            <w:vAlign w:val="center"/>
            <w:hideMark/>
          </w:tcPr>
          <w:p w14:paraId="04AE7CE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2 037,46</w:t>
            </w:r>
          </w:p>
        </w:tc>
        <w:tc>
          <w:tcPr>
            <w:tcW w:w="1549" w:type="dxa"/>
            <w:tcBorders>
              <w:top w:val="nil"/>
              <w:left w:val="nil"/>
              <w:bottom w:val="single" w:sz="4" w:space="0" w:color="auto"/>
              <w:right w:val="single" w:sz="4" w:space="0" w:color="auto"/>
            </w:tcBorders>
            <w:shd w:val="clear" w:color="auto" w:fill="auto"/>
            <w:vAlign w:val="center"/>
            <w:hideMark/>
          </w:tcPr>
          <w:p w14:paraId="34FAC39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2 061,91</w:t>
            </w:r>
          </w:p>
        </w:tc>
        <w:tc>
          <w:tcPr>
            <w:tcW w:w="1549" w:type="dxa"/>
            <w:tcBorders>
              <w:top w:val="nil"/>
              <w:left w:val="nil"/>
              <w:bottom w:val="single" w:sz="4" w:space="0" w:color="auto"/>
              <w:right w:val="single" w:sz="4" w:space="0" w:color="auto"/>
            </w:tcBorders>
            <w:shd w:val="clear" w:color="auto" w:fill="auto"/>
            <w:vAlign w:val="center"/>
            <w:hideMark/>
          </w:tcPr>
          <w:p w14:paraId="132E8CF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2 086,65</w:t>
            </w:r>
          </w:p>
        </w:tc>
        <w:tc>
          <w:tcPr>
            <w:tcW w:w="1549" w:type="dxa"/>
            <w:tcBorders>
              <w:top w:val="nil"/>
              <w:left w:val="nil"/>
              <w:bottom w:val="single" w:sz="4" w:space="0" w:color="auto"/>
              <w:right w:val="single" w:sz="4" w:space="0" w:color="auto"/>
            </w:tcBorders>
            <w:shd w:val="clear" w:color="auto" w:fill="auto"/>
            <w:vAlign w:val="center"/>
            <w:hideMark/>
          </w:tcPr>
          <w:p w14:paraId="7BE2A50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2 111,69</w:t>
            </w:r>
          </w:p>
        </w:tc>
        <w:tc>
          <w:tcPr>
            <w:tcW w:w="1549" w:type="dxa"/>
            <w:tcBorders>
              <w:top w:val="nil"/>
              <w:left w:val="nil"/>
              <w:bottom w:val="single" w:sz="4" w:space="0" w:color="auto"/>
              <w:right w:val="single" w:sz="4" w:space="0" w:color="auto"/>
            </w:tcBorders>
            <w:shd w:val="clear" w:color="auto" w:fill="auto"/>
            <w:vAlign w:val="center"/>
            <w:hideMark/>
          </w:tcPr>
          <w:p w14:paraId="40E24B2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2 137,03</w:t>
            </w:r>
          </w:p>
        </w:tc>
        <w:tc>
          <w:tcPr>
            <w:tcW w:w="1549" w:type="dxa"/>
            <w:tcBorders>
              <w:top w:val="nil"/>
              <w:left w:val="nil"/>
              <w:bottom w:val="single" w:sz="4" w:space="0" w:color="auto"/>
              <w:right w:val="single" w:sz="4" w:space="0" w:color="auto"/>
            </w:tcBorders>
            <w:shd w:val="clear" w:color="auto" w:fill="auto"/>
            <w:vAlign w:val="center"/>
            <w:hideMark/>
          </w:tcPr>
          <w:p w14:paraId="4469B47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2 162,67</w:t>
            </w:r>
          </w:p>
        </w:tc>
        <w:tc>
          <w:tcPr>
            <w:tcW w:w="1549" w:type="dxa"/>
            <w:tcBorders>
              <w:top w:val="nil"/>
              <w:left w:val="nil"/>
              <w:bottom w:val="single" w:sz="4" w:space="0" w:color="auto"/>
              <w:right w:val="single" w:sz="4" w:space="0" w:color="auto"/>
            </w:tcBorders>
            <w:shd w:val="clear" w:color="auto" w:fill="auto"/>
            <w:vAlign w:val="center"/>
            <w:hideMark/>
          </w:tcPr>
          <w:p w14:paraId="263D13E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2 188,62</w:t>
            </w:r>
          </w:p>
        </w:tc>
        <w:tc>
          <w:tcPr>
            <w:tcW w:w="1549" w:type="dxa"/>
            <w:tcBorders>
              <w:top w:val="nil"/>
              <w:left w:val="nil"/>
              <w:bottom w:val="single" w:sz="4" w:space="0" w:color="auto"/>
              <w:right w:val="single" w:sz="4" w:space="0" w:color="auto"/>
            </w:tcBorders>
            <w:shd w:val="clear" w:color="auto" w:fill="auto"/>
            <w:vAlign w:val="center"/>
            <w:hideMark/>
          </w:tcPr>
          <w:p w14:paraId="103109C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2 214,89</w:t>
            </w:r>
          </w:p>
        </w:tc>
      </w:tr>
      <w:tr w:rsidR="00933031" w:rsidRPr="00933031" w14:paraId="067AF53C"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00621D30"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Себестоимость 1 Гкал</w:t>
            </w:r>
          </w:p>
        </w:tc>
        <w:tc>
          <w:tcPr>
            <w:tcW w:w="956" w:type="dxa"/>
            <w:tcBorders>
              <w:top w:val="nil"/>
              <w:left w:val="nil"/>
              <w:bottom w:val="single" w:sz="4" w:space="0" w:color="auto"/>
              <w:right w:val="single" w:sz="4" w:space="0" w:color="auto"/>
            </w:tcBorders>
            <w:shd w:val="clear" w:color="auto" w:fill="auto"/>
            <w:vAlign w:val="center"/>
            <w:hideMark/>
          </w:tcPr>
          <w:p w14:paraId="4F065F7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руб.</w:t>
            </w:r>
          </w:p>
        </w:tc>
        <w:tc>
          <w:tcPr>
            <w:tcW w:w="1549" w:type="dxa"/>
            <w:tcBorders>
              <w:top w:val="nil"/>
              <w:left w:val="nil"/>
              <w:bottom w:val="single" w:sz="4" w:space="0" w:color="auto"/>
              <w:right w:val="single" w:sz="4" w:space="0" w:color="auto"/>
            </w:tcBorders>
            <w:shd w:val="clear" w:color="auto" w:fill="auto"/>
            <w:vAlign w:val="center"/>
            <w:hideMark/>
          </w:tcPr>
          <w:p w14:paraId="4288B4A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1 464,86</w:t>
            </w:r>
          </w:p>
        </w:tc>
        <w:tc>
          <w:tcPr>
            <w:tcW w:w="1549" w:type="dxa"/>
            <w:tcBorders>
              <w:top w:val="nil"/>
              <w:left w:val="nil"/>
              <w:bottom w:val="single" w:sz="4" w:space="0" w:color="auto"/>
              <w:right w:val="single" w:sz="4" w:space="0" w:color="auto"/>
            </w:tcBorders>
            <w:shd w:val="clear" w:color="auto" w:fill="auto"/>
            <w:vAlign w:val="center"/>
            <w:hideMark/>
          </w:tcPr>
          <w:p w14:paraId="1186D51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1 538,10</w:t>
            </w:r>
          </w:p>
        </w:tc>
        <w:tc>
          <w:tcPr>
            <w:tcW w:w="1549" w:type="dxa"/>
            <w:tcBorders>
              <w:top w:val="nil"/>
              <w:left w:val="nil"/>
              <w:bottom w:val="single" w:sz="4" w:space="0" w:color="auto"/>
              <w:right w:val="single" w:sz="4" w:space="0" w:color="auto"/>
            </w:tcBorders>
            <w:shd w:val="clear" w:color="auto" w:fill="auto"/>
            <w:vAlign w:val="center"/>
            <w:hideMark/>
          </w:tcPr>
          <w:p w14:paraId="7CA9A13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1 615,01</w:t>
            </w:r>
          </w:p>
        </w:tc>
        <w:tc>
          <w:tcPr>
            <w:tcW w:w="1549" w:type="dxa"/>
            <w:tcBorders>
              <w:top w:val="nil"/>
              <w:left w:val="nil"/>
              <w:bottom w:val="single" w:sz="4" w:space="0" w:color="auto"/>
              <w:right w:val="single" w:sz="4" w:space="0" w:color="auto"/>
            </w:tcBorders>
            <w:shd w:val="clear" w:color="auto" w:fill="auto"/>
            <w:vAlign w:val="center"/>
            <w:hideMark/>
          </w:tcPr>
          <w:p w14:paraId="129A3D8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1 695,76</w:t>
            </w:r>
          </w:p>
        </w:tc>
        <w:tc>
          <w:tcPr>
            <w:tcW w:w="1549" w:type="dxa"/>
            <w:tcBorders>
              <w:top w:val="nil"/>
              <w:left w:val="nil"/>
              <w:bottom w:val="single" w:sz="4" w:space="0" w:color="auto"/>
              <w:right w:val="single" w:sz="4" w:space="0" w:color="auto"/>
            </w:tcBorders>
            <w:shd w:val="clear" w:color="auto" w:fill="auto"/>
            <w:vAlign w:val="center"/>
            <w:hideMark/>
          </w:tcPr>
          <w:p w14:paraId="423744C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1 780,55</w:t>
            </w:r>
          </w:p>
        </w:tc>
        <w:tc>
          <w:tcPr>
            <w:tcW w:w="1549" w:type="dxa"/>
            <w:tcBorders>
              <w:top w:val="nil"/>
              <w:left w:val="nil"/>
              <w:bottom w:val="single" w:sz="4" w:space="0" w:color="auto"/>
              <w:right w:val="single" w:sz="4" w:space="0" w:color="auto"/>
            </w:tcBorders>
            <w:shd w:val="clear" w:color="auto" w:fill="auto"/>
            <w:vAlign w:val="center"/>
            <w:hideMark/>
          </w:tcPr>
          <w:p w14:paraId="5D564CE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1 869,57</w:t>
            </w:r>
          </w:p>
        </w:tc>
        <w:tc>
          <w:tcPr>
            <w:tcW w:w="1549" w:type="dxa"/>
            <w:tcBorders>
              <w:top w:val="nil"/>
              <w:left w:val="nil"/>
              <w:bottom w:val="single" w:sz="4" w:space="0" w:color="auto"/>
              <w:right w:val="single" w:sz="4" w:space="0" w:color="auto"/>
            </w:tcBorders>
            <w:shd w:val="clear" w:color="auto" w:fill="auto"/>
            <w:vAlign w:val="center"/>
            <w:hideMark/>
          </w:tcPr>
          <w:p w14:paraId="52D00B4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1 892,01</w:t>
            </w:r>
          </w:p>
        </w:tc>
        <w:tc>
          <w:tcPr>
            <w:tcW w:w="1549" w:type="dxa"/>
            <w:tcBorders>
              <w:top w:val="nil"/>
              <w:left w:val="nil"/>
              <w:bottom w:val="single" w:sz="4" w:space="0" w:color="auto"/>
              <w:right w:val="single" w:sz="4" w:space="0" w:color="auto"/>
            </w:tcBorders>
            <w:shd w:val="clear" w:color="auto" w:fill="auto"/>
            <w:vAlign w:val="center"/>
            <w:hideMark/>
          </w:tcPr>
          <w:p w14:paraId="124CD3A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1 914,71</w:t>
            </w:r>
          </w:p>
        </w:tc>
        <w:tc>
          <w:tcPr>
            <w:tcW w:w="1549" w:type="dxa"/>
            <w:tcBorders>
              <w:top w:val="nil"/>
              <w:left w:val="nil"/>
              <w:bottom w:val="single" w:sz="4" w:space="0" w:color="auto"/>
              <w:right w:val="single" w:sz="4" w:space="0" w:color="auto"/>
            </w:tcBorders>
            <w:shd w:val="clear" w:color="auto" w:fill="auto"/>
            <w:vAlign w:val="center"/>
            <w:hideMark/>
          </w:tcPr>
          <w:p w14:paraId="2861282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1 937,69</w:t>
            </w:r>
          </w:p>
        </w:tc>
        <w:tc>
          <w:tcPr>
            <w:tcW w:w="1549" w:type="dxa"/>
            <w:tcBorders>
              <w:top w:val="nil"/>
              <w:left w:val="nil"/>
              <w:bottom w:val="single" w:sz="4" w:space="0" w:color="auto"/>
              <w:right w:val="single" w:sz="4" w:space="0" w:color="auto"/>
            </w:tcBorders>
            <w:shd w:val="clear" w:color="auto" w:fill="auto"/>
            <w:vAlign w:val="center"/>
            <w:hideMark/>
          </w:tcPr>
          <w:p w14:paraId="324E42A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1 960,94</w:t>
            </w:r>
          </w:p>
        </w:tc>
        <w:tc>
          <w:tcPr>
            <w:tcW w:w="1549" w:type="dxa"/>
            <w:tcBorders>
              <w:top w:val="nil"/>
              <w:left w:val="nil"/>
              <w:bottom w:val="single" w:sz="4" w:space="0" w:color="auto"/>
              <w:right w:val="single" w:sz="4" w:space="0" w:color="auto"/>
            </w:tcBorders>
            <w:shd w:val="clear" w:color="auto" w:fill="auto"/>
            <w:vAlign w:val="center"/>
            <w:hideMark/>
          </w:tcPr>
          <w:p w14:paraId="7F5EC186"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1 984,47</w:t>
            </w:r>
          </w:p>
        </w:tc>
        <w:tc>
          <w:tcPr>
            <w:tcW w:w="1549" w:type="dxa"/>
            <w:tcBorders>
              <w:top w:val="nil"/>
              <w:left w:val="nil"/>
              <w:bottom w:val="single" w:sz="4" w:space="0" w:color="auto"/>
              <w:right w:val="single" w:sz="4" w:space="0" w:color="auto"/>
            </w:tcBorders>
            <w:shd w:val="clear" w:color="auto" w:fill="auto"/>
            <w:vAlign w:val="center"/>
            <w:hideMark/>
          </w:tcPr>
          <w:p w14:paraId="713323D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2 008,29</w:t>
            </w:r>
          </w:p>
        </w:tc>
        <w:tc>
          <w:tcPr>
            <w:tcW w:w="1549" w:type="dxa"/>
            <w:tcBorders>
              <w:top w:val="nil"/>
              <w:left w:val="nil"/>
              <w:bottom w:val="single" w:sz="4" w:space="0" w:color="auto"/>
              <w:right w:val="single" w:sz="4" w:space="0" w:color="auto"/>
            </w:tcBorders>
            <w:shd w:val="clear" w:color="auto" w:fill="auto"/>
            <w:vAlign w:val="center"/>
            <w:hideMark/>
          </w:tcPr>
          <w:p w14:paraId="51F3F4F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2 032,39</w:t>
            </w:r>
          </w:p>
        </w:tc>
        <w:tc>
          <w:tcPr>
            <w:tcW w:w="1549" w:type="dxa"/>
            <w:tcBorders>
              <w:top w:val="nil"/>
              <w:left w:val="nil"/>
              <w:bottom w:val="single" w:sz="4" w:space="0" w:color="auto"/>
              <w:right w:val="single" w:sz="4" w:space="0" w:color="auto"/>
            </w:tcBorders>
            <w:shd w:val="clear" w:color="auto" w:fill="auto"/>
            <w:vAlign w:val="center"/>
            <w:hideMark/>
          </w:tcPr>
          <w:p w14:paraId="170937D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2 056,78</w:t>
            </w:r>
          </w:p>
        </w:tc>
        <w:tc>
          <w:tcPr>
            <w:tcW w:w="1549" w:type="dxa"/>
            <w:tcBorders>
              <w:top w:val="nil"/>
              <w:left w:val="nil"/>
              <w:bottom w:val="single" w:sz="4" w:space="0" w:color="auto"/>
              <w:right w:val="single" w:sz="4" w:space="0" w:color="auto"/>
            </w:tcBorders>
            <w:shd w:val="clear" w:color="auto" w:fill="auto"/>
            <w:vAlign w:val="center"/>
            <w:hideMark/>
          </w:tcPr>
          <w:p w14:paraId="57B00EF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2 081,46</w:t>
            </w:r>
          </w:p>
        </w:tc>
        <w:tc>
          <w:tcPr>
            <w:tcW w:w="1549" w:type="dxa"/>
            <w:tcBorders>
              <w:top w:val="nil"/>
              <w:left w:val="nil"/>
              <w:bottom w:val="single" w:sz="4" w:space="0" w:color="auto"/>
              <w:right w:val="single" w:sz="4" w:space="0" w:color="auto"/>
            </w:tcBorders>
            <w:shd w:val="clear" w:color="auto" w:fill="auto"/>
            <w:vAlign w:val="center"/>
            <w:hideMark/>
          </w:tcPr>
          <w:p w14:paraId="183B0E1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2 106,43</w:t>
            </w:r>
          </w:p>
        </w:tc>
        <w:tc>
          <w:tcPr>
            <w:tcW w:w="1549" w:type="dxa"/>
            <w:tcBorders>
              <w:top w:val="nil"/>
              <w:left w:val="nil"/>
              <w:bottom w:val="single" w:sz="4" w:space="0" w:color="auto"/>
              <w:right w:val="single" w:sz="4" w:space="0" w:color="auto"/>
            </w:tcBorders>
            <w:shd w:val="clear" w:color="auto" w:fill="auto"/>
            <w:vAlign w:val="center"/>
            <w:hideMark/>
          </w:tcPr>
          <w:p w14:paraId="2C988BE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2 131,71</w:t>
            </w:r>
          </w:p>
        </w:tc>
        <w:tc>
          <w:tcPr>
            <w:tcW w:w="1549" w:type="dxa"/>
            <w:tcBorders>
              <w:top w:val="nil"/>
              <w:left w:val="nil"/>
              <w:bottom w:val="single" w:sz="4" w:space="0" w:color="auto"/>
              <w:right w:val="single" w:sz="4" w:space="0" w:color="auto"/>
            </w:tcBorders>
            <w:shd w:val="clear" w:color="auto" w:fill="auto"/>
            <w:vAlign w:val="center"/>
            <w:hideMark/>
          </w:tcPr>
          <w:p w14:paraId="733D01C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2 157,29</w:t>
            </w:r>
          </w:p>
        </w:tc>
      </w:tr>
      <w:tr w:rsidR="00933031" w:rsidRPr="00933031" w14:paraId="59AFDDE1"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361EB7AB"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Прибыль за 1 ед.</w:t>
            </w:r>
          </w:p>
        </w:tc>
        <w:tc>
          <w:tcPr>
            <w:tcW w:w="956" w:type="dxa"/>
            <w:tcBorders>
              <w:top w:val="nil"/>
              <w:left w:val="nil"/>
              <w:bottom w:val="single" w:sz="4" w:space="0" w:color="auto"/>
              <w:right w:val="single" w:sz="4" w:space="0" w:color="auto"/>
            </w:tcBorders>
            <w:shd w:val="clear" w:color="auto" w:fill="auto"/>
            <w:vAlign w:val="center"/>
            <w:hideMark/>
          </w:tcPr>
          <w:p w14:paraId="5378EFC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руб.</w:t>
            </w:r>
          </w:p>
        </w:tc>
        <w:tc>
          <w:tcPr>
            <w:tcW w:w="1549" w:type="dxa"/>
            <w:tcBorders>
              <w:top w:val="nil"/>
              <w:left w:val="nil"/>
              <w:bottom w:val="single" w:sz="4" w:space="0" w:color="auto"/>
              <w:right w:val="single" w:sz="4" w:space="0" w:color="auto"/>
            </w:tcBorders>
            <w:shd w:val="clear" w:color="auto" w:fill="auto"/>
            <w:vAlign w:val="center"/>
            <w:hideMark/>
          </w:tcPr>
          <w:p w14:paraId="6193FBF6"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39,11</w:t>
            </w:r>
          </w:p>
        </w:tc>
        <w:tc>
          <w:tcPr>
            <w:tcW w:w="1549" w:type="dxa"/>
            <w:tcBorders>
              <w:top w:val="nil"/>
              <w:left w:val="nil"/>
              <w:bottom w:val="single" w:sz="4" w:space="0" w:color="auto"/>
              <w:right w:val="single" w:sz="4" w:space="0" w:color="auto"/>
            </w:tcBorders>
            <w:shd w:val="clear" w:color="auto" w:fill="auto"/>
            <w:vAlign w:val="center"/>
            <w:hideMark/>
          </w:tcPr>
          <w:p w14:paraId="0535F59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41,06</w:t>
            </w:r>
          </w:p>
        </w:tc>
        <w:tc>
          <w:tcPr>
            <w:tcW w:w="1549" w:type="dxa"/>
            <w:tcBorders>
              <w:top w:val="nil"/>
              <w:left w:val="nil"/>
              <w:bottom w:val="single" w:sz="4" w:space="0" w:color="auto"/>
              <w:right w:val="single" w:sz="4" w:space="0" w:color="auto"/>
            </w:tcBorders>
            <w:shd w:val="clear" w:color="auto" w:fill="auto"/>
            <w:vAlign w:val="center"/>
            <w:hideMark/>
          </w:tcPr>
          <w:p w14:paraId="021A966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43,12</w:t>
            </w:r>
          </w:p>
        </w:tc>
        <w:tc>
          <w:tcPr>
            <w:tcW w:w="1549" w:type="dxa"/>
            <w:tcBorders>
              <w:top w:val="nil"/>
              <w:left w:val="nil"/>
              <w:bottom w:val="single" w:sz="4" w:space="0" w:color="auto"/>
              <w:right w:val="single" w:sz="4" w:space="0" w:color="auto"/>
            </w:tcBorders>
            <w:shd w:val="clear" w:color="auto" w:fill="auto"/>
            <w:vAlign w:val="center"/>
            <w:hideMark/>
          </w:tcPr>
          <w:p w14:paraId="5109391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45,27</w:t>
            </w:r>
          </w:p>
        </w:tc>
        <w:tc>
          <w:tcPr>
            <w:tcW w:w="1549" w:type="dxa"/>
            <w:tcBorders>
              <w:top w:val="nil"/>
              <w:left w:val="nil"/>
              <w:bottom w:val="single" w:sz="4" w:space="0" w:color="auto"/>
              <w:right w:val="single" w:sz="4" w:space="0" w:color="auto"/>
            </w:tcBorders>
            <w:shd w:val="clear" w:color="auto" w:fill="auto"/>
            <w:vAlign w:val="center"/>
            <w:hideMark/>
          </w:tcPr>
          <w:p w14:paraId="69DF5C3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47,54</w:t>
            </w:r>
          </w:p>
        </w:tc>
        <w:tc>
          <w:tcPr>
            <w:tcW w:w="1549" w:type="dxa"/>
            <w:tcBorders>
              <w:top w:val="nil"/>
              <w:left w:val="nil"/>
              <w:bottom w:val="single" w:sz="4" w:space="0" w:color="auto"/>
              <w:right w:val="single" w:sz="4" w:space="0" w:color="auto"/>
            </w:tcBorders>
            <w:shd w:val="clear" w:color="auto" w:fill="auto"/>
            <w:vAlign w:val="center"/>
            <w:hideMark/>
          </w:tcPr>
          <w:p w14:paraId="38E1209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49,91</w:t>
            </w:r>
          </w:p>
        </w:tc>
        <w:tc>
          <w:tcPr>
            <w:tcW w:w="1549" w:type="dxa"/>
            <w:tcBorders>
              <w:top w:val="nil"/>
              <w:left w:val="nil"/>
              <w:bottom w:val="single" w:sz="4" w:space="0" w:color="auto"/>
              <w:right w:val="single" w:sz="4" w:space="0" w:color="auto"/>
            </w:tcBorders>
            <w:shd w:val="clear" w:color="auto" w:fill="auto"/>
            <w:vAlign w:val="center"/>
            <w:hideMark/>
          </w:tcPr>
          <w:p w14:paraId="2FAD0C3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50,51</w:t>
            </w:r>
          </w:p>
        </w:tc>
        <w:tc>
          <w:tcPr>
            <w:tcW w:w="1549" w:type="dxa"/>
            <w:tcBorders>
              <w:top w:val="nil"/>
              <w:left w:val="nil"/>
              <w:bottom w:val="single" w:sz="4" w:space="0" w:color="auto"/>
              <w:right w:val="single" w:sz="4" w:space="0" w:color="auto"/>
            </w:tcBorders>
            <w:shd w:val="clear" w:color="auto" w:fill="auto"/>
            <w:vAlign w:val="center"/>
            <w:hideMark/>
          </w:tcPr>
          <w:p w14:paraId="1CB96F8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51,12</w:t>
            </w:r>
          </w:p>
        </w:tc>
        <w:tc>
          <w:tcPr>
            <w:tcW w:w="1549" w:type="dxa"/>
            <w:tcBorders>
              <w:top w:val="nil"/>
              <w:left w:val="nil"/>
              <w:bottom w:val="single" w:sz="4" w:space="0" w:color="auto"/>
              <w:right w:val="single" w:sz="4" w:space="0" w:color="auto"/>
            </w:tcBorders>
            <w:shd w:val="clear" w:color="auto" w:fill="auto"/>
            <w:vAlign w:val="center"/>
            <w:hideMark/>
          </w:tcPr>
          <w:p w14:paraId="10F8123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51,73</w:t>
            </w:r>
          </w:p>
        </w:tc>
        <w:tc>
          <w:tcPr>
            <w:tcW w:w="1549" w:type="dxa"/>
            <w:tcBorders>
              <w:top w:val="nil"/>
              <w:left w:val="nil"/>
              <w:bottom w:val="single" w:sz="4" w:space="0" w:color="auto"/>
              <w:right w:val="single" w:sz="4" w:space="0" w:color="auto"/>
            </w:tcBorders>
            <w:shd w:val="clear" w:color="auto" w:fill="auto"/>
            <w:vAlign w:val="center"/>
            <w:hideMark/>
          </w:tcPr>
          <w:p w14:paraId="17E08E9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52,35</w:t>
            </w:r>
          </w:p>
        </w:tc>
        <w:tc>
          <w:tcPr>
            <w:tcW w:w="1549" w:type="dxa"/>
            <w:tcBorders>
              <w:top w:val="nil"/>
              <w:left w:val="nil"/>
              <w:bottom w:val="single" w:sz="4" w:space="0" w:color="auto"/>
              <w:right w:val="single" w:sz="4" w:space="0" w:color="auto"/>
            </w:tcBorders>
            <w:shd w:val="clear" w:color="auto" w:fill="auto"/>
            <w:vAlign w:val="center"/>
            <w:hideMark/>
          </w:tcPr>
          <w:p w14:paraId="1CCB2E4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52,98</w:t>
            </w:r>
          </w:p>
        </w:tc>
        <w:tc>
          <w:tcPr>
            <w:tcW w:w="1549" w:type="dxa"/>
            <w:tcBorders>
              <w:top w:val="nil"/>
              <w:left w:val="nil"/>
              <w:bottom w:val="single" w:sz="4" w:space="0" w:color="auto"/>
              <w:right w:val="single" w:sz="4" w:space="0" w:color="auto"/>
            </w:tcBorders>
            <w:shd w:val="clear" w:color="auto" w:fill="auto"/>
            <w:vAlign w:val="center"/>
            <w:hideMark/>
          </w:tcPr>
          <w:p w14:paraId="39BBBB4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53,62</w:t>
            </w:r>
          </w:p>
        </w:tc>
        <w:tc>
          <w:tcPr>
            <w:tcW w:w="1549" w:type="dxa"/>
            <w:tcBorders>
              <w:top w:val="nil"/>
              <w:left w:val="nil"/>
              <w:bottom w:val="single" w:sz="4" w:space="0" w:color="auto"/>
              <w:right w:val="single" w:sz="4" w:space="0" w:color="auto"/>
            </w:tcBorders>
            <w:shd w:val="clear" w:color="auto" w:fill="auto"/>
            <w:vAlign w:val="center"/>
            <w:hideMark/>
          </w:tcPr>
          <w:p w14:paraId="720B757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54,26</w:t>
            </w:r>
          </w:p>
        </w:tc>
        <w:tc>
          <w:tcPr>
            <w:tcW w:w="1549" w:type="dxa"/>
            <w:tcBorders>
              <w:top w:val="nil"/>
              <w:left w:val="nil"/>
              <w:bottom w:val="single" w:sz="4" w:space="0" w:color="auto"/>
              <w:right w:val="single" w:sz="4" w:space="0" w:color="auto"/>
            </w:tcBorders>
            <w:shd w:val="clear" w:color="auto" w:fill="auto"/>
            <w:vAlign w:val="center"/>
            <w:hideMark/>
          </w:tcPr>
          <w:p w14:paraId="3CA55F2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54,91</w:t>
            </w:r>
          </w:p>
        </w:tc>
        <w:tc>
          <w:tcPr>
            <w:tcW w:w="1549" w:type="dxa"/>
            <w:tcBorders>
              <w:top w:val="nil"/>
              <w:left w:val="nil"/>
              <w:bottom w:val="single" w:sz="4" w:space="0" w:color="auto"/>
              <w:right w:val="single" w:sz="4" w:space="0" w:color="auto"/>
            </w:tcBorders>
            <w:shd w:val="clear" w:color="auto" w:fill="auto"/>
            <w:vAlign w:val="center"/>
            <w:hideMark/>
          </w:tcPr>
          <w:p w14:paraId="2F40DCD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55,57</w:t>
            </w:r>
          </w:p>
        </w:tc>
        <w:tc>
          <w:tcPr>
            <w:tcW w:w="1549" w:type="dxa"/>
            <w:tcBorders>
              <w:top w:val="nil"/>
              <w:left w:val="nil"/>
              <w:bottom w:val="single" w:sz="4" w:space="0" w:color="auto"/>
              <w:right w:val="single" w:sz="4" w:space="0" w:color="auto"/>
            </w:tcBorders>
            <w:shd w:val="clear" w:color="auto" w:fill="auto"/>
            <w:vAlign w:val="center"/>
            <w:hideMark/>
          </w:tcPr>
          <w:p w14:paraId="66653DB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56,24</w:t>
            </w:r>
          </w:p>
        </w:tc>
        <w:tc>
          <w:tcPr>
            <w:tcW w:w="1549" w:type="dxa"/>
            <w:tcBorders>
              <w:top w:val="nil"/>
              <w:left w:val="nil"/>
              <w:bottom w:val="single" w:sz="4" w:space="0" w:color="auto"/>
              <w:right w:val="single" w:sz="4" w:space="0" w:color="auto"/>
            </w:tcBorders>
            <w:shd w:val="clear" w:color="auto" w:fill="auto"/>
            <w:vAlign w:val="center"/>
            <w:hideMark/>
          </w:tcPr>
          <w:p w14:paraId="54FD308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56,91</w:t>
            </w:r>
          </w:p>
        </w:tc>
        <w:tc>
          <w:tcPr>
            <w:tcW w:w="1549" w:type="dxa"/>
            <w:tcBorders>
              <w:top w:val="nil"/>
              <w:left w:val="nil"/>
              <w:bottom w:val="single" w:sz="4" w:space="0" w:color="auto"/>
              <w:right w:val="single" w:sz="4" w:space="0" w:color="auto"/>
            </w:tcBorders>
            <w:shd w:val="clear" w:color="auto" w:fill="auto"/>
            <w:vAlign w:val="center"/>
            <w:hideMark/>
          </w:tcPr>
          <w:p w14:paraId="103B9AD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57,60</w:t>
            </w:r>
          </w:p>
        </w:tc>
      </w:tr>
      <w:tr w:rsidR="00933031" w:rsidRPr="00933031" w14:paraId="77B6EDBF"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4ADFEE48"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Прибыль</w:t>
            </w:r>
          </w:p>
        </w:tc>
        <w:tc>
          <w:tcPr>
            <w:tcW w:w="956" w:type="dxa"/>
            <w:tcBorders>
              <w:top w:val="nil"/>
              <w:left w:val="nil"/>
              <w:bottom w:val="single" w:sz="4" w:space="0" w:color="auto"/>
              <w:right w:val="single" w:sz="4" w:space="0" w:color="auto"/>
            </w:tcBorders>
            <w:shd w:val="clear" w:color="auto" w:fill="auto"/>
            <w:vAlign w:val="center"/>
            <w:hideMark/>
          </w:tcPr>
          <w:p w14:paraId="0BC52F6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тыс. руб.</w:t>
            </w:r>
          </w:p>
        </w:tc>
        <w:tc>
          <w:tcPr>
            <w:tcW w:w="1549" w:type="dxa"/>
            <w:tcBorders>
              <w:top w:val="nil"/>
              <w:left w:val="nil"/>
              <w:bottom w:val="single" w:sz="4" w:space="0" w:color="auto"/>
              <w:right w:val="single" w:sz="4" w:space="0" w:color="auto"/>
            </w:tcBorders>
            <w:shd w:val="clear" w:color="auto" w:fill="auto"/>
            <w:vAlign w:val="center"/>
            <w:hideMark/>
          </w:tcPr>
          <w:p w14:paraId="26B9385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10 877,15</w:t>
            </w:r>
          </w:p>
        </w:tc>
        <w:tc>
          <w:tcPr>
            <w:tcW w:w="1549" w:type="dxa"/>
            <w:tcBorders>
              <w:top w:val="nil"/>
              <w:left w:val="nil"/>
              <w:bottom w:val="single" w:sz="4" w:space="0" w:color="auto"/>
              <w:right w:val="single" w:sz="4" w:space="0" w:color="auto"/>
            </w:tcBorders>
            <w:shd w:val="clear" w:color="auto" w:fill="auto"/>
            <w:vAlign w:val="center"/>
            <w:hideMark/>
          </w:tcPr>
          <w:p w14:paraId="2AB285D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22 298,16</w:t>
            </w:r>
          </w:p>
        </w:tc>
        <w:tc>
          <w:tcPr>
            <w:tcW w:w="1549" w:type="dxa"/>
            <w:tcBorders>
              <w:top w:val="nil"/>
              <w:left w:val="nil"/>
              <w:bottom w:val="single" w:sz="4" w:space="0" w:color="auto"/>
              <w:right w:val="single" w:sz="4" w:space="0" w:color="auto"/>
            </w:tcBorders>
            <w:shd w:val="clear" w:color="auto" w:fill="auto"/>
            <w:vAlign w:val="center"/>
            <w:hideMark/>
          </w:tcPr>
          <w:p w14:paraId="1DC48F9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34 881,72</w:t>
            </w:r>
          </w:p>
        </w:tc>
        <w:tc>
          <w:tcPr>
            <w:tcW w:w="1549" w:type="dxa"/>
            <w:tcBorders>
              <w:top w:val="nil"/>
              <w:left w:val="nil"/>
              <w:bottom w:val="single" w:sz="4" w:space="0" w:color="auto"/>
              <w:right w:val="single" w:sz="4" w:space="0" w:color="auto"/>
            </w:tcBorders>
            <w:shd w:val="clear" w:color="auto" w:fill="auto"/>
            <w:vAlign w:val="center"/>
            <w:hideMark/>
          </w:tcPr>
          <w:p w14:paraId="18C4BC6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48 715,56</w:t>
            </w:r>
          </w:p>
        </w:tc>
        <w:tc>
          <w:tcPr>
            <w:tcW w:w="1549" w:type="dxa"/>
            <w:tcBorders>
              <w:top w:val="nil"/>
              <w:left w:val="nil"/>
              <w:bottom w:val="single" w:sz="4" w:space="0" w:color="auto"/>
              <w:right w:val="single" w:sz="4" w:space="0" w:color="auto"/>
            </w:tcBorders>
            <w:shd w:val="clear" w:color="auto" w:fill="auto"/>
            <w:vAlign w:val="center"/>
            <w:hideMark/>
          </w:tcPr>
          <w:p w14:paraId="4E7D095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63 893,22</w:t>
            </w:r>
          </w:p>
        </w:tc>
        <w:tc>
          <w:tcPr>
            <w:tcW w:w="1549" w:type="dxa"/>
            <w:tcBorders>
              <w:top w:val="nil"/>
              <w:left w:val="nil"/>
              <w:bottom w:val="single" w:sz="4" w:space="0" w:color="auto"/>
              <w:right w:val="single" w:sz="4" w:space="0" w:color="auto"/>
            </w:tcBorders>
            <w:shd w:val="clear" w:color="auto" w:fill="auto"/>
            <w:vAlign w:val="center"/>
            <w:hideMark/>
          </w:tcPr>
          <w:p w14:paraId="2DDB6E5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80 514,51</w:t>
            </w:r>
          </w:p>
        </w:tc>
        <w:tc>
          <w:tcPr>
            <w:tcW w:w="1549" w:type="dxa"/>
            <w:tcBorders>
              <w:top w:val="nil"/>
              <w:left w:val="nil"/>
              <w:bottom w:val="single" w:sz="4" w:space="0" w:color="auto"/>
              <w:right w:val="single" w:sz="4" w:space="0" w:color="auto"/>
            </w:tcBorders>
            <w:shd w:val="clear" w:color="auto" w:fill="auto"/>
            <w:vAlign w:val="center"/>
            <w:hideMark/>
          </w:tcPr>
          <w:p w14:paraId="56243055"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98 028,22</w:t>
            </w:r>
          </w:p>
        </w:tc>
        <w:tc>
          <w:tcPr>
            <w:tcW w:w="1549" w:type="dxa"/>
            <w:tcBorders>
              <w:top w:val="nil"/>
              <w:left w:val="nil"/>
              <w:bottom w:val="single" w:sz="4" w:space="0" w:color="auto"/>
              <w:right w:val="single" w:sz="4" w:space="0" w:color="auto"/>
            </w:tcBorders>
            <w:shd w:val="clear" w:color="auto" w:fill="auto"/>
            <w:vAlign w:val="center"/>
            <w:hideMark/>
          </w:tcPr>
          <w:p w14:paraId="455EFFF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116 453,38</w:t>
            </w:r>
          </w:p>
        </w:tc>
        <w:tc>
          <w:tcPr>
            <w:tcW w:w="1549" w:type="dxa"/>
            <w:tcBorders>
              <w:top w:val="nil"/>
              <w:left w:val="nil"/>
              <w:bottom w:val="single" w:sz="4" w:space="0" w:color="auto"/>
              <w:right w:val="single" w:sz="4" w:space="0" w:color="auto"/>
            </w:tcBorders>
            <w:shd w:val="clear" w:color="auto" w:fill="auto"/>
            <w:vAlign w:val="center"/>
            <w:hideMark/>
          </w:tcPr>
          <w:p w14:paraId="688EDE2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135 411,84</w:t>
            </w:r>
          </w:p>
        </w:tc>
        <w:tc>
          <w:tcPr>
            <w:tcW w:w="1549" w:type="dxa"/>
            <w:tcBorders>
              <w:top w:val="nil"/>
              <w:left w:val="nil"/>
              <w:bottom w:val="single" w:sz="4" w:space="0" w:color="auto"/>
              <w:right w:val="single" w:sz="4" w:space="0" w:color="auto"/>
            </w:tcBorders>
            <w:shd w:val="clear" w:color="auto" w:fill="auto"/>
            <w:vAlign w:val="center"/>
            <w:hideMark/>
          </w:tcPr>
          <w:p w14:paraId="4BED712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154 913,76</w:t>
            </w:r>
          </w:p>
        </w:tc>
        <w:tc>
          <w:tcPr>
            <w:tcW w:w="1549" w:type="dxa"/>
            <w:tcBorders>
              <w:top w:val="nil"/>
              <w:left w:val="nil"/>
              <w:bottom w:val="single" w:sz="4" w:space="0" w:color="auto"/>
              <w:right w:val="single" w:sz="4" w:space="0" w:color="auto"/>
            </w:tcBorders>
            <w:shd w:val="clear" w:color="auto" w:fill="auto"/>
            <w:vAlign w:val="center"/>
            <w:hideMark/>
          </w:tcPr>
          <w:p w14:paraId="6F1BEAF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174 969,45</w:t>
            </w:r>
          </w:p>
        </w:tc>
        <w:tc>
          <w:tcPr>
            <w:tcW w:w="1549" w:type="dxa"/>
            <w:tcBorders>
              <w:top w:val="nil"/>
              <w:left w:val="nil"/>
              <w:bottom w:val="single" w:sz="4" w:space="0" w:color="auto"/>
              <w:right w:val="single" w:sz="4" w:space="0" w:color="auto"/>
            </w:tcBorders>
            <w:shd w:val="clear" w:color="auto" w:fill="auto"/>
            <w:vAlign w:val="center"/>
            <w:hideMark/>
          </w:tcPr>
          <w:p w14:paraId="1D111BB6"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195 589,38</w:t>
            </w:r>
          </w:p>
        </w:tc>
        <w:tc>
          <w:tcPr>
            <w:tcW w:w="1549" w:type="dxa"/>
            <w:tcBorders>
              <w:top w:val="nil"/>
              <w:left w:val="nil"/>
              <w:bottom w:val="single" w:sz="4" w:space="0" w:color="auto"/>
              <w:right w:val="single" w:sz="4" w:space="0" w:color="auto"/>
            </w:tcBorders>
            <w:shd w:val="clear" w:color="auto" w:fill="auto"/>
            <w:vAlign w:val="center"/>
            <w:hideMark/>
          </w:tcPr>
          <w:p w14:paraId="3460C7D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216 784,22</w:t>
            </w:r>
          </w:p>
        </w:tc>
        <w:tc>
          <w:tcPr>
            <w:tcW w:w="1549" w:type="dxa"/>
            <w:tcBorders>
              <w:top w:val="nil"/>
              <w:left w:val="nil"/>
              <w:bottom w:val="single" w:sz="4" w:space="0" w:color="auto"/>
              <w:right w:val="single" w:sz="4" w:space="0" w:color="auto"/>
            </w:tcBorders>
            <w:shd w:val="clear" w:color="auto" w:fill="auto"/>
            <w:vAlign w:val="center"/>
            <w:hideMark/>
          </w:tcPr>
          <w:p w14:paraId="7FDF822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238 564,78</w:t>
            </w:r>
          </w:p>
        </w:tc>
        <w:tc>
          <w:tcPr>
            <w:tcW w:w="1549" w:type="dxa"/>
            <w:tcBorders>
              <w:top w:val="nil"/>
              <w:left w:val="nil"/>
              <w:bottom w:val="single" w:sz="4" w:space="0" w:color="auto"/>
              <w:right w:val="single" w:sz="4" w:space="0" w:color="auto"/>
            </w:tcBorders>
            <w:shd w:val="clear" w:color="auto" w:fill="auto"/>
            <w:vAlign w:val="center"/>
            <w:hideMark/>
          </w:tcPr>
          <w:p w14:paraId="3C92215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260 942,09</w:t>
            </w:r>
          </w:p>
        </w:tc>
        <w:tc>
          <w:tcPr>
            <w:tcW w:w="1549" w:type="dxa"/>
            <w:tcBorders>
              <w:top w:val="nil"/>
              <w:left w:val="nil"/>
              <w:bottom w:val="single" w:sz="4" w:space="0" w:color="auto"/>
              <w:right w:val="single" w:sz="4" w:space="0" w:color="auto"/>
            </w:tcBorders>
            <w:shd w:val="clear" w:color="auto" w:fill="auto"/>
            <w:vAlign w:val="center"/>
            <w:hideMark/>
          </w:tcPr>
          <w:p w14:paraId="4D14C49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283 927,32</w:t>
            </w:r>
          </w:p>
        </w:tc>
        <w:tc>
          <w:tcPr>
            <w:tcW w:w="1549" w:type="dxa"/>
            <w:tcBorders>
              <w:top w:val="nil"/>
              <w:left w:val="nil"/>
              <w:bottom w:val="single" w:sz="4" w:space="0" w:color="auto"/>
              <w:right w:val="single" w:sz="4" w:space="0" w:color="auto"/>
            </w:tcBorders>
            <w:shd w:val="clear" w:color="auto" w:fill="auto"/>
            <w:vAlign w:val="center"/>
            <w:hideMark/>
          </w:tcPr>
          <w:p w14:paraId="30C7B0F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307 531,83</w:t>
            </w:r>
          </w:p>
        </w:tc>
        <w:tc>
          <w:tcPr>
            <w:tcW w:w="1549" w:type="dxa"/>
            <w:tcBorders>
              <w:top w:val="nil"/>
              <w:left w:val="nil"/>
              <w:bottom w:val="single" w:sz="4" w:space="0" w:color="auto"/>
              <w:right w:val="single" w:sz="4" w:space="0" w:color="auto"/>
            </w:tcBorders>
            <w:shd w:val="clear" w:color="auto" w:fill="auto"/>
            <w:vAlign w:val="center"/>
            <w:hideMark/>
          </w:tcPr>
          <w:p w14:paraId="77DD168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331 767,19</w:t>
            </w:r>
          </w:p>
        </w:tc>
      </w:tr>
      <w:tr w:rsidR="00933031" w:rsidRPr="00933031" w14:paraId="7F43E4C6"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3FCBA003"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Затраты на реализацию</w:t>
            </w:r>
          </w:p>
        </w:tc>
        <w:tc>
          <w:tcPr>
            <w:tcW w:w="956" w:type="dxa"/>
            <w:tcBorders>
              <w:top w:val="nil"/>
              <w:left w:val="nil"/>
              <w:bottom w:val="single" w:sz="4" w:space="0" w:color="auto"/>
              <w:right w:val="single" w:sz="4" w:space="0" w:color="auto"/>
            </w:tcBorders>
            <w:shd w:val="clear" w:color="auto" w:fill="auto"/>
            <w:vAlign w:val="center"/>
            <w:hideMark/>
          </w:tcPr>
          <w:p w14:paraId="01C67506"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тыс. руб.</w:t>
            </w:r>
          </w:p>
        </w:tc>
        <w:tc>
          <w:tcPr>
            <w:tcW w:w="1549" w:type="dxa"/>
            <w:tcBorders>
              <w:top w:val="nil"/>
              <w:left w:val="nil"/>
              <w:bottom w:val="single" w:sz="4" w:space="0" w:color="auto"/>
              <w:right w:val="single" w:sz="4" w:space="0" w:color="auto"/>
            </w:tcBorders>
            <w:shd w:val="clear" w:color="auto" w:fill="auto"/>
            <w:vAlign w:val="center"/>
            <w:hideMark/>
          </w:tcPr>
          <w:p w14:paraId="35842A2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 </w:t>
            </w:r>
          </w:p>
        </w:tc>
        <w:tc>
          <w:tcPr>
            <w:tcW w:w="1549" w:type="dxa"/>
            <w:tcBorders>
              <w:top w:val="nil"/>
              <w:left w:val="nil"/>
              <w:bottom w:val="single" w:sz="4" w:space="0" w:color="auto"/>
              <w:right w:val="single" w:sz="4" w:space="0" w:color="auto"/>
            </w:tcBorders>
            <w:shd w:val="clear" w:color="auto" w:fill="auto"/>
            <w:vAlign w:val="center"/>
            <w:hideMark/>
          </w:tcPr>
          <w:p w14:paraId="2A5275F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 </w:t>
            </w:r>
          </w:p>
        </w:tc>
        <w:tc>
          <w:tcPr>
            <w:tcW w:w="1549" w:type="dxa"/>
            <w:tcBorders>
              <w:top w:val="nil"/>
              <w:left w:val="nil"/>
              <w:bottom w:val="single" w:sz="4" w:space="0" w:color="auto"/>
              <w:right w:val="single" w:sz="4" w:space="0" w:color="auto"/>
            </w:tcBorders>
            <w:shd w:val="clear" w:color="auto" w:fill="auto"/>
            <w:vAlign w:val="center"/>
            <w:hideMark/>
          </w:tcPr>
          <w:p w14:paraId="3883392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1D34532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7B66CBA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31A04A6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6D53C8E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424F448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760587C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4D378E4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675911E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5F0FBC6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79BBA92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2F56744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22B67E9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4E240BD3"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57E67FBB"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c>
          <w:tcPr>
            <w:tcW w:w="1549" w:type="dxa"/>
            <w:tcBorders>
              <w:top w:val="nil"/>
              <w:left w:val="nil"/>
              <w:bottom w:val="single" w:sz="4" w:space="0" w:color="auto"/>
              <w:right w:val="single" w:sz="4" w:space="0" w:color="auto"/>
            </w:tcBorders>
            <w:shd w:val="clear" w:color="auto" w:fill="auto"/>
            <w:vAlign w:val="center"/>
            <w:hideMark/>
          </w:tcPr>
          <w:p w14:paraId="40BF2038"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579 854,54</w:t>
            </w:r>
          </w:p>
        </w:tc>
      </w:tr>
      <w:tr w:rsidR="00933031" w:rsidRPr="00933031" w14:paraId="531EFCF0" w14:textId="77777777" w:rsidTr="00933031">
        <w:trPr>
          <w:trHeight w:val="20"/>
          <w:jc w:val="center"/>
        </w:trPr>
        <w:tc>
          <w:tcPr>
            <w:tcW w:w="2852" w:type="dxa"/>
            <w:tcBorders>
              <w:top w:val="nil"/>
              <w:left w:val="single" w:sz="4" w:space="0" w:color="auto"/>
              <w:bottom w:val="single" w:sz="4" w:space="0" w:color="auto"/>
              <w:right w:val="single" w:sz="4" w:space="0" w:color="auto"/>
            </w:tcBorders>
            <w:shd w:val="clear" w:color="auto" w:fill="auto"/>
            <w:vAlign w:val="center"/>
            <w:hideMark/>
          </w:tcPr>
          <w:p w14:paraId="6AAC775D" w14:textId="77777777" w:rsidR="00933031" w:rsidRPr="00933031" w:rsidRDefault="00933031" w:rsidP="00933031">
            <w:pPr>
              <w:ind w:firstLine="0"/>
              <w:jc w:val="left"/>
              <w:rPr>
                <w:rFonts w:eastAsia="Times New Roman"/>
                <w:color w:val="000000"/>
                <w:sz w:val="16"/>
                <w:szCs w:val="16"/>
                <w:lang w:eastAsia="ru-RU"/>
              </w:rPr>
            </w:pPr>
            <w:r w:rsidRPr="00933031">
              <w:rPr>
                <w:rFonts w:eastAsia="Times New Roman"/>
                <w:color w:val="000000"/>
                <w:sz w:val="16"/>
                <w:szCs w:val="16"/>
                <w:lang w:eastAsia="ru-RU"/>
              </w:rPr>
              <w:t>Эффективность инвестиций</w:t>
            </w:r>
          </w:p>
        </w:tc>
        <w:tc>
          <w:tcPr>
            <w:tcW w:w="956" w:type="dxa"/>
            <w:tcBorders>
              <w:top w:val="nil"/>
              <w:left w:val="nil"/>
              <w:bottom w:val="single" w:sz="4" w:space="0" w:color="auto"/>
              <w:right w:val="single" w:sz="4" w:space="0" w:color="auto"/>
            </w:tcBorders>
            <w:shd w:val="clear" w:color="auto" w:fill="auto"/>
            <w:vAlign w:val="center"/>
            <w:hideMark/>
          </w:tcPr>
          <w:p w14:paraId="756C194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тыс. руб.</w:t>
            </w:r>
          </w:p>
        </w:tc>
        <w:tc>
          <w:tcPr>
            <w:tcW w:w="1549" w:type="dxa"/>
            <w:tcBorders>
              <w:top w:val="nil"/>
              <w:left w:val="nil"/>
              <w:bottom w:val="single" w:sz="4" w:space="0" w:color="auto"/>
              <w:right w:val="single" w:sz="4" w:space="0" w:color="auto"/>
            </w:tcBorders>
            <w:shd w:val="clear" w:color="auto" w:fill="auto"/>
            <w:vAlign w:val="center"/>
            <w:hideMark/>
          </w:tcPr>
          <w:p w14:paraId="4F139C1A"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 </w:t>
            </w:r>
          </w:p>
        </w:tc>
        <w:tc>
          <w:tcPr>
            <w:tcW w:w="1549" w:type="dxa"/>
            <w:tcBorders>
              <w:top w:val="nil"/>
              <w:left w:val="nil"/>
              <w:bottom w:val="single" w:sz="4" w:space="0" w:color="auto"/>
              <w:right w:val="single" w:sz="4" w:space="0" w:color="auto"/>
            </w:tcBorders>
            <w:shd w:val="clear" w:color="auto" w:fill="auto"/>
            <w:vAlign w:val="center"/>
            <w:hideMark/>
          </w:tcPr>
          <w:p w14:paraId="3E587879"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 </w:t>
            </w:r>
          </w:p>
        </w:tc>
        <w:tc>
          <w:tcPr>
            <w:tcW w:w="1549" w:type="dxa"/>
            <w:tcBorders>
              <w:top w:val="nil"/>
              <w:left w:val="nil"/>
              <w:bottom w:val="single" w:sz="4" w:space="0" w:color="auto"/>
              <w:right w:val="single" w:sz="4" w:space="0" w:color="auto"/>
            </w:tcBorders>
            <w:shd w:val="clear" w:color="auto" w:fill="auto"/>
            <w:vAlign w:val="center"/>
            <w:hideMark/>
          </w:tcPr>
          <w:p w14:paraId="63128A6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-544 972,82</w:t>
            </w:r>
          </w:p>
        </w:tc>
        <w:tc>
          <w:tcPr>
            <w:tcW w:w="1549" w:type="dxa"/>
            <w:tcBorders>
              <w:top w:val="nil"/>
              <w:left w:val="nil"/>
              <w:bottom w:val="single" w:sz="4" w:space="0" w:color="auto"/>
              <w:right w:val="single" w:sz="4" w:space="0" w:color="auto"/>
            </w:tcBorders>
            <w:shd w:val="clear" w:color="auto" w:fill="auto"/>
            <w:vAlign w:val="center"/>
            <w:hideMark/>
          </w:tcPr>
          <w:p w14:paraId="59557AF2"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-531 138,98</w:t>
            </w:r>
          </w:p>
        </w:tc>
        <w:tc>
          <w:tcPr>
            <w:tcW w:w="1549" w:type="dxa"/>
            <w:tcBorders>
              <w:top w:val="nil"/>
              <w:left w:val="nil"/>
              <w:bottom w:val="single" w:sz="4" w:space="0" w:color="auto"/>
              <w:right w:val="single" w:sz="4" w:space="0" w:color="auto"/>
            </w:tcBorders>
            <w:shd w:val="clear" w:color="auto" w:fill="auto"/>
            <w:vAlign w:val="center"/>
            <w:hideMark/>
          </w:tcPr>
          <w:p w14:paraId="3F5A7FB7"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-515 961,32</w:t>
            </w:r>
          </w:p>
        </w:tc>
        <w:tc>
          <w:tcPr>
            <w:tcW w:w="1549" w:type="dxa"/>
            <w:tcBorders>
              <w:top w:val="nil"/>
              <w:left w:val="nil"/>
              <w:bottom w:val="single" w:sz="4" w:space="0" w:color="auto"/>
              <w:right w:val="single" w:sz="4" w:space="0" w:color="auto"/>
            </w:tcBorders>
            <w:shd w:val="clear" w:color="auto" w:fill="auto"/>
            <w:vAlign w:val="center"/>
            <w:hideMark/>
          </w:tcPr>
          <w:p w14:paraId="0DE2553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-499 340,03</w:t>
            </w:r>
          </w:p>
        </w:tc>
        <w:tc>
          <w:tcPr>
            <w:tcW w:w="1549" w:type="dxa"/>
            <w:tcBorders>
              <w:top w:val="nil"/>
              <w:left w:val="nil"/>
              <w:bottom w:val="single" w:sz="4" w:space="0" w:color="auto"/>
              <w:right w:val="single" w:sz="4" w:space="0" w:color="auto"/>
            </w:tcBorders>
            <w:shd w:val="clear" w:color="auto" w:fill="auto"/>
            <w:vAlign w:val="center"/>
            <w:hideMark/>
          </w:tcPr>
          <w:p w14:paraId="3EECE31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-481 826,32</w:t>
            </w:r>
          </w:p>
        </w:tc>
        <w:tc>
          <w:tcPr>
            <w:tcW w:w="1549" w:type="dxa"/>
            <w:tcBorders>
              <w:top w:val="nil"/>
              <w:left w:val="nil"/>
              <w:bottom w:val="single" w:sz="4" w:space="0" w:color="auto"/>
              <w:right w:val="single" w:sz="4" w:space="0" w:color="auto"/>
            </w:tcBorders>
            <w:shd w:val="clear" w:color="auto" w:fill="auto"/>
            <w:vAlign w:val="center"/>
            <w:hideMark/>
          </w:tcPr>
          <w:p w14:paraId="20D1ED90"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-463 401,16</w:t>
            </w:r>
          </w:p>
        </w:tc>
        <w:tc>
          <w:tcPr>
            <w:tcW w:w="1549" w:type="dxa"/>
            <w:tcBorders>
              <w:top w:val="nil"/>
              <w:left w:val="nil"/>
              <w:bottom w:val="single" w:sz="4" w:space="0" w:color="auto"/>
              <w:right w:val="single" w:sz="4" w:space="0" w:color="auto"/>
            </w:tcBorders>
            <w:shd w:val="clear" w:color="auto" w:fill="auto"/>
            <w:vAlign w:val="center"/>
            <w:hideMark/>
          </w:tcPr>
          <w:p w14:paraId="309363D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-444 442,70</w:t>
            </w:r>
          </w:p>
        </w:tc>
        <w:tc>
          <w:tcPr>
            <w:tcW w:w="1549" w:type="dxa"/>
            <w:tcBorders>
              <w:top w:val="nil"/>
              <w:left w:val="nil"/>
              <w:bottom w:val="single" w:sz="4" w:space="0" w:color="auto"/>
              <w:right w:val="single" w:sz="4" w:space="0" w:color="auto"/>
            </w:tcBorders>
            <w:shd w:val="clear" w:color="auto" w:fill="auto"/>
            <w:vAlign w:val="center"/>
            <w:hideMark/>
          </w:tcPr>
          <w:p w14:paraId="216AD1C1"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-424 940,78</w:t>
            </w:r>
          </w:p>
        </w:tc>
        <w:tc>
          <w:tcPr>
            <w:tcW w:w="1549" w:type="dxa"/>
            <w:tcBorders>
              <w:top w:val="nil"/>
              <w:left w:val="nil"/>
              <w:bottom w:val="single" w:sz="4" w:space="0" w:color="auto"/>
              <w:right w:val="single" w:sz="4" w:space="0" w:color="auto"/>
            </w:tcBorders>
            <w:shd w:val="clear" w:color="auto" w:fill="auto"/>
            <w:vAlign w:val="center"/>
            <w:hideMark/>
          </w:tcPr>
          <w:p w14:paraId="19FDA2F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-404 885,09</w:t>
            </w:r>
          </w:p>
        </w:tc>
        <w:tc>
          <w:tcPr>
            <w:tcW w:w="1549" w:type="dxa"/>
            <w:tcBorders>
              <w:top w:val="nil"/>
              <w:left w:val="nil"/>
              <w:bottom w:val="single" w:sz="4" w:space="0" w:color="auto"/>
              <w:right w:val="single" w:sz="4" w:space="0" w:color="auto"/>
            </w:tcBorders>
            <w:shd w:val="clear" w:color="auto" w:fill="auto"/>
            <w:vAlign w:val="center"/>
            <w:hideMark/>
          </w:tcPr>
          <w:p w14:paraId="3262C7D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-384 265,16</w:t>
            </w:r>
          </w:p>
        </w:tc>
        <w:tc>
          <w:tcPr>
            <w:tcW w:w="1549" w:type="dxa"/>
            <w:tcBorders>
              <w:top w:val="nil"/>
              <w:left w:val="nil"/>
              <w:bottom w:val="single" w:sz="4" w:space="0" w:color="auto"/>
              <w:right w:val="single" w:sz="4" w:space="0" w:color="auto"/>
            </w:tcBorders>
            <w:shd w:val="clear" w:color="auto" w:fill="auto"/>
            <w:vAlign w:val="center"/>
            <w:hideMark/>
          </w:tcPr>
          <w:p w14:paraId="129A17BE"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-363 070,32</w:t>
            </w:r>
          </w:p>
        </w:tc>
        <w:tc>
          <w:tcPr>
            <w:tcW w:w="1549" w:type="dxa"/>
            <w:tcBorders>
              <w:top w:val="nil"/>
              <w:left w:val="nil"/>
              <w:bottom w:val="single" w:sz="4" w:space="0" w:color="auto"/>
              <w:right w:val="single" w:sz="4" w:space="0" w:color="auto"/>
            </w:tcBorders>
            <w:shd w:val="clear" w:color="auto" w:fill="auto"/>
            <w:vAlign w:val="center"/>
            <w:hideMark/>
          </w:tcPr>
          <w:p w14:paraId="3C8D9F2D"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-341 289,76</w:t>
            </w:r>
          </w:p>
        </w:tc>
        <w:tc>
          <w:tcPr>
            <w:tcW w:w="1549" w:type="dxa"/>
            <w:tcBorders>
              <w:top w:val="nil"/>
              <w:left w:val="nil"/>
              <w:bottom w:val="single" w:sz="4" w:space="0" w:color="auto"/>
              <w:right w:val="single" w:sz="4" w:space="0" w:color="auto"/>
            </w:tcBorders>
            <w:shd w:val="clear" w:color="auto" w:fill="auto"/>
            <w:vAlign w:val="center"/>
            <w:hideMark/>
          </w:tcPr>
          <w:p w14:paraId="2020624F"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-318 912,45</w:t>
            </w:r>
          </w:p>
        </w:tc>
        <w:tc>
          <w:tcPr>
            <w:tcW w:w="1549" w:type="dxa"/>
            <w:tcBorders>
              <w:top w:val="nil"/>
              <w:left w:val="nil"/>
              <w:bottom w:val="single" w:sz="4" w:space="0" w:color="auto"/>
              <w:right w:val="single" w:sz="4" w:space="0" w:color="auto"/>
            </w:tcBorders>
            <w:shd w:val="clear" w:color="auto" w:fill="auto"/>
            <w:vAlign w:val="center"/>
            <w:hideMark/>
          </w:tcPr>
          <w:p w14:paraId="156825D4"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-295 927,22</w:t>
            </w:r>
          </w:p>
        </w:tc>
        <w:tc>
          <w:tcPr>
            <w:tcW w:w="1549" w:type="dxa"/>
            <w:tcBorders>
              <w:top w:val="nil"/>
              <w:left w:val="nil"/>
              <w:bottom w:val="single" w:sz="4" w:space="0" w:color="auto"/>
              <w:right w:val="single" w:sz="4" w:space="0" w:color="auto"/>
            </w:tcBorders>
            <w:shd w:val="clear" w:color="auto" w:fill="auto"/>
            <w:vAlign w:val="center"/>
            <w:hideMark/>
          </w:tcPr>
          <w:p w14:paraId="577FE12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-272 322,71</w:t>
            </w:r>
          </w:p>
        </w:tc>
        <w:tc>
          <w:tcPr>
            <w:tcW w:w="1549" w:type="dxa"/>
            <w:tcBorders>
              <w:top w:val="nil"/>
              <w:left w:val="nil"/>
              <w:bottom w:val="single" w:sz="4" w:space="0" w:color="auto"/>
              <w:right w:val="single" w:sz="4" w:space="0" w:color="auto"/>
            </w:tcBorders>
            <w:shd w:val="clear" w:color="auto" w:fill="auto"/>
            <w:vAlign w:val="center"/>
            <w:hideMark/>
          </w:tcPr>
          <w:p w14:paraId="5FEE46CC" w14:textId="77777777" w:rsidR="00933031" w:rsidRPr="00933031" w:rsidRDefault="00933031" w:rsidP="00933031">
            <w:pPr>
              <w:ind w:firstLine="0"/>
              <w:jc w:val="center"/>
              <w:rPr>
                <w:rFonts w:eastAsia="Times New Roman"/>
                <w:color w:val="000000"/>
                <w:sz w:val="16"/>
                <w:szCs w:val="16"/>
                <w:lang w:eastAsia="ru-RU"/>
              </w:rPr>
            </w:pPr>
            <w:r w:rsidRPr="00933031">
              <w:rPr>
                <w:rFonts w:eastAsia="Times New Roman"/>
                <w:color w:val="000000"/>
                <w:sz w:val="16"/>
                <w:szCs w:val="16"/>
                <w:lang w:eastAsia="ru-RU"/>
              </w:rPr>
              <w:t>-248 087,35</w:t>
            </w:r>
          </w:p>
        </w:tc>
      </w:tr>
    </w:tbl>
    <w:p w14:paraId="66DA748D" w14:textId="77777777" w:rsidR="006D1C39" w:rsidRPr="00E6760F" w:rsidRDefault="006D1C39" w:rsidP="00A861C5"/>
    <w:p w14:paraId="65B63E9B" w14:textId="77777777" w:rsidR="00593315" w:rsidRDefault="00593315" w:rsidP="009A0AF8">
      <w:pPr>
        <w:pStyle w:val="20"/>
        <w:sectPr w:rsidR="00593315" w:rsidSect="00593315">
          <w:pgSz w:w="16838" w:h="11906" w:orient="landscape"/>
          <w:pgMar w:top="1134" w:right="536" w:bottom="1134" w:left="567" w:header="708" w:footer="708" w:gutter="0"/>
          <w:cols w:space="708"/>
          <w:docGrid w:linePitch="360"/>
        </w:sectPr>
      </w:pPr>
    </w:p>
    <w:p w14:paraId="1B8CA40A" w14:textId="75A9222B" w:rsidR="00B75728" w:rsidRPr="00E6760F" w:rsidRDefault="00B75728" w:rsidP="009A0AF8">
      <w:pPr>
        <w:pStyle w:val="20"/>
      </w:pPr>
      <w:bookmarkStart w:id="305" w:name="_Toc87951421"/>
      <w:r w:rsidRPr="00E6760F">
        <w:lastRenderedPageBreak/>
        <w:t>Расчеты ценовых (тарифных) последствий для потребителей при реализации программ строительства, реконструкции, технического перевооружения и (или) модернизацию систем теплоснабжения</w:t>
      </w:r>
      <w:bookmarkEnd w:id="305"/>
    </w:p>
    <w:p w14:paraId="7D7DE467" w14:textId="77777777" w:rsidR="00C50AAB" w:rsidRPr="006D08FC" w:rsidRDefault="00C50AAB" w:rsidP="00C50AAB">
      <w:r w:rsidRPr="00B15173">
        <w:t xml:space="preserve">Ценовые последствия для потребителей выполнены в соответствии с прогнозами цен и тарифов Минэкономразвития РФ до 2030 г. </w:t>
      </w:r>
    </w:p>
    <w:p w14:paraId="61B03C47" w14:textId="77777777" w:rsidR="00C50AAB" w:rsidRPr="00964F2B" w:rsidRDefault="00C50AAB" w:rsidP="00C50AAB">
      <w:r w:rsidRPr="00964F2B">
        <w:t xml:space="preserve">Использование индексов-дефляторов, установленных Минэкономразвития России, позволяет привести финансовые потребности для осуществления производственной деятельности теплоснабжающей и/или теплосетевой организации и реализации проектов схемы теплоснабжения к ценам соответствующих лет. Формирование блока долгосрочных индексов-дефляторов осуществлено с учётом </w:t>
      </w:r>
      <w:r w:rsidRPr="001D7705">
        <w:t>Сценарны</w:t>
      </w:r>
      <w:r>
        <w:t>х</w:t>
      </w:r>
      <w:r w:rsidRPr="001D7705">
        <w:t xml:space="preserve"> услови</w:t>
      </w:r>
      <w:r>
        <w:t>й</w:t>
      </w:r>
      <w:r w:rsidRPr="001D7705">
        <w:t>, основны</w:t>
      </w:r>
      <w:r>
        <w:t>х</w:t>
      </w:r>
      <w:r w:rsidRPr="001D7705">
        <w:t xml:space="preserve"> параметр</w:t>
      </w:r>
      <w:r>
        <w:t>ов</w:t>
      </w:r>
      <w:r w:rsidRPr="001D7705">
        <w:t xml:space="preserve"> прогноза социально-экономического развития Российской Федерации и прогнозируемые изменения цен (тарифов) на товары, услуги хозяйствующих субъектов, осуществляющих регулируемые виды деятельности в инфраструктурном секторе на 202</w:t>
      </w:r>
      <w:r>
        <w:t>1</w:t>
      </w:r>
      <w:r w:rsidRPr="001D7705">
        <w:t xml:space="preserve"> год и на плановый период 202</w:t>
      </w:r>
      <w:r>
        <w:t>2</w:t>
      </w:r>
      <w:r w:rsidRPr="001D7705">
        <w:t xml:space="preserve"> и 202</w:t>
      </w:r>
      <w:r>
        <w:t>3</w:t>
      </w:r>
      <w:r w:rsidRPr="001D7705">
        <w:t xml:space="preserve"> годов</w:t>
      </w:r>
      <w:r w:rsidRPr="00F000F9">
        <w:t xml:space="preserve">, </w:t>
      </w:r>
      <w:r w:rsidRPr="00964F2B">
        <w:t xml:space="preserve">а также с учётом </w:t>
      </w:r>
      <w:r>
        <w:t>п</w:t>
      </w:r>
      <w:r w:rsidRPr="00964F2B">
        <w:t>рогноза долгосрочного социально-экономического развития Российской Федерации на период до 203</w:t>
      </w:r>
      <w:r>
        <w:t xml:space="preserve">0 </w:t>
      </w:r>
      <w:r w:rsidRPr="00964F2B">
        <w:t>года</w:t>
      </w:r>
      <w:r>
        <w:rPr>
          <w:rStyle w:val="aff"/>
        </w:rPr>
        <w:footnoteReference w:id="2"/>
      </w:r>
      <w:r w:rsidRPr="00964F2B">
        <w:t xml:space="preserve">. </w:t>
      </w:r>
    </w:p>
    <w:p w14:paraId="4105492F" w14:textId="77777777" w:rsidR="00C50AAB" w:rsidRPr="00964F2B" w:rsidRDefault="00C50AAB" w:rsidP="00C50AAB">
      <w:r w:rsidRPr="00964F2B">
        <w:t>Инфляция (ИПЦ) среднегодовая принята согласно целевому сценарию.</w:t>
      </w:r>
    </w:p>
    <w:p w14:paraId="02D55E4E" w14:textId="77777777" w:rsidR="00C50AAB" w:rsidRDefault="00C50AAB" w:rsidP="00C50AAB">
      <w:r w:rsidRPr="00964F2B">
        <w:t>Прогноз величины используемого в расчётах показателя последующего периода по отношению к предыдущему и базовому установлен в соответствии с формулой:</w:t>
      </w:r>
    </w:p>
    <w:p w14:paraId="4E8F7BB9" w14:textId="77777777" w:rsidR="00C50AAB" w:rsidRDefault="00C50AAB" w:rsidP="00C50AAB"/>
    <w:p w14:paraId="718A5A8C" w14:textId="77777777" w:rsidR="00C50AAB" w:rsidRPr="00B45F34" w:rsidRDefault="00592DA2" w:rsidP="00C50AAB">
      <w:pPr>
        <w:jc w:val="center"/>
        <w:rPr>
          <w:i/>
          <w:lang w:val="en-US"/>
        </w:rPr>
      </w:pPr>
      <m:oMathPara>
        <m:oMath>
          <m:sSub>
            <m:sSubPr>
              <m:ctrlPr>
                <w:rPr>
                  <w:rFonts w:ascii="Cambria Math" w:hAnsi="Cambria Math"/>
                  <w:i/>
                </w:rPr>
              </m:ctrlPr>
            </m:sSubPr>
            <m:e>
              <m:r>
                <w:rPr>
                  <w:rFonts w:ascii="Cambria Math" w:hAnsi="Cambria Math"/>
                  <w:lang w:val="en-US"/>
                </w:rPr>
                <m:t>A</m:t>
              </m:r>
            </m:e>
            <m:sub>
              <m:r>
                <w:rPr>
                  <w:rFonts w:ascii="Cambria Math" w:hAnsi="Cambria Math"/>
                </w:rPr>
                <m:t>i</m:t>
              </m:r>
            </m:sub>
          </m:sSub>
          <m:r>
            <w:rPr>
              <w:rFonts w:ascii="Cambria Math" w:hAnsi="Cambria Math"/>
            </w:rPr>
            <m:t>+1=</m:t>
          </m:r>
          <m:f>
            <m:fPr>
              <m:ctrlPr>
                <w:rPr>
                  <w:rFonts w:ascii="Cambria Math" w:hAnsi="Cambria Math"/>
                  <w:i/>
                </w:rPr>
              </m:ctrlPr>
            </m:fPr>
            <m:num>
              <m:r>
                <w:rPr>
                  <w:rFonts w:ascii="Cambria Math" w:hAnsi="Cambria Math"/>
                </w:rPr>
                <m:t>(</m:t>
              </m:r>
              <m:sSub>
                <m:sSubPr>
                  <m:ctrlPr>
                    <w:rPr>
                      <w:rFonts w:ascii="Cambria Math" w:hAnsi="Cambria Math"/>
                      <w:i/>
                    </w:rPr>
                  </m:ctrlPr>
                </m:sSubPr>
                <m:e>
                  <m:r>
                    <w:rPr>
                      <w:rFonts w:ascii="Cambria Math" w:hAnsi="Cambria Math"/>
                    </w:rPr>
                    <m:t>A</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I</m:t>
                  </m:r>
                </m:e>
                <m:sub>
                  <m:r>
                    <w:rPr>
                      <w:rFonts w:ascii="Cambria Math" w:hAnsi="Cambria Math"/>
                    </w:rPr>
                    <m:t>i</m:t>
                  </m:r>
                </m:sub>
              </m:sSub>
              <m:r>
                <w:rPr>
                  <w:rFonts w:ascii="Cambria Math" w:hAnsi="Cambria Math"/>
                </w:rPr>
                <m:t>+1)</m:t>
              </m:r>
            </m:num>
            <m:den>
              <m:r>
                <w:rPr>
                  <w:rFonts w:ascii="Cambria Math" w:hAnsi="Cambria Math"/>
                </w:rPr>
                <m:t>100</m:t>
              </m:r>
            </m:den>
          </m:f>
        </m:oMath>
      </m:oMathPara>
    </w:p>
    <w:p w14:paraId="63C0A4BE" w14:textId="77777777" w:rsidR="00C50AAB" w:rsidRPr="00964F2B" w:rsidRDefault="00C50AAB" w:rsidP="00C50AAB"/>
    <w:p w14:paraId="707CFED6" w14:textId="77777777" w:rsidR="00C50AAB" w:rsidRPr="006D08FC" w:rsidRDefault="00C50AAB" w:rsidP="00C50AAB">
      <w:pPr>
        <w:pStyle w:val="aff8"/>
      </w:pPr>
      <w:r w:rsidRPr="006D08FC">
        <w:t xml:space="preserve">где </w:t>
      </w:r>
      <w:r w:rsidRPr="006D08FC">
        <w:rPr>
          <w:rFonts w:ascii="Cambria Math" w:hAnsi="Cambria Math" w:cs="Cambria Math"/>
        </w:rPr>
        <w:t>𝑖</w:t>
      </w:r>
      <w:r w:rsidRPr="006D08FC">
        <w:t xml:space="preserve">− индекс расчётного периода (при </w:t>
      </w:r>
      <w:r w:rsidRPr="006D08FC">
        <w:rPr>
          <w:rFonts w:ascii="Cambria Math" w:hAnsi="Cambria Math" w:cs="Cambria Math"/>
        </w:rPr>
        <w:t>𝑖</w:t>
      </w:r>
      <w:r w:rsidRPr="006D08FC">
        <w:t>=0 базовый период 20</w:t>
      </w:r>
      <w:r>
        <w:t>20</w:t>
      </w:r>
      <w:r w:rsidRPr="006D08FC">
        <w:t xml:space="preserve"> год); </w:t>
      </w:r>
    </w:p>
    <w:p w14:paraId="06495494" w14:textId="77777777" w:rsidR="00C50AAB" w:rsidRPr="006D08FC" w:rsidRDefault="00C50AAB" w:rsidP="00C50AAB">
      <w:pPr>
        <w:pStyle w:val="aff8"/>
      </w:pPr>
      <w:r w:rsidRPr="006D08FC">
        <w:rPr>
          <w:rFonts w:ascii="Cambria Math" w:hAnsi="Cambria Math" w:cs="Cambria Math"/>
        </w:rPr>
        <w:t>𝐴</w:t>
      </w:r>
      <w:r w:rsidRPr="006D08FC">
        <w:t xml:space="preserve"> – показатель, тыс. руб., </w:t>
      </w:r>
    </w:p>
    <w:p w14:paraId="463E568E" w14:textId="77777777" w:rsidR="00C50AAB" w:rsidRPr="006D08FC" w:rsidRDefault="00C50AAB" w:rsidP="00C50AAB">
      <w:pPr>
        <w:pStyle w:val="aff8"/>
      </w:pPr>
      <w:r w:rsidRPr="006D08FC">
        <w:rPr>
          <w:rFonts w:ascii="Cambria Math" w:hAnsi="Cambria Math" w:cs="Cambria Math"/>
        </w:rPr>
        <w:t>𝐼</w:t>
      </w:r>
      <w:r w:rsidRPr="006D08FC">
        <w:t xml:space="preserve"> – индекс-дефлятор, соответствующий показателю А, %.</w:t>
      </w:r>
    </w:p>
    <w:p w14:paraId="608B668B" w14:textId="77777777" w:rsidR="00C50AAB" w:rsidRPr="00964F2B" w:rsidRDefault="00C50AAB" w:rsidP="00C50AAB">
      <w:r w:rsidRPr="00964F2B">
        <w:t>Значения индексов дефляторов подлежат обновлению при последующих актуализациях Схемы теплоснабжения.</w:t>
      </w:r>
    </w:p>
    <w:p w14:paraId="5EE9BDFB" w14:textId="77777777" w:rsidR="00C50AAB" w:rsidRPr="00964F2B" w:rsidRDefault="00C50AAB" w:rsidP="00C50AAB">
      <w:r w:rsidRPr="00964F2B">
        <w:t>Сроки полезного использования оборудования систем теплоснабжения приняты в соответствии с Постановлением Правительства Российской Федерации от 01.01.2002 №</w:t>
      </w:r>
      <w:r>
        <w:t xml:space="preserve"> </w:t>
      </w:r>
      <w:r w:rsidRPr="00964F2B">
        <w:t xml:space="preserve">1 «О Классификации основных средств, включаемых в амортизационные группы» (с изменениями на </w:t>
      </w:r>
      <w:r w:rsidRPr="00EE2BC2">
        <w:t>27.12.2019</w:t>
      </w:r>
      <w:r w:rsidRPr="00964F2B">
        <w:t>):</w:t>
      </w:r>
    </w:p>
    <w:p w14:paraId="482A3E12" w14:textId="77777777" w:rsidR="00C50AAB" w:rsidRPr="006D08FC" w:rsidRDefault="00C50AAB" w:rsidP="00D03C02">
      <w:pPr>
        <w:pStyle w:val="a0"/>
        <w:numPr>
          <w:ilvl w:val="0"/>
          <w:numId w:val="7"/>
        </w:numPr>
        <w:tabs>
          <w:tab w:val="left" w:pos="993"/>
        </w:tabs>
        <w:spacing w:line="240" w:lineRule="auto"/>
        <w:ind w:left="993" w:hanging="426"/>
      </w:pPr>
      <w:r w:rsidRPr="006D08FC">
        <w:t>Для источников тепловой энергии – 10 лет (пятая группа, код ОКОФ - 330.25.30);</w:t>
      </w:r>
    </w:p>
    <w:p w14:paraId="179C03FF" w14:textId="77777777" w:rsidR="00C50AAB" w:rsidRPr="006D08FC" w:rsidRDefault="00C50AAB" w:rsidP="00D03C02">
      <w:pPr>
        <w:pStyle w:val="a0"/>
        <w:numPr>
          <w:ilvl w:val="0"/>
          <w:numId w:val="7"/>
        </w:numPr>
        <w:tabs>
          <w:tab w:val="left" w:pos="993"/>
        </w:tabs>
        <w:spacing w:line="240" w:lineRule="auto"/>
        <w:ind w:left="993" w:hanging="426"/>
      </w:pPr>
      <w:r w:rsidRPr="006D08FC">
        <w:t xml:space="preserve">Для магистральных тепловых сетей – 10 лет (пятая группа, код ОКОФ </w:t>
      </w:r>
      <w:r>
        <w:t>–</w:t>
      </w:r>
      <w:r w:rsidRPr="006D08FC">
        <w:t xml:space="preserve"> 220.41.20.20.303);</w:t>
      </w:r>
    </w:p>
    <w:p w14:paraId="5751FDBD" w14:textId="77777777" w:rsidR="00C50AAB" w:rsidRDefault="00C50AAB" w:rsidP="00D03C02">
      <w:pPr>
        <w:pStyle w:val="a0"/>
        <w:numPr>
          <w:ilvl w:val="0"/>
          <w:numId w:val="7"/>
        </w:numPr>
        <w:tabs>
          <w:tab w:val="left" w:pos="993"/>
        </w:tabs>
        <w:spacing w:line="240" w:lineRule="auto"/>
        <w:ind w:left="993" w:hanging="426"/>
      </w:pPr>
      <w:r w:rsidRPr="006D08FC">
        <w:t xml:space="preserve">Для распределительных и внутриквартальных тепловых сетей – 25 лет (восьмая группа, код ОКОФ </w:t>
      </w:r>
      <w:r>
        <w:t>–</w:t>
      </w:r>
      <w:r w:rsidRPr="006D08FC">
        <w:t xml:space="preserve"> 220.41.20.20.718).</w:t>
      </w:r>
    </w:p>
    <w:p w14:paraId="7F802D06" w14:textId="77777777" w:rsidR="00C50AAB" w:rsidRDefault="00C50AAB" w:rsidP="00C50AAB"/>
    <w:p w14:paraId="734C3890" w14:textId="77777777" w:rsidR="00C50AAB" w:rsidRDefault="00C50AAB" w:rsidP="00C50AAB">
      <w:pPr>
        <w:pStyle w:val="aa"/>
        <w:sectPr w:rsidR="00C50AAB" w:rsidSect="00534BF0">
          <w:pgSz w:w="11906" w:h="16838"/>
          <w:pgMar w:top="851" w:right="567" w:bottom="567" w:left="1134" w:header="709" w:footer="709" w:gutter="0"/>
          <w:cols w:space="708"/>
          <w:docGrid w:linePitch="360"/>
        </w:sectPr>
      </w:pPr>
    </w:p>
    <w:p w14:paraId="4E22D00B" w14:textId="3C1A4D78" w:rsidR="00C50AAB" w:rsidRDefault="00C50AAB" w:rsidP="00C50AAB">
      <w:pPr>
        <w:pStyle w:val="aa"/>
      </w:pPr>
      <w:bookmarkStart w:id="306" w:name="_Toc87951539"/>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5</w:t>
      </w:r>
      <w:r w:rsidR="00433636">
        <w:rPr>
          <w:noProof/>
        </w:rPr>
        <w:fldChar w:fldCharType="end"/>
      </w:r>
      <w:r>
        <w:t xml:space="preserve"> </w:t>
      </w:r>
      <w:r w:rsidRPr="002B4494">
        <w:t>Прогнозные индексы изменения цен соответствующих отраслей и инфляция до 2035 г. (в %, за год к предыдущему году)</w:t>
      </w:r>
      <w:bookmarkEnd w:id="306"/>
    </w:p>
    <w:tbl>
      <w:tblPr>
        <w:tblW w:w="5000" w:type="pct"/>
        <w:jc w:val="center"/>
        <w:tblLayout w:type="fixed"/>
        <w:tblLook w:val="04A0" w:firstRow="1" w:lastRow="0" w:firstColumn="1" w:lastColumn="0" w:noHBand="0" w:noVBand="1"/>
      </w:tblPr>
      <w:tblGrid>
        <w:gridCol w:w="2903"/>
        <w:gridCol w:w="1306"/>
        <w:gridCol w:w="1303"/>
        <w:gridCol w:w="1306"/>
        <w:gridCol w:w="1306"/>
        <w:gridCol w:w="1303"/>
        <w:gridCol w:w="1306"/>
        <w:gridCol w:w="1306"/>
        <w:gridCol w:w="1303"/>
        <w:gridCol w:w="1306"/>
        <w:gridCol w:w="1303"/>
      </w:tblGrid>
      <w:tr w:rsidR="00C50AAB" w:rsidRPr="00AA10BB" w14:paraId="58008135" w14:textId="77777777" w:rsidTr="00933031">
        <w:trPr>
          <w:trHeight w:val="20"/>
          <w:jc w:val="center"/>
        </w:trPr>
        <w:tc>
          <w:tcPr>
            <w:tcW w:w="123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9406D8" w14:textId="77777777" w:rsidR="00C50AAB" w:rsidRPr="00AA10BB" w:rsidRDefault="00C50AAB" w:rsidP="00933031">
            <w:pPr>
              <w:ind w:firstLine="0"/>
              <w:jc w:val="center"/>
              <w:rPr>
                <w:b/>
                <w:bCs/>
                <w:color w:val="000000"/>
                <w:sz w:val="18"/>
                <w:szCs w:val="18"/>
              </w:rPr>
            </w:pPr>
            <w:r w:rsidRPr="00AA10BB">
              <w:rPr>
                <w:b/>
                <w:bCs/>
                <w:color w:val="000000"/>
                <w:sz w:val="18"/>
                <w:szCs w:val="18"/>
              </w:rPr>
              <w:t>Показатель</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51D765EF" w14:textId="77777777" w:rsidR="00C50AAB" w:rsidRPr="00AA10BB" w:rsidRDefault="00C50AAB" w:rsidP="00933031">
            <w:pPr>
              <w:ind w:firstLine="0"/>
              <w:jc w:val="center"/>
              <w:rPr>
                <w:b/>
                <w:bCs/>
                <w:color w:val="000000"/>
                <w:sz w:val="18"/>
                <w:szCs w:val="18"/>
              </w:rPr>
            </w:pPr>
            <w:r w:rsidRPr="00AA10BB">
              <w:rPr>
                <w:b/>
                <w:bCs/>
                <w:color w:val="000000"/>
                <w:sz w:val="18"/>
                <w:szCs w:val="18"/>
              </w:rPr>
              <w:t>2021</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4F6E5704" w14:textId="77777777" w:rsidR="00C50AAB" w:rsidRPr="00AA10BB" w:rsidRDefault="00C50AAB" w:rsidP="00933031">
            <w:pPr>
              <w:ind w:firstLine="0"/>
              <w:jc w:val="center"/>
              <w:rPr>
                <w:b/>
                <w:bCs/>
                <w:color w:val="000000"/>
                <w:sz w:val="18"/>
                <w:szCs w:val="18"/>
              </w:rPr>
            </w:pPr>
            <w:r w:rsidRPr="00AA10BB">
              <w:rPr>
                <w:b/>
                <w:bCs/>
                <w:color w:val="000000"/>
                <w:sz w:val="18"/>
                <w:szCs w:val="18"/>
              </w:rPr>
              <w:t>2022</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570D2272" w14:textId="77777777" w:rsidR="00C50AAB" w:rsidRPr="00AA10BB" w:rsidRDefault="00C50AAB" w:rsidP="00933031">
            <w:pPr>
              <w:ind w:firstLine="0"/>
              <w:jc w:val="center"/>
              <w:rPr>
                <w:b/>
                <w:bCs/>
                <w:color w:val="000000"/>
                <w:sz w:val="18"/>
                <w:szCs w:val="18"/>
              </w:rPr>
            </w:pPr>
            <w:r w:rsidRPr="00AA10BB">
              <w:rPr>
                <w:b/>
                <w:bCs/>
                <w:color w:val="000000"/>
                <w:sz w:val="18"/>
                <w:szCs w:val="18"/>
              </w:rPr>
              <w:t>2023</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2DEF6221" w14:textId="77777777" w:rsidR="00C50AAB" w:rsidRPr="00AA10BB" w:rsidRDefault="00C50AAB" w:rsidP="00933031">
            <w:pPr>
              <w:ind w:firstLine="0"/>
              <w:jc w:val="center"/>
              <w:rPr>
                <w:b/>
                <w:bCs/>
                <w:color w:val="000000"/>
                <w:sz w:val="18"/>
                <w:szCs w:val="18"/>
              </w:rPr>
            </w:pPr>
            <w:r w:rsidRPr="00AA10BB">
              <w:rPr>
                <w:b/>
                <w:bCs/>
                <w:color w:val="000000"/>
                <w:sz w:val="18"/>
                <w:szCs w:val="18"/>
              </w:rPr>
              <w:t>2024</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53946959" w14:textId="77777777" w:rsidR="00C50AAB" w:rsidRPr="00AA10BB" w:rsidRDefault="00C50AAB" w:rsidP="00933031">
            <w:pPr>
              <w:ind w:firstLine="0"/>
              <w:jc w:val="center"/>
              <w:rPr>
                <w:b/>
                <w:bCs/>
                <w:color w:val="000000"/>
                <w:sz w:val="18"/>
                <w:szCs w:val="18"/>
              </w:rPr>
            </w:pPr>
            <w:r w:rsidRPr="00AA10BB">
              <w:rPr>
                <w:b/>
                <w:bCs/>
                <w:color w:val="000000"/>
                <w:sz w:val="18"/>
                <w:szCs w:val="18"/>
              </w:rPr>
              <w:t>2025</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7F9A619B" w14:textId="77777777" w:rsidR="00C50AAB" w:rsidRPr="00AA10BB" w:rsidRDefault="00C50AAB" w:rsidP="00933031">
            <w:pPr>
              <w:ind w:firstLine="0"/>
              <w:jc w:val="center"/>
              <w:rPr>
                <w:b/>
                <w:bCs/>
                <w:color w:val="000000"/>
                <w:sz w:val="18"/>
                <w:szCs w:val="18"/>
              </w:rPr>
            </w:pPr>
            <w:r w:rsidRPr="00AA10BB">
              <w:rPr>
                <w:b/>
                <w:bCs/>
                <w:color w:val="000000"/>
                <w:sz w:val="18"/>
                <w:szCs w:val="18"/>
              </w:rPr>
              <w:t>2026</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609F7530" w14:textId="77777777" w:rsidR="00C50AAB" w:rsidRPr="00AA10BB" w:rsidRDefault="00C50AAB" w:rsidP="00933031">
            <w:pPr>
              <w:ind w:firstLine="0"/>
              <w:jc w:val="center"/>
              <w:rPr>
                <w:b/>
                <w:bCs/>
                <w:color w:val="000000"/>
                <w:sz w:val="18"/>
                <w:szCs w:val="18"/>
              </w:rPr>
            </w:pPr>
            <w:r w:rsidRPr="00AA10BB">
              <w:rPr>
                <w:b/>
                <w:bCs/>
                <w:color w:val="000000"/>
                <w:sz w:val="18"/>
                <w:szCs w:val="18"/>
              </w:rPr>
              <w:t>2027</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605F9245" w14:textId="77777777" w:rsidR="00C50AAB" w:rsidRPr="00AA10BB" w:rsidRDefault="00C50AAB" w:rsidP="00933031">
            <w:pPr>
              <w:ind w:firstLine="0"/>
              <w:jc w:val="center"/>
              <w:rPr>
                <w:b/>
                <w:bCs/>
                <w:color w:val="000000"/>
                <w:sz w:val="18"/>
                <w:szCs w:val="18"/>
              </w:rPr>
            </w:pPr>
            <w:r w:rsidRPr="00AA10BB">
              <w:rPr>
                <w:b/>
                <w:bCs/>
                <w:color w:val="000000"/>
                <w:sz w:val="18"/>
                <w:szCs w:val="18"/>
              </w:rPr>
              <w:t>2028</w:t>
            </w:r>
          </w:p>
        </w:tc>
        <w:tc>
          <w:tcPr>
            <w:tcW w:w="556" w:type="dxa"/>
            <w:tcBorders>
              <w:top w:val="single" w:sz="4" w:space="0" w:color="auto"/>
              <w:left w:val="nil"/>
              <w:bottom w:val="single" w:sz="4" w:space="0" w:color="auto"/>
              <w:right w:val="single" w:sz="4" w:space="0" w:color="auto"/>
            </w:tcBorders>
            <w:shd w:val="clear" w:color="auto" w:fill="auto"/>
            <w:vAlign w:val="center"/>
            <w:hideMark/>
          </w:tcPr>
          <w:p w14:paraId="4D7B471E" w14:textId="77777777" w:rsidR="00C50AAB" w:rsidRPr="00AA10BB" w:rsidRDefault="00C50AAB" w:rsidP="00933031">
            <w:pPr>
              <w:ind w:firstLine="0"/>
              <w:jc w:val="center"/>
              <w:rPr>
                <w:b/>
                <w:bCs/>
                <w:color w:val="000000"/>
                <w:sz w:val="18"/>
                <w:szCs w:val="18"/>
              </w:rPr>
            </w:pPr>
            <w:r w:rsidRPr="00AA10BB">
              <w:rPr>
                <w:b/>
                <w:bCs/>
                <w:color w:val="000000"/>
                <w:sz w:val="18"/>
                <w:szCs w:val="18"/>
              </w:rPr>
              <w:t>2029</w:t>
            </w:r>
          </w:p>
        </w:tc>
        <w:tc>
          <w:tcPr>
            <w:tcW w:w="555" w:type="dxa"/>
            <w:tcBorders>
              <w:top w:val="single" w:sz="4" w:space="0" w:color="auto"/>
              <w:left w:val="nil"/>
              <w:bottom w:val="single" w:sz="4" w:space="0" w:color="auto"/>
              <w:right w:val="single" w:sz="4" w:space="0" w:color="auto"/>
            </w:tcBorders>
            <w:shd w:val="clear" w:color="auto" w:fill="auto"/>
            <w:vAlign w:val="center"/>
            <w:hideMark/>
          </w:tcPr>
          <w:p w14:paraId="0D6432E0" w14:textId="77777777" w:rsidR="00C50AAB" w:rsidRPr="00AA10BB" w:rsidRDefault="00C50AAB" w:rsidP="00933031">
            <w:pPr>
              <w:ind w:firstLine="0"/>
              <w:jc w:val="center"/>
              <w:rPr>
                <w:b/>
                <w:bCs/>
                <w:color w:val="000000"/>
                <w:sz w:val="18"/>
                <w:szCs w:val="18"/>
              </w:rPr>
            </w:pPr>
            <w:r w:rsidRPr="00AA10BB">
              <w:rPr>
                <w:b/>
                <w:bCs/>
                <w:color w:val="000000"/>
                <w:sz w:val="18"/>
                <w:szCs w:val="18"/>
              </w:rPr>
              <w:t>2030</w:t>
            </w:r>
          </w:p>
        </w:tc>
      </w:tr>
      <w:tr w:rsidR="00C50AAB" w:rsidRPr="00AA10BB" w14:paraId="6A8069C6"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669B32F"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Тепловая энергия</w:t>
            </w:r>
          </w:p>
        </w:tc>
        <w:tc>
          <w:tcPr>
            <w:tcW w:w="556" w:type="dxa"/>
            <w:tcBorders>
              <w:top w:val="nil"/>
              <w:left w:val="nil"/>
              <w:bottom w:val="single" w:sz="4" w:space="0" w:color="auto"/>
              <w:right w:val="single" w:sz="4" w:space="0" w:color="auto"/>
            </w:tcBorders>
            <w:shd w:val="clear" w:color="auto" w:fill="auto"/>
            <w:vAlign w:val="center"/>
            <w:hideMark/>
          </w:tcPr>
          <w:p w14:paraId="400BDF40"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2280778A"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3576A214"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2334B4E8"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380CE161"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612F0972"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648A57FE"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2A5E9599"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6" w:type="dxa"/>
            <w:tcBorders>
              <w:top w:val="nil"/>
              <w:left w:val="nil"/>
              <w:bottom w:val="single" w:sz="4" w:space="0" w:color="auto"/>
              <w:right w:val="single" w:sz="4" w:space="0" w:color="auto"/>
            </w:tcBorders>
            <w:shd w:val="clear" w:color="auto" w:fill="auto"/>
            <w:vAlign w:val="center"/>
            <w:hideMark/>
          </w:tcPr>
          <w:p w14:paraId="099DDEC2"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c>
          <w:tcPr>
            <w:tcW w:w="555" w:type="dxa"/>
            <w:tcBorders>
              <w:top w:val="nil"/>
              <w:left w:val="nil"/>
              <w:bottom w:val="single" w:sz="4" w:space="0" w:color="auto"/>
              <w:right w:val="single" w:sz="4" w:space="0" w:color="auto"/>
            </w:tcBorders>
            <w:shd w:val="clear" w:color="auto" w:fill="auto"/>
            <w:vAlign w:val="center"/>
            <w:hideMark/>
          </w:tcPr>
          <w:p w14:paraId="08777998" w14:textId="77777777" w:rsidR="00C50AAB" w:rsidRPr="00AA10BB" w:rsidRDefault="00C50AAB" w:rsidP="00933031">
            <w:pPr>
              <w:ind w:firstLine="0"/>
              <w:rPr>
                <w:b/>
                <w:bCs/>
                <w:i/>
                <w:iCs/>
                <w:color w:val="000000"/>
                <w:sz w:val="18"/>
                <w:szCs w:val="18"/>
              </w:rPr>
            </w:pPr>
            <w:r w:rsidRPr="00AA10BB">
              <w:rPr>
                <w:b/>
                <w:bCs/>
                <w:i/>
                <w:iCs/>
                <w:color w:val="000000"/>
                <w:sz w:val="18"/>
                <w:szCs w:val="18"/>
              </w:rPr>
              <w:t> </w:t>
            </w:r>
          </w:p>
        </w:tc>
      </w:tr>
      <w:tr w:rsidR="00C50AAB" w:rsidRPr="006265B1" w14:paraId="662AF7F7"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B66BB8D" w14:textId="77777777" w:rsidR="00C50AAB" w:rsidRPr="00AA10BB" w:rsidRDefault="00C50AAB" w:rsidP="00933031">
            <w:pPr>
              <w:ind w:firstLine="0"/>
              <w:jc w:val="left"/>
              <w:rPr>
                <w:color w:val="000000"/>
                <w:sz w:val="18"/>
                <w:szCs w:val="18"/>
              </w:rPr>
            </w:pPr>
            <w:r w:rsidRPr="00AA10BB">
              <w:rPr>
                <w:color w:val="000000"/>
                <w:sz w:val="18"/>
                <w:szCs w:val="18"/>
              </w:rPr>
              <w:t>Тепловая энергия (рост тарифов,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0F35FC46"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251BBA0F"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33BDA6DE"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0DB76F30"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5131446D"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6A1AE814"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25464958"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14787509"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6C2E995B"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52BE3603" w14:textId="77777777" w:rsidR="00C50AAB" w:rsidRPr="006265B1" w:rsidRDefault="00C50AAB" w:rsidP="00933031">
            <w:pPr>
              <w:ind w:firstLine="0"/>
              <w:jc w:val="center"/>
              <w:rPr>
                <w:color w:val="000000"/>
                <w:sz w:val="18"/>
                <w:szCs w:val="18"/>
              </w:rPr>
            </w:pPr>
            <w:r w:rsidRPr="006265B1">
              <w:rPr>
                <w:color w:val="000000"/>
                <w:sz w:val="18"/>
                <w:szCs w:val="18"/>
              </w:rPr>
              <w:t>101,2</w:t>
            </w:r>
          </w:p>
        </w:tc>
      </w:tr>
      <w:tr w:rsidR="00C50AAB" w:rsidRPr="006265B1" w14:paraId="4008AF39"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1977A7A2"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Газ природный</w:t>
            </w:r>
          </w:p>
        </w:tc>
        <w:tc>
          <w:tcPr>
            <w:tcW w:w="556" w:type="dxa"/>
            <w:tcBorders>
              <w:top w:val="nil"/>
              <w:left w:val="nil"/>
              <w:bottom w:val="single" w:sz="4" w:space="0" w:color="auto"/>
              <w:right w:val="single" w:sz="4" w:space="0" w:color="auto"/>
            </w:tcBorders>
            <w:shd w:val="clear" w:color="auto" w:fill="auto"/>
            <w:vAlign w:val="center"/>
            <w:hideMark/>
          </w:tcPr>
          <w:p w14:paraId="1E66B0B8"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4964587"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3F63F34"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8E3B510"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2A5F45D"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39C6D8D"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32384EC"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34AF559C"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5740F86"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08456F5" w14:textId="77777777" w:rsidR="00C50AAB" w:rsidRPr="006265B1" w:rsidRDefault="00C50AAB" w:rsidP="00933031">
            <w:pPr>
              <w:ind w:firstLine="0"/>
              <w:jc w:val="center"/>
              <w:rPr>
                <w:color w:val="000000"/>
                <w:sz w:val="18"/>
                <w:szCs w:val="18"/>
              </w:rPr>
            </w:pPr>
          </w:p>
        </w:tc>
      </w:tr>
      <w:tr w:rsidR="00C50AAB" w:rsidRPr="006265B1" w14:paraId="6363697A"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836FCB8" w14:textId="77777777" w:rsidR="00C50AAB" w:rsidRPr="00AA10BB" w:rsidRDefault="00C50AAB" w:rsidP="00933031">
            <w:pPr>
              <w:ind w:firstLine="0"/>
              <w:jc w:val="left"/>
              <w:rPr>
                <w:color w:val="000000"/>
                <w:sz w:val="18"/>
                <w:szCs w:val="18"/>
              </w:rPr>
            </w:pPr>
            <w:r w:rsidRPr="00AA10BB">
              <w:rPr>
                <w:color w:val="000000"/>
                <w:sz w:val="18"/>
                <w:szCs w:val="18"/>
              </w:rPr>
              <w:t>Газ природный (рост оптовых цен для всех категорий потребителей, в среднем за год к предыдущему году, в %)</w:t>
            </w:r>
          </w:p>
        </w:tc>
        <w:tc>
          <w:tcPr>
            <w:tcW w:w="556" w:type="dxa"/>
            <w:tcBorders>
              <w:top w:val="nil"/>
              <w:left w:val="nil"/>
              <w:bottom w:val="single" w:sz="4" w:space="0" w:color="auto"/>
              <w:right w:val="single" w:sz="4" w:space="0" w:color="auto"/>
            </w:tcBorders>
            <w:shd w:val="clear" w:color="auto" w:fill="auto"/>
            <w:vAlign w:val="center"/>
            <w:hideMark/>
          </w:tcPr>
          <w:p w14:paraId="6089DE9B"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242DD041"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0C9B0F54"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33A7C875"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46C1FA29"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1AA6BF94"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0A104B97"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2E308386"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163270D7"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281FB4AF" w14:textId="77777777" w:rsidR="00C50AAB" w:rsidRPr="006265B1" w:rsidRDefault="00C50AAB" w:rsidP="00933031">
            <w:pPr>
              <w:ind w:firstLine="0"/>
              <w:jc w:val="center"/>
              <w:rPr>
                <w:color w:val="000000"/>
                <w:sz w:val="18"/>
                <w:szCs w:val="18"/>
              </w:rPr>
            </w:pPr>
            <w:r w:rsidRPr="006265B1">
              <w:rPr>
                <w:color w:val="000000"/>
                <w:sz w:val="18"/>
                <w:szCs w:val="18"/>
              </w:rPr>
              <w:t>102,0</w:t>
            </w:r>
          </w:p>
        </w:tc>
      </w:tr>
      <w:tr w:rsidR="00C50AAB" w:rsidRPr="006265B1" w14:paraId="2F0F4EEB"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7D2473B"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Электрическая энергия (цены на розничном рынке)</w:t>
            </w:r>
          </w:p>
        </w:tc>
        <w:tc>
          <w:tcPr>
            <w:tcW w:w="556" w:type="dxa"/>
            <w:tcBorders>
              <w:top w:val="nil"/>
              <w:left w:val="nil"/>
              <w:bottom w:val="single" w:sz="4" w:space="0" w:color="auto"/>
              <w:right w:val="single" w:sz="4" w:space="0" w:color="auto"/>
            </w:tcBorders>
            <w:shd w:val="clear" w:color="auto" w:fill="auto"/>
            <w:vAlign w:val="center"/>
            <w:hideMark/>
          </w:tcPr>
          <w:p w14:paraId="5903A170"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B551B07"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AFAD77A"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4292794"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9E044D0"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BBCB68E"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1B43B01"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A4871E7"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8466AE9"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08024C4" w14:textId="77777777" w:rsidR="00C50AAB" w:rsidRPr="006265B1" w:rsidRDefault="00C50AAB" w:rsidP="00933031">
            <w:pPr>
              <w:ind w:firstLine="0"/>
              <w:jc w:val="center"/>
              <w:rPr>
                <w:color w:val="000000"/>
                <w:sz w:val="18"/>
                <w:szCs w:val="18"/>
              </w:rPr>
            </w:pPr>
          </w:p>
        </w:tc>
      </w:tr>
      <w:tr w:rsidR="00C50AAB" w:rsidRPr="006265B1" w14:paraId="368D1DDC"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9534D6E" w14:textId="77777777" w:rsidR="00C50AAB" w:rsidRPr="00AA10BB" w:rsidRDefault="00C50AAB" w:rsidP="00933031">
            <w:pPr>
              <w:ind w:firstLine="0"/>
              <w:jc w:val="left"/>
              <w:rPr>
                <w:color w:val="000000"/>
                <w:sz w:val="18"/>
                <w:szCs w:val="18"/>
              </w:rPr>
            </w:pPr>
            <w:r w:rsidRPr="00AA10BB">
              <w:rPr>
                <w:color w:val="000000"/>
                <w:sz w:val="18"/>
                <w:szCs w:val="18"/>
              </w:rPr>
              <w:t>Электрическая энергия (рост цен в руб./ для всех категорий потребителей на розничном рынке, исключая население, в среднем за год к предыдущему году, %)</w:t>
            </w:r>
          </w:p>
        </w:tc>
        <w:tc>
          <w:tcPr>
            <w:tcW w:w="556" w:type="dxa"/>
            <w:tcBorders>
              <w:top w:val="nil"/>
              <w:left w:val="nil"/>
              <w:bottom w:val="single" w:sz="4" w:space="0" w:color="auto"/>
              <w:right w:val="single" w:sz="4" w:space="0" w:color="auto"/>
            </w:tcBorders>
            <w:shd w:val="clear" w:color="auto" w:fill="auto"/>
            <w:vAlign w:val="center"/>
            <w:hideMark/>
          </w:tcPr>
          <w:p w14:paraId="0BCE80C8"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0C2F2A0A"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086C69A6"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421DB8A1"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0940E297"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9417620"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7F5D7719"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3FAEF33E"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35B6606D"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309DF357" w14:textId="77777777" w:rsidR="00C50AAB" w:rsidRPr="006265B1" w:rsidRDefault="00C50AAB" w:rsidP="00933031">
            <w:pPr>
              <w:ind w:firstLine="0"/>
              <w:jc w:val="center"/>
              <w:rPr>
                <w:color w:val="000000"/>
                <w:sz w:val="18"/>
                <w:szCs w:val="18"/>
              </w:rPr>
            </w:pPr>
            <w:r w:rsidRPr="006265B1">
              <w:rPr>
                <w:color w:val="000000"/>
                <w:sz w:val="18"/>
                <w:szCs w:val="18"/>
              </w:rPr>
              <w:t>101,2</w:t>
            </w:r>
          </w:p>
        </w:tc>
      </w:tr>
      <w:tr w:rsidR="00C50AAB" w:rsidRPr="006265B1" w14:paraId="4A8152F9"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EBF3ED0"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Капитальные вложения</w:t>
            </w:r>
          </w:p>
        </w:tc>
        <w:tc>
          <w:tcPr>
            <w:tcW w:w="556" w:type="dxa"/>
            <w:tcBorders>
              <w:top w:val="nil"/>
              <w:left w:val="nil"/>
              <w:bottom w:val="single" w:sz="4" w:space="0" w:color="auto"/>
              <w:right w:val="single" w:sz="4" w:space="0" w:color="auto"/>
            </w:tcBorders>
            <w:shd w:val="clear" w:color="auto" w:fill="auto"/>
            <w:vAlign w:val="center"/>
            <w:hideMark/>
          </w:tcPr>
          <w:p w14:paraId="69D98CBF"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9F97DC3"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35A7DC7"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1981043"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51B4B36E"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C545BAE"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6B4DD815"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4678E79"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3D180B7"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0743AE45" w14:textId="77777777" w:rsidR="00C50AAB" w:rsidRPr="006265B1" w:rsidRDefault="00C50AAB" w:rsidP="00933031">
            <w:pPr>
              <w:ind w:firstLine="0"/>
              <w:jc w:val="center"/>
              <w:rPr>
                <w:color w:val="000000"/>
                <w:sz w:val="18"/>
                <w:szCs w:val="18"/>
              </w:rPr>
            </w:pPr>
          </w:p>
        </w:tc>
      </w:tr>
      <w:tr w:rsidR="00C50AAB" w:rsidRPr="006265B1" w14:paraId="37AE321A"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E59065A" w14:textId="77777777" w:rsidR="00C50AAB" w:rsidRPr="00AA10BB" w:rsidRDefault="00C50AAB" w:rsidP="00933031">
            <w:pPr>
              <w:ind w:firstLine="0"/>
              <w:jc w:val="left"/>
              <w:rPr>
                <w:color w:val="000000"/>
                <w:sz w:val="18"/>
                <w:szCs w:val="18"/>
              </w:rPr>
            </w:pPr>
            <w:r w:rsidRPr="00AA10BB">
              <w:rPr>
                <w:color w:val="000000"/>
                <w:sz w:val="18"/>
                <w:szCs w:val="18"/>
              </w:rPr>
              <w:t>Тепловые сети</w:t>
            </w:r>
          </w:p>
        </w:tc>
        <w:tc>
          <w:tcPr>
            <w:tcW w:w="556" w:type="dxa"/>
            <w:tcBorders>
              <w:top w:val="nil"/>
              <w:left w:val="nil"/>
              <w:bottom w:val="single" w:sz="4" w:space="0" w:color="auto"/>
              <w:right w:val="single" w:sz="4" w:space="0" w:color="auto"/>
            </w:tcBorders>
            <w:shd w:val="clear" w:color="auto" w:fill="auto"/>
            <w:vAlign w:val="center"/>
            <w:hideMark/>
          </w:tcPr>
          <w:p w14:paraId="18559A1E"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27062833"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3240E1F4"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7E2914AB"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090AEBD2"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030588F8"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066455FC"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52434764"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7A16A38D"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518D6024" w14:textId="77777777" w:rsidR="00C50AAB" w:rsidRPr="006265B1" w:rsidRDefault="00C50AAB" w:rsidP="00933031">
            <w:pPr>
              <w:ind w:firstLine="0"/>
              <w:jc w:val="center"/>
              <w:rPr>
                <w:color w:val="000000"/>
                <w:sz w:val="18"/>
                <w:szCs w:val="18"/>
              </w:rPr>
            </w:pPr>
            <w:r w:rsidRPr="006265B1">
              <w:rPr>
                <w:color w:val="000000"/>
                <w:sz w:val="18"/>
                <w:szCs w:val="18"/>
              </w:rPr>
              <w:t>101,6</w:t>
            </w:r>
          </w:p>
        </w:tc>
      </w:tr>
      <w:tr w:rsidR="00C50AAB" w:rsidRPr="006265B1" w14:paraId="1A15E8C1"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30C4CDF0" w14:textId="77777777" w:rsidR="00C50AAB" w:rsidRPr="00AA10BB" w:rsidRDefault="00C50AAB" w:rsidP="00933031">
            <w:pPr>
              <w:ind w:firstLine="0"/>
              <w:jc w:val="left"/>
              <w:rPr>
                <w:color w:val="000000"/>
                <w:sz w:val="18"/>
                <w:szCs w:val="18"/>
              </w:rPr>
            </w:pPr>
            <w:r w:rsidRPr="00AA10BB">
              <w:rPr>
                <w:color w:val="000000"/>
                <w:sz w:val="18"/>
                <w:szCs w:val="18"/>
              </w:rPr>
              <w:t>Источники теплоснабжения</w:t>
            </w:r>
          </w:p>
        </w:tc>
        <w:tc>
          <w:tcPr>
            <w:tcW w:w="556" w:type="dxa"/>
            <w:tcBorders>
              <w:top w:val="nil"/>
              <w:left w:val="nil"/>
              <w:bottom w:val="single" w:sz="4" w:space="0" w:color="auto"/>
              <w:right w:val="single" w:sz="4" w:space="0" w:color="auto"/>
            </w:tcBorders>
            <w:shd w:val="clear" w:color="auto" w:fill="auto"/>
            <w:vAlign w:val="center"/>
            <w:hideMark/>
          </w:tcPr>
          <w:p w14:paraId="091D3666"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40BCA219"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1FA37805"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5D40109C"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5" w:type="dxa"/>
            <w:tcBorders>
              <w:top w:val="nil"/>
              <w:left w:val="nil"/>
              <w:bottom w:val="single" w:sz="4" w:space="0" w:color="auto"/>
              <w:right w:val="single" w:sz="4" w:space="0" w:color="auto"/>
            </w:tcBorders>
            <w:shd w:val="clear" w:color="auto" w:fill="auto"/>
            <w:vAlign w:val="center"/>
            <w:hideMark/>
          </w:tcPr>
          <w:p w14:paraId="7DCA24BB" w14:textId="77777777" w:rsidR="00C50AAB" w:rsidRPr="006265B1" w:rsidRDefault="00C50AAB" w:rsidP="00933031">
            <w:pPr>
              <w:ind w:firstLine="0"/>
              <w:jc w:val="center"/>
              <w:rPr>
                <w:color w:val="000000"/>
                <w:sz w:val="18"/>
                <w:szCs w:val="18"/>
              </w:rPr>
            </w:pPr>
            <w:r w:rsidRPr="006265B1">
              <w:rPr>
                <w:color w:val="000000"/>
                <w:sz w:val="18"/>
                <w:szCs w:val="18"/>
              </w:rPr>
              <w:t>103,6</w:t>
            </w:r>
          </w:p>
        </w:tc>
        <w:tc>
          <w:tcPr>
            <w:tcW w:w="556" w:type="dxa"/>
            <w:tcBorders>
              <w:top w:val="nil"/>
              <w:left w:val="nil"/>
              <w:bottom w:val="single" w:sz="4" w:space="0" w:color="auto"/>
              <w:right w:val="single" w:sz="4" w:space="0" w:color="auto"/>
            </w:tcBorders>
            <w:shd w:val="clear" w:color="auto" w:fill="auto"/>
            <w:vAlign w:val="center"/>
            <w:hideMark/>
          </w:tcPr>
          <w:p w14:paraId="4EF027FF"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6E3B4A75"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73A46F20"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6" w:type="dxa"/>
            <w:tcBorders>
              <w:top w:val="nil"/>
              <w:left w:val="nil"/>
              <w:bottom w:val="single" w:sz="4" w:space="0" w:color="auto"/>
              <w:right w:val="single" w:sz="4" w:space="0" w:color="auto"/>
            </w:tcBorders>
            <w:shd w:val="clear" w:color="auto" w:fill="auto"/>
            <w:vAlign w:val="center"/>
            <w:hideMark/>
          </w:tcPr>
          <w:p w14:paraId="06480BF3" w14:textId="77777777" w:rsidR="00C50AAB" w:rsidRPr="006265B1" w:rsidRDefault="00C50AAB" w:rsidP="00933031">
            <w:pPr>
              <w:ind w:firstLine="0"/>
              <w:jc w:val="center"/>
              <w:rPr>
                <w:color w:val="000000"/>
                <w:sz w:val="18"/>
                <w:szCs w:val="18"/>
              </w:rPr>
            </w:pPr>
            <w:r w:rsidRPr="006265B1">
              <w:rPr>
                <w:color w:val="000000"/>
                <w:sz w:val="18"/>
                <w:szCs w:val="18"/>
              </w:rPr>
              <w:t>101,6</w:t>
            </w:r>
          </w:p>
        </w:tc>
        <w:tc>
          <w:tcPr>
            <w:tcW w:w="555" w:type="dxa"/>
            <w:tcBorders>
              <w:top w:val="nil"/>
              <w:left w:val="nil"/>
              <w:bottom w:val="single" w:sz="4" w:space="0" w:color="auto"/>
              <w:right w:val="single" w:sz="4" w:space="0" w:color="auto"/>
            </w:tcBorders>
            <w:shd w:val="clear" w:color="auto" w:fill="auto"/>
            <w:vAlign w:val="center"/>
            <w:hideMark/>
          </w:tcPr>
          <w:p w14:paraId="14FF1D5B" w14:textId="77777777" w:rsidR="00C50AAB" w:rsidRPr="006265B1" w:rsidRDefault="00C50AAB" w:rsidP="00933031">
            <w:pPr>
              <w:ind w:firstLine="0"/>
              <w:jc w:val="center"/>
              <w:rPr>
                <w:color w:val="000000"/>
                <w:sz w:val="18"/>
                <w:szCs w:val="18"/>
              </w:rPr>
            </w:pPr>
            <w:r w:rsidRPr="006265B1">
              <w:rPr>
                <w:color w:val="000000"/>
                <w:sz w:val="18"/>
                <w:szCs w:val="18"/>
              </w:rPr>
              <w:t>101,6</w:t>
            </w:r>
          </w:p>
        </w:tc>
      </w:tr>
      <w:tr w:rsidR="00C50AAB" w:rsidRPr="006265B1" w14:paraId="270B4845"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58EEC89"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Строительство</w:t>
            </w:r>
          </w:p>
        </w:tc>
        <w:tc>
          <w:tcPr>
            <w:tcW w:w="556" w:type="dxa"/>
            <w:tcBorders>
              <w:top w:val="nil"/>
              <w:left w:val="nil"/>
              <w:bottom w:val="single" w:sz="4" w:space="0" w:color="auto"/>
              <w:right w:val="single" w:sz="4" w:space="0" w:color="auto"/>
            </w:tcBorders>
            <w:shd w:val="clear" w:color="auto" w:fill="auto"/>
            <w:vAlign w:val="center"/>
            <w:hideMark/>
          </w:tcPr>
          <w:p w14:paraId="671514FD"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ED32A38"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760766EE"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504A855"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EBA7FB2"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3C1C00F"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3AF1C49C"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6810613F"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76FA027"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705FD214" w14:textId="77777777" w:rsidR="00C50AAB" w:rsidRPr="006265B1" w:rsidRDefault="00C50AAB" w:rsidP="00933031">
            <w:pPr>
              <w:ind w:firstLine="0"/>
              <w:jc w:val="center"/>
              <w:rPr>
                <w:color w:val="000000"/>
                <w:sz w:val="18"/>
                <w:szCs w:val="18"/>
              </w:rPr>
            </w:pPr>
          </w:p>
        </w:tc>
      </w:tr>
      <w:tr w:rsidR="00C50AAB" w:rsidRPr="006265B1" w14:paraId="025258B1"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6E05468" w14:textId="77777777" w:rsidR="00C50AAB" w:rsidRPr="00AA10BB" w:rsidRDefault="00C50AAB" w:rsidP="00933031">
            <w:pPr>
              <w:ind w:firstLine="0"/>
              <w:jc w:val="left"/>
              <w:rPr>
                <w:color w:val="000000"/>
                <w:sz w:val="18"/>
                <w:szCs w:val="18"/>
              </w:rPr>
            </w:pPr>
            <w:r w:rsidRPr="00AA10BB">
              <w:rPr>
                <w:color w:val="000000"/>
                <w:sz w:val="18"/>
                <w:szCs w:val="18"/>
              </w:rPr>
              <w:t>Строительно-монтажные работы (СМР)</w:t>
            </w:r>
          </w:p>
        </w:tc>
        <w:tc>
          <w:tcPr>
            <w:tcW w:w="556" w:type="dxa"/>
            <w:tcBorders>
              <w:top w:val="nil"/>
              <w:left w:val="nil"/>
              <w:bottom w:val="single" w:sz="4" w:space="0" w:color="auto"/>
              <w:right w:val="single" w:sz="4" w:space="0" w:color="auto"/>
            </w:tcBorders>
            <w:shd w:val="clear" w:color="auto" w:fill="auto"/>
            <w:vAlign w:val="center"/>
            <w:hideMark/>
          </w:tcPr>
          <w:p w14:paraId="171315B7" w14:textId="77777777" w:rsidR="00C50AAB" w:rsidRPr="006265B1" w:rsidRDefault="00C50AAB" w:rsidP="00933031">
            <w:pPr>
              <w:ind w:firstLine="0"/>
              <w:jc w:val="center"/>
              <w:rPr>
                <w:color w:val="000000"/>
                <w:sz w:val="18"/>
                <w:szCs w:val="18"/>
              </w:rPr>
            </w:pPr>
            <w:r w:rsidRPr="006265B1">
              <w:rPr>
                <w:color w:val="000000"/>
                <w:sz w:val="18"/>
                <w:szCs w:val="18"/>
              </w:rPr>
              <w:t>105,1</w:t>
            </w:r>
          </w:p>
        </w:tc>
        <w:tc>
          <w:tcPr>
            <w:tcW w:w="555" w:type="dxa"/>
            <w:tcBorders>
              <w:top w:val="nil"/>
              <w:left w:val="nil"/>
              <w:bottom w:val="single" w:sz="4" w:space="0" w:color="auto"/>
              <w:right w:val="single" w:sz="4" w:space="0" w:color="auto"/>
            </w:tcBorders>
            <w:shd w:val="clear" w:color="auto" w:fill="auto"/>
            <w:vAlign w:val="center"/>
            <w:hideMark/>
          </w:tcPr>
          <w:p w14:paraId="5234D1BD" w14:textId="77777777" w:rsidR="00C50AAB" w:rsidRPr="006265B1" w:rsidRDefault="00C50AAB" w:rsidP="00933031">
            <w:pPr>
              <w:ind w:firstLine="0"/>
              <w:jc w:val="center"/>
              <w:rPr>
                <w:color w:val="000000"/>
                <w:sz w:val="18"/>
                <w:szCs w:val="18"/>
              </w:rPr>
            </w:pPr>
            <w:r w:rsidRPr="006265B1">
              <w:rPr>
                <w:color w:val="000000"/>
                <w:sz w:val="18"/>
                <w:szCs w:val="18"/>
              </w:rPr>
              <w:t>105,1</w:t>
            </w:r>
          </w:p>
        </w:tc>
        <w:tc>
          <w:tcPr>
            <w:tcW w:w="556" w:type="dxa"/>
            <w:tcBorders>
              <w:top w:val="nil"/>
              <w:left w:val="nil"/>
              <w:bottom w:val="single" w:sz="4" w:space="0" w:color="auto"/>
              <w:right w:val="single" w:sz="4" w:space="0" w:color="auto"/>
            </w:tcBorders>
            <w:shd w:val="clear" w:color="auto" w:fill="auto"/>
            <w:vAlign w:val="center"/>
            <w:hideMark/>
          </w:tcPr>
          <w:p w14:paraId="4F5F2BB5"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11C95C0" w14:textId="77777777" w:rsidR="00C50AAB" w:rsidRPr="006265B1" w:rsidRDefault="00C50AAB" w:rsidP="00933031">
            <w:pPr>
              <w:ind w:firstLine="0"/>
              <w:jc w:val="center"/>
              <w:rPr>
                <w:color w:val="000000"/>
                <w:sz w:val="18"/>
                <w:szCs w:val="18"/>
              </w:rPr>
            </w:pPr>
            <w:r w:rsidRPr="006265B1">
              <w:rPr>
                <w:color w:val="000000"/>
                <w:sz w:val="18"/>
                <w:szCs w:val="18"/>
              </w:rPr>
              <w:t>104,9</w:t>
            </w:r>
          </w:p>
        </w:tc>
        <w:tc>
          <w:tcPr>
            <w:tcW w:w="555" w:type="dxa"/>
            <w:tcBorders>
              <w:top w:val="nil"/>
              <w:left w:val="nil"/>
              <w:bottom w:val="single" w:sz="4" w:space="0" w:color="auto"/>
              <w:right w:val="single" w:sz="4" w:space="0" w:color="auto"/>
            </w:tcBorders>
            <w:shd w:val="clear" w:color="auto" w:fill="auto"/>
            <w:vAlign w:val="center"/>
            <w:hideMark/>
          </w:tcPr>
          <w:p w14:paraId="10A995CF" w14:textId="77777777" w:rsidR="00C50AAB" w:rsidRPr="006265B1" w:rsidRDefault="00C50AAB" w:rsidP="00933031">
            <w:pPr>
              <w:ind w:firstLine="0"/>
              <w:jc w:val="center"/>
              <w:rPr>
                <w:color w:val="000000"/>
                <w:sz w:val="18"/>
                <w:szCs w:val="18"/>
              </w:rPr>
            </w:pPr>
            <w:r w:rsidRPr="006265B1">
              <w:rPr>
                <w:color w:val="000000"/>
                <w:sz w:val="18"/>
                <w:szCs w:val="18"/>
              </w:rPr>
              <w:t>104,7</w:t>
            </w:r>
          </w:p>
        </w:tc>
        <w:tc>
          <w:tcPr>
            <w:tcW w:w="556" w:type="dxa"/>
            <w:tcBorders>
              <w:top w:val="nil"/>
              <w:left w:val="nil"/>
              <w:bottom w:val="single" w:sz="4" w:space="0" w:color="auto"/>
              <w:right w:val="single" w:sz="4" w:space="0" w:color="auto"/>
            </w:tcBorders>
            <w:shd w:val="clear" w:color="auto" w:fill="auto"/>
            <w:vAlign w:val="center"/>
            <w:hideMark/>
          </w:tcPr>
          <w:p w14:paraId="54E4DC5F" w14:textId="77777777" w:rsidR="00C50AAB" w:rsidRPr="006265B1" w:rsidRDefault="00C50AAB" w:rsidP="00933031">
            <w:pPr>
              <w:ind w:firstLine="0"/>
              <w:jc w:val="center"/>
              <w:rPr>
                <w:color w:val="000000"/>
                <w:sz w:val="18"/>
                <w:szCs w:val="18"/>
              </w:rPr>
            </w:pPr>
            <w:r w:rsidRPr="006265B1">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6AE70EDD" w14:textId="77777777" w:rsidR="00C50AAB" w:rsidRPr="006265B1" w:rsidRDefault="00C50AAB" w:rsidP="00933031">
            <w:pPr>
              <w:ind w:firstLine="0"/>
              <w:jc w:val="center"/>
              <w:rPr>
                <w:color w:val="000000"/>
                <w:sz w:val="18"/>
                <w:szCs w:val="18"/>
              </w:rPr>
            </w:pPr>
            <w:r w:rsidRPr="006265B1">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3D3212C5" w14:textId="77777777" w:rsidR="00C50AAB" w:rsidRPr="006265B1" w:rsidRDefault="00C50AAB" w:rsidP="00933031">
            <w:pPr>
              <w:ind w:firstLine="0"/>
              <w:jc w:val="center"/>
              <w:rPr>
                <w:color w:val="000000"/>
                <w:sz w:val="18"/>
                <w:szCs w:val="18"/>
              </w:rPr>
            </w:pPr>
            <w:r w:rsidRPr="006265B1">
              <w:rPr>
                <w:color w:val="000000"/>
                <w:sz w:val="18"/>
                <w:szCs w:val="18"/>
              </w:rPr>
              <w:t>104,6</w:t>
            </w:r>
          </w:p>
        </w:tc>
        <w:tc>
          <w:tcPr>
            <w:tcW w:w="556" w:type="dxa"/>
            <w:tcBorders>
              <w:top w:val="nil"/>
              <w:left w:val="nil"/>
              <w:bottom w:val="single" w:sz="4" w:space="0" w:color="auto"/>
              <w:right w:val="single" w:sz="4" w:space="0" w:color="auto"/>
            </w:tcBorders>
            <w:shd w:val="clear" w:color="auto" w:fill="auto"/>
            <w:vAlign w:val="center"/>
            <w:hideMark/>
          </w:tcPr>
          <w:p w14:paraId="4506EB5B" w14:textId="77777777" w:rsidR="00C50AAB" w:rsidRPr="006265B1" w:rsidRDefault="00C50AAB" w:rsidP="00933031">
            <w:pPr>
              <w:ind w:firstLine="0"/>
              <w:jc w:val="center"/>
              <w:rPr>
                <w:color w:val="000000"/>
                <w:sz w:val="18"/>
                <w:szCs w:val="18"/>
              </w:rPr>
            </w:pPr>
            <w:r w:rsidRPr="006265B1">
              <w:rPr>
                <w:color w:val="000000"/>
                <w:sz w:val="18"/>
                <w:szCs w:val="18"/>
              </w:rPr>
              <w:t>104,6</w:t>
            </w:r>
          </w:p>
        </w:tc>
        <w:tc>
          <w:tcPr>
            <w:tcW w:w="555" w:type="dxa"/>
            <w:tcBorders>
              <w:top w:val="nil"/>
              <w:left w:val="nil"/>
              <w:bottom w:val="single" w:sz="4" w:space="0" w:color="auto"/>
              <w:right w:val="single" w:sz="4" w:space="0" w:color="auto"/>
            </w:tcBorders>
            <w:shd w:val="clear" w:color="auto" w:fill="auto"/>
            <w:vAlign w:val="center"/>
            <w:hideMark/>
          </w:tcPr>
          <w:p w14:paraId="357FC917" w14:textId="77777777" w:rsidR="00C50AAB" w:rsidRPr="006265B1" w:rsidRDefault="00C50AAB" w:rsidP="00933031">
            <w:pPr>
              <w:ind w:firstLine="0"/>
              <w:jc w:val="center"/>
              <w:rPr>
                <w:color w:val="000000"/>
                <w:sz w:val="18"/>
                <w:szCs w:val="18"/>
              </w:rPr>
            </w:pPr>
            <w:r w:rsidRPr="006265B1">
              <w:rPr>
                <w:color w:val="000000"/>
                <w:sz w:val="18"/>
                <w:szCs w:val="18"/>
              </w:rPr>
              <w:t>104,6</w:t>
            </w:r>
          </w:p>
        </w:tc>
      </w:tr>
      <w:tr w:rsidR="00C50AAB" w:rsidRPr="006265B1" w14:paraId="0773C907"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2C212FE8" w14:textId="77777777" w:rsidR="00C50AAB" w:rsidRPr="00AA10BB" w:rsidRDefault="00C50AAB" w:rsidP="00933031">
            <w:pPr>
              <w:ind w:firstLine="0"/>
              <w:jc w:val="left"/>
              <w:rPr>
                <w:color w:val="000000"/>
                <w:sz w:val="18"/>
                <w:szCs w:val="18"/>
              </w:rPr>
            </w:pPr>
            <w:r w:rsidRPr="00AA10BB">
              <w:rPr>
                <w:color w:val="000000"/>
                <w:sz w:val="18"/>
                <w:szCs w:val="18"/>
              </w:rPr>
              <w:t>Проектные и изыскательские работы (ПИР)</w:t>
            </w:r>
          </w:p>
        </w:tc>
        <w:tc>
          <w:tcPr>
            <w:tcW w:w="556" w:type="dxa"/>
            <w:tcBorders>
              <w:top w:val="nil"/>
              <w:left w:val="nil"/>
              <w:bottom w:val="single" w:sz="4" w:space="0" w:color="auto"/>
              <w:right w:val="single" w:sz="4" w:space="0" w:color="auto"/>
            </w:tcBorders>
            <w:shd w:val="clear" w:color="auto" w:fill="auto"/>
            <w:vAlign w:val="center"/>
            <w:hideMark/>
          </w:tcPr>
          <w:p w14:paraId="10379434" w14:textId="77777777" w:rsidR="00C50AAB" w:rsidRPr="006265B1" w:rsidRDefault="00C50AAB" w:rsidP="00933031">
            <w:pPr>
              <w:ind w:firstLine="0"/>
              <w:jc w:val="center"/>
              <w:rPr>
                <w:color w:val="000000"/>
                <w:sz w:val="18"/>
                <w:szCs w:val="18"/>
              </w:rPr>
            </w:pPr>
            <w:r w:rsidRPr="006265B1">
              <w:rPr>
                <w:color w:val="000000"/>
                <w:sz w:val="18"/>
                <w:szCs w:val="18"/>
              </w:rPr>
              <w:t>104,8</w:t>
            </w:r>
          </w:p>
        </w:tc>
        <w:tc>
          <w:tcPr>
            <w:tcW w:w="555" w:type="dxa"/>
            <w:tcBorders>
              <w:top w:val="nil"/>
              <w:left w:val="nil"/>
              <w:bottom w:val="single" w:sz="4" w:space="0" w:color="auto"/>
              <w:right w:val="single" w:sz="4" w:space="0" w:color="auto"/>
            </w:tcBorders>
            <w:shd w:val="clear" w:color="auto" w:fill="auto"/>
            <w:vAlign w:val="center"/>
            <w:hideMark/>
          </w:tcPr>
          <w:p w14:paraId="3F3D4CDB"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2DBA4FB7" w14:textId="77777777" w:rsidR="00C50AAB" w:rsidRPr="006265B1" w:rsidRDefault="00C50AAB" w:rsidP="00933031">
            <w:pPr>
              <w:ind w:firstLine="0"/>
              <w:jc w:val="center"/>
              <w:rPr>
                <w:color w:val="000000"/>
                <w:sz w:val="18"/>
                <w:szCs w:val="18"/>
              </w:rPr>
            </w:pPr>
            <w:r w:rsidRPr="006265B1">
              <w:rPr>
                <w:color w:val="000000"/>
                <w:sz w:val="18"/>
                <w:szCs w:val="18"/>
              </w:rPr>
              <w:t>103,3</w:t>
            </w:r>
          </w:p>
        </w:tc>
        <w:tc>
          <w:tcPr>
            <w:tcW w:w="556" w:type="dxa"/>
            <w:tcBorders>
              <w:top w:val="nil"/>
              <w:left w:val="nil"/>
              <w:bottom w:val="single" w:sz="4" w:space="0" w:color="auto"/>
              <w:right w:val="single" w:sz="4" w:space="0" w:color="auto"/>
            </w:tcBorders>
            <w:shd w:val="clear" w:color="auto" w:fill="auto"/>
            <w:vAlign w:val="center"/>
            <w:hideMark/>
          </w:tcPr>
          <w:p w14:paraId="5F90F75F" w14:textId="77777777" w:rsidR="00C50AAB" w:rsidRPr="006265B1" w:rsidRDefault="00C50AAB" w:rsidP="00933031">
            <w:pPr>
              <w:ind w:firstLine="0"/>
              <w:jc w:val="center"/>
              <w:rPr>
                <w:color w:val="000000"/>
                <w:sz w:val="18"/>
                <w:szCs w:val="18"/>
              </w:rPr>
            </w:pPr>
            <w:r w:rsidRPr="006265B1">
              <w:rPr>
                <w:color w:val="000000"/>
                <w:sz w:val="18"/>
                <w:szCs w:val="18"/>
              </w:rPr>
              <w:t>102,9</w:t>
            </w:r>
          </w:p>
        </w:tc>
        <w:tc>
          <w:tcPr>
            <w:tcW w:w="555" w:type="dxa"/>
            <w:tcBorders>
              <w:top w:val="nil"/>
              <w:left w:val="nil"/>
              <w:bottom w:val="single" w:sz="4" w:space="0" w:color="auto"/>
              <w:right w:val="single" w:sz="4" w:space="0" w:color="auto"/>
            </w:tcBorders>
            <w:shd w:val="clear" w:color="auto" w:fill="auto"/>
            <w:vAlign w:val="center"/>
            <w:hideMark/>
          </w:tcPr>
          <w:p w14:paraId="576ED3D3" w14:textId="77777777" w:rsidR="00C50AAB" w:rsidRPr="006265B1" w:rsidRDefault="00C50AAB" w:rsidP="00933031">
            <w:pPr>
              <w:ind w:firstLine="0"/>
              <w:jc w:val="center"/>
              <w:rPr>
                <w:color w:val="000000"/>
                <w:sz w:val="18"/>
                <w:szCs w:val="18"/>
              </w:rPr>
            </w:pPr>
            <w:r w:rsidRPr="006265B1">
              <w:rPr>
                <w:color w:val="000000"/>
                <w:sz w:val="18"/>
                <w:szCs w:val="18"/>
              </w:rPr>
              <w:t>102,6</w:t>
            </w:r>
          </w:p>
        </w:tc>
        <w:tc>
          <w:tcPr>
            <w:tcW w:w="556" w:type="dxa"/>
            <w:tcBorders>
              <w:top w:val="nil"/>
              <w:left w:val="nil"/>
              <w:bottom w:val="single" w:sz="4" w:space="0" w:color="auto"/>
              <w:right w:val="single" w:sz="4" w:space="0" w:color="auto"/>
            </w:tcBorders>
            <w:shd w:val="clear" w:color="auto" w:fill="auto"/>
            <w:vAlign w:val="center"/>
            <w:hideMark/>
          </w:tcPr>
          <w:p w14:paraId="51C11719" w14:textId="77777777" w:rsidR="00C50AAB" w:rsidRPr="006265B1" w:rsidRDefault="00C50AAB" w:rsidP="00933031">
            <w:pPr>
              <w:ind w:firstLine="0"/>
              <w:jc w:val="center"/>
              <w:rPr>
                <w:color w:val="000000"/>
                <w:sz w:val="18"/>
                <w:szCs w:val="18"/>
              </w:rPr>
            </w:pPr>
            <w:r w:rsidRPr="006265B1">
              <w:rPr>
                <w:color w:val="000000"/>
                <w:sz w:val="18"/>
                <w:szCs w:val="18"/>
              </w:rPr>
              <w:t>102,4</w:t>
            </w:r>
          </w:p>
        </w:tc>
        <w:tc>
          <w:tcPr>
            <w:tcW w:w="556" w:type="dxa"/>
            <w:tcBorders>
              <w:top w:val="nil"/>
              <w:left w:val="nil"/>
              <w:bottom w:val="single" w:sz="4" w:space="0" w:color="auto"/>
              <w:right w:val="single" w:sz="4" w:space="0" w:color="auto"/>
            </w:tcBorders>
            <w:shd w:val="clear" w:color="auto" w:fill="auto"/>
            <w:vAlign w:val="center"/>
            <w:hideMark/>
          </w:tcPr>
          <w:p w14:paraId="77A004ED" w14:textId="77777777" w:rsidR="00C50AAB" w:rsidRPr="006265B1" w:rsidRDefault="00C50AAB" w:rsidP="00933031">
            <w:pPr>
              <w:ind w:firstLine="0"/>
              <w:jc w:val="center"/>
              <w:rPr>
                <w:color w:val="000000"/>
                <w:sz w:val="18"/>
                <w:szCs w:val="18"/>
              </w:rPr>
            </w:pPr>
            <w:r w:rsidRPr="006265B1">
              <w:rPr>
                <w:color w:val="000000"/>
                <w:sz w:val="18"/>
                <w:szCs w:val="18"/>
              </w:rPr>
              <w:t>102,2</w:t>
            </w:r>
          </w:p>
        </w:tc>
        <w:tc>
          <w:tcPr>
            <w:tcW w:w="555" w:type="dxa"/>
            <w:tcBorders>
              <w:top w:val="nil"/>
              <w:left w:val="nil"/>
              <w:bottom w:val="single" w:sz="4" w:space="0" w:color="auto"/>
              <w:right w:val="single" w:sz="4" w:space="0" w:color="auto"/>
            </w:tcBorders>
            <w:shd w:val="clear" w:color="auto" w:fill="auto"/>
            <w:vAlign w:val="center"/>
            <w:hideMark/>
          </w:tcPr>
          <w:p w14:paraId="50E9F90C" w14:textId="77777777" w:rsidR="00C50AAB" w:rsidRPr="006265B1" w:rsidRDefault="00C50AAB" w:rsidP="00933031">
            <w:pPr>
              <w:ind w:firstLine="0"/>
              <w:jc w:val="center"/>
              <w:rPr>
                <w:color w:val="000000"/>
                <w:sz w:val="18"/>
                <w:szCs w:val="18"/>
              </w:rPr>
            </w:pPr>
            <w:r w:rsidRPr="006265B1">
              <w:rPr>
                <w:color w:val="000000"/>
                <w:sz w:val="18"/>
                <w:szCs w:val="18"/>
              </w:rPr>
              <w:t>101,8</w:t>
            </w:r>
          </w:p>
        </w:tc>
        <w:tc>
          <w:tcPr>
            <w:tcW w:w="556" w:type="dxa"/>
            <w:tcBorders>
              <w:top w:val="nil"/>
              <w:left w:val="nil"/>
              <w:bottom w:val="single" w:sz="4" w:space="0" w:color="auto"/>
              <w:right w:val="single" w:sz="4" w:space="0" w:color="auto"/>
            </w:tcBorders>
            <w:shd w:val="clear" w:color="auto" w:fill="auto"/>
            <w:vAlign w:val="center"/>
            <w:hideMark/>
          </w:tcPr>
          <w:p w14:paraId="3B04326D" w14:textId="77777777" w:rsidR="00C50AAB" w:rsidRPr="006265B1" w:rsidRDefault="00C50AAB" w:rsidP="00933031">
            <w:pPr>
              <w:ind w:firstLine="0"/>
              <w:jc w:val="center"/>
              <w:rPr>
                <w:color w:val="000000"/>
                <w:sz w:val="18"/>
                <w:szCs w:val="18"/>
              </w:rPr>
            </w:pPr>
            <w:r w:rsidRPr="006265B1">
              <w:rPr>
                <w:color w:val="000000"/>
                <w:sz w:val="18"/>
                <w:szCs w:val="18"/>
              </w:rPr>
              <w:t>101,4</w:t>
            </w:r>
          </w:p>
        </w:tc>
        <w:tc>
          <w:tcPr>
            <w:tcW w:w="555" w:type="dxa"/>
            <w:tcBorders>
              <w:top w:val="nil"/>
              <w:left w:val="nil"/>
              <w:bottom w:val="single" w:sz="4" w:space="0" w:color="auto"/>
              <w:right w:val="single" w:sz="4" w:space="0" w:color="auto"/>
            </w:tcBorders>
            <w:shd w:val="clear" w:color="auto" w:fill="auto"/>
            <w:vAlign w:val="center"/>
            <w:hideMark/>
          </w:tcPr>
          <w:p w14:paraId="2B0F5D1C" w14:textId="77777777" w:rsidR="00C50AAB" w:rsidRPr="006265B1" w:rsidRDefault="00C50AAB" w:rsidP="00933031">
            <w:pPr>
              <w:ind w:firstLine="0"/>
              <w:jc w:val="center"/>
              <w:rPr>
                <w:color w:val="000000"/>
                <w:sz w:val="18"/>
                <w:szCs w:val="18"/>
              </w:rPr>
            </w:pPr>
            <w:r w:rsidRPr="006265B1">
              <w:rPr>
                <w:color w:val="000000"/>
                <w:sz w:val="18"/>
                <w:szCs w:val="18"/>
              </w:rPr>
              <w:t>101,2</w:t>
            </w:r>
          </w:p>
        </w:tc>
      </w:tr>
      <w:tr w:rsidR="00C50AAB" w:rsidRPr="006265B1" w14:paraId="52521ED0"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7FF3BA73" w14:textId="77777777" w:rsidR="00C50AAB" w:rsidRPr="00AA10BB" w:rsidRDefault="00C50AAB" w:rsidP="00933031">
            <w:pPr>
              <w:ind w:firstLine="0"/>
              <w:jc w:val="left"/>
              <w:rPr>
                <w:b/>
                <w:bCs/>
                <w:i/>
                <w:iCs/>
                <w:color w:val="000000"/>
                <w:sz w:val="18"/>
                <w:szCs w:val="18"/>
              </w:rPr>
            </w:pPr>
            <w:r w:rsidRPr="00AA10BB">
              <w:rPr>
                <w:b/>
                <w:bCs/>
                <w:i/>
                <w:iCs/>
                <w:color w:val="000000"/>
                <w:sz w:val="18"/>
                <w:szCs w:val="18"/>
              </w:rPr>
              <w:t>Инфляция (ИПЦ) среднегодовая</w:t>
            </w:r>
          </w:p>
        </w:tc>
        <w:tc>
          <w:tcPr>
            <w:tcW w:w="556" w:type="dxa"/>
            <w:tcBorders>
              <w:top w:val="nil"/>
              <w:left w:val="nil"/>
              <w:bottom w:val="single" w:sz="4" w:space="0" w:color="auto"/>
              <w:right w:val="single" w:sz="4" w:space="0" w:color="auto"/>
            </w:tcBorders>
            <w:shd w:val="clear" w:color="auto" w:fill="auto"/>
            <w:vAlign w:val="center"/>
            <w:hideMark/>
          </w:tcPr>
          <w:p w14:paraId="4444D4B9"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1FA19C4B"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15F5AFFB"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0D6CF5A5"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28187D08"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E815753"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52FFE690"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3E3D133B" w14:textId="77777777" w:rsidR="00C50AAB" w:rsidRPr="006265B1" w:rsidRDefault="00C50AAB" w:rsidP="00933031">
            <w:pPr>
              <w:ind w:firstLine="0"/>
              <w:jc w:val="center"/>
              <w:rPr>
                <w:color w:val="000000"/>
                <w:sz w:val="18"/>
                <w:szCs w:val="18"/>
              </w:rPr>
            </w:pPr>
          </w:p>
        </w:tc>
        <w:tc>
          <w:tcPr>
            <w:tcW w:w="556" w:type="dxa"/>
            <w:tcBorders>
              <w:top w:val="nil"/>
              <w:left w:val="nil"/>
              <w:bottom w:val="single" w:sz="4" w:space="0" w:color="auto"/>
              <w:right w:val="single" w:sz="4" w:space="0" w:color="auto"/>
            </w:tcBorders>
            <w:shd w:val="clear" w:color="auto" w:fill="auto"/>
            <w:vAlign w:val="center"/>
            <w:hideMark/>
          </w:tcPr>
          <w:p w14:paraId="48178E02" w14:textId="77777777" w:rsidR="00C50AAB" w:rsidRPr="006265B1" w:rsidRDefault="00C50AAB" w:rsidP="00933031">
            <w:pPr>
              <w:ind w:firstLine="0"/>
              <w:jc w:val="center"/>
              <w:rPr>
                <w:color w:val="000000"/>
                <w:sz w:val="18"/>
                <w:szCs w:val="18"/>
              </w:rPr>
            </w:pPr>
          </w:p>
        </w:tc>
        <w:tc>
          <w:tcPr>
            <w:tcW w:w="555" w:type="dxa"/>
            <w:tcBorders>
              <w:top w:val="nil"/>
              <w:left w:val="nil"/>
              <w:bottom w:val="single" w:sz="4" w:space="0" w:color="auto"/>
              <w:right w:val="single" w:sz="4" w:space="0" w:color="auto"/>
            </w:tcBorders>
            <w:shd w:val="clear" w:color="auto" w:fill="auto"/>
            <w:vAlign w:val="center"/>
            <w:hideMark/>
          </w:tcPr>
          <w:p w14:paraId="4AAFB8D2" w14:textId="77777777" w:rsidR="00C50AAB" w:rsidRPr="006265B1" w:rsidRDefault="00C50AAB" w:rsidP="00933031">
            <w:pPr>
              <w:ind w:firstLine="0"/>
              <w:jc w:val="center"/>
              <w:rPr>
                <w:color w:val="000000"/>
                <w:sz w:val="18"/>
                <w:szCs w:val="18"/>
              </w:rPr>
            </w:pPr>
          </w:p>
        </w:tc>
      </w:tr>
      <w:tr w:rsidR="00C50AAB" w:rsidRPr="006265B1" w14:paraId="4501809D"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3374F930" w14:textId="77777777" w:rsidR="00C50AAB" w:rsidRPr="00AA10BB" w:rsidRDefault="00C50AAB" w:rsidP="00933031">
            <w:pPr>
              <w:ind w:firstLine="0"/>
              <w:jc w:val="left"/>
              <w:rPr>
                <w:color w:val="000000"/>
                <w:sz w:val="18"/>
                <w:szCs w:val="18"/>
              </w:rPr>
            </w:pPr>
            <w:r w:rsidRPr="00AA10BB">
              <w:rPr>
                <w:color w:val="000000"/>
                <w:sz w:val="18"/>
                <w:szCs w:val="18"/>
              </w:rPr>
              <w:t>Заработная плата</w:t>
            </w:r>
          </w:p>
        </w:tc>
        <w:tc>
          <w:tcPr>
            <w:tcW w:w="556" w:type="dxa"/>
            <w:tcBorders>
              <w:top w:val="nil"/>
              <w:left w:val="nil"/>
              <w:bottom w:val="single" w:sz="4" w:space="0" w:color="auto"/>
              <w:right w:val="single" w:sz="4" w:space="0" w:color="auto"/>
            </w:tcBorders>
            <w:shd w:val="clear" w:color="auto" w:fill="auto"/>
            <w:vAlign w:val="center"/>
            <w:hideMark/>
          </w:tcPr>
          <w:p w14:paraId="2988884C"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75E187A0"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681CF1EB"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3979BAAF"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5" w:type="dxa"/>
            <w:tcBorders>
              <w:top w:val="nil"/>
              <w:left w:val="nil"/>
              <w:bottom w:val="single" w:sz="4" w:space="0" w:color="auto"/>
              <w:right w:val="single" w:sz="4" w:space="0" w:color="auto"/>
            </w:tcBorders>
            <w:shd w:val="clear" w:color="auto" w:fill="auto"/>
            <w:vAlign w:val="center"/>
            <w:hideMark/>
          </w:tcPr>
          <w:p w14:paraId="0DFB9E26" w14:textId="77777777" w:rsidR="00C50AAB" w:rsidRPr="006265B1" w:rsidRDefault="00C50AAB" w:rsidP="00933031">
            <w:pPr>
              <w:ind w:firstLine="0"/>
              <w:jc w:val="center"/>
              <w:rPr>
                <w:color w:val="000000"/>
                <w:sz w:val="18"/>
                <w:szCs w:val="18"/>
              </w:rPr>
            </w:pPr>
            <w:r w:rsidRPr="006265B1">
              <w:rPr>
                <w:color w:val="000000"/>
                <w:sz w:val="18"/>
                <w:szCs w:val="18"/>
              </w:rPr>
              <w:t>104</w:t>
            </w:r>
          </w:p>
        </w:tc>
        <w:tc>
          <w:tcPr>
            <w:tcW w:w="556" w:type="dxa"/>
            <w:tcBorders>
              <w:top w:val="nil"/>
              <w:left w:val="nil"/>
              <w:bottom w:val="single" w:sz="4" w:space="0" w:color="auto"/>
              <w:right w:val="single" w:sz="4" w:space="0" w:color="auto"/>
            </w:tcBorders>
            <w:shd w:val="clear" w:color="auto" w:fill="auto"/>
            <w:vAlign w:val="center"/>
            <w:hideMark/>
          </w:tcPr>
          <w:p w14:paraId="08EED1BA" w14:textId="77777777" w:rsidR="00C50AAB" w:rsidRPr="006265B1" w:rsidRDefault="00C50AAB" w:rsidP="00933031">
            <w:pPr>
              <w:ind w:firstLine="0"/>
              <w:jc w:val="center"/>
              <w:rPr>
                <w:color w:val="000000"/>
                <w:sz w:val="18"/>
                <w:szCs w:val="18"/>
              </w:rPr>
            </w:pPr>
            <w:r w:rsidRPr="006265B1">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4CF08FB5" w14:textId="77777777" w:rsidR="00C50AAB" w:rsidRPr="006265B1" w:rsidRDefault="00C50AAB" w:rsidP="00933031">
            <w:pPr>
              <w:ind w:firstLine="0"/>
              <w:jc w:val="center"/>
              <w:rPr>
                <w:color w:val="000000"/>
                <w:sz w:val="18"/>
                <w:szCs w:val="18"/>
              </w:rPr>
            </w:pPr>
            <w:r w:rsidRPr="006265B1">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43C5E301" w14:textId="77777777" w:rsidR="00C50AAB" w:rsidRPr="006265B1" w:rsidRDefault="00C50AAB" w:rsidP="00933031">
            <w:pPr>
              <w:ind w:firstLine="0"/>
              <w:jc w:val="center"/>
              <w:rPr>
                <w:color w:val="000000"/>
                <w:sz w:val="18"/>
                <w:szCs w:val="18"/>
              </w:rPr>
            </w:pPr>
            <w:r w:rsidRPr="006265B1">
              <w:rPr>
                <w:color w:val="000000"/>
                <w:sz w:val="18"/>
                <w:szCs w:val="18"/>
              </w:rPr>
              <w:t>102,8</w:t>
            </w:r>
          </w:p>
        </w:tc>
        <w:tc>
          <w:tcPr>
            <w:tcW w:w="556" w:type="dxa"/>
            <w:tcBorders>
              <w:top w:val="nil"/>
              <w:left w:val="nil"/>
              <w:bottom w:val="single" w:sz="4" w:space="0" w:color="auto"/>
              <w:right w:val="single" w:sz="4" w:space="0" w:color="auto"/>
            </w:tcBorders>
            <w:shd w:val="clear" w:color="auto" w:fill="auto"/>
            <w:vAlign w:val="center"/>
            <w:hideMark/>
          </w:tcPr>
          <w:p w14:paraId="19A26572" w14:textId="77777777" w:rsidR="00C50AAB" w:rsidRPr="006265B1" w:rsidRDefault="00C50AAB" w:rsidP="00933031">
            <w:pPr>
              <w:ind w:firstLine="0"/>
              <w:jc w:val="center"/>
              <w:rPr>
                <w:color w:val="000000"/>
                <w:sz w:val="18"/>
                <w:szCs w:val="18"/>
              </w:rPr>
            </w:pPr>
            <w:r w:rsidRPr="006265B1">
              <w:rPr>
                <w:color w:val="000000"/>
                <w:sz w:val="18"/>
                <w:szCs w:val="18"/>
              </w:rPr>
              <w:t>102,8</w:t>
            </w:r>
          </w:p>
        </w:tc>
        <w:tc>
          <w:tcPr>
            <w:tcW w:w="555" w:type="dxa"/>
            <w:tcBorders>
              <w:top w:val="nil"/>
              <w:left w:val="nil"/>
              <w:bottom w:val="single" w:sz="4" w:space="0" w:color="auto"/>
              <w:right w:val="single" w:sz="4" w:space="0" w:color="auto"/>
            </w:tcBorders>
            <w:shd w:val="clear" w:color="auto" w:fill="auto"/>
            <w:vAlign w:val="center"/>
            <w:hideMark/>
          </w:tcPr>
          <w:p w14:paraId="061A9637" w14:textId="77777777" w:rsidR="00C50AAB" w:rsidRPr="006265B1" w:rsidRDefault="00C50AAB" w:rsidP="00933031">
            <w:pPr>
              <w:ind w:firstLine="0"/>
              <w:jc w:val="center"/>
              <w:rPr>
                <w:color w:val="000000"/>
                <w:sz w:val="18"/>
                <w:szCs w:val="18"/>
              </w:rPr>
            </w:pPr>
            <w:r w:rsidRPr="006265B1">
              <w:rPr>
                <w:color w:val="000000"/>
                <w:sz w:val="18"/>
                <w:szCs w:val="18"/>
              </w:rPr>
              <w:t>102,8</w:t>
            </w:r>
          </w:p>
        </w:tc>
      </w:tr>
      <w:tr w:rsidR="00C50AAB" w:rsidRPr="006265B1" w14:paraId="76EC35E8"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65AFEF8F" w14:textId="77777777" w:rsidR="00C50AAB" w:rsidRPr="00AA10BB" w:rsidRDefault="00C50AAB" w:rsidP="00933031">
            <w:pPr>
              <w:ind w:firstLine="0"/>
              <w:jc w:val="left"/>
              <w:rPr>
                <w:color w:val="000000"/>
                <w:sz w:val="18"/>
                <w:szCs w:val="18"/>
              </w:rPr>
            </w:pPr>
            <w:r w:rsidRPr="00AA10BB">
              <w:rPr>
                <w:color w:val="000000"/>
                <w:sz w:val="18"/>
                <w:szCs w:val="18"/>
              </w:rPr>
              <w:t>ХОВ</w:t>
            </w:r>
          </w:p>
        </w:tc>
        <w:tc>
          <w:tcPr>
            <w:tcW w:w="556" w:type="dxa"/>
            <w:tcBorders>
              <w:top w:val="nil"/>
              <w:left w:val="nil"/>
              <w:bottom w:val="single" w:sz="4" w:space="0" w:color="auto"/>
              <w:right w:val="single" w:sz="4" w:space="0" w:color="auto"/>
            </w:tcBorders>
            <w:shd w:val="clear" w:color="auto" w:fill="auto"/>
            <w:vAlign w:val="center"/>
            <w:hideMark/>
          </w:tcPr>
          <w:p w14:paraId="298629B3"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1AFA8F52"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95907B8"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0789E9E6"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5" w:type="dxa"/>
            <w:tcBorders>
              <w:top w:val="nil"/>
              <w:left w:val="nil"/>
              <w:bottom w:val="single" w:sz="4" w:space="0" w:color="auto"/>
              <w:right w:val="single" w:sz="4" w:space="0" w:color="auto"/>
            </w:tcBorders>
            <w:shd w:val="clear" w:color="auto" w:fill="auto"/>
            <w:vAlign w:val="center"/>
            <w:hideMark/>
          </w:tcPr>
          <w:p w14:paraId="50DEDE0B" w14:textId="77777777" w:rsidR="00C50AAB" w:rsidRPr="006265B1" w:rsidRDefault="00C50AAB" w:rsidP="00933031">
            <w:pPr>
              <w:ind w:firstLine="0"/>
              <w:jc w:val="center"/>
              <w:rPr>
                <w:color w:val="000000"/>
                <w:sz w:val="18"/>
                <w:szCs w:val="18"/>
              </w:rPr>
            </w:pPr>
            <w:r w:rsidRPr="006265B1">
              <w:rPr>
                <w:color w:val="000000"/>
                <w:sz w:val="18"/>
                <w:szCs w:val="18"/>
              </w:rPr>
              <w:t>105</w:t>
            </w:r>
          </w:p>
        </w:tc>
        <w:tc>
          <w:tcPr>
            <w:tcW w:w="556" w:type="dxa"/>
            <w:tcBorders>
              <w:top w:val="nil"/>
              <w:left w:val="nil"/>
              <w:bottom w:val="single" w:sz="4" w:space="0" w:color="auto"/>
              <w:right w:val="single" w:sz="4" w:space="0" w:color="auto"/>
            </w:tcBorders>
            <w:shd w:val="clear" w:color="auto" w:fill="auto"/>
            <w:vAlign w:val="center"/>
            <w:hideMark/>
          </w:tcPr>
          <w:p w14:paraId="10F91C66"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3FC324B6"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3C6421AD"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6" w:type="dxa"/>
            <w:tcBorders>
              <w:top w:val="nil"/>
              <w:left w:val="nil"/>
              <w:bottom w:val="single" w:sz="4" w:space="0" w:color="auto"/>
              <w:right w:val="single" w:sz="4" w:space="0" w:color="auto"/>
            </w:tcBorders>
            <w:shd w:val="clear" w:color="auto" w:fill="auto"/>
            <w:vAlign w:val="center"/>
            <w:hideMark/>
          </w:tcPr>
          <w:p w14:paraId="686CAF3B" w14:textId="77777777" w:rsidR="00C50AAB" w:rsidRPr="006265B1" w:rsidRDefault="00C50AAB" w:rsidP="00933031">
            <w:pPr>
              <w:ind w:firstLine="0"/>
              <w:jc w:val="center"/>
              <w:rPr>
                <w:color w:val="000000"/>
                <w:sz w:val="18"/>
                <w:szCs w:val="18"/>
              </w:rPr>
            </w:pPr>
            <w:r w:rsidRPr="006265B1">
              <w:rPr>
                <w:color w:val="000000"/>
                <w:sz w:val="18"/>
                <w:szCs w:val="18"/>
              </w:rPr>
              <w:t>101,2</w:t>
            </w:r>
          </w:p>
        </w:tc>
        <w:tc>
          <w:tcPr>
            <w:tcW w:w="555" w:type="dxa"/>
            <w:tcBorders>
              <w:top w:val="nil"/>
              <w:left w:val="nil"/>
              <w:bottom w:val="single" w:sz="4" w:space="0" w:color="auto"/>
              <w:right w:val="single" w:sz="4" w:space="0" w:color="auto"/>
            </w:tcBorders>
            <w:shd w:val="clear" w:color="auto" w:fill="auto"/>
            <w:vAlign w:val="center"/>
            <w:hideMark/>
          </w:tcPr>
          <w:p w14:paraId="2C8B4BEB" w14:textId="77777777" w:rsidR="00C50AAB" w:rsidRPr="006265B1" w:rsidRDefault="00C50AAB" w:rsidP="00933031">
            <w:pPr>
              <w:ind w:firstLine="0"/>
              <w:jc w:val="center"/>
              <w:rPr>
                <w:color w:val="000000"/>
                <w:sz w:val="18"/>
                <w:szCs w:val="18"/>
              </w:rPr>
            </w:pPr>
            <w:r w:rsidRPr="006265B1">
              <w:rPr>
                <w:color w:val="000000"/>
                <w:sz w:val="18"/>
                <w:szCs w:val="18"/>
              </w:rPr>
              <w:t>101,2</w:t>
            </w:r>
          </w:p>
        </w:tc>
      </w:tr>
      <w:tr w:rsidR="00C50AAB" w:rsidRPr="006265B1" w14:paraId="4227C343" w14:textId="77777777" w:rsidTr="00933031">
        <w:trPr>
          <w:trHeight w:val="20"/>
          <w:jc w:val="center"/>
        </w:trPr>
        <w:tc>
          <w:tcPr>
            <w:tcW w:w="1236" w:type="dxa"/>
            <w:tcBorders>
              <w:top w:val="nil"/>
              <w:left w:val="single" w:sz="4" w:space="0" w:color="auto"/>
              <w:bottom w:val="single" w:sz="4" w:space="0" w:color="auto"/>
              <w:right w:val="single" w:sz="4" w:space="0" w:color="auto"/>
            </w:tcBorders>
            <w:shd w:val="clear" w:color="auto" w:fill="auto"/>
            <w:vAlign w:val="center"/>
            <w:hideMark/>
          </w:tcPr>
          <w:p w14:paraId="5EDD06AE" w14:textId="77777777" w:rsidR="00C50AAB" w:rsidRPr="00AA10BB" w:rsidRDefault="00C50AAB" w:rsidP="00933031">
            <w:pPr>
              <w:ind w:firstLine="0"/>
              <w:jc w:val="left"/>
              <w:rPr>
                <w:color w:val="000000"/>
                <w:sz w:val="18"/>
                <w:szCs w:val="18"/>
              </w:rPr>
            </w:pPr>
            <w:r w:rsidRPr="00AA10BB">
              <w:rPr>
                <w:color w:val="000000"/>
                <w:sz w:val="18"/>
                <w:szCs w:val="18"/>
              </w:rPr>
              <w:t>Постоянные затраты на эксплуатацию</w:t>
            </w:r>
          </w:p>
        </w:tc>
        <w:tc>
          <w:tcPr>
            <w:tcW w:w="556" w:type="dxa"/>
            <w:tcBorders>
              <w:top w:val="nil"/>
              <w:left w:val="nil"/>
              <w:bottom w:val="single" w:sz="4" w:space="0" w:color="auto"/>
              <w:right w:val="single" w:sz="4" w:space="0" w:color="auto"/>
            </w:tcBorders>
            <w:shd w:val="clear" w:color="auto" w:fill="auto"/>
            <w:vAlign w:val="center"/>
            <w:hideMark/>
          </w:tcPr>
          <w:p w14:paraId="605635B9"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6657E55A"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5506A428"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7AD47309"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5" w:type="dxa"/>
            <w:tcBorders>
              <w:top w:val="nil"/>
              <w:left w:val="nil"/>
              <w:bottom w:val="single" w:sz="4" w:space="0" w:color="auto"/>
              <w:right w:val="single" w:sz="4" w:space="0" w:color="auto"/>
            </w:tcBorders>
            <w:shd w:val="clear" w:color="auto" w:fill="auto"/>
            <w:vAlign w:val="center"/>
            <w:hideMark/>
          </w:tcPr>
          <w:p w14:paraId="434E1EAC" w14:textId="77777777" w:rsidR="00C50AAB" w:rsidRPr="006265B1" w:rsidRDefault="00C50AAB" w:rsidP="00933031">
            <w:pPr>
              <w:ind w:firstLine="0"/>
              <w:jc w:val="center"/>
              <w:rPr>
                <w:color w:val="000000"/>
                <w:sz w:val="18"/>
                <w:szCs w:val="18"/>
              </w:rPr>
            </w:pPr>
            <w:r w:rsidRPr="006265B1">
              <w:rPr>
                <w:color w:val="000000"/>
                <w:sz w:val="18"/>
                <w:szCs w:val="18"/>
              </w:rPr>
              <w:t>105,8</w:t>
            </w:r>
          </w:p>
        </w:tc>
        <w:tc>
          <w:tcPr>
            <w:tcW w:w="556" w:type="dxa"/>
            <w:tcBorders>
              <w:top w:val="nil"/>
              <w:left w:val="nil"/>
              <w:bottom w:val="single" w:sz="4" w:space="0" w:color="auto"/>
              <w:right w:val="single" w:sz="4" w:space="0" w:color="auto"/>
            </w:tcBorders>
            <w:shd w:val="clear" w:color="auto" w:fill="auto"/>
            <w:vAlign w:val="center"/>
            <w:hideMark/>
          </w:tcPr>
          <w:p w14:paraId="26FB96CF"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1CD55360"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3EEC4AFD"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6" w:type="dxa"/>
            <w:tcBorders>
              <w:top w:val="nil"/>
              <w:left w:val="nil"/>
              <w:bottom w:val="single" w:sz="4" w:space="0" w:color="auto"/>
              <w:right w:val="single" w:sz="4" w:space="0" w:color="auto"/>
            </w:tcBorders>
            <w:shd w:val="clear" w:color="auto" w:fill="auto"/>
            <w:vAlign w:val="center"/>
            <w:hideMark/>
          </w:tcPr>
          <w:p w14:paraId="0A059FD5" w14:textId="77777777" w:rsidR="00C50AAB" w:rsidRPr="006265B1" w:rsidRDefault="00C50AAB" w:rsidP="00933031">
            <w:pPr>
              <w:ind w:firstLine="0"/>
              <w:jc w:val="center"/>
              <w:rPr>
                <w:color w:val="000000"/>
                <w:sz w:val="18"/>
                <w:szCs w:val="18"/>
              </w:rPr>
            </w:pPr>
            <w:r w:rsidRPr="006265B1">
              <w:rPr>
                <w:color w:val="000000"/>
                <w:sz w:val="18"/>
                <w:szCs w:val="18"/>
              </w:rPr>
              <w:t>102,0</w:t>
            </w:r>
          </w:p>
        </w:tc>
        <w:tc>
          <w:tcPr>
            <w:tcW w:w="555" w:type="dxa"/>
            <w:tcBorders>
              <w:top w:val="nil"/>
              <w:left w:val="nil"/>
              <w:bottom w:val="single" w:sz="4" w:space="0" w:color="auto"/>
              <w:right w:val="single" w:sz="4" w:space="0" w:color="auto"/>
            </w:tcBorders>
            <w:shd w:val="clear" w:color="auto" w:fill="auto"/>
            <w:vAlign w:val="center"/>
            <w:hideMark/>
          </w:tcPr>
          <w:p w14:paraId="14D172A4" w14:textId="77777777" w:rsidR="00C50AAB" w:rsidRPr="006265B1" w:rsidRDefault="00C50AAB" w:rsidP="00933031">
            <w:pPr>
              <w:ind w:firstLine="0"/>
              <w:jc w:val="center"/>
              <w:rPr>
                <w:color w:val="000000"/>
                <w:sz w:val="18"/>
                <w:szCs w:val="18"/>
              </w:rPr>
            </w:pPr>
            <w:r w:rsidRPr="006265B1">
              <w:rPr>
                <w:color w:val="000000"/>
                <w:sz w:val="18"/>
                <w:szCs w:val="18"/>
              </w:rPr>
              <w:t>102,0</w:t>
            </w:r>
          </w:p>
        </w:tc>
      </w:tr>
    </w:tbl>
    <w:p w14:paraId="0A7AB856" w14:textId="77777777" w:rsidR="006D1C39" w:rsidRPr="00E6760F" w:rsidRDefault="006D1C39" w:rsidP="006D1C39"/>
    <w:p w14:paraId="20FE6A4D" w14:textId="77777777" w:rsidR="00593315" w:rsidRDefault="00593315" w:rsidP="00593315">
      <w:pPr>
        <w:pStyle w:val="aa"/>
        <w:sectPr w:rsidR="00593315" w:rsidSect="00C50AAB">
          <w:pgSz w:w="16838" w:h="11906" w:orient="landscape"/>
          <w:pgMar w:top="1134" w:right="536" w:bottom="1134" w:left="567" w:header="708" w:footer="708" w:gutter="0"/>
          <w:cols w:space="708"/>
          <w:docGrid w:linePitch="360"/>
        </w:sectPr>
      </w:pPr>
    </w:p>
    <w:p w14:paraId="5B40C225" w14:textId="6960FBC3" w:rsidR="006D1C39" w:rsidRPr="00E6760F" w:rsidRDefault="00593315" w:rsidP="00593315">
      <w:pPr>
        <w:pStyle w:val="aa"/>
      </w:pPr>
      <w:bookmarkStart w:id="307" w:name="_Toc87951540"/>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11</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6</w:t>
      </w:r>
      <w:r w:rsidR="00433636">
        <w:rPr>
          <w:noProof/>
        </w:rPr>
        <w:fldChar w:fldCharType="end"/>
      </w:r>
      <w:r>
        <w:t xml:space="preserve"> </w:t>
      </w:r>
      <w:r w:rsidR="00A33B96">
        <w:t>Средневзвешенный тариф</w:t>
      </w:r>
      <w:bookmarkEnd w:id="307"/>
    </w:p>
    <w:tbl>
      <w:tblPr>
        <w:tblW w:w="5000" w:type="pct"/>
        <w:jc w:val="center"/>
        <w:tblLook w:val="04A0" w:firstRow="1" w:lastRow="0" w:firstColumn="1" w:lastColumn="0" w:noHBand="0" w:noVBand="1"/>
      </w:tblPr>
      <w:tblGrid>
        <w:gridCol w:w="1271"/>
        <w:gridCol w:w="899"/>
        <w:gridCol w:w="765"/>
        <w:gridCol w:w="765"/>
        <w:gridCol w:w="765"/>
        <w:gridCol w:w="765"/>
        <w:gridCol w:w="765"/>
        <w:gridCol w:w="765"/>
        <w:gridCol w:w="765"/>
        <w:gridCol w:w="766"/>
        <w:gridCol w:w="766"/>
        <w:gridCol w:w="766"/>
        <w:gridCol w:w="766"/>
        <w:gridCol w:w="766"/>
        <w:gridCol w:w="766"/>
        <w:gridCol w:w="766"/>
        <w:gridCol w:w="766"/>
        <w:gridCol w:w="766"/>
        <w:gridCol w:w="766"/>
        <w:gridCol w:w="766"/>
      </w:tblGrid>
      <w:tr w:rsidR="00A33B96" w:rsidRPr="00A33B96" w14:paraId="3FB8636C" w14:textId="77777777" w:rsidTr="00534BF0">
        <w:trPr>
          <w:trHeight w:val="20"/>
          <w:jc w:val="center"/>
        </w:trPr>
        <w:tc>
          <w:tcPr>
            <w:tcW w:w="127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64EBCB"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Наименование тарифа</w:t>
            </w:r>
          </w:p>
        </w:tc>
        <w:tc>
          <w:tcPr>
            <w:tcW w:w="899" w:type="dxa"/>
            <w:tcBorders>
              <w:top w:val="single" w:sz="4" w:space="0" w:color="auto"/>
              <w:left w:val="nil"/>
              <w:bottom w:val="single" w:sz="4" w:space="0" w:color="auto"/>
              <w:right w:val="single" w:sz="4" w:space="0" w:color="auto"/>
            </w:tcBorders>
            <w:shd w:val="clear" w:color="auto" w:fill="auto"/>
            <w:vAlign w:val="center"/>
            <w:hideMark/>
          </w:tcPr>
          <w:p w14:paraId="60B6A93B"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ед. изм.</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5A871825"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2020</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0BB629DF"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2021</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66710F19"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2022</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1A5D300A"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2023</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0408B013"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2024</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5C578478"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2025</w:t>
            </w:r>
          </w:p>
        </w:tc>
        <w:tc>
          <w:tcPr>
            <w:tcW w:w="765" w:type="dxa"/>
            <w:tcBorders>
              <w:top w:val="single" w:sz="4" w:space="0" w:color="auto"/>
              <w:left w:val="nil"/>
              <w:bottom w:val="single" w:sz="4" w:space="0" w:color="auto"/>
              <w:right w:val="single" w:sz="4" w:space="0" w:color="auto"/>
            </w:tcBorders>
            <w:shd w:val="clear" w:color="auto" w:fill="auto"/>
            <w:vAlign w:val="center"/>
            <w:hideMark/>
          </w:tcPr>
          <w:p w14:paraId="2481D8F2"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2026</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246C7E3A"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2027</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71334764"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2028</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5746BCBD"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2029</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4FC390C6"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2030</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1C95EE46"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2031</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3EE2ADF3"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2032</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193817CD"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2033</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17F5C2C1"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2034</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4A3D3131"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2035</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2894FECB"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2036</w:t>
            </w:r>
          </w:p>
        </w:tc>
        <w:tc>
          <w:tcPr>
            <w:tcW w:w="766" w:type="dxa"/>
            <w:tcBorders>
              <w:top w:val="single" w:sz="4" w:space="0" w:color="auto"/>
              <w:left w:val="nil"/>
              <w:bottom w:val="single" w:sz="4" w:space="0" w:color="auto"/>
              <w:right w:val="single" w:sz="4" w:space="0" w:color="auto"/>
            </w:tcBorders>
            <w:shd w:val="clear" w:color="auto" w:fill="auto"/>
            <w:vAlign w:val="center"/>
            <w:hideMark/>
          </w:tcPr>
          <w:p w14:paraId="76FF6AFD"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2037</w:t>
            </w:r>
          </w:p>
        </w:tc>
      </w:tr>
      <w:tr w:rsidR="00534BF0" w:rsidRPr="00A33B96" w14:paraId="74ADBE37" w14:textId="77777777" w:rsidTr="00534BF0">
        <w:trPr>
          <w:trHeight w:val="20"/>
          <w:jc w:val="center"/>
        </w:trPr>
        <w:tc>
          <w:tcPr>
            <w:tcW w:w="1271" w:type="dxa"/>
            <w:tcBorders>
              <w:top w:val="nil"/>
              <w:left w:val="single" w:sz="4" w:space="0" w:color="auto"/>
              <w:bottom w:val="single" w:sz="4" w:space="0" w:color="auto"/>
              <w:right w:val="single" w:sz="4" w:space="0" w:color="auto"/>
            </w:tcBorders>
            <w:shd w:val="clear" w:color="auto" w:fill="auto"/>
            <w:vAlign w:val="center"/>
            <w:hideMark/>
          </w:tcPr>
          <w:p w14:paraId="1FCAF549" w14:textId="77777777" w:rsidR="00534BF0" w:rsidRPr="00A33B96" w:rsidRDefault="00534BF0" w:rsidP="00534BF0">
            <w:pPr>
              <w:ind w:firstLine="0"/>
              <w:jc w:val="left"/>
              <w:rPr>
                <w:rFonts w:eastAsia="Times New Roman"/>
                <w:color w:val="000000"/>
                <w:sz w:val="20"/>
                <w:szCs w:val="20"/>
                <w:lang w:eastAsia="ru-RU"/>
              </w:rPr>
            </w:pPr>
            <w:r w:rsidRPr="00A33B96">
              <w:rPr>
                <w:rFonts w:eastAsia="Times New Roman"/>
                <w:color w:val="000000"/>
                <w:sz w:val="20"/>
                <w:szCs w:val="20"/>
                <w:lang w:eastAsia="ru-RU"/>
              </w:rPr>
              <w:t>Тариф на тепловую энергию от ФГУП "Энергетик"</w:t>
            </w:r>
          </w:p>
        </w:tc>
        <w:tc>
          <w:tcPr>
            <w:tcW w:w="899" w:type="dxa"/>
            <w:tcBorders>
              <w:top w:val="nil"/>
              <w:left w:val="nil"/>
              <w:bottom w:val="single" w:sz="4" w:space="0" w:color="auto"/>
              <w:right w:val="single" w:sz="4" w:space="0" w:color="auto"/>
            </w:tcBorders>
            <w:shd w:val="clear" w:color="auto" w:fill="auto"/>
            <w:vAlign w:val="center"/>
            <w:hideMark/>
          </w:tcPr>
          <w:p w14:paraId="4830BD32" w14:textId="77777777" w:rsidR="00534BF0" w:rsidRPr="00A33B96" w:rsidRDefault="00534BF0" w:rsidP="00534BF0">
            <w:pPr>
              <w:ind w:firstLine="0"/>
              <w:jc w:val="center"/>
              <w:rPr>
                <w:rFonts w:eastAsia="Times New Roman"/>
                <w:color w:val="000000"/>
                <w:sz w:val="20"/>
                <w:szCs w:val="20"/>
                <w:lang w:eastAsia="ru-RU"/>
              </w:rPr>
            </w:pPr>
            <w:r w:rsidRPr="00A33B96">
              <w:rPr>
                <w:rFonts w:eastAsia="Times New Roman"/>
                <w:color w:val="000000"/>
                <w:sz w:val="20"/>
                <w:szCs w:val="20"/>
                <w:lang w:eastAsia="ru-RU"/>
              </w:rPr>
              <w:t>руб./Гкал</w:t>
            </w:r>
          </w:p>
        </w:tc>
        <w:tc>
          <w:tcPr>
            <w:tcW w:w="765" w:type="dxa"/>
            <w:tcBorders>
              <w:top w:val="nil"/>
              <w:left w:val="nil"/>
              <w:bottom w:val="single" w:sz="4" w:space="0" w:color="auto"/>
              <w:right w:val="single" w:sz="4" w:space="0" w:color="auto"/>
            </w:tcBorders>
            <w:shd w:val="clear" w:color="auto" w:fill="auto"/>
            <w:vAlign w:val="center"/>
            <w:hideMark/>
          </w:tcPr>
          <w:p w14:paraId="10D7128A" w14:textId="77777777" w:rsidR="00534BF0" w:rsidRPr="00A33B96" w:rsidRDefault="00534BF0" w:rsidP="00534BF0">
            <w:pPr>
              <w:ind w:firstLine="0"/>
              <w:jc w:val="center"/>
              <w:rPr>
                <w:rFonts w:eastAsia="Times New Roman"/>
                <w:color w:val="000000"/>
                <w:sz w:val="20"/>
                <w:szCs w:val="20"/>
                <w:lang w:eastAsia="ru-RU"/>
              </w:rPr>
            </w:pPr>
            <w:r w:rsidRPr="00A33B96">
              <w:rPr>
                <w:rFonts w:eastAsia="Times New Roman"/>
                <w:color w:val="000000"/>
                <w:sz w:val="20"/>
                <w:szCs w:val="20"/>
                <w:lang w:eastAsia="ru-RU"/>
              </w:rPr>
              <w:t>1503,97</w:t>
            </w:r>
          </w:p>
        </w:tc>
        <w:tc>
          <w:tcPr>
            <w:tcW w:w="765" w:type="dxa"/>
            <w:tcBorders>
              <w:top w:val="nil"/>
              <w:left w:val="nil"/>
              <w:bottom w:val="single" w:sz="4" w:space="0" w:color="auto"/>
              <w:right w:val="single" w:sz="4" w:space="0" w:color="auto"/>
            </w:tcBorders>
            <w:shd w:val="clear" w:color="auto" w:fill="auto"/>
            <w:vAlign w:val="center"/>
            <w:hideMark/>
          </w:tcPr>
          <w:p w14:paraId="25EEF6C6" w14:textId="24AD41DD" w:rsidR="00534BF0" w:rsidRPr="00A33B96" w:rsidRDefault="00534BF0" w:rsidP="00534BF0">
            <w:pPr>
              <w:ind w:firstLine="0"/>
              <w:jc w:val="center"/>
              <w:rPr>
                <w:rFonts w:eastAsia="Times New Roman"/>
                <w:color w:val="000000"/>
                <w:sz w:val="20"/>
                <w:szCs w:val="20"/>
                <w:lang w:eastAsia="ru-RU"/>
              </w:rPr>
            </w:pPr>
            <w:r>
              <w:rPr>
                <w:color w:val="000000"/>
                <w:sz w:val="20"/>
                <w:szCs w:val="20"/>
              </w:rPr>
              <w:t>1503,97</w:t>
            </w:r>
          </w:p>
        </w:tc>
        <w:tc>
          <w:tcPr>
            <w:tcW w:w="765" w:type="dxa"/>
            <w:tcBorders>
              <w:top w:val="nil"/>
              <w:left w:val="nil"/>
              <w:bottom w:val="single" w:sz="4" w:space="0" w:color="auto"/>
              <w:right w:val="single" w:sz="4" w:space="0" w:color="auto"/>
            </w:tcBorders>
            <w:shd w:val="clear" w:color="auto" w:fill="auto"/>
            <w:vAlign w:val="center"/>
            <w:hideMark/>
          </w:tcPr>
          <w:p w14:paraId="5B7DDE13" w14:textId="7DDF693B" w:rsidR="00534BF0" w:rsidRPr="00A33B96" w:rsidRDefault="00534BF0" w:rsidP="00534BF0">
            <w:pPr>
              <w:ind w:firstLine="0"/>
              <w:jc w:val="center"/>
              <w:rPr>
                <w:rFonts w:eastAsia="Times New Roman"/>
                <w:color w:val="000000"/>
                <w:sz w:val="20"/>
                <w:szCs w:val="20"/>
                <w:lang w:eastAsia="ru-RU"/>
              </w:rPr>
            </w:pPr>
            <w:r>
              <w:rPr>
                <w:color w:val="000000"/>
                <w:sz w:val="20"/>
                <w:szCs w:val="20"/>
              </w:rPr>
              <w:t>1562,62</w:t>
            </w:r>
          </w:p>
        </w:tc>
        <w:tc>
          <w:tcPr>
            <w:tcW w:w="765" w:type="dxa"/>
            <w:tcBorders>
              <w:top w:val="nil"/>
              <w:left w:val="nil"/>
              <w:bottom w:val="single" w:sz="4" w:space="0" w:color="auto"/>
              <w:right w:val="single" w:sz="4" w:space="0" w:color="auto"/>
            </w:tcBorders>
            <w:shd w:val="clear" w:color="auto" w:fill="auto"/>
            <w:vAlign w:val="center"/>
            <w:hideMark/>
          </w:tcPr>
          <w:p w14:paraId="06BD5812" w14:textId="49ED21FB" w:rsidR="00534BF0" w:rsidRPr="00A33B96" w:rsidRDefault="00534BF0" w:rsidP="00534BF0">
            <w:pPr>
              <w:ind w:firstLine="0"/>
              <w:jc w:val="center"/>
              <w:rPr>
                <w:rFonts w:eastAsia="Times New Roman"/>
                <w:color w:val="000000"/>
                <w:sz w:val="20"/>
                <w:szCs w:val="20"/>
                <w:lang w:eastAsia="ru-RU"/>
              </w:rPr>
            </w:pPr>
            <w:r>
              <w:rPr>
                <w:color w:val="000000"/>
                <w:sz w:val="20"/>
                <w:szCs w:val="20"/>
              </w:rPr>
              <w:t>1623,57</w:t>
            </w:r>
          </w:p>
        </w:tc>
        <w:tc>
          <w:tcPr>
            <w:tcW w:w="765" w:type="dxa"/>
            <w:tcBorders>
              <w:top w:val="nil"/>
              <w:left w:val="nil"/>
              <w:bottom w:val="single" w:sz="4" w:space="0" w:color="auto"/>
              <w:right w:val="single" w:sz="4" w:space="0" w:color="auto"/>
            </w:tcBorders>
            <w:shd w:val="clear" w:color="auto" w:fill="auto"/>
            <w:vAlign w:val="center"/>
            <w:hideMark/>
          </w:tcPr>
          <w:p w14:paraId="28E863DC" w14:textId="37480874" w:rsidR="00534BF0" w:rsidRPr="00A33B96" w:rsidRDefault="00534BF0" w:rsidP="00534BF0">
            <w:pPr>
              <w:ind w:firstLine="0"/>
              <w:jc w:val="center"/>
              <w:rPr>
                <w:rFonts w:eastAsia="Times New Roman"/>
                <w:color w:val="000000"/>
                <w:sz w:val="20"/>
                <w:szCs w:val="20"/>
                <w:lang w:eastAsia="ru-RU"/>
              </w:rPr>
            </w:pPr>
            <w:r>
              <w:rPr>
                <w:color w:val="000000"/>
                <w:sz w:val="20"/>
                <w:szCs w:val="20"/>
              </w:rPr>
              <w:t>1686,89</w:t>
            </w:r>
          </w:p>
        </w:tc>
        <w:tc>
          <w:tcPr>
            <w:tcW w:w="765" w:type="dxa"/>
            <w:tcBorders>
              <w:top w:val="nil"/>
              <w:left w:val="nil"/>
              <w:bottom w:val="single" w:sz="4" w:space="0" w:color="auto"/>
              <w:right w:val="single" w:sz="4" w:space="0" w:color="auto"/>
            </w:tcBorders>
            <w:shd w:val="clear" w:color="auto" w:fill="auto"/>
            <w:vAlign w:val="center"/>
            <w:hideMark/>
          </w:tcPr>
          <w:p w14:paraId="764BC709" w14:textId="7EAE2E21" w:rsidR="00534BF0" w:rsidRPr="00A33B96" w:rsidRDefault="00534BF0" w:rsidP="00534BF0">
            <w:pPr>
              <w:ind w:firstLine="0"/>
              <w:jc w:val="center"/>
              <w:rPr>
                <w:rFonts w:eastAsia="Times New Roman"/>
                <w:color w:val="000000"/>
                <w:sz w:val="20"/>
                <w:szCs w:val="20"/>
                <w:lang w:eastAsia="ru-RU"/>
              </w:rPr>
            </w:pPr>
            <w:r>
              <w:rPr>
                <w:color w:val="000000"/>
                <w:sz w:val="20"/>
                <w:szCs w:val="20"/>
              </w:rPr>
              <w:t>1752,67</w:t>
            </w:r>
          </w:p>
        </w:tc>
        <w:tc>
          <w:tcPr>
            <w:tcW w:w="765" w:type="dxa"/>
            <w:tcBorders>
              <w:top w:val="nil"/>
              <w:left w:val="nil"/>
              <w:bottom w:val="single" w:sz="4" w:space="0" w:color="auto"/>
              <w:right w:val="single" w:sz="4" w:space="0" w:color="auto"/>
            </w:tcBorders>
            <w:shd w:val="clear" w:color="auto" w:fill="auto"/>
            <w:vAlign w:val="center"/>
            <w:hideMark/>
          </w:tcPr>
          <w:p w14:paraId="541F957C" w14:textId="7A73FA99" w:rsidR="00534BF0" w:rsidRPr="00A33B96" w:rsidRDefault="00534BF0" w:rsidP="00534BF0">
            <w:pPr>
              <w:ind w:firstLine="0"/>
              <w:jc w:val="center"/>
              <w:rPr>
                <w:rFonts w:eastAsia="Times New Roman"/>
                <w:color w:val="000000"/>
                <w:sz w:val="20"/>
                <w:szCs w:val="20"/>
                <w:lang w:eastAsia="ru-RU"/>
              </w:rPr>
            </w:pPr>
            <w:r>
              <w:rPr>
                <w:color w:val="000000"/>
                <w:sz w:val="20"/>
                <w:szCs w:val="20"/>
              </w:rPr>
              <w:t>1821,03</w:t>
            </w:r>
          </w:p>
        </w:tc>
        <w:tc>
          <w:tcPr>
            <w:tcW w:w="766" w:type="dxa"/>
            <w:tcBorders>
              <w:top w:val="nil"/>
              <w:left w:val="nil"/>
              <w:bottom w:val="single" w:sz="4" w:space="0" w:color="auto"/>
              <w:right w:val="single" w:sz="4" w:space="0" w:color="auto"/>
            </w:tcBorders>
            <w:shd w:val="clear" w:color="auto" w:fill="auto"/>
            <w:vAlign w:val="center"/>
            <w:hideMark/>
          </w:tcPr>
          <w:p w14:paraId="5AB6A191" w14:textId="15412834" w:rsidR="00534BF0" w:rsidRPr="00A33B96" w:rsidRDefault="00534BF0" w:rsidP="00534BF0">
            <w:pPr>
              <w:ind w:firstLine="0"/>
              <w:jc w:val="center"/>
              <w:rPr>
                <w:rFonts w:eastAsia="Times New Roman"/>
                <w:color w:val="000000"/>
                <w:sz w:val="20"/>
                <w:szCs w:val="20"/>
                <w:lang w:eastAsia="ru-RU"/>
              </w:rPr>
            </w:pPr>
            <w:r>
              <w:rPr>
                <w:color w:val="000000"/>
                <w:sz w:val="20"/>
                <w:szCs w:val="20"/>
              </w:rPr>
              <w:t>1892,05</w:t>
            </w:r>
          </w:p>
        </w:tc>
        <w:tc>
          <w:tcPr>
            <w:tcW w:w="766" w:type="dxa"/>
            <w:tcBorders>
              <w:top w:val="nil"/>
              <w:left w:val="nil"/>
              <w:bottom w:val="single" w:sz="4" w:space="0" w:color="auto"/>
              <w:right w:val="single" w:sz="4" w:space="0" w:color="auto"/>
            </w:tcBorders>
            <w:shd w:val="clear" w:color="auto" w:fill="auto"/>
            <w:vAlign w:val="center"/>
            <w:hideMark/>
          </w:tcPr>
          <w:p w14:paraId="2B612A9E" w14:textId="1FC2EC62" w:rsidR="00534BF0" w:rsidRPr="00A33B96" w:rsidRDefault="00534BF0" w:rsidP="00534BF0">
            <w:pPr>
              <w:ind w:firstLine="0"/>
              <w:jc w:val="center"/>
              <w:rPr>
                <w:rFonts w:eastAsia="Times New Roman"/>
                <w:color w:val="000000"/>
                <w:sz w:val="20"/>
                <w:szCs w:val="20"/>
                <w:lang w:eastAsia="ru-RU"/>
              </w:rPr>
            </w:pPr>
            <w:r>
              <w:rPr>
                <w:color w:val="000000"/>
                <w:sz w:val="20"/>
                <w:szCs w:val="20"/>
              </w:rPr>
              <w:t>1965,84</w:t>
            </w:r>
          </w:p>
        </w:tc>
        <w:tc>
          <w:tcPr>
            <w:tcW w:w="766" w:type="dxa"/>
            <w:tcBorders>
              <w:top w:val="nil"/>
              <w:left w:val="nil"/>
              <w:bottom w:val="single" w:sz="4" w:space="0" w:color="auto"/>
              <w:right w:val="single" w:sz="4" w:space="0" w:color="auto"/>
            </w:tcBorders>
            <w:shd w:val="clear" w:color="auto" w:fill="auto"/>
            <w:vAlign w:val="center"/>
            <w:hideMark/>
          </w:tcPr>
          <w:p w14:paraId="49ACBB4D" w14:textId="71D68A1B" w:rsidR="00534BF0" w:rsidRPr="00A33B96" w:rsidRDefault="00534BF0" w:rsidP="00534BF0">
            <w:pPr>
              <w:ind w:firstLine="0"/>
              <w:jc w:val="center"/>
              <w:rPr>
                <w:rFonts w:eastAsia="Times New Roman"/>
                <w:color w:val="000000"/>
                <w:sz w:val="20"/>
                <w:szCs w:val="20"/>
                <w:lang w:eastAsia="ru-RU"/>
              </w:rPr>
            </w:pPr>
            <w:r>
              <w:rPr>
                <w:color w:val="000000"/>
                <w:sz w:val="20"/>
                <w:szCs w:val="20"/>
              </w:rPr>
              <w:t>2042,51</w:t>
            </w:r>
          </w:p>
        </w:tc>
        <w:tc>
          <w:tcPr>
            <w:tcW w:w="766" w:type="dxa"/>
            <w:tcBorders>
              <w:top w:val="nil"/>
              <w:left w:val="nil"/>
              <w:bottom w:val="single" w:sz="4" w:space="0" w:color="auto"/>
              <w:right w:val="single" w:sz="4" w:space="0" w:color="auto"/>
            </w:tcBorders>
            <w:shd w:val="clear" w:color="auto" w:fill="auto"/>
            <w:vAlign w:val="center"/>
            <w:hideMark/>
          </w:tcPr>
          <w:p w14:paraId="029A52E4" w14:textId="3258467A" w:rsidR="00534BF0" w:rsidRPr="00A33B96" w:rsidRDefault="00534BF0" w:rsidP="00534BF0">
            <w:pPr>
              <w:ind w:firstLine="0"/>
              <w:jc w:val="center"/>
              <w:rPr>
                <w:rFonts w:eastAsia="Times New Roman"/>
                <w:color w:val="000000"/>
                <w:sz w:val="20"/>
                <w:szCs w:val="20"/>
                <w:lang w:eastAsia="ru-RU"/>
              </w:rPr>
            </w:pPr>
            <w:r>
              <w:rPr>
                <w:color w:val="000000"/>
                <w:sz w:val="20"/>
                <w:szCs w:val="20"/>
              </w:rPr>
              <w:t>2122,16</w:t>
            </w:r>
          </w:p>
        </w:tc>
        <w:tc>
          <w:tcPr>
            <w:tcW w:w="766" w:type="dxa"/>
            <w:tcBorders>
              <w:top w:val="nil"/>
              <w:left w:val="nil"/>
              <w:bottom w:val="single" w:sz="4" w:space="0" w:color="auto"/>
              <w:right w:val="single" w:sz="4" w:space="0" w:color="auto"/>
            </w:tcBorders>
            <w:shd w:val="clear" w:color="auto" w:fill="auto"/>
            <w:vAlign w:val="center"/>
            <w:hideMark/>
          </w:tcPr>
          <w:p w14:paraId="756AA71A" w14:textId="007CB14E" w:rsidR="00534BF0" w:rsidRPr="00A33B96" w:rsidRDefault="00534BF0" w:rsidP="00534BF0">
            <w:pPr>
              <w:ind w:firstLine="0"/>
              <w:jc w:val="center"/>
              <w:rPr>
                <w:rFonts w:eastAsia="Times New Roman"/>
                <w:color w:val="000000"/>
                <w:sz w:val="20"/>
                <w:szCs w:val="20"/>
                <w:lang w:eastAsia="ru-RU"/>
              </w:rPr>
            </w:pPr>
            <w:r>
              <w:rPr>
                <w:color w:val="000000"/>
                <w:sz w:val="20"/>
                <w:szCs w:val="20"/>
              </w:rPr>
              <w:t>2204,93</w:t>
            </w:r>
          </w:p>
        </w:tc>
        <w:tc>
          <w:tcPr>
            <w:tcW w:w="766" w:type="dxa"/>
            <w:tcBorders>
              <w:top w:val="nil"/>
              <w:left w:val="nil"/>
              <w:bottom w:val="single" w:sz="4" w:space="0" w:color="auto"/>
              <w:right w:val="single" w:sz="4" w:space="0" w:color="auto"/>
            </w:tcBorders>
            <w:shd w:val="clear" w:color="auto" w:fill="auto"/>
            <w:vAlign w:val="center"/>
            <w:hideMark/>
          </w:tcPr>
          <w:p w14:paraId="17998C15" w14:textId="10C3F372" w:rsidR="00534BF0" w:rsidRPr="00A33B96" w:rsidRDefault="00534BF0" w:rsidP="00534BF0">
            <w:pPr>
              <w:ind w:firstLine="0"/>
              <w:jc w:val="center"/>
              <w:rPr>
                <w:rFonts w:eastAsia="Times New Roman"/>
                <w:color w:val="000000"/>
                <w:sz w:val="20"/>
                <w:szCs w:val="20"/>
                <w:lang w:eastAsia="ru-RU"/>
              </w:rPr>
            </w:pPr>
            <w:r>
              <w:rPr>
                <w:color w:val="000000"/>
                <w:sz w:val="20"/>
                <w:szCs w:val="20"/>
              </w:rPr>
              <w:t>2290,92</w:t>
            </w:r>
          </w:p>
        </w:tc>
        <w:tc>
          <w:tcPr>
            <w:tcW w:w="766" w:type="dxa"/>
            <w:tcBorders>
              <w:top w:val="nil"/>
              <w:left w:val="nil"/>
              <w:bottom w:val="single" w:sz="4" w:space="0" w:color="auto"/>
              <w:right w:val="single" w:sz="4" w:space="0" w:color="auto"/>
            </w:tcBorders>
            <w:shd w:val="clear" w:color="auto" w:fill="auto"/>
            <w:vAlign w:val="center"/>
            <w:hideMark/>
          </w:tcPr>
          <w:p w14:paraId="789FC0F1" w14:textId="047DF226" w:rsidR="00534BF0" w:rsidRPr="00A33B96" w:rsidRDefault="00534BF0" w:rsidP="00534BF0">
            <w:pPr>
              <w:ind w:firstLine="0"/>
              <w:jc w:val="center"/>
              <w:rPr>
                <w:rFonts w:eastAsia="Times New Roman"/>
                <w:color w:val="000000"/>
                <w:sz w:val="20"/>
                <w:szCs w:val="20"/>
                <w:lang w:eastAsia="ru-RU"/>
              </w:rPr>
            </w:pPr>
            <w:r>
              <w:rPr>
                <w:color w:val="000000"/>
                <w:sz w:val="20"/>
                <w:szCs w:val="20"/>
              </w:rPr>
              <w:t>2380,27</w:t>
            </w:r>
          </w:p>
        </w:tc>
        <w:tc>
          <w:tcPr>
            <w:tcW w:w="766" w:type="dxa"/>
            <w:tcBorders>
              <w:top w:val="nil"/>
              <w:left w:val="nil"/>
              <w:bottom w:val="single" w:sz="4" w:space="0" w:color="auto"/>
              <w:right w:val="single" w:sz="4" w:space="0" w:color="auto"/>
            </w:tcBorders>
            <w:shd w:val="clear" w:color="auto" w:fill="auto"/>
            <w:vAlign w:val="center"/>
            <w:hideMark/>
          </w:tcPr>
          <w:p w14:paraId="23B9CA0D" w14:textId="3A09C915" w:rsidR="00534BF0" w:rsidRPr="00A33B96" w:rsidRDefault="00534BF0" w:rsidP="00534BF0">
            <w:pPr>
              <w:ind w:firstLine="0"/>
              <w:jc w:val="center"/>
              <w:rPr>
                <w:rFonts w:eastAsia="Times New Roman"/>
                <w:color w:val="000000"/>
                <w:sz w:val="20"/>
                <w:szCs w:val="20"/>
                <w:lang w:eastAsia="ru-RU"/>
              </w:rPr>
            </w:pPr>
            <w:r>
              <w:rPr>
                <w:color w:val="000000"/>
                <w:sz w:val="20"/>
                <w:szCs w:val="20"/>
              </w:rPr>
              <w:t>2473,10</w:t>
            </w:r>
          </w:p>
        </w:tc>
        <w:tc>
          <w:tcPr>
            <w:tcW w:w="766" w:type="dxa"/>
            <w:tcBorders>
              <w:top w:val="nil"/>
              <w:left w:val="nil"/>
              <w:bottom w:val="single" w:sz="4" w:space="0" w:color="auto"/>
              <w:right w:val="single" w:sz="4" w:space="0" w:color="auto"/>
            </w:tcBorders>
            <w:shd w:val="clear" w:color="auto" w:fill="auto"/>
            <w:vAlign w:val="center"/>
            <w:hideMark/>
          </w:tcPr>
          <w:p w14:paraId="298908CD" w14:textId="10B14EB8" w:rsidR="00534BF0" w:rsidRPr="00A33B96" w:rsidRDefault="00534BF0" w:rsidP="00534BF0">
            <w:pPr>
              <w:ind w:firstLine="0"/>
              <w:jc w:val="center"/>
              <w:rPr>
                <w:rFonts w:eastAsia="Times New Roman"/>
                <w:color w:val="000000"/>
                <w:sz w:val="20"/>
                <w:szCs w:val="20"/>
                <w:lang w:eastAsia="ru-RU"/>
              </w:rPr>
            </w:pPr>
            <w:r>
              <w:rPr>
                <w:color w:val="000000"/>
                <w:sz w:val="20"/>
                <w:szCs w:val="20"/>
              </w:rPr>
              <w:t>2569,55</w:t>
            </w:r>
          </w:p>
        </w:tc>
        <w:tc>
          <w:tcPr>
            <w:tcW w:w="766" w:type="dxa"/>
            <w:tcBorders>
              <w:top w:val="nil"/>
              <w:left w:val="nil"/>
              <w:bottom w:val="single" w:sz="4" w:space="0" w:color="auto"/>
              <w:right w:val="single" w:sz="4" w:space="0" w:color="auto"/>
            </w:tcBorders>
            <w:shd w:val="clear" w:color="auto" w:fill="auto"/>
            <w:vAlign w:val="center"/>
            <w:hideMark/>
          </w:tcPr>
          <w:p w14:paraId="09235D2B" w14:textId="27D67CDC" w:rsidR="00534BF0" w:rsidRPr="00A33B96" w:rsidRDefault="00534BF0" w:rsidP="00534BF0">
            <w:pPr>
              <w:ind w:firstLine="0"/>
              <w:jc w:val="center"/>
              <w:rPr>
                <w:rFonts w:eastAsia="Times New Roman"/>
                <w:color w:val="000000"/>
                <w:sz w:val="20"/>
                <w:szCs w:val="20"/>
                <w:lang w:eastAsia="ru-RU"/>
              </w:rPr>
            </w:pPr>
            <w:r>
              <w:rPr>
                <w:color w:val="000000"/>
                <w:sz w:val="20"/>
                <w:szCs w:val="20"/>
              </w:rPr>
              <w:t>2669,76</w:t>
            </w:r>
          </w:p>
        </w:tc>
        <w:tc>
          <w:tcPr>
            <w:tcW w:w="766" w:type="dxa"/>
            <w:tcBorders>
              <w:top w:val="nil"/>
              <w:left w:val="nil"/>
              <w:bottom w:val="single" w:sz="4" w:space="0" w:color="auto"/>
              <w:right w:val="single" w:sz="4" w:space="0" w:color="auto"/>
            </w:tcBorders>
            <w:shd w:val="clear" w:color="auto" w:fill="auto"/>
            <w:vAlign w:val="center"/>
            <w:hideMark/>
          </w:tcPr>
          <w:p w14:paraId="2CB9F30B" w14:textId="681109D4" w:rsidR="00534BF0" w:rsidRPr="00A33B96" w:rsidRDefault="00534BF0" w:rsidP="00534BF0">
            <w:pPr>
              <w:ind w:firstLine="0"/>
              <w:jc w:val="center"/>
              <w:rPr>
                <w:rFonts w:eastAsia="Times New Roman"/>
                <w:color w:val="000000"/>
                <w:sz w:val="20"/>
                <w:szCs w:val="20"/>
                <w:lang w:eastAsia="ru-RU"/>
              </w:rPr>
            </w:pPr>
            <w:r>
              <w:rPr>
                <w:color w:val="000000"/>
                <w:sz w:val="20"/>
                <w:szCs w:val="20"/>
              </w:rPr>
              <w:t>2773,88</w:t>
            </w:r>
          </w:p>
        </w:tc>
      </w:tr>
      <w:tr w:rsidR="00A33B96" w:rsidRPr="00A33B96" w14:paraId="143B2DFF" w14:textId="77777777" w:rsidTr="00534BF0">
        <w:trPr>
          <w:trHeight w:val="20"/>
          <w:jc w:val="center"/>
        </w:trPr>
        <w:tc>
          <w:tcPr>
            <w:tcW w:w="1271" w:type="dxa"/>
            <w:tcBorders>
              <w:top w:val="nil"/>
              <w:left w:val="single" w:sz="4" w:space="0" w:color="auto"/>
              <w:bottom w:val="single" w:sz="4" w:space="0" w:color="auto"/>
              <w:right w:val="single" w:sz="4" w:space="0" w:color="auto"/>
            </w:tcBorders>
            <w:shd w:val="clear" w:color="auto" w:fill="auto"/>
            <w:vAlign w:val="center"/>
            <w:hideMark/>
          </w:tcPr>
          <w:p w14:paraId="48674049" w14:textId="77777777" w:rsidR="00A33B96" w:rsidRPr="00A33B96" w:rsidRDefault="00A33B96" w:rsidP="00A33B96">
            <w:pPr>
              <w:ind w:firstLine="0"/>
              <w:jc w:val="left"/>
              <w:rPr>
                <w:rFonts w:eastAsia="Times New Roman"/>
                <w:color w:val="000000"/>
                <w:sz w:val="20"/>
                <w:szCs w:val="20"/>
                <w:lang w:eastAsia="ru-RU"/>
              </w:rPr>
            </w:pPr>
            <w:r w:rsidRPr="00A33B96">
              <w:rPr>
                <w:rFonts w:eastAsia="Times New Roman"/>
                <w:color w:val="000000"/>
                <w:sz w:val="20"/>
                <w:szCs w:val="20"/>
                <w:lang w:eastAsia="ru-RU"/>
              </w:rPr>
              <w:t>Индекс-дефлятор МЭР</w:t>
            </w:r>
          </w:p>
        </w:tc>
        <w:tc>
          <w:tcPr>
            <w:tcW w:w="899" w:type="dxa"/>
            <w:tcBorders>
              <w:top w:val="nil"/>
              <w:left w:val="nil"/>
              <w:bottom w:val="single" w:sz="4" w:space="0" w:color="auto"/>
              <w:right w:val="single" w:sz="4" w:space="0" w:color="auto"/>
            </w:tcBorders>
            <w:shd w:val="clear" w:color="auto" w:fill="auto"/>
            <w:vAlign w:val="center"/>
            <w:hideMark/>
          </w:tcPr>
          <w:p w14:paraId="3C1A178C"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 </w:t>
            </w:r>
          </w:p>
        </w:tc>
        <w:tc>
          <w:tcPr>
            <w:tcW w:w="765" w:type="dxa"/>
            <w:tcBorders>
              <w:top w:val="nil"/>
              <w:left w:val="nil"/>
              <w:bottom w:val="single" w:sz="4" w:space="0" w:color="auto"/>
              <w:right w:val="single" w:sz="4" w:space="0" w:color="auto"/>
            </w:tcBorders>
            <w:shd w:val="clear" w:color="auto" w:fill="auto"/>
            <w:vAlign w:val="center"/>
            <w:hideMark/>
          </w:tcPr>
          <w:p w14:paraId="50062655"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 </w:t>
            </w:r>
          </w:p>
        </w:tc>
        <w:tc>
          <w:tcPr>
            <w:tcW w:w="765" w:type="dxa"/>
            <w:tcBorders>
              <w:top w:val="nil"/>
              <w:left w:val="nil"/>
              <w:bottom w:val="single" w:sz="4" w:space="0" w:color="auto"/>
              <w:right w:val="single" w:sz="4" w:space="0" w:color="auto"/>
            </w:tcBorders>
            <w:shd w:val="clear" w:color="auto" w:fill="auto"/>
            <w:vAlign w:val="center"/>
            <w:hideMark/>
          </w:tcPr>
          <w:p w14:paraId="16F967DE"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105</w:t>
            </w:r>
          </w:p>
        </w:tc>
        <w:tc>
          <w:tcPr>
            <w:tcW w:w="765" w:type="dxa"/>
            <w:tcBorders>
              <w:top w:val="nil"/>
              <w:left w:val="nil"/>
              <w:bottom w:val="single" w:sz="4" w:space="0" w:color="auto"/>
              <w:right w:val="single" w:sz="4" w:space="0" w:color="auto"/>
            </w:tcBorders>
            <w:shd w:val="clear" w:color="auto" w:fill="auto"/>
            <w:vAlign w:val="center"/>
            <w:hideMark/>
          </w:tcPr>
          <w:p w14:paraId="79127315"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105</w:t>
            </w:r>
          </w:p>
        </w:tc>
        <w:tc>
          <w:tcPr>
            <w:tcW w:w="765" w:type="dxa"/>
            <w:tcBorders>
              <w:top w:val="nil"/>
              <w:left w:val="nil"/>
              <w:bottom w:val="single" w:sz="4" w:space="0" w:color="auto"/>
              <w:right w:val="single" w:sz="4" w:space="0" w:color="auto"/>
            </w:tcBorders>
            <w:shd w:val="clear" w:color="auto" w:fill="auto"/>
            <w:vAlign w:val="center"/>
            <w:hideMark/>
          </w:tcPr>
          <w:p w14:paraId="53D5D8C0"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105</w:t>
            </w:r>
          </w:p>
        </w:tc>
        <w:tc>
          <w:tcPr>
            <w:tcW w:w="765" w:type="dxa"/>
            <w:tcBorders>
              <w:top w:val="nil"/>
              <w:left w:val="nil"/>
              <w:bottom w:val="single" w:sz="4" w:space="0" w:color="auto"/>
              <w:right w:val="single" w:sz="4" w:space="0" w:color="auto"/>
            </w:tcBorders>
            <w:shd w:val="clear" w:color="auto" w:fill="auto"/>
            <w:vAlign w:val="center"/>
            <w:hideMark/>
          </w:tcPr>
          <w:p w14:paraId="4DE91BC9"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105</w:t>
            </w:r>
          </w:p>
        </w:tc>
        <w:tc>
          <w:tcPr>
            <w:tcW w:w="765" w:type="dxa"/>
            <w:tcBorders>
              <w:top w:val="nil"/>
              <w:left w:val="nil"/>
              <w:bottom w:val="single" w:sz="4" w:space="0" w:color="auto"/>
              <w:right w:val="single" w:sz="4" w:space="0" w:color="auto"/>
            </w:tcBorders>
            <w:shd w:val="clear" w:color="auto" w:fill="auto"/>
            <w:vAlign w:val="center"/>
            <w:hideMark/>
          </w:tcPr>
          <w:p w14:paraId="02DBC64A"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105</w:t>
            </w:r>
          </w:p>
        </w:tc>
        <w:tc>
          <w:tcPr>
            <w:tcW w:w="765" w:type="dxa"/>
            <w:tcBorders>
              <w:top w:val="nil"/>
              <w:left w:val="nil"/>
              <w:bottom w:val="single" w:sz="4" w:space="0" w:color="auto"/>
              <w:right w:val="single" w:sz="4" w:space="0" w:color="auto"/>
            </w:tcBorders>
            <w:shd w:val="clear" w:color="auto" w:fill="auto"/>
            <w:vAlign w:val="center"/>
            <w:hideMark/>
          </w:tcPr>
          <w:p w14:paraId="4452B74F"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344F34E8"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5DAD85A4"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64ECCADA"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6B2F0B13"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06C8B7BD"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5D3D8D6C"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1D67582E"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20AE9E6D"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66007A89"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3B69C9CA"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c>
          <w:tcPr>
            <w:tcW w:w="766" w:type="dxa"/>
            <w:tcBorders>
              <w:top w:val="nil"/>
              <w:left w:val="nil"/>
              <w:bottom w:val="single" w:sz="4" w:space="0" w:color="auto"/>
              <w:right w:val="single" w:sz="4" w:space="0" w:color="auto"/>
            </w:tcBorders>
            <w:shd w:val="clear" w:color="auto" w:fill="auto"/>
            <w:vAlign w:val="center"/>
            <w:hideMark/>
          </w:tcPr>
          <w:p w14:paraId="646F1310" w14:textId="77777777" w:rsidR="00A33B96" w:rsidRPr="00A33B96" w:rsidRDefault="00A33B96" w:rsidP="00A33B96">
            <w:pPr>
              <w:ind w:firstLine="0"/>
              <w:jc w:val="center"/>
              <w:rPr>
                <w:rFonts w:eastAsia="Times New Roman"/>
                <w:color w:val="000000"/>
                <w:sz w:val="20"/>
                <w:szCs w:val="20"/>
                <w:lang w:eastAsia="ru-RU"/>
              </w:rPr>
            </w:pPr>
            <w:r w:rsidRPr="00A33B96">
              <w:rPr>
                <w:rFonts w:eastAsia="Times New Roman"/>
                <w:color w:val="000000"/>
                <w:sz w:val="20"/>
                <w:szCs w:val="20"/>
                <w:lang w:eastAsia="ru-RU"/>
              </w:rPr>
              <w:t>101,2</w:t>
            </w:r>
          </w:p>
        </w:tc>
      </w:tr>
    </w:tbl>
    <w:p w14:paraId="3D6059AB" w14:textId="77777777" w:rsidR="006D1C39" w:rsidRPr="00E6760F" w:rsidRDefault="006D1C39" w:rsidP="00A861C5"/>
    <w:p w14:paraId="345CBA48" w14:textId="77777777" w:rsidR="000A18D2" w:rsidRPr="00E6760F" w:rsidRDefault="000A18D2" w:rsidP="00A861C5"/>
    <w:p w14:paraId="646328BB" w14:textId="77777777" w:rsidR="00593315" w:rsidRDefault="00593315" w:rsidP="009A0AF8">
      <w:pPr>
        <w:pStyle w:val="20"/>
        <w:sectPr w:rsidR="00593315" w:rsidSect="00593315">
          <w:pgSz w:w="16838" w:h="11906" w:orient="landscape"/>
          <w:pgMar w:top="1134" w:right="536" w:bottom="1134" w:left="567" w:header="708" w:footer="708" w:gutter="0"/>
          <w:cols w:space="708"/>
          <w:docGrid w:linePitch="360"/>
        </w:sectPr>
      </w:pPr>
    </w:p>
    <w:p w14:paraId="4B1E8033" w14:textId="72DADF90" w:rsidR="00B75728" w:rsidRPr="00E6760F" w:rsidRDefault="00B75728" w:rsidP="009A0AF8">
      <w:pPr>
        <w:pStyle w:val="20"/>
      </w:pPr>
      <w:bookmarkStart w:id="308" w:name="_Toc87951422"/>
      <w:r w:rsidRPr="00E6760F">
        <w:lastRenderedPageBreak/>
        <w:t>Расчет экономический эффективности инвестиций в строительство источников тепловой энергии, функционирующих в режиме комбинированной выработки электрической и тепловой энергии, по которым имеются источники финансирования, выполненный в соответствии с методическими указаниями по разработке схем теплоснабжения. Наличие источников финансирования должно быть подтверждено соответствующими нормативными правовыми актами и (или) договорами (соглашениями)</w:t>
      </w:r>
      <w:bookmarkEnd w:id="308"/>
    </w:p>
    <w:p w14:paraId="6C28FE70" w14:textId="6EC178EB" w:rsidR="000A18D2" w:rsidRPr="00E6760F" w:rsidRDefault="00933031" w:rsidP="00A861C5">
      <w:r>
        <w:t xml:space="preserve">На территории р.п. Краснообск отсутствуют планы по строительству источников </w:t>
      </w:r>
      <w:r w:rsidR="00534BF0">
        <w:t xml:space="preserve">с </w:t>
      </w:r>
      <w:r>
        <w:t>комбинированной выработк</w:t>
      </w:r>
      <w:r w:rsidR="00534BF0">
        <w:t>ой</w:t>
      </w:r>
      <w:r>
        <w:t xml:space="preserve"> электрической и тепловой энергии.</w:t>
      </w:r>
    </w:p>
    <w:p w14:paraId="7BB60DB0" w14:textId="51BF9770" w:rsidR="00B75728" w:rsidRPr="00E6760F" w:rsidRDefault="00B75728" w:rsidP="009A0AF8">
      <w:pPr>
        <w:pStyle w:val="20"/>
      </w:pPr>
      <w:bookmarkStart w:id="309" w:name="_Toc87951423"/>
      <w:r w:rsidRPr="00E6760F">
        <w:t>Описание изменений в обосновании инвестиций (оценке финансовых потребностей, предложениях по источникам инвестиций) в строительство, реконструкцию, техническое перевооружение и (или) модернизация источников тепловой энергии и тепловых сетей с учетом фактически осуществленных инвестиций и показателей их фактической эффективности</w:t>
      </w:r>
      <w:bookmarkEnd w:id="309"/>
    </w:p>
    <w:p w14:paraId="123814A6" w14:textId="77777777" w:rsidR="000A18D2" w:rsidRDefault="00933031" w:rsidP="00A861C5">
      <w:r>
        <w:t>В актуализированной схеме теплоснабжения исключены мероприятия с истекшим сроком реализации.</w:t>
      </w:r>
    </w:p>
    <w:p w14:paraId="0C7CD397" w14:textId="77777777" w:rsidR="00933031" w:rsidRPr="00E6760F" w:rsidRDefault="00933031" w:rsidP="00A861C5">
      <w:r>
        <w:t>Информация по выполненным мероприятиям и затратам на выполнение отсутствует.</w:t>
      </w:r>
    </w:p>
    <w:p w14:paraId="2BCDEC92" w14:textId="77777777" w:rsidR="000A18D2" w:rsidRPr="00E6760F" w:rsidRDefault="000A18D2" w:rsidP="00A861C5"/>
    <w:p w14:paraId="15F97708" w14:textId="3E2194E8" w:rsidR="00B75728" w:rsidRPr="00E6760F" w:rsidRDefault="00B75728" w:rsidP="009A0AF8">
      <w:pPr>
        <w:pStyle w:val="11"/>
      </w:pPr>
      <w:bookmarkStart w:id="310" w:name="_Toc87951424"/>
      <w:r w:rsidRPr="00E6760F">
        <w:lastRenderedPageBreak/>
        <w:t>Индикаторы развития систем теплоснабжения поселения</w:t>
      </w:r>
      <w:bookmarkEnd w:id="310"/>
    </w:p>
    <w:p w14:paraId="1E582727" w14:textId="77777777" w:rsidR="00933031" w:rsidRDefault="00933031" w:rsidP="00933031">
      <w:r>
        <w:t>Индикаторами развития систем теплоснабжения в соответствии с Постановлением Правительства РФ от 22.02.2012 № 154 «О требованиях к схемам теплоснабжения, порядку их разработки и утверждения» являются следующие показатели:</w:t>
      </w:r>
    </w:p>
    <w:p w14:paraId="36E2D451" w14:textId="77777777" w:rsidR="00933031" w:rsidRDefault="00933031" w:rsidP="00933031">
      <w:r>
        <w:t>а) количество прекращений подачи тепловой энергии, теплоносителя в результате технологических нарушений на тепловых сетях;</w:t>
      </w:r>
    </w:p>
    <w:p w14:paraId="36F7F667" w14:textId="77777777" w:rsidR="00933031" w:rsidRDefault="00933031" w:rsidP="00933031">
      <w:r>
        <w:t>б) количество прекращений подачи тепловой энергии, теплоносителя в результате технологических нарушений на источниках тепловой энергии;</w:t>
      </w:r>
    </w:p>
    <w:p w14:paraId="61B49220" w14:textId="77777777" w:rsidR="00933031" w:rsidRDefault="00933031" w:rsidP="00933031">
      <w:r>
        <w:t>в) удельный расход условного топлива на единицу тепловой энергии, отпускаемой с коллекторов источников тепловой энергии;</w:t>
      </w:r>
    </w:p>
    <w:p w14:paraId="6756C51E" w14:textId="77777777" w:rsidR="00933031" w:rsidRDefault="00933031" w:rsidP="00933031">
      <w:r>
        <w:t>г) отношение величины технологических потерь тепловой энергии, теплоносителя к материальной характеристике тепловой сети;</w:t>
      </w:r>
    </w:p>
    <w:p w14:paraId="06D4F488" w14:textId="77777777" w:rsidR="00933031" w:rsidRDefault="00933031" w:rsidP="00933031">
      <w:r>
        <w:t>д) коэффициент использования установленной тепловой мощности;</w:t>
      </w:r>
    </w:p>
    <w:p w14:paraId="32B5B6B6" w14:textId="77777777" w:rsidR="00933031" w:rsidRDefault="00933031" w:rsidP="00933031">
      <w:r>
        <w:t>е) удельная материальная характеристика тепловых сетей, приведенная к расчетной тепловой нагрузке;</w:t>
      </w:r>
    </w:p>
    <w:p w14:paraId="002F2B87" w14:textId="77777777" w:rsidR="00933031" w:rsidRDefault="00933031" w:rsidP="00933031">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городского округа, города федерального значения);</w:t>
      </w:r>
    </w:p>
    <w:p w14:paraId="2CA5917E" w14:textId="77777777" w:rsidR="00933031" w:rsidRDefault="00933031" w:rsidP="00933031">
      <w:r>
        <w:t>з) удельный расход условного топлива на отпуск электрической энергии;</w:t>
      </w:r>
    </w:p>
    <w:p w14:paraId="66CB5222" w14:textId="77777777" w:rsidR="00933031" w:rsidRDefault="00933031" w:rsidP="00933031">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p>
    <w:p w14:paraId="211AD5E5" w14:textId="77777777" w:rsidR="00933031" w:rsidRDefault="00933031" w:rsidP="00933031">
      <w:r>
        <w:t>к) доля отпуска тепловой энергии, осуществляемого потребителям по приборам учета, в общем объеме отпущенной тепловой энергии;</w:t>
      </w:r>
    </w:p>
    <w:p w14:paraId="1D8C691E" w14:textId="77777777" w:rsidR="00933031" w:rsidRDefault="00933031" w:rsidP="00933031">
      <w:r>
        <w:t>л) средневзвешенный (по материальной характеристике) срок эксплуатации тепловых сетей (для каждой системы теплоснабжения);</w:t>
      </w:r>
    </w:p>
    <w:p w14:paraId="2EA95CD8" w14:textId="77777777" w:rsidR="00933031" w:rsidRDefault="00933031" w:rsidP="00933031">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городского округа, города федерального значения);</w:t>
      </w:r>
    </w:p>
    <w:p w14:paraId="325BA61B" w14:textId="77777777" w:rsidR="00933031" w:rsidRPr="00B15173" w:rsidRDefault="00933031" w:rsidP="00933031">
      <w:r>
        <w:t>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городского округа, города федерального значения).</w:t>
      </w:r>
    </w:p>
    <w:p w14:paraId="01003945" w14:textId="5EF607D2" w:rsidR="00B75728" w:rsidRPr="00E6760F" w:rsidRDefault="00B75728" w:rsidP="009A0AF8">
      <w:pPr>
        <w:pStyle w:val="20"/>
      </w:pPr>
      <w:bookmarkStart w:id="311" w:name="_Toc87951425"/>
      <w:r w:rsidRPr="00E6760F">
        <w:t>Количество прекращений подачи тепловой энергии, теплоносителя в результате технологических нарушений на тепловых сетях</w:t>
      </w:r>
      <w:bookmarkEnd w:id="311"/>
    </w:p>
    <w:p w14:paraId="0393960B" w14:textId="77777777" w:rsidR="00534BF0" w:rsidRDefault="00534BF0" w:rsidP="00933031">
      <w:r>
        <w:t>Прекращения подачи тепловой энергии, теплоносителя в результате  технологических нарушений отсутствуют и в рассматриваемом периоде не предусматриваются.</w:t>
      </w:r>
    </w:p>
    <w:p w14:paraId="278A5468" w14:textId="13D49F75" w:rsidR="00B75728" w:rsidRPr="00E6760F" w:rsidRDefault="00B75728" w:rsidP="009A0AF8">
      <w:pPr>
        <w:pStyle w:val="20"/>
      </w:pPr>
      <w:bookmarkStart w:id="312" w:name="_Toc87951426"/>
      <w:r w:rsidRPr="00E6760F">
        <w:t>Количество прекращений подачи тепловой энергии, теплоносителя в результате технологических нарушений на источниках тепловой энергии</w:t>
      </w:r>
      <w:bookmarkEnd w:id="312"/>
    </w:p>
    <w:p w14:paraId="00D4D07C" w14:textId="50F64C29" w:rsidR="000A18D2" w:rsidRPr="00E6760F" w:rsidRDefault="00933031" w:rsidP="00A861C5">
      <w:r w:rsidRPr="00933031">
        <w:t>Прекращения подачи тепловой энергии, теплоносителя в результате технологических нарушений на источниках теплоснабжения отсутствуют</w:t>
      </w:r>
      <w:r w:rsidR="00387C0C">
        <w:t xml:space="preserve"> и в рассматриваемом периоде не предусматриваются.</w:t>
      </w:r>
    </w:p>
    <w:p w14:paraId="7F4EC915" w14:textId="1F96E599" w:rsidR="00B75728" w:rsidRPr="00E6760F" w:rsidRDefault="00B75728" w:rsidP="009A0AF8">
      <w:pPr>
        <w:pStyle w:val="20"/>
      </w:pPr>
      <w:bookmarkStart w:id="313" w:name="_Toc87951427"/>
      <w:r w:rsidRPr="00E6760F">
        <w:t>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313"/>
    </w:p>
    <w:p w14:paraId="6DE85225" w14:textId="0F71954C" w:rsidR="00933031" w:rsidRDefault="00933031" w:rsidP="00933031">
      <w:pPr>
        <w:pStyle w:val="aa"/>
      </w:pPr>
      <w:bookmarkStart w:id="314" w:name="_Toc71499710"/>
      <w:bookmarkStart w:id="315" w:name="_Toc87951541"/>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ED42B6">
        <w:t>Удельный расход условного топлива на выработку тепловой энергии</w:t>
      </w:r>
      <w:bookmarkEnd w:id="314"/>
      <w:r w:rsidR="00387C0C">
        <w:t>, кг/Гкал</w:t>
      </w:r>
      <w:bookmarkEnd w:id="315"/>
    </w:p>
    <w:tbl>
      <w:tblPr>
        <w:tblW w:w="5168" w:type="pct"/>
        <w:jc w:val="center"/>
        <w:tblLook w:val="04A0" w:firstRow="1" w:lastRow="0" w:firstColumn="1" w:lastColumn="0" w:noHBand="0" w:noVBand="1"/>
      </w:tblPr>
      <w:tblGrid>
        <w:gridCol w:w="2763"/>
        <w:gridCol w:w="808"/>
        <w:gridCol w:w="808"/>
        <w:gridCol w:w="808"/>
        <w:gridCol w:w="808"/>
        <w:gridCol w:w="808"/>
        <w:gridCol w:w="808"/>
        <w:gridCol w:w="808"/>
        <w:gridCol w:w="808"/>
        <w:gridCol w:w="808"/>
        <w:gridCol w:w="736"/>
      </w:tblGrid>
      <w:tr w:rsidR="00387C0C" w:rsidRPr="00E26BF7" w14:paraId="002EEDDE" w14:textId="77777777" w:rsidTr="00387C0C">
        <w:trPr>
          <w:trHeight w:val="20"/>
          <w:jc w:val="center"/>
        </w:trPr>
        <w:tc>
          <w:tcPr>
            <w:tcW w:w="291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A44889"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Параметры</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0B0F3990"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2020</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621FFC56"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2021</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002063D6"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2022</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75A2AE21"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2023</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7CFF1A54"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2024</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61A1F7C8"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2025</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1DABA9D2"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2026</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5D9EA1EC"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2027</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29B6C343"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2032</w:t>
            </w:r>
          </w:p>
        </w:tc>
        <w:tc>
          <w:tcPr>
            <w:tcW w:w="535" w:type="dxa"/>
            <w:tcBorders>
              <w:top w:val="single" w:sz="4" w:space="0" w:color="auto"/>
              <w:left w:val="nil"/>
              <w:bottom w:val="single" w:sz="4" w:space="0" w:color="auto"/>
              <w:right w:val="single" w:sz="4" w:space="0" w:color="auto"/>
            </w:tcBorders>
            <w:shd w:val="clear" w:color="auto" w:fill="auto"/>
            <w:vAlign w:val="center"/>
            <w:hideMark/>
          </w:tcPr>
          <w:p w14:paraId="636DA3B9"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2037</w:t>
            </w:r>
          </w:p>
        </w:tc>
      </w:tr>
      <w:tr w:rsidR="00387C0C" w:rsidRPr="00E26BF7" w14:paraId="00B2E7F2" w14:textId="77777777" w:rsidTr="00387C0C">
        <w:trPr>
          <w:trHeight w:val="20"/>
          <w:jc w:val="center"/>
        </w:trPr>
        <w:tc>
          <w:tcPr>
            <w:tcW w:w="2910" w:type="dxa"/>
            <w:tcBorders>
              <w:top w:val="nil"/>
              <w:left w:val="single" w:sz="4" w:space="0" w:color="auto"/>
              <w:bottom w:val="single" w:sz="4" w:space="0" w:color="auto"/>
              <w:right w:val="single" w:sz="4" w:space="0" w:color="auto"/>
            </w:tcBorders>
            <w:shd w:val="clear" w:color="auto" w:fill="auto"/>
            <w:vAlign w:val="center"/>
            <w:hideMark/>
          </w:tcPr>
          <w:p w14:paraId="23680237" w14:textId="77777777" w:rsidR="00387C0C" w:rsidRPr="00E26BF7" w:rsidRDefault="00387C0C" w:rsidP="00E26BF7">
            <w:pPr>
              <w:ind w:firstLine="0"/>
              <w:jc w:val="left"/>
              <w:rPr>
                <w:rFonts w:eastAsia="Times New Roman"/>
                <w:color w:val="000000"/>
                <w:sz w:val="16"/>
                <w:szCs w:val="16"/>
                <w:lang w:eastAsia="ru-RU"/>
              </w:rPr>
            </w:pPr>
            <w:r w:rsidRPr="00E26BF7">
              <w:rPr>
                <w:rFonts w:eastAsia="Times New Roman"/>
                <w:color w:val="000000"/>
                <w:sz w:val="16"/>
                <w:szCs w:val="16"/>
                <w:lang w:eastAsia="ru-RU"/>
              </w:rPr>
              <w:t>Удельный расход условного топлива на отпуск тепловой энергии</w:t>
            </w:r>
          </w:p>
        </w:tc>
        <w:tc>
          <w:tcPr>
            <w:tcW w:w="814" w:type="dxa"/>
            <w:tcBorders>
              <w:top w:val="nil"/>
              <w:left w:val="nil"/>
              <w:bottom w:val="single" w:sz="4" w:space="0" w:color="auto"/>
              <w:right w:val="single" w:sz="4" w:space="0" w:color="auto"/>
            </w:tcBorders>
            <w:shd w:val="clear" w:color="auto" w:fill="auto"/>
            <w:vAlign w:val="center"/>
            <w:hideMark/>
          </w:tcPr>
          <w:p w14:paraId="25525D25"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63CC200B"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28F62A67"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06C5742F"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6006DC7B"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02453760"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346A0570"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625F6FEE"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814" w:type="dxa"/>
            <w:tcBorders>
              <w:top w:val="nil"/>
              <w:left w:val="nil"/>
              <w:bottom w:val="single" w:sz="4" w:space="0" w:color="auto"/>
              <w:right w:val="single" w:sz="4" w:space="0" w:color="auto"/>
            </w:tcBorders>
            <w:shd w:val="clear" w:color="auto" w:fill="auto"/>
            <w:vAlign w:val="center"/>
            <w:hideMark/>
          </w:tcPr>
          <w:p w14:paraId="0255F0EE"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169,000</w:t>
            </w:r>
          </w:p>
        </w:tc>
        <w:tc>
          <w:tcPr>
            <w:tcW w:w="535" w:type="dxa"/>
            <w:tcBorders>
              <w:top w:val="nil"/>
              <w:left w:val="nil"/>
              <w:bottom w:val="single" w:sz="4" w:space="0" w:color="auto"/>
              <w:right w:val="single" w:sz="4" w:space="0" w:color="auto"/>
            </w:tcBorders>
            <w:shd w:val="clear" w:color="auto" w:fill="auto"/>
            <w:vAlign w:val="center"/>
            <w:hideMark/>
          </w:tcPr>
          <w:p w14:paraId="36088A6A" w14:textId="4560ADAA" w:rsidR="00387C0C" w:rsidRPr="00E26BF7" w:rsidRDefault="00387C0C" w:rsidP="00E26BF7">
            <w:pPr>
              <w:ind w:firstLine="0"/>
              <w:jc w:val="center"/>
              <w:rPr>
                <w:rFonts w:eastAsia="Times New Roman"/>
                <w:color w:val="000000"/>
                <w:sz w:val="16"/>
                <w:szCs w:val="16"/>
                <w:lang w:eastAsia="ru-RU"/>
              </w:rPr>
            </w:pPr>
            <w:r>
              <w:rPr>
                <w:rFonts w:eastAsia="Times New Roman"/>
                <w:color w:val="000000"/>
                <w:sz w:val="16"/>
                <w:szCs w:val="16"/>
                <w:lang w:eastAsia="ru-RU"/>
              </w:rPr>
              <w:t>169,0</w:t>
            </w:r>
          </w:p>
        </w:tc>
      </w:tr>
      <w:tr w:rsidR="00387C0C" w:rsidRPr="00E26BF7" w14:paraId="7C7BACAE" w14:textId="77777777" w:rsidTr="00387C0C">
        <w:trPr>
          <w:trHeight w:val="20"/>
          <w:jc w:val="center"/>
        </w:trPr>
        <w:tc>
          <w:tcPr>
            <w:tcW w:w="2910" w:type="dxa"/>
            <w:tcBorders>
              <w:top w:val="nil"/>
              <w:left w:val="single" w:sz="4" w:space="0" w:color="auto"/>
              <w:bottom w:val="single" w:sz="4" w:space="0" w:color="auto"/>
              <w:right w:val="single" w:sz="4" w:space="0" w:color="auto"/>
            </w:tcBorders>
            <w:shd w:val="clear" w:color="auto" w:fill="auto"/>
            <w:vAlign w:val="center"/>
            <w:hideMark/>
          </w:tcPr>
          <w:p w14:paraId="6A78D473" w14:textId="77777777" w:rsidR="00387C0C" w:rsidRPr="00E26BF7" w:rsidRDefault="00387C0C" w:rsidP="00E26BF7">
            <w:pPr>
              <w:ind w:firstLine="0"/>
              <w:jc w:val="left"/>
              <w:rPr>
                <w:rFonts w:eastAsia="Times New Roman"/>
                <w:color w:val="000000"/>
                <w:sz w:val="16"/>
                <w:szCs w:val="16"/>
                <w:lang w:eastAsia="ru-RU"/>
              </w:rPr>
            </w:pPr>
            <w:r w:rsidRPr="00E26BF7">
              <w:rPr>
                <w:rFonts w:eastAsia="Times New Roman"/>
                <w:color w:val="000000"/>
                <w:sz w:val="16"/>
                <w:szCs w:val="16"/>
                <w:lang w:eastAsia="ru-RU"/>
              </w:rPr>
              <w:t>Удельный расход условного топлива на выработку тепловой энергии</w:t>
            </w:r>
          </w:p>
        </w:tc>
        <w:tc>
          <w:tcPr>
            <w:tcW w:w="814" w:type="dxa"/>
            <w:tcBorders>
              <w:top w:val="nil"/>
              <w:left w:val="nil"/>
              <w:bottom w:val="single" w:sz="4" w:space="0" w:color="auto"/>
              <w:right w:val="single" w:sz="4" w:space="0" w:color="auto"/>
            </w:tcBorders>
            <w:shd w:val="clear" w:color="auto" w:fill="auto"/>
            <w:vAlign w:val="center"/>
            <w:hideMark/>
          </w:tcPr>
          <w:p w14:paraId="6B553D30"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40194E0D"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25D42D0E"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57D12DE1"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0ED9E8A2"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58BE44CC"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16623DEC"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51EE4B38"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814" w:type="dxa"/>
            <w:tcBorders>
              <w:top w:val="nil"/>
              <w:left w:val="nil"/>
              <w:bottom w:val="single" w:sz="4" w:space="0" w:color="auto"/>
              <w:right w:val="single" w:sz="4" w:space="0" w:color="auto"/>
            </w:tcBorders>
            <w:shd w:val="clear" w:color="auto" w:fill="auto"/>
            <w:vAlign w:val="center"/>
            <w:hideMark/>
          </w:tcPr>
          <w:p w14:paraId="3DC87DEF"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c>
          <w:tcPr>
            <w:tcW w:w="535" w:type="dxa"/>
            <w:tcBorders>
              <w:top w:val="nil"/>
              <w:left w:val="nil"/>
              <w:bottom w:val="single" w:sz="4" w:space="0" w:color="auto"/>
              <w:right w:val="single" w:sz="4" w:space="0" w:color="auto"/>
            </w:tcBorders>
            <w:shd w:val="clear" w:color="auto" w:fill="auto"/>
            <w:vAlign w:val="center"/>
            <w:hideMark/>
          </w:tcPr>
          <w:p w14:paraId="4F940474" w14:textId="77777777" w:rsidR="00387C0C" w:rsidRPr="00E26BF7" w:rsidRDefault="00387C0C"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164,410</w:t>
            </w:r>
          </w:p>
        </w:tc>
      </w:tr>
    </w:tbl>
    <w:p w14:paraId="2F9C878C" w14:textId="6B2DC3ED" w:rsidR="00B75728" w:rsidRPr="00E6760F" w:rsidRDefault="00B75728" w:rsidP="009A0AF8">
      <w:pPr>
        <w:pStyle w:val="20"/>
      </w:pPr>
      <w:bookmarkStart w:id="316" w:name="_Toc87951428"/>
      <w:r w:rsidRPr="00E6760F">
        <w:lastRenderedPageBreak/>
        <w:t>Отношение величины технологических потерь тепловой энергии, теплоносителя к материальной характеристике тепловой сети</w:t>
      </w:r>
      <w:bookmarkEnd w:id="316"/>
    </w:p>
    <w:p w14:paraId="24DCBA53" w14:textId="5F3AD43E" w:rsidR="00933031" w:rsidRDefault="00933031" w:rsidP="00933031">
      <w:pPr>
        <w:pStyle w:val="aa"/>
      </w:pPr>
      <w:bookmarkStart w:id="317" w:name="_Toc71499711"/>
      <w:bookmarkStart w:id="318" w:name="_Toc87951542"/>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5A5D17">
        <w:t>Отношение величины технологических потерь тепловой энергии, теплоносителя к материальной характеристике</w:t>
      </w:r>
      <w:bookmarkEnd w:id="317"/>
      <w:bookmarkEnd w:id="318"/>
    </w:p>
    <w:tbl>
      <w:tblPr>
        <w:tblW w:w="5000" w:type="pct"/>
        <w:jc w:val="center"/>
        <w:tblLook w:val="04A0" w:firstRow="1" w:lastRow="0" w:firstColumn="1" w:lastColumn="0" w:noHBand="0" w:noVBand="1"/>
      </w:tblPr>
      <w:tblGrid>
        <w:gridCol w:w="1863"/>
        <w:gridCol w:w="841"/>
        <w:gridCol w:w="771"/>
        <w:gridCol w:w="771"/>
        <w:gridCol w:w="771"/>
        <w:gridCol w:w="772"/>
        <w:gridCol w:w="772"/>
        <w:gridCol w:w="772"/>
        <w:gridCol w:w="772"/>
        <w:gridCol w:w="772"/>
        <w:gridCol w:w="772"/>
        <w:gridCol w:w="772"/>
      </w:tblGrid>
      <w:tr w:rsidR="00E26BF7" w:rsidRPr="00E26BF7" w14:paraId="70CD43CB" w14:textId="77777777" w:rsidTr="00E26BF7">
        <w:trPr>
          <w:trHeight w:val="20"/>
          <w:jc w:val="center"/>
        </w:trPr>
        <w:tc>
          <w:tcPr>
            <w:tcW w:w="30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E4C729"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Параметры</w:t>
            </w:r>
          </w:p>
        </w:tc>
        <w:tc>
          <w:tcPr>
            <w:tcW w:w="1043" w:type="dxa"/>
            <w:tcBorders>
              <w:top w:val="single" w:sz="4" w:space="0" w:color="auto"/>
              <w:left w:val="nil"/>
              <w:bottom w:val="single" w:sz="4" w:space="0" w:color="auto"/>
              <w:right w:val="single" w:sz="4" w:space="0" w:color="auto"/>
            </w:tcBorders>
            <w:shd w:val="clear" w:color="auto" w:fill="auto"/>
            <w:vAlign w:val="center"/>
            <w:hideMark/>
          </w:tcPr>
          <w:p w14:paraId="5DB954E5"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ед. изм.</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9FACFB3"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2020</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15FEDF32"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2021</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DC53A7B"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2617F2A"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2023</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3158391D"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2024</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093D29F"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2025</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6203E35E"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2026</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4A368389"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2027</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860F850"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2032</w:t>
            </w:r>
          </w:p>
        </w:tc>
        <w:tc>
          <w:tcPr>
            <w:tcW w:w="1066" w:type="dxa"/>
            <w:tcBorders>
              <w:top w:val="single" w:sz="4" w:space="0" w:color="auto"/>
              <w:left w:val="nil"/>
              <w:bottom w:val="single" w:sz="4" w:space="0" w:color="auto"/>
              <w:right w:val="single" w:sz="4" w:space="0" w:color="auto"/>
            </w:tcBorders>
            <w:shd w:val="clear" w:color="auto" w:fill="auto"/>
            <w:vAlign w:val="center"/>
            <w:hideMark/>
          </w:tcPr>
          <w:p w14:paraId="2B22CADD"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2037</w:t>
            </w:r>
          </w:p>
        </w:tc>
      </w:tr>
      <w:tr w:rsidR="00E26BF7" w:rsidRPr="00E26BF7" w14:paraId="32BB2EA2" w14:textId="77777777" w:rsidTr="00E26BF7">
        <w:trPr>
          <w:trHeight w:val="20"/>
          <w:jc w:val="center"/>
        </w:trPr>
        <w:tc>
          <w:tcPr>
            <w:tcW w:w="3097" w:type="dxa"/>
            <w:tcBorders>
              <w:top w:val="nil"/>
              <w:left w:val="single" w:sz="4" w:space="0" w:color="auto"/>
              <w:bottom w:val="single" w:sz="4" w:space="0" w:color="auto"/>
              <w:right w:val="single" w:sz="4" w:space="0" w:color="auto"/>
            </w:tcBorders>
            <w:shd w:val="clear" w:color="auto" w:fill="auto"/>
            <w:vAlign w:val="center"/>
            <w:hideMark/>
          </w:tcPr>
          <w:p w14:paraId="0DAEB5D7" w14:textId="77777777" w:rsidR="00E26BF7" w:rsidRPr="00E26BF7" w:rsidRDefault="00E26BF7" w:rsidP="00E26BF7">
            <w:pPr>
              <w:ind w:firstLine="0"/>
              <w:jc w:val="left"/>
              <w:rPr>
                <w:rFonts w:eastAsia="Times New Roman"/>
                <w:color w:val="000000"/>
                <w:sz w:val="16"/>
                <w:szCs w:val="16"/>
                <w:lang w:eastAsia="ru-RU"/>
              </w:rPr>
            </w:pPr>
            <w:r w:rsidRPr="00E26BF7">
              <w:rPr>
                <w:rFonts w:eastAsia="Times New Roman"/>
                <w:color w:val="000000"/>
                <w:sz w:val="16"/>
                <w:szCs w:val="16"/>
                <w:lang w:eastAsia="ru-RU"/>
              </w:rPr>
              <w:t>Отношение технологических  потерь тепловой энергии к материальной характеристике</w:t>
            </w:r>
          </w:p>
        </w:tc>
        <w:tc>
          <w:tcPr>
            <w:tcW w:w="1043" w:type="dxa"/>
            <w:tcBorders>
              <w:top w:val="nil"/>
              <w:left w:val="nil"/>
              <w:bottom w:val="single" w:sz="4" w:space="0" w:color="auto"/>
              <w:right w:val="single" w:sz="4" w:space="0" w:color="auto"/>
            </w:tcBorders>
            <w:shd w:val="clear" w:color="auto" w:fill="auto"/>
            <w:vAlign w:val="center"/>
            <w:hideMark/>
          </w:tcPr>
          <w:p w14:paraId="0282AC96"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Гкал/м2</w:t>
            </w:r>
          </w:p>
        </w:tc>
        <w:tc>
          <w:tcPr>
            <w:tcW w:w="1066" w:type="dxa"/>
            <w:tcBorders>
              <w:top w:val="nil"/>
              <w:left w:val="nil"/>
              <w:bottom w:val="single" w:sz="4" w:space="0" w:color="auto"/>
              <w:right w:val="single" w:sz="4" w:space="0" w:color="auto"/>
            </w:tcBorders>
            <w:shd w:val="clear" w:color="auto" w:fill="auto"/>
            <w:vAlign w:val="center"/>
            <w:hideMark/>
          </w:tcPr>
          <w:p w14:paraId="6A23A1CC"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3,472</w:t>
            </w:r>
          </w:p>
        </w:tc>
        <w:tc>
          <w:tcPr>
            <w:tcW w:w="1066" w:type="dxa"/>
            <w:tcBorders>
              <w:top w:val="nil"/>
              <w:left w:val="nil"/>
              <w:bottom w:val="single" w:sz="4" w:space="0" w:color="auto"/>
              <w:right w:val="single" w:sz="4" w:space="0" w:color="auto"/>
            </w:tcBorders>
            <w:shd w:val="clear" w:color="auto" w:fill="auto"/>
            <w:vAlign w:val="center"/>
            <w:hideMark/>
          </w:tcPr>
          <w:p w14:paraId="74030EDD"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3,472</w:t>
            </w:r>
          </w:p>
        </w:tc>
        <w:tc>
          <w:tcPr>
            <w:tcW w:w="1066" w:type="dxa"/>
            <w:tcBorders>
              <w:top w:val="nil"/>
              <w:left w:val="nil"/>
              <w:bottom w:val="single" w:sz="4" w:space="0" w:color="auto"/>
              <w:right w:val="single" w:sz="4" w:space="0" w:color="auto"/>
            </w:tcBorders>
            <w:shd w:val="clear" w:color="auto" w:fill="auto"/>
            <w:vAlign w:val="center"/>
            <w:hideMark/>
          </w:tcPr>
          <w:p w14:paraId="345E1984"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3,318</w:t>
            </w:r>
          </w:p>
        </w:tc>
        <w:tc>
          <w:tcPr>
            <w:tcW w:w="1066" w:type="dxa"/>
            <w:tcBorders>
              <w:top w:val="nil"/>
              <w:left w:val="nil"/>
              <w:bottom w:val="single" w:sz="4" w:space="0" w:color="auto"/>
              <w:right w:val="single" w:sz="4" w:space="0" w:color="auto"/>
            </w:tcBorders>
            <w:shd w:val="clear" w:color="auto" w:fill="auto"/>
            <w:vAlign w:val="center"/>
            <w:hideMark/>
          </w:tcPr>
          <w:p w14:paraId="19059FB8"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3,178</w:t>
            </w:r>
          </w:p>
        </w:tc>
        <w:tc>
          <w:tcPr>
            <w:tcW w:w="1066" w:type="dxa"/>
            <w:tcBorders>
              <w:top w:val="nil"/>
              <w:left w:val="nil"/>
              <w:bottom w:val="single" w:sz="4" w:space="0" w:color="auto"/>
              <w:right w:val="single" w:sz="4" w:space="0" w:color="auto"/>
            </w:tcBorders>
            <w:shd w:val="clear" w:color="auto" w:fill="auto"/>
            <w:vAlign w:val="center"/>
            <w:hideMark/>
          </w:tcPr>
          <w:p w14:paraId="07CD0341"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3,049</w:t>
            </w:r>
          </w:p>
        </w:tc>
        <w:tc>
          <w:tcPr>
            <w:tcW w:w="1066" w:type="dxa"/>
            <w:tcBorders>
              <w:top w:val="nil"/>
              <w:left w:val="nil"/>
              <w:bottom w:val="single" w:sz="4" w:space="0" w:color="auto"/>
              <w:right w:val="single" w:sz="4" w:space="0" w:color="auto"/>
            </w:tcBorders>
            <w:shd w:val="clear" w:color="auto" w:fill="auto"/>
            <w:vAlign w:val="center"/>
            <w:hideMark/>
          </w:tcPr>
          <w:p w14:paraId="5F028AEF"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2,931</w:t>
            </w:r>
          </w:p>
        </w:tc>
        <w:tc>
          <w:tcPr>
            <w:tcW w:w="1066" w:type="dxa"/>
            <w:tcBorders>
              <w:top w:val="nil"/>
              <w:left w:val="nil"/>
              <w:bottom w:val="single" w:sz="4" w:space="0" w:color="auto"/>
              <w:right w:val="single" w:sz="4" w:space="0" w:color="auto"/>
            </w:tcBorders>
            <w:shd w:val="clear" w:color="auto" w:fill="auto"/>
            <w:vAlign w:val="center"/>
            <w:hideMark/>
          </w:tcPr>
          <w:p w14:paraId="7F98E71C"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2,821</w:t>
            </w:r>
          </w:p>
        </w:tc>
        <w:tc>
          <w:tcPr>
            <w:tcW w:w="1066" w:type="dxa"/>
            <w:tcBorders>
              <w:top w:val="nil"/>
              <w:left w:val="nil"/>
              <w:bottom w:val="single" w:sz="4" w:space="0" w:color="auto"/>
              <w:right w:val="single" w:sz="4" w:space="0" w:color="auto"/>
            </w:tcBorders>
            <w:shd w:val="clear" w:color="auto" w:fill="auto"/>
            <w:vAlign w:val="center"/>
            <w:hideMark/>
          </w:tcPr>
          <w:p w14:paraId="27E719C8"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2,719</w:t>
            </w:r>
          </w:p>
        </w:tc>
        <w:tc>
          <w:tcPr>
            <w:tcW w:w="1066" w:type="dxa"/>
            <w:tcBorders>
              <w:top w:val="nil"/>
              <w:left w:val="nil"/>
              <w:bottom w:val="single" w:sz="4" w:space="0" w:color="auto"/>
              <w:right w:val="single" w:sz="4" w:space="0" w:color="auto"/>
            </w:tcBorders>
            <w:shd w:val="clear" w:color="auto" w:fill="auto"/>
            <w:vAlign w:val="center"/>
            <w:hideMark/>
          </w:tcPr>
          <w:p w14:paraId="67D4C3D4"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2,518</w:t>
            </w:r>
          </w:p>
        </w:tc>
        <w:tc>
          <w:tcPr>
            <w:tcW w:w="1066" w:type="dxa"/>
            <w:tcBorders>
              <w:top w:val="nil"/>
              <w:left w:val="nil"/>
              <w:bottom w:val="single" w:sz="4" w:space="0" w:color="auto"/>
              <w:right w:val="single" w:sz="4" w:space="0" w:color="auto"/>
            </w:tcBorders>
            <w:shd w:val="clear" w:color="auto" w:fill="auto"/>
            <w:vAlign w:val="center"/>
            <w:hideMark/>
          </w:tcPr>
          <w:p w14:paraId="6869825E"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2,346</w:t>
            </w:r>
          </w:p>
        </w:tc>
      </w:tr>
      <w:tr w:rsidR="00E26BF7" w:rsidRPr="00E26BF7" w14:paraId="543C266A" w14:textId="77777777" w:rsidTr="00E26BF7">
        <w:trPr>
          <w:trHeight w:val="20"/>
          <w:jc w:val="center"/>
        </w:trPr>
        <w:tc>
          <w:tcPr>
            <w:tcW w:w="3097" w:type="dxa"/>
            <w:tcBorders>
              <w:top w:val="nil"/>
              <w:left w:val="single" w:sz="4" w:space="0" w:color="auto"/>
              <w:bottom w:val="single" w:sz="4" w:space="0" w:color="auto"/>
              <w:right w:val="single" w:sz="4" w:space="0" w:color="auto"/>
            </w:tcBorders>
            <w:shd w:val="clear" w:color="auto" w:fill="auto"/>
            <w:vAlign w:val="center"/>
            <w:hideMark/>
          </w:tcPr>
          <w:p w14:paraId="51F8D890" w14:textId="77777777" w:rsidR="00E26BF7" w:rsidRPr="00E26BF7" w:rsidRDefault="00E26BF7" w:rsidP="00E26BF7">
            <w:pPr>
              <w:ind w:firstLine="0"/>
              <w:jc w:val="left"/>
              <w:rPr>
                <w:rFonts w:eastAsia="Times New Roman"/>
                <w:color w:val="000000"/>
                <w:sz w:val="16"/>
                <w:szCs w:val="16"/>
                <w:lang w:eastAsia="ru-RU"/>
              </w:rPr>
            </w:pPr>
            <w:r w:rsidRPr="00E26BF7">
              <w:rPr>
                <w:rFonts w:eastAsia="Times New Roman"/>
                <w:color w:val="000000"/>
                <w:sz w:val="16"/>
                <w:szCs w:val="16"/>
                <w:lang w:eastAsia="ru-RU"/>
              </w:rPr>
              <w:t>Отношение технологических  потерь теплоносителя к материальной характеристике</w:t>
            </w:r>
          </w:p>
        </w:tc>
        <w:tc>
          <w:tcPr>
            <w:tcW w:w="1043" w:type="dxa"/>
            <w:tcBorders>
              <w:top w:val="nil"/>
              <w:left w:val="nil"/>
              <w:bottom w:val="single" w:sz="4" w:space="0" w:color="auto"/>
              <w:right w:val="single" w:sz="4" w:space="0" w:color="auto"/>
            </w:tcBorders>
            <w:shd w:val="clear" w:color="auto" w:fill="auto"/>
            <w:vAlign w:val="center"/>
            <w:hideMark/>
          </w:tcPr>
          <w:p w14:paraId="5298F2BD"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тонн/м2</w:t>
            </w:r>
          </w:p>
        </w:tc>
        <w:tc>
          <w:tcPr>
            <w:tcW w:w="1066" w:type="dxa"/>
            <w:tcBorders>
              <w:top w:val="nil"/>
              <w:left w:val="nil"/>
              <w:bottom w:val="single" w:sz="4" w:space="0" w:color="auto"/>
              <w:right w:val="single" w:sz="4" w:space="0" w:color="auto"/>
            </w:tcBorders>
            <w:shd w:val="clear" w:color="auto" w:fill="auto"/>
            <w:vAlign w:val="center"/>
            <w:hideMark/>
          </w:tcPr>
          <w:p w14:paraId="50A5221D"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12,917</w:t>
            </w:r>
          </w:p>
        </w:tc>
        <w:tc>
          <w:tcPr>
            <w:tcW w:w="1066" w:type="dxa"/>
            <w:tcBorders>
              <w:top w:val="nil"/>
              <w:left w:val="nil"/>
              <w:bottom w:val="single" w:sz="4" w:space="0" w:color="auto"/>
              <w:right w:val="single" w:sz="4" w:space="0" w:color="auto"/>
            </w:tcBorders>
            <w:shd w:val="clear" w:color="auto" w:fill="auto"/>
            <w:vAlign w:val="center"/>
            <w:hideMark/>
          </w:tcPr>
          <w:p w14:paraId="6A1A8A20"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12,917</w:t>
            </w:r>
          </w:p>
        </w:tc>
        <w:tc>
          <w:tcPr>
            <w:tcW w:w="1066" w:type="dxa"/>
            <w:tcBorders>
              <w:top w:val="nil"/>
              <w:left w:val="nil"/>
              <w:bottom w:val="single" w:sz="4" w:space="0" w:color="auto"/>
              <w:right w:val="single" w:sz="4" w:space="0" w:color="auto"/>
            </w:tcBorders>
            <w:shd w:val="clear" w:color="auto" w:fill="auto"/>
            <w:vAlign w:val="center"/>
            <w:hideMark/>
          </w:tcPr>
          <w:p w14:paraId="1731D46E"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12,956</w:t>
            </w:r>
          </w:p>
        </w:tc>
        <w:tc>
          <w:tcPr>
            <w:tcW w:w="1066" w:type="dxa"/>
            <w:tcBorders>
              <w:top w:val="nil"/>
              <w:left w:val="nil"/>
              <w:bottom w:val="single" w:sz="4" w:space="0" w:color="auto"/>
              <w:right w:val="single" w:sz="4" w:space="0" w:color="auto"/>
            </w:tcBorders>
            <w:shd w:val="clear" w:color="auto" w:fill="auto"/>
            <w:vAlign w:val="center"/>
            <w:hideMark/>
          </w:tcPr>
          <w:p w14:paraId="6DAF3B87"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12,991</w:t>
            </w:r>
          </w:p>
        </w:tc>
        <w:tc>
          <w:tcPr>
            <w:tcW w:w="1066" w:type="dxa"/>
            <w:tcBorders>
              <w:top w:val="nil"/>
              <w:left w:val="nil"/>
              <w:bottom w:val="single" w:sz="4" w:space="0" w:color="auto"/>
              <w:right w:val="single" w:sz="4" w:space="0" w:color="auto"/>
            </w:tcBorders>
            <w:shd w:val="clear" w:color="auto" w:fill="auto"/>
            <w:vAlign w:val="center"/>
            <w:hideMark/>
          </w:tcPr>
          <w:p w14:paraId="768B9364"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13,024</w:t>
            </w:r>
          </w:p>
        </w:tc>
        <w:tc>
          <w:tcPr>
            <w:tcW w:w="1066" w:type="dxa"/>
            <w:tcBorders>
              <w:top w:val="nil"/>
              <w:left w:val="nil"/>
              <w:bottom w:val="single" w:sz="4" w:space="0" w:color="auto"/>
              <w:right w:val="single" w:sz="4" w:space="0" w:color="auto"/>
            </w:tcBorders>
            <w:shd w:val="clear" w:color="auto" w:fill="auto"/>
            <w:vAlign w:val="center"/>
            <w:hideMark/>
          </w:tcPr>
          <w:p w14:paraId="63A24C27"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13,055</w:t>
            </w:r>
          </w:p>
        </w:tc>
        <w:tc>
          <w:tcPr>
            <w:tcW w:w="1066" w:type="dxa"/>
            <w:tcBorders>
              <w:top w:val="nil"/>
              <w:left w:val="nil"/>
              <w:bottom w:val="single" w:sz="4" w:space="0" w:color="auto"/>
              <w:right w:val="single" w:sz="4" w:space="0" w:color="auto"/>
            </w:tcBorders>
            <w:shd w:val="clear" w:color="auto" w:fill="auto"/>
            <w:vAlign w:val="center"/>
            <w:hideMark/>
          </w:tcPr>
          <w:p w14:paraId="64505280"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13,083</w:t>
            </w:r>
          </w:p>
        </w:tc>
        <w:tc>
          <w:tcPr>
            <w:tcW w:w="1066" w:type="dxa"/>
            <w:tcBorders>
              <w:top w:val="nil"/>
              <w:left w:val="nil"/>
              <w:bottom w:val="single" w:sz="4" w:space="0" w:color="auto"/>
              <w:right w:val="single" w:sz="4" w:space="0" w:color="auto"/>
            </w:tcBorders>
            <w:shd w:val="clear" w:color="auto" w:fill="auto"/>
            <w:vAlign w:val="center"/>
            <w:hideMark/>
          </w:tcPr>
          <w:p w14:paraId="7879ECA3"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13,109</w:t>
            </w:r>
          </w:p>
        </w:tc>
        <w:tc>
          <w:tcPr>
            <w:tcW w:w="1066" w:type="dxa"/>
            <w:tcBorders>
              <w:top w:val="nil"/>
              <w:left w:val="nil"/>
              <w:bottom w:val="single" w:sz="4" w:space="0" w:color="auto"/>
              <w:right w:val="single" w:sz="4" w:space="0" w:color="auto"/>
            </w:tcBorders>
            <w:shd w:val="clear" w:color="auto" w:fill="auto"/>
            <w:vAlign w:val="center"/>
            <w:hideMark/>
          </w:tcPr>
          <w:p w14:paraId="787817E1"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13,160</w:t>
            </w:r>
          </w:p>
        </w:tc>
        <w:tc>
          <w:tcPr>
            <w:tcW w:w="1066" w:type="dxa"/>
            <w:tcBorders>
              <w:top w:val="nil"/>
              <w:left w:val="nil"/>
              <w:bottom w:val="single" w:sz="4" w:space="0" w:color="auto"/>
              <w:right w:val="single" w:sz="4" w:space="0" w:color="auto"/>
            </w:tcBorders>
            <w:shd w:val="clear" w:color="auto" w:fill="auto"/>
            <w:vAlign w:val="center"/>
            <w:hideMark/>
          </w:tcPr>
          <w:p w14:paraId="32391DE2" w14:textId="77777777" w:rsidR="00E26BF7" w:rsidRPr="00E26BF7" w:rsidRDefault="00E26BF7" w:rsidP="00E26BF7">
            <w:pPr>
              <w:ind w:firstLine="0"/>
              <w:jc w:val="center"/>
              <w:rPr>
                <w:rFonts w:eastAsia="Times New Roman"/>
                <w:color w:val="000000"/>
                <w:sz w:val="16"/>
                <w:szCs w:val="16"/>
                <w:lang w:eastAsia="ru-RU"/>
              </w:rPr>
            </w:pPr>
            <w:r w:rsidRPr="00E26BF7">
              <w:rPr>
                <w:rFonts w:eastAsia="Times New Roman"/>
                <w:color w:val="000000"/>
                <w:sz w:val="16"/>
                <w:szCs w:val="16"/>
                <w:lang w:eastAsia="ru-RU"/>
              </w:rPr>
              <w:t>13,204</w:t>
            </w:r>
          </w:p>
        </w:tc>
      </w:tr>
    </w:tbl>
    <w:p w14:paraId="229A9D02" w14:textId="309CC6F9" w:rsidR="00B75728" w:rsidRPr="00E6760F" w:rsidRDefault="00B75728" w:rsidP="009A0AF8">
      <w:pPr>
        <w:pStyle w:val="20"/>
      </w:pPr>
      <w:bookmarkStart w:id="319" w:name="_Toc87951429"/>
      <w:r w:rsidRPr="00E6760F">
        <w:t>Коэффициент использования установленной тепловой мощности</w:t>
      </w:r>
      <w:bookmarkEnd w:id="319"/>
    </w:p>
    <w:p w14:paraId="5132E087" w14:textId="26C7DF5A" w:rsidR="00933031" w:rsidRDefault="00933031" w:rsidP="00933031">
      <w:pPr>
        <w:pStyle w:val="aa"/>
      </w:pPr>
      <w:bookmarkStart w:id="320" w:name="_Toc71499712"/>
      <w:bookmarkStart w:id="321" w:name="_Toc87951543"/>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3</w:t>
      </w:r>
      <w:r w:rsidR="00433636">
        <w:rPr>
          <w:noProof/>
        </w:rPr>
        <w:fldChar w:fldCharType="end"/>
      </w:r>
      <w:r>
        <w:t xml:space="preserve"> </w:t>
      </w:r>
      <w:r w:rsidRPr="00E66E4A">
        <w:t>Коэффициент использования установленной тепловой мощности</w:t>
      </w:r>
      <w:bookmarkEnd w:id="320"/>
      <w:bookmarkEnd w:id="321"/>
    </w:p>
    <w:tbl>
      <w:tblPr>
        <w:tblW w:w="5000" w:type="pct"/>
        <w:tblLook w:val="04A0" w:firstRow="1" w:lastRow="0" w:firstColumn="1" w:lastColumn="0" w:noHBand="0" w:noVBand="1"/>
      </w:tblPr>
      <w:tblGrid>
        <w:gridCol w:w="1380"/>
        <w:gridCol w:w="578"/>
        <w:gridCol w:w="435"/>
        <w:gridCol w:w="469"/>
        <w:gridCol w:w="478"/>
        <w:gridCol w:w="478"/>
        <w:gridCol w:w="479"/>
        <w:gridCol w:w="479"/>
        <w:gridCol w:w="479"/>
        <w:gridCol w:w="479"/>
        <w:gridCol w:w="435"/>
        <w:gridCol w:w="477"/>
        <w:gridCol w:w="479"/>
        <w:gridCol w:w="435"/>
        <w:gridCol w:w="479"/>
        <w:gridCol w:w="479"/>
        <w:gridCol w:w="479"/>
        <w:gridCol w:w="479"/>
        <w:gridCol w:w="479"/>
        <w:gridCol w:w="466"/>
      </w:tblGrid>
      <w:tr w:rsidR="00387C0C" w:rsidRPr="00387C0C" w14:paraId="177512D7" w14:textId="77777777" w:rsidTr="00387C0C">
        <w:trPr>
          <w:cantSplit/>
          <w:trHeight w:val="677"/>
        </w:trPr>
        <w:tc>
          <w:tcPr>
            <w:tcW w:w="66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B7CAF07"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Параметры</w:t>
            </w:r>
          </w:p>
        </w:tc>
        <w:tc>
          <w:tcPr>
            <w:tcW w:w="192" w:type="pct"/>
            <w:tcBorders>
              <w:top w:val="single" w:sz="4" w:space="0" w:color="auto"/>
              <w:left w:val="nil"/>
              <w:bottom w:val="single" w:sz="4" w:space="0" w:color="auto"/>
              <w:right w:val="single" w:sz="4" w:space="0" w:color="auto"/>
            </w:tcBorders>
            <w:shd w:val="clear" w:color="auto" w:fill="auto"/>
            <w:textDirection w:val="btLr"/>
            <w:vAlign w:val="center"/>
            <w:hideMark/>
          </w:tcPr>
          <w:p w14:paraId="695356E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ед. изм.</w:t>
            </w:r>
          </w:p>
        </w:tc>
        <w:tc>
          <w:tcPr>
            <w:tcW w:w="210" w:type="pct"/>
            <w:tcBorders>
              <w:top w:val="single" w:sz="4" w:space="0" w:color="auto"/>
              <w:left w:val="nil"/>
              <w:bottom w:val="single" w:sz="4" w:space="0" w:color="auto"/>
              <w:right w:val="single" w:sz="4" w:space="0" w:color="auto"/>
            </w:tcBorders>
            <w:shd w:val="clear" w:color="auto" w:fill="auto"/>
            <w:textDirection w:val="btLr"/>
            <w:vAlign w:val="center"/>
            <w:hideMark/>
          </w:tcPr>
          <w:p w14:paraId="3D3A31C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2020</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7C93EF1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2021</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52490D3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2022</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578DD7F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2023</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77A313C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2024</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463A3BC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2025</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4313A7E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2026</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641CBF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2027</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3DFBC8B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2028</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7F507B6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2029</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4D9B3DF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2030</w:t>
            </w:r>
          </w:p>
        </w:tc>
        <w:tc>
          <w:tcPr>
            <w:tcW w:w="198" w:type="pct"/>
            <w:tcBorders>
              <w:top w:val="single" w:sz="4" w:space="0" w:color="auto"/>
              <w:left w:val="nil"/>
              <w:bottom w:val="single" w:sz="4" w:space="0" w:color="auto"/>
              <w:right w:val="single" w:sz="4" w:space="0" w:color="auto"/>
            </w:tcBorders>
            <w:shd w:val="clear" w:color="auto" w:fill="auto"/>
            <w:textDirection w:val="btLr"/>
            <w:vAlign w:val="center"/>
            <w:hideMark/>
          </w:tcPr>
          <w:p w14:paraId="57A4157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2031</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4CD7C0E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2032</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0C0F6B5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2033</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46963F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2034</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0D20287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2035</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25BD393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2036</w:t>
            </w:r>
          </w:p>
        </w:tc>
        <w:tc>
          <w:tcPr>
            <w:tcW w:w="235" w:type="pct"/>
            <w:tcBorders>
              <w:top w:val="single" w:sz="4" w:space="0" w:color="auto"/>
              <w:left w:val="nil"/>
              <w:bottom w:val="single" w:sz="4" w:space="0" w:color="auto"/>
              <w:right w:val="single" w:sz="4" w:space="0" w:color="auto"/>
            </w:tcBorders>
            <w:shd w:val="clear" w:color="auto" w:fill="auto"/>
            <w:textDirection w:val="btLr"/>
            <w:vAlign w:val="center"/>
            <w:hideMark/>
          </w:tcPr>
          <w:p w14:paraId="6749DB7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2037</w:t>
            </w:r>
          </w:p>
        </w:tc>
      </w:tr>
      <w:tr w:rsidR="00387C0C" w:rsidRPr="00387C0C" w14:paraId="4BF43AE1" w14:textId="77777777" w:rsidTr="00387C0C">
        <w:trPr>
          <w:cantSplit/>
          <w:trHeight w:val="821"/>
        </w:trPr>
        <w:tc>
          <w:tcPr>
            <w:tcW w:w="668" w:type="pct"/>
            <w:tcBorders>
              <w:top w:val="nil"/>
              <w:left w:val="single" w:sz="4" w:space="0" w:color="auto"/>
              <w:bottom w:val="single" w:sz="4" w:space="0" w:color="auto"/>
              <w:right w:val="single" w:sz="4" w:space="0" w:color="auto"/>
            </w:tcBorders>
            <w:shd w:val="clear" w:color="auto" w:fill="auto"/>
            <w:vAlign w:val="center"/>
            <w:hideMark/>
          </w:tcPr>
          <w:p w14:paraId="016074D6"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Установленная мощность</w:t>
            </w:r>
          </w:p>
        </w:tc>
        <w:tc>
          <w:tcPr>
            <w:tcW w:w="192" w:type="pct"/>
            <w:tcBorders>
              <w:top w:val="nil"/>
              <w:left w:val="nil"/>
              <w:bottom w:val="single" w:sz="4" w:space="0" w:color="auto"/>
              <w:right w:val="single" w:sz="4" w:space="0" w:color="auto"/>
            </w:tcBorders>
            <w:shd w:val="clear" w:color="auto" w:fill="auto"/>
            <w:textDirection w:val="btLr"/>
            <w:vAlign w:val="center"/>
            <w:hideMark/>
          </w:tcPr>
          <w:p w14:paraId="6C6EE81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Гкал/ч</w:t>
            </w:r>
          </w:p>
        </w:tc>
        <w:tc>
          <w:tcPr>
            <w:tcW w:w="210" w:type="pct"/>
            <w:tcBorders>
              <w:top w:val="nil"/>
              <w:left w:val="nil"/>
              <w:bottom w:val="single" w:sz="4" w:space="0" w:color="auto"/>
              <w:right w:val="single" w:sz="4" w:space="0" w:color="auto"/>
            </w:tcBorders>
            <w:shd w:val="clear" w:color="auto" w:fill="auto"/>
            <w:textDirection w:val="btLr"/>
            <w:vAlign w:val="center"/>
            <w:hideMark/>
          </w:tcPr>
          <w:p w14:paraId="75CABCF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DBFD91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3F862A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AEE9BE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EDEEB7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68FB2CA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6EE1F3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830ABE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E3F300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5922737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9B40D2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198" w:type="pct"/>
            <w:tcBorders>
              <w:top w:val="nil"/>
              <w:left w:val="nil"/>
              <w:bottom w:val="single" w:sz="4" w:space="0" w:color="auto"/>
              <w:right w:val="single" w:sz="4" w:space="0" w:color="auto"/>
            </w:tcBorders>
            <w:shd w:val="clear" w:color="auto" w:fill="auto"/>
            <w:textDirection w:val="btLr"/>
            <w:vAlign w:val="center"/>
            <w:hideMark/>
          </w:tcPr>
          <w:p w14:paraId="2B6A174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00B741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270FE1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3D024C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32096B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644337B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1BD084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r>
      <w:tr w:rsidR="00387C0C" w:rsidRPr="00387C0C" w14:paraId="0C871C21" w14:textId="77777777" w:rsidTr="00387C0C">
        <w:trPr>
          <w:cantSplit/>
          <w:trHeight w:val="1134"/>
        </w:trPr>
        <w:tc>
          <w:tcPr>
            <w:tcW w:w="668" w:type="pct"/>
            <w:tcBorders>
              <w:top w:val="nil"/>
              <w:left w:val="single" w:sz="4" w:space="0" w:color="auto"/>
              <w:bottom w:val="single" w:sz="4" w:space="0" w:color="auto"/>
              <w:right w:val="single" w:sz="4" w:space="0" w:color="auto"/>
            </w:tcBorders>
            <w:shd w:val="clear" w:color="auto" w:fill="auto"/>
            <w:vAlign w:val="center"/>
            <w:hideMark/>
          </w:tcPr>
          <w:p w14:paraId="73839976"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Выработка тепловой энергии</w:t>
            </w:r>
          </w:p>
        </w:tc>
        <w:tc>
          <w:tcPr>
            <w:tcW w:w="192" w:type="pct"/>
            <w:tcBorders>
              <w:top w:val="nil"/>
              <w:left w:val="nil"/>
              <w:bottom w:val="single" w:sz="4" w:space="0" w:color="auto"/>
              <w:right w:val="single" w:sz="4" w:space="0" w:color="auto"/>
            </w:tcBorders>
            <w:shd w:val="clear" w:color="auto" w:fill="auto"/>
            <w:vAlign w:val="center"/>
            <w:hideMark/>
          </w:tcPr>
          <w:p w14:paraId="1AA33EE7"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Гкал</w:t>
            </w:r>
          </w:p>
        </w:tc>
        <w:tc>
          <w:tcPr>
            <w:tcW w:w="210" w:type="pct"/>
            <w:tcBorders>
              <w:top w:val="nil"/>
              <w:left w:val="nil"/>
              <w:bottom w:val="single" w:sz="4" w:space="0" w:color="auto"/>
              <w:right w:val="single" w:sz="4" w:space="0" w:color="auto"/>
            </w:tcBorders>
            <w:shd w:val="clear" w:color="auto" w:fill="auto"/>
            <w:textDirection w:val="btLr"/>
            <w:vAlign w:val="center"/>
            <w:hideMark/>
          </w:tcPr>
          <w:p w14:paraId="03B0E14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351034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3BF7E4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338004,38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545CD5B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340630,28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880B35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342456,96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C6CD7D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344283,65</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6A2092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346115,14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146358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347946,64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D7F2D8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349778,14</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2302F04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350802,1</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2C7E7B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351826,07</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A12671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352850,03</w:t>
            </w:r>
          </w:p>
        </w:tc>
        <w:tc>
          <w:tcPr>
            <w:tcW w:w="198" w:type="pct"/>
            <w:tcBorders>
              <w:top w:val="nil"/>
              <w:left w:val="nil"/>
              <w:bottom w:val="single" w:sz="4" w:space="0" w:color="auto"/>
              <w:right w:val="single" w:sz="4" w:space="0" w:color="auto"/>
            </w:tcBorders>
            <w:shd w:val="clear" w:color="auto" w:fill="auto"/>
            <w:textDirection w:val="btLr"/>
            <w:vAlign w:val="center"/>
            <w:hideMark/>
          </w:tcPr>
          <w:p w14:paraId="7F0911D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353874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9FDC84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354897,96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7F8688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355921,93</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FCE4FF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356945,89</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8DDAF0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357969,86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B90C7F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358993,82</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6C54CE9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360017,79</w:t>
            </w:r>
          </w:p>
        </w:tc>
      </w:tr>
      <w:tr w:rsidR="00387C0C" w:rsidRPr="00387C0C" w14:paraId="32BA4A2B" w14:textId="77777777" w:rsidTr="00387C0C">
        <w:trPr>
          <w:cantSplit/>
          <w:trHeight w:val="1134"/>
        </w:trPr>
        <w:tc>
          <w:tcPr>
            <w:tcW w:w="668" w:type="pct"/>
            <w:tcBorders>
              <w:top w:val="nil"/>
              <w:left w:val="single" w:sz="4" w:space="0" w:color="auto"/>
              <w:bottom w:val="single" w:sz="4" w:space="0" w:color="auto"/>
              <w:right w:val="single" w:sz="4" w:space="0" w:color="auto"/>
            </w:tcBorders>
            <w:shd w:val="clear" w:color="auto" w:fill="auto"/>
            <w:vAlign w:val="center"/>
            <w:hideMark/>
          </w:tcPr>
          <w:p w14:paraId="364ECF5E"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Коэффициент использования установленной мощности</w:t>
            </w:r>
          </w:p>
        </w:tc>
        <w:tc>
          <w:tcPr>
            <w:tcW w:w="192" w:type="pct"/>
            <w:tcBorders>
              <w:top w:val="nil"/>
              <w:left w:val="nil"/>
              <w:bottom w:val="single" w:sz="4" w:space="0" w:color="auto"/>
              <w:right w:val="single" w:sz="4" w:space="0" w:color="auto"/>
            </w:tcBorders>
            <w:shd w:val="clear" w:color="auto" w:fill="auto"/>
            <w:vAlign w:val="center"/>
            <w:hideMark/>
          </w:tcPr>
          <w:p w14:paraId="08761787"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w:t>
            </w:r>
          </w:p>
        </w:tc>
        <w:tc>
          <w:tcPr>
            <w:tcW w:w="210" w:type="pct"/>
            <w:tcBorders>
              <w:top w:val="nil"/>
              <w:left w:val="nil"/>
              <w:bottom w:val="single" w:sz="4" w:space="0" w:color="auto"/>
              <w:right w:val="single" w:sz="4" w:space="0" w:color="auto"/>
            </w:tcBorders>
            <w:shd w:val="clear" w:color="auto" w:fill="auto"/>
            <w:textDirection w:val="btLr"/>
            <w:vAlign w:val="center"/>
            <w:hideMark/>
          </w:tcPr>
          <w:p w14:paraId="3571495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21,40%</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5618853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22,22%</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5BCA38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27,99%</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0D9F2C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27,84%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444288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27,69%</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5D42B5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27,54%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78EC5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27,40%</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B4BE67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27,25%</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9D56D7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BD599A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27,10%</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C74FF6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w:t>
            </w:r>
          </w:p>
        </w:tc>
        <w:tc>
          <w:tcPr>
            <w:tcW w:w="198" w:type="pct"/>
            <w:tcBorders>
              <w:top w:val="nil"/>
              <w:left w:val="nil"/>
              <w:bottom w:val="single" w:sz="4" w:space="0" w:color="auto"/>
              <w:right w:val="single" w:sz="4" w:space="0" w:color="auto"/>
            </w:tcBorders>
            <w:shd w:val="clear" w:color="auto" w:fill="auto"/>
            <w:textDirection w:val="btLr"/>
            <w:vAlign w:val="center"/>
            <w:hideMark/>
          </w:tcPr>
          <w:p w14:paraId="6F75DFF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26,94%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81CE0C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26,86%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6E78C4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26,78%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BFE62A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26,71%</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91B841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26,63%</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FA78E5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26,56%</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5A0CA8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26,48%</w:t>
            </w:r>
          </w:p>
        </w:tc>
      </w:tr>
      <w:tr w:rsidR="00387C0C" w:rsidRPr="00387C0C" w14:paraId="46847D17" w14:textId="77777777" w:rsidTr="00387C0C">
        <w:trPr>
          <w:cantSplit/>
          <w:trHeight w:val="1134"/>
        </w:trPr>
        <w:tc>
          <w:tcPr>
            <w:tcW w:w="668" w:type="pct"/>
            <w:tcBorders>
              <w:top w:val="nil"/>
              <w:left w:val="single" w:sz="4" w:space="0" w:color="auto"/>
              <w:bottom w:val="single" w:sz="4" w:space="0" w:color="auto"/>
              <w:right w:val="single" w:sz="4" w:space="0" w:color="auto"/>
            </w:tcBorders>
            <w:shd w:val="clear" w:color="auto" w:fill="auto"/>
            <w:vAlign w:val="center"/>
            <w:hideMark/>
          </w:tcPr>
          <w:p w14:paraId="2FBC2FEF"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Число часов использования установленной мощности</w:t>
            </w:r>
          </w:p>
        </w:tc>
        <w:tc>
          <w:tcPr>
            <w:tcW w:w="192" w:type="pct"/>
            <w:tcBorders>
              <w:top w:val="nil"/>
              <w:left w:val="nil"/>
              <w:bottom w:val="single" w:sz="4" w:space="0" w:color="auto"/>
              <w:right w:val="single" w:sz="4" w:space="0" w:color="auto"/>
            </w:tcBorders>
            <w:shd w:val="clear" w:color="auto" w:fill="auto"/>
            <w:vAlign w:val="center"/>
            <w:hideMark/>
          </w:tcPr>
          <w:p w14:paraId="6187B545"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ч</w:t>
            </w:r>
          </w:p>
        </w:tc>
        <w:tc>
          <w:tcPr>
            <w:tcW w:w="210" w:type="pct"/>
            <w:tcBorders>
              <w:top w:val="nil"/>
              <w:left w:val="nil"/>
              <w:bottom w:val="single" w:sz="4" w:space="0" w:color="auto"/>
              <w:right w:val="single" w:sz="4" w:space="0" w:color="auto"/>
            </w:tcBorders>
            <w:shd w:val="clear" w:color="auto" w:fill="auto"/>
            <w:textDirection w:val="btLr"/>
            <w:vAlign w:val="center"/>
            <w:hideMark/>
          </w:tcPr>
          <w:p w14:paraId="2E4202E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1640</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576A59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1579</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3BBA93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1254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157532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1261</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3E1E1DD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1268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46C9CB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1274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5C44AB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1281</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0672C6C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1288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C400BE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1292</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4016117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1295</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9A9971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1299</w:t>
            </w:r>
          </w:p>
        </w:tc>
        <w:tc>
          <w:tcPr>
            <w:tcW w:w="198" w:type="pct"/>
            <w:tcBorders>
              <w:top w:val="nil"/>
              <w:left w:val="nil"/>
              <w:bottom w:val="single" w:sz="4" w:space="0" w:color="auto"/>
              <w:right w:val="single" w:sz="4" w:space="0" w:color="auto"/>
            </w:tcBorders>
            <w:shd w:val="clear" w:color="auto" w:fill="auto"/>
            <w:textDirection w:val="btLr"/>
            <w:vAlign w:val="center"/>
            <w:hideMark/>
          </w:tcPr>
          <w:p w14:paraId="6A162D6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1303</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6FD9101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1307</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54B920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1310</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6F2F106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1314</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7B95403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1318</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27CD877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1322</w:t>
            </w:r>
          </w:p>
        </w:tc>
        <w:tc>
          <w:tcPr>
            <w:tcW w:w="235" w:type="pct"/>
            <w:tcBorders>
              <w:top w:val="nil"/>
              <w:left w:val="nil"/>
              <w:bottom w:val="single" w:sz="4" w:space="0" w:color="auto"/>
              <w:right w:val="single" w:sz="4" w:space="0" w:color="auto"/>
            </w:tcBorders>
            <w:shd w:val="clear" w:color="auto" w:fill="auto"/>
            <w:textDirection w:val="btLr"/>
            <w:vAlign w:val="center"/>
            <w:hideMark/>
          </w:tcPr>
          <w:p w14:paraId="12D312C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1326</w:t>
            </w:r>
          </w:p>
        </w:tc>
      </w:tr>
    </w:tbl>
    <w:p w14:paraId="26115DB8" w14:textId="748CFDFB" w:rsidR="00B75728" w:rsidRPr="00E6760F" w:rsidRDefault="00B75728" w:rsidP="009A0AF8">
      <w:pPr>
        <w:pStyle w:val="20"/>
      </w:pPr>
      <w:bookmarkStart w:id="322" w:name="_Toc87951430"/>
      <w:r w:rsidRPr="00E6760F">
        <w:t>Удельная материальная характеристика тепловых сетей, приведенная к расчетной тепловой нагрузке</w:t>
      </w:r>
      <w:bookmarkEnd w:id="322"/>
    </w:p>
    <w:p w14:paraId="03452833" w14:textId="77777777" w:rsidR="00933031" w:rsidRDefault="00933031" w:rsidP="00933031">
      <w:r>
        <w:t>Удельная материальная характеристика показывает соотношение металлоёмкости тепловых сетей и предаваемой нагрузки, чем меньше величина удельной материальной характеристики тепловых сетей, тем выше энергоэффективность системы теплоснабжения в целом.</w:t>
      </w:r>
    </w:p>
    <w:p w14:paraId="6EDC71F5" w14:textId="7C7F4BD8" w:rsidR="00933031" w:rsidRDefault="00933031" w:rsidP="00933031">
      <w:pPr>
        <w:pStyle w:val="aa"/>
      </w:pPr>
      <w:bookmarkStart w:id="323" w:name="_Toc71499713"/>
      <w:bookmarkStart w:id="324" w:name="_Toc87951544"/>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4</w:t>
      </w:r>
      <w:r w:rsidR="00433636">
        <w:rPr>
          <w:noProof/>
        </w:rPr>
        <w:fldChar w:fldCharType="end"/>
      </w:r>
      <w:r>
        <w:t xml:space="preserve"> </w:t>
      </w:r>
      <w:r w:rsidRPr="00054132">
        <w:t>Удельная материальная характеристика, приведенная к тепловой нагрузке</w:t>
      </w:r>
      <w:bookmarkEnd w:id="323"/>
      <w:bookmarkEnd w:id="324"/>
    </w:p>
    <w:tbl>
      <w:tblPr>
        <w:tblW w:w="5000" w:type="pct"/>
        <w:tblLayout w:type="fixed"/>
        <w:tblLook w:val="04A0" w:firstRow="1" w:lastRow="0" w:firstColumn="1" w:lastColumn="0" w:noHBand="0" w:noVBand="1"/>
      </w:tblPr>
      <w:tblGrid>
        <w:gridCol w:w="2094"/>
        <w:gridCol w:w="610"/>
        <w:gridCol w:w="430"/>
        <w:gridCol w:w="430"/>
        <w:gridCol w:w="430"/>
        <w:gridCol w:w="429"/>
        <w:gridCol w:w="429"/>
        <w:gridCol w:w="429"/>
        <w:gridCol w:w="429"/>
        <w:gridCol w:w="429"/>
        <w:gridCol w:w="429"/>
        <w:gridCol w:w="429"/>
        <w:gridCol w:w="429"/>
        <w:gridCol w:w="429"/>
        <w:gridCol w:w="429"/>
        <w:gridCol w:w="429"/>
        <w:gridCol w:w="429"/>
        <w:gridCol w:w="429"/>
        <w:gridCol w:w="429"/>
        <w:gridCol w:w="421"/>
      </w:tblGrid>
      <w:tr w:rsidR="00387C0C" w:rsidRPr="00387C0C" w14:paraId="718D851B" w14:textId="77777777" w:rsidTr="00387C0C">
        <w:trPr>
          <w:cantSplit/>
          <w:trHeight w:val="662"/>
        </w:trPr>
        <w:tc>
          <w:tcPr>
            <w:tcW w:w="100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4C427E"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Параметры</w:t>
            </w:r>
          </w:p>
        </w:tc>
        <w:tc>
          <w:tcPr>
            <w:tcW w:w="292" w:type="pct"/>
            <w:tcBorders>
              <w:top w:val="single" w:sz="4" w:space="0" w:color="auto"/>
              <w:left w:val="nil"/>
              <w:bottom w:val="single" w:sz="4" w:space="0" w:color="auto"/>
              <w:right w:val="single" w:sz="4" w:space="0" w:color="auto"/>
            </w:tcBorders>
            <w:shd w:val="clear" w:color="auto" w:fill="auto"/>
            <w:textDirection w:val="btLr"/>
            <w:vAlign w:val="center"/>
            <w:hideMark/>
          </w:tcPr>
          <w:p w14:paraId="799FA56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ед. изм.</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7C9A35A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2020</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4308B5E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2021</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403783B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2022</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2CC3BAD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2023</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6BE2F9D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2024</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7D98322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2025</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52C8FC1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2026</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037B532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2027</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2D30AD8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2028</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3F7D985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2029</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50491C7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2030</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1FD5CE2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2031</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6853A97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2032</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6C98B2C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2033</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3910B01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2034</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503FB2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2035</w:t>
            </w:r>
          </w:p>
        </w:tc>
        <w:tc>
          <w:tcPr>
            <w:tcW w:w="206" w:type="pct"/>
            <w:tcBorders>
              <w:top w:val="single" w:sz="4" w:space="0" w:color="auto"/>
              <w:left w:val="nil"/>
              <w:bottom w:val="single" w:sz="4" w:space="0" w:color="auto"/>
              <w:right w:val="single" w:sz="4" w:space="0" w:color="auto"/>
            </w:tcBorders>
            <w:shd w:val="clear" w:color="auto" w:fill="auto"/>
            <w:textDirection w:val="btLr"/>
            <w:vAlign w:val="center"/>
            <w:hideMark/>
          </w:tcPr>
          <w:p w14:paraId="36C008C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2036</w:t>
            </w:r>
          </w:p>
        </w:tc>
        <w:tc>
          <w:tcPr>
            <w:tcW w:w="203" w:type="pct"/>
            <w:tcBorders>
              <w:top w:val="single" w:sz="4" w:space="0" w:color="auto"/>
              <w:left w:val="nil"/>
              <w:bottom w:val="single" w:sz="4" w:space="0" w:color="auto"/>
              <w:right w:val="single" w:sz="4" w:space="0" w:color="auto"/>
            </w:tcBorders>
            <w:shd w:val="clear" w:color="auto" w:fill="auto"/>
            <w:textDirection w:val="btLr"/>
            <w:vAlign w:val="center"/>
            <w:hideMark/>
          </w:tcPr>
          <w:p w14:paraId="001CF27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2037</w:t>
            </w:r>
          </w:p>
        </w:tc>
      </w:tr>
      <w:tr w:rsidR="00387C0C" w:rsidRPr="00387C0C" w14:paraId="4786A673" w14:textId="77777777" w:rsidTr="00387C0C">
        <w:trPr>
          <w:cantSplit/>
          <w:trHeight w:val="920"/>
        </w:trPr>
        <w:tc>
          <w:tcPr>
            <w:tcW w:w="1004" w:type="pct"/>
            <w:tcBorders>
              <w:top w:val="nil"/>
              <w:left w:val="single" w:sz="4" w:space="0" w:color="auto"/>
              <w:bottom w:val="single" w:sz="4" w:space="0" w:color="auto"/>
              <w:right w:val="single" w:sz="4" w:space="0" w:color="auto"/>
            </w:tcBorders>
            <w:shd w:val="clear" w:color="auto" w:fill="auto"/>
            <w:vAlign w:val="center"/>
            <w:hideMark/>
          </w:tcPr>
          <w:p w14:paraId="5D385585"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Нагрузка на коллекторах (с учетом потерь)</w:t>
            </w:r>
          </w:p>
        </w:tc>
        <w:tc>
          <w:tcPr>
            <w:tcW w:w="292" w:type="pct"/>
            <w:tcBorders>
              <w:top w:val="nil"/>
              <w:left w:val="nil"/>
              <w:bottom w:val="single" w:sz="4" w:space="0" w:color="auto"/>
              <w:right w:val="single" w:sz="4" w:space="0" w:color="auto"/>
            </w:tcBorders>
            <w:shd w:val="clear" w:color="auto" w:fill="auto"/>
            <w:vAlign w:val="center"/>
            <w:hideMark/>
          </w:tcPr>
          <w:p w14:paraId="5535A928"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Гкал/ч</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06A7353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233,038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7B0E54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233,038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858C96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238,048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4132805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243,058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4972EF0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248,068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9490D2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257,404</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28A65A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266,739</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26BE69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276,075</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079AD3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278,663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46F6A46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281,251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F0D7DD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283,839</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43A2C34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286,427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62A70F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289,015</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53C2BA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291,603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062F4B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294,191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4F53DF6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296,779</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FAE966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299,367</w:t>
            </w:r>
          </w:p>
        </w:tc>
        <w:tc>
          <w:tcPr>
            <w:tcW w:w="203" w:type="pct"/>
            <w:tcBorders>
              <w:top w:val="nil"/>
              <w:left w:val="nil"/>
              <w:bottom w:val="single" w:sz="4" w:space="0" w:color="auto"/>
              <w:right w:val="single" w:sz="4" w:space="0" w:color="auto"/>
            </w:tcBorders>
            <w:shd w:val="clear" w:color="auto" w:fill="auto"/>
            <w:textDirection w:val="btLr"/>
            <w:vAlign w:val="center"/>
            <w:hideMark/>
          </w:tcPr>
          <w:p w14:paraId="47CE119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301,955</w:t>
            </w:r>
          </w:p>
        </w:tc>
      </w:tr>
      <w:tr w:rsidR="00387C0C" w:rsidRPr="00387C0C" w14:paraId="5A80A420" w14:textId="77777777" w:rsidTr="00387C0C">
        <w:trPr>
          <w:cantSplit/>
          <w:trHeight w:val="1134"/>
        </w:trPr>
        <w:tc>
          <w:tcPr>
            <w:tcW w:w="1004" w:type="pct"/>
            <w:tcBorders>
              <w:top w:val="nil"/>
              <w:left w:val="single" w:sz="4" w:space="0" w:color="auto"/>
              <w:bottom w:val="single" w:sz="4" w:space="0" w:color="auto"/>
              <w:right w:val="single" w:sz="4" w:space="0" w:color="auto"/>
            </w:tcBorders>
            <w:shd w:val="clear" w:color="auto" w:fill="auto"/>
            <w:vAlign w:val="center"/>
            <w:hideMark/>
          </w:tcPr>
          <w:p w14:paraId="13AC71A2"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Материальная характеристика тепловых сетей</w:t>
            </w:r>
          </w:p>
        </w:tc>
        <w:tc>
          <w:tcPr>
            <w:tcW w:w="292" w:type="pct"/>
            <w:tcBorders>
              <w:top w:val="nil"/>
              <w:left w:val="nil"/>
              <w:bottom w:val="single" w:sz="4" w:space="0" w:color="auto"/>
              <w:right w:val="single" w:sz="4" w:space="0" w:color="auto"/>
            </w:tcBorders>
            <w:shd w:val="clear" w:color="auto" w:fill="auto"/>
            <w:vAlign w:val="center"/>
            <w:hideMark/>
          </w:tcPr>
          <w:p w14:paraId="598FFDE3"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м2</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040BC37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18261,097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257339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18261,097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66386B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19104,046</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33315C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19946,996</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9D77FA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20789,945</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1B484BD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21632,894</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F9300E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22475,843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059575E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23318,793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1D9FC2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25172,927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2AB7C6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7D118A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2BAC455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0AEDFAB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6B7467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20165DB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1515978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8623D4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03" w:type="pct"/>
            <w:tcBorders>
              <w:top w:val="nil"/>
              <w:left w:val="nil"/>
              <w:bottom w:val="single" w:sz="4" w:space="0" w:color="auto"/>
              <w:right w:val="single" w:sz="4" w:space="0" w:color="auto"/>
            </w:tcBorders>
            <w:shd w:val="clear" w:color="auto" w:fill="auto"/>
            <w:textDirection w:val="btLr"/>
            <w:vAlign w:val="center"/>
            <w:hideMark/>
          </w:tcPr>
          <w:p w14:paraId="6BD4B71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r>
      <w:tr w:rsidR="00387C0C" w:rsidRPr="00387C0C" w14:paraId="05A476E1" w14:textId="77777777" w:rsidTr="00387C0C">
        <w:trPr>
          <w:cantSplit/>
          <w:trHeight w:val="1134"/>
        </w:trPr>
        <w:tc>
          <w:tcPr>
            <w:tcW w:w="1004" w:type="pct"/>
            <w:tcBorders>
              <w:top w:val="nil"/>
              <w:left w:val="single" w:sz="4" w:space="0" w:color="auto"/>
              <w:bottom w:val="single" w:sz="4" w:space="0" w:color="auto"/>
              <w:right w:val="single" w:sz="4" w:space="0" w:color="auto"/>
            </w:tcBorders>
            <w:shd w:val="clear" w:color="auto" w:fill="auto"/>
            <w:vAlign w:val="center"/>
            <w:hideMark/>
          </w:tcPr>
          <w:p w14:paraId="14255770"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Удельная материальная характеристика тепловых сетей, приведенная к расчетной нагрузке.</w:t>
            </w:r>
          </w:p>
        </w:tc>
        <w:tc>
          <w:tcPr>
            <w:tcW w:w="292" w:type="pct"/>
            <w:tcBorders>
              <w:top w:val="nil"/>
              <w:left w:val="nil"/>
              <w:bottom w:val="single" w:sz="4" w:space="0" w:color="auto"/>
              <w:right w:val="single" w:sz="4" w:space="0" w:color="auto"/>
            </w:tcBorders>
            <w:shd w:val="clear" w:color="auto" w:fill="auto"/>
            <w:vAlign w:val="center"/>
            <w:hideMark/>
          </w:tcPr>
          <w:p w14:paraId="7798282B"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м2*ч/Гкал</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2349FA9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78,361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81EA41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78,361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A8A7D5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80,253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2DF680A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82,067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64B1E2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83,807</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175B85A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84,043</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2D230C3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84,261</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4979A4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84,465</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707686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90,335</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323CBE2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96,096</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F58121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95,220</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0BA1A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94,359</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0EA8B10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93,514</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789BF75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92,684</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126D8FD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91,869</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1034EC7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91,068</w:t>
            </w:r>
          </w:p>
        </w:tc>
        <w:tc>
          <w:tcPr>
            <w:tcW w:w="206" w:type="pct"/>
            <w:tcBorders>
              <w:top w:val="nil"/>
              <w:left w:val="nil"/>
              <w:bottom w:val="single" w:sz="4" w:space="0" w:color="auto"/>
              <w:right w:val="single" w:sz="4" w:space="0" w:color="auto"/>
            </w:tcBorders>
            <w:shd w:val="clear" w:color="auto" w:fill="auto"/>
            <w:textDirection w:val="btLr"/>
            <w:vAlign w:val="center"/>
            <w:hideMark/>
          </w:tcPr>
          <w:p w14:paraId="5960B9F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90,281</w:t>
            </w:r>
          </w:p>
        </w:tc>
        <w:tc>
          <w:tcPr>
            <w:tcW w:w="203" w:type="pct"/>
            <w:tcBorders>
              <w:top w:val="nil"/>
              <w:left w:val="nil"/>
              <w:bottom w:val="single" w:sz="4" w:space="0" w:color="auto"/>
              <w:right w:val="single" w:sz="4" w:space="0" w:color="auto"/>
            </w:tcBorders>
            <w:shd w:val="clear" w:color="auto" w:fill="auto"/>
            <w:textDirection w:val="btLr"/>
            <w:vAlign w:val="center"/>
            <w:hideMark/>
          </w:tcPr>
          <w:p w14:paraId="6ECB3B0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89,507</w:t>
            </w:r>
          </w:p>
        </w:tc>
      </w:tr>
    </w:tbl>
    <w:p w14:paraId="48C3DD38" w14:textId="77777777" w:rsidR="00387C0C" w:rsidRDefault="00387C0C" w:rsidP="00387C0C"/>
    <w:p w14:paraId="7D417180" w14:textId="00A6894A" w:rsidR="00B75728" w:rsidRPr="00E6760F" w:rsidRDefault="00B75728" w:rsidP="009A0AF8">
      <w:pPr>
        <w:pStyle w:val="20"/>
      </w:pPr>
      <w:bookmarkStart w:id="325" w:name="_Toc87951431"/>
      <w:r w:rsidRPr="00E6760F">
        <w:t>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w:t>
      </w:r>
      <w:bookmarkEnd w:id="325"/>
    </w:p>
    <w:p w14:paraId="52AC32EF" w14:textId="77777777" w:rsidR="000A18D2" w:rsidRPr="00E6760F" w:rsidRDefault="00933031" w:rsidP="00A861C5">
      <w:r>
        <w:t>На территории р.п. Краснообск отсутствуют источники комбинированной выработки электрической и тепловой энергии.</w:t>
      </w:r>
    </w:p>
    <w:p w14:paraId="332AE958" w14:textId="0FED8878" w:rsidR="00B75728" w:rsidRPr="00E6760F" w:rsidRDefault="00B75728" w:rsidP="009A0AF8">
      <w:pPr>
        <w:pStyle w:val="20"/>
      </w:pPr>
      <w:bookmarkStart w:id="326" w:name="_Toc87951432"/>
      <w:r w:rsidRPr="00E6760F">
        <w:t>Удельный расход условного топлива на отпуск электрической энергии</w:t>
      </w:r>
      <w:bookmarkEnd w:id="326"/>
    </w:p>
    <w:p w14:paraId="1046ABBD" w14:textId="77777777" w:rsidR="00E26BF7" w:rsidRPr="00E6760F" w:rsidRDefault="00E26BF7" w:rsidP="00E26BF7">
      <w:r>
        <w:t>Источников комбинированной выработки электрической и тепловой энергии на территории р.п. Краснообск нет.</w:t>
      </w:r>
    </w:p>
    <w:p w14:paraId="0237322D" w14:textId="77777777" w:rsidR="00E26BF7" w:rsidRPr="00E6760F" w:rsidRDefault="00E26BF7" w:rsidP="00E26BF7">
      <w:r w:rsidRPr="00E6760F">
        <w:t xml:space="preserve">Котельная ФГУП «Энергетик» вырабатывает </w:t>
      </w:r>
      <w:r>
        <w:t xml:space="preserve">не комбинировано </w:t>
      </w:r>
      <w:r w:rsidRPr="00E6760F">
        <w:t>электроэнергию на нужды рабочего поселка Краснообск.</w:t>
      </w:r>
    </w:p>
    <w:p w14:paraId="1A8CAAE3" w14:textId="77777777" w:rsidR="00E26BF7" w:rsidRPr="00E6760F" w:rsidRDefault="00E26BF7" w:rsidP="00E26BF7">
      <w:r w:rsidRPr="00E6760F">
        <w:t>Удельные затраты электрической энергии на:</w:t>
      </w:r>
    </w:p>
    <w:p w14:paraId="21848556" w14:textId="77777777" w:rsidR="00E26BF7" w:rsidRPr="00E6760F" w:rsidRDefault="00E26BF7" w:rsidP="00E26BF7">
      <w:r w:rsidRPr="00E6760F">
        <w:t>- выработку единицы тепловой энергии – 27,75 кВт*ч/Гкал;</w:t>
      </w:r>
    </w:p>
    <w:p w14:paraId="73FBE791" w14:textId="77777777" w:rsidR="00E26BF7" w:rsidRPr="00E6760F" w:rsidRDefault="00E26BF7" w:rsidP="00E26BF7">
      <w:r w:rsidRPr="00E6760F">
        <w:t>- транспорт единицы тепловой энергии от источника до потребителей – 5,6 кВт*ч/Гкал.</w:t>
      </w:r>
    </w:p>
    <w:p w14:paraId="21EF8FC7" w14:textId="269919FF" w:rsidR="00B75728" w:rsidRPr="00E6760F" w:rsidRDefault="00B75728" w:rsidP="009A0AF8">
      <w:pPr>
        <w:pStyle w:val="20"/>
      </w:pPr>
      <w:bookmarkStart w:id="327" w:name="_Toc87951433"/>
      <w:r w:rsidRPr="00E6760F">
        <w:t>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327"/>
    </w:p>
    <w:p w14:paraId="7E6B808F" w14:textId="77777777" w:rsidR="00E26BF7" w:rsidRPr="00E6760F" w:rsidRDefault="00E26BF7" w:rsidP="00E26BF7">
      <w:r>
        <w:t>На территории р.п. Краснообск отсутствуют источники комбинированной выработки электрической и тепловой энергии.</w:t>
      </w:r>
    </w:p>
    <w:p w14:paraId="7D2FE1C9" w14:textId="5A8705AB" w:rsidR="00B75728" w:rsidRPr="00E6760F" w:rsidRDefault="00B75728" w:rsidP="009A0AF8">
      <w:pPr>
        <w:pStyle w:val="20"/>
      </w:pPr>
      <w:bookmarkStart w:id="328" w:name="_Toc87951434"/>
      <w:r w:rsidRPr="00E6760F">
        <w:t>Доля отпуска тепловой энергии, осуществляемого потребителям по приборам учета, в общем объеме отпущенной тепловой энергии</w:t>
      </w:r>
      <w:bookmarkEnd w:id="328"/>
    </w:p>
    <w:p w14:paraId="30F5D554" w14:textId="77777777" w:rsidR="00E26BF7" w:rsidRPr="00B15173" w:rsidRDefault="00E26BF7" w:rsidP="00E26BF7">
      <w:r>
        <w:t>На территории р.п. Краснообск вся тепловая энергия отпускается по приборам учета.</w:t>
      </w:r>
    </w:p>
    <w:p w14:paraId="6205D45A" w14:textId="08F151E5" w:rsidR="00B75728" w:rsidRPr="00E6760F" w:rsidRDefault="00B75728" w:rsidP="009A0AF8">
      <w:pPr>
        <w:pStyle w:val="20"/>
      </w:pPr>
      <w:bookmarkStart w:id="329" w:name="_Toc87951435"/>
      <w:r w:rsidRPr="00E6760F">
        <w:t>Средневзвешенный (по материальной характеристике) срок эксплуатации тепловых сетей (для каждой системы теплоснабжения)</w:t>
      </w:r>
      <w:bookmarkEnd w:id="329"/>
    </w:p>
    <w:p w14:paraId="14B05C8F" w14:textId="77777777" w:rsidR="00E26BF7" w:rsidRPr="00B15173" w:rsidRDefault="00E26BF7" w:rsidP="00E26BF7">
      <w:r w:rsidRPr="00DD1AD1">
        <w:t xml:space="preserve">Информация о сроках эксплуатации тепловых сетей </w:t>
      </w:r>
      <w:r>
        <w:t>р.п. Красообск</w:t>
      </w:r>
      <w:r w:rsidRPr="00DD1AD1">
        <w:t xml:space="preserve"> отсутствует.</w:t>
      </w:r>
    </w:p>
    <w:p w14:paraId="4CDBA7F3" w14:textId="2CDF750A" w:rsidR="00B75728" w:rsidRPr="00E6760F" w:rsidRDefault="00B75728" w:rsidP="009A0AF8">
      <w:pPr>
        <w:pStyle w:val="20"/>
      </w:pPr>
      <w:bookmarkStart w:id="330" w:name="_Toc87951436"/>
      <w:r w:rsidRPr="00E6760F">
        <w:t>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w:t>
      </w:r>
      <w:bookmarkEnd w:id="330"/>
    </w:p>
    <w:p w14:paraId="68517DC0" w14:textId="1A13C6B9" w:rsidR="00E26BF7" w:rsidRDefault="00E26BF7" w:rsidP="00E26BF7">
      <w:pPr>
        <w:pStyle w:val="aa"/>
      </w:pPr>
      <w:bookmarkStart w:id="331" w:name="_Toc71499716"/>
      <w:bookmarkStart w:id="332" w:name="_Toc87951545"/>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5</w:t>
      </w:r>
      <w:r w:rsidR="00433636">
        <w:rPr>
          <w:noProof/>
        </w:rPr>
        <w:fldChar w:fldCharType="end"/>
      </w:r>
      <w:r>
        <w:t xml:space="preserve"> </w:t>
      </w:r>
      <w:r w:rsidRPr="00E86A8B">
        <w:t>Отношение материальной характеристики тепловых сетей, реконструированных за год, к общей материальной характеристике тепловых сетей</w:t>
      </w:r>
      <w:bookmarkEnd w:id="331"/>
      <w:bookmarkEnd w:id="332"/>
    </w:p>
    <w:tbl>
      <w:tblPr>
        <w:tblW w:w="5000" w:type="pct"/>
        <w:tblLook w:val="04A0" w:firstRow="1" w:lastRow="0" w:firstColumn="1" w:lastColumn="0" w:noHBand="0" w:noVBand="1"/>
      </w:tblPr>
      <w:tblGrid>
        <w:gridCol w:w="1864"/>
        <w:gridCol w:w="544"/>
        <w:gridCol w:w="473"/>
        <w:gridCol w:w="444"/>
        <w:gridCol w:w="444"/>
        <w:gridCol w:w="444"/>
        <w:gridCol w:w="444"/>
        <w:gridCol w:w="444"/>
        <w:gridCol w:w="444"/>
        <w:gridCol w:w="444"/>
        <w:gridCol w:w="444"/>
        <w:gridCol w:w="444"/>
        <w:gridCol w:w="444"/>
        <w:gridCol w:w="444"/>
        <w:gridCol w:w="444"/>
        <w:gridCol w:w="444"/>
        <w:gridCol w:w="444"/>
        <w:gridCol w:w="444"/>
        <w:gridCol w:w="444"/>
        <w:gridCol w:w="436"/>
      </w:tblGrid>
      <w:tr w:rsidR="00387C0C" w:rsidRPr="00387C0C" w14:paraId="5DDC4429" w14:textId="77777777" w:rsidTr="00387C0C">
        <w:trPr>
          <w:cantSplit/>
          <w:trHeight w:val="596"/>
        </w:trPr>
        <w:tc>
          <w:tcPr>
            <w:tcW w:w="89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8B406DB"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Параметры</w:t>
            </w:r>
          </w:p>
        </w:tc>
        <w:tc>
          <w:tcPr>
            <w:tcW w:w="261" w:type="pct"/>
            <w:tcBorders>
              <w:top w:val="single" w:sz="4" w:space="0" w:color="auto"/>
              <w:left w:val="nil"/>
              <w:bottom w:val="single" w:sz="4" w:space="0" w:color="auto"/>
              <w:right w:val="single" w:sz="4" w:space="0" w:color="auto"/>
            </w:tcBorders>
            <w:shd w:val="clear" w:color="auto" w:fill="auto"/>
            <w:vAlign w:val="center"/>
            <w:hideMark/>
          </w:tcPr>
          <w:p w14:paraId="7D77BF3F"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ед. изм.</w:t>
            </w:r>
          </w:p>
        </w:tc>
        <w:tc>
          <w:tcPr>
            <w:tcW w:w="227" w:type="pc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75F0BCDC" w14:textId="642E12BA"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2020</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2F8A3032" w14:textId="21E755E0"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2021</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6367B3C5" w14:textId="2C6E4E42"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2022</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1C6882F5" w14:textId="52B75840"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2023</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074A42D" w14:textId="3C624F1B"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2024</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45CB54DF" w14:textId="61008785"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2025</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2483D90A" w14:textId="1972DAB3"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2026</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12A08EE" w14:textId="41DE05C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2027</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74A58A6B" w14:textId="2B2312C4"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2028</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0DBC23BC" w14:textId="6D60DDAB"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2029</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05B39654" w14:textId="77F30B1B"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2030</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559ABC60" w14:textId="4B66537D"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2031</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2C39A0FE" w14:textId="4F9F6831"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2032</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39E1FC40" w14:textId="3CA93AA3"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2033</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2D970422" w14:textId="589D4B32"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2034</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158660E0" w14:textId="1ED8B91E"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2035</w:t>
            </w:r>
          </w:p>
        </w:tc>
        <w:tc>
          <w:tcPr>
            <w:tcW w:w="213" w:type="pct"/>
            <w:tcBorders>
              <w:top w:val="single" w:sz="4" w:space="0" w:color="auto"/>
              <w:left w:val="nil"/>
              <w:bottom w:val="single" w:sz="4" w:space="0" w:color="auto"/>
              <w:right w:val="single" w:sz="4" w:space="0" w:color="auto"/>
            </w:tcBorders>
            <w:shd w:val="clear" w:color="auto" w:fill="auto"/>
            <w:textDirection w:val="btLr"/>
            <w:vAlign w:val="center"/>
            <w:hideMark/>
          </w:tcPr>
          <w:p w14:paraId="5F3F20A7" w14:textId="3DBB3D1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2036</w:t>
            </w:r>
          </w:p>
        </w:tc>
        <w:tc>
          <w:tcPr>
            <w:tcW w:w="212" w:type="pct"/>
            <w:tcBorders>
              <w:top w:val="single" w:sz="4" w:space="0" w:color="auto"/>
              <w:left w:val="nil"/>
              <w:bottom w:val="single" w:sz="4" w:space="0" w:color="auto"/>
              <w:right w:val="single" w:sz="4" w:space="0" w:color="auto"/>
            </w:tcBorders>
            <w:shd w:val="clear" w:color="auto" w:fill="auto"/>
            <w:textDirection w:val="btLr"/>
            <w:vAlign w:val="center"/>
            <w:hideMark/>
          </w:tcPr>
          <w:p w14:paraId="13D4981D" w14:textId="12091434"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2037</w:t>
            </w:r>
          </w:p>
        </w:tc>
      </w:tr>
      <w:tr w:rsidR="00387C0C" w:rsidRPr="00387C0C" w14:paraId="12E901C0" w14:textId="77777777" w:rsidTr="00387C0C">
        <w:trPr>
          <w:cantSplit/>
          <w:trHeight w:val="1134"/>
        </w:trPr>
        <w:tc>
          <w:tcPr>
            <w:tcW w:w="895" w:type="pct"/>
            <w:tcBorders>
              <w:top w:val="nil"/>
              <w:left w:val="single" w:sz="4" w:space="0" w:color="auto"/>
              <w:bottom w:val="single" w:sz="4" w:space="0" w:color="auto"/>
              <w:right w:val="single" w:sz="4" w:space="0" w:color="auto"/>
            </w:tcBorders>
            <w:shd w:val="clear" w:color="auto" w:fill="auto"/>
            <w:vAlign w:val="center"/>
            <w:hideMark/>
          </w:tcPr>
          <w:p w14:paraId="662FB880"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Материальная характеристика тепловых сетей</w:t>
            </w:r>
          </w:p>
        </w:tc>
        <w:tc>
          <w:tcPr>
            <w:tcW w:w="261" w:type="pct"/>
            <w:tcBorders>
              <w:top w:val="nil"/>
              <w:left w:val="nil"/>
              <w:bottom w:val="single" w:sz="4" w:space="0" w:color="auto"/>
              <w:right w:val="single" w:sz="4" w:space="0" w:color="auto"/>
            </w:tcBorders>
            <w:shd w:val="clear" w:color="auto" w:fill="auto"/>
            <w:vAlign w:val="center"/>
            <w:hideMark/>
          </w:tcPr>
          <w:p w14:paraId="4FC5FE03"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м2</w:t>
            </w:r>
          </w:p>
        </w:tc>
        <w:tc>
          <w:tcPr>
            <w:tcW w:w="227" w:type="pct"/>
            <w:tcBorders>
              <w:top w:val="nil"/>
              <w:left w:val="single" w:sz="4" w:space="0" w:color="auto"/>
              <w:bottom w:val="single" w:sz="4" w:space="0" w:color="auto"/>
              <w:right w:val="single" w:sz="4" w:space="0" w:color="auto"/>
            </w:tcBorders>
            <w:shd w:val="clear" w:color="auto" w:fill="auto"/>
            <w:textDirection w:val="btLr"/>
            <w:vAlign w:val="center"/>
            <w:hideMark/>
          </w:tcPr>
          <w:p w14:paraId="79AE881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18261,097</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7A6B8E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18261,097</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20FA5A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19104,046</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D537CB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19946,996</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06E4726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20789,945</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05052E3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21632,894</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2C9A25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22475,843</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C6567D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23318,793</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94EE3C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25172,927</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285163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06B3374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245C176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BF9986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157F7F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6D17FA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E1ADBD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6771C84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c>
          <w:tcPr>
            <w:tcW w:w="212" w:type="pct"/>
            <w:tcBorders>
              <w:top w:val="nil"/>
              <w:left w:val="nil"/>
              <w:bottom w:val="single" w:sz="4" w:space="0" w:color="auto"/>
              <w:right w:val="single" w:sz="4" w:space="0" w:color="auto"/>
            </w:tcBorders>
            <w:shd w:val="clear" w:color="auto" w:fill="auto"/>
            <w:textDirection w:val="btLr"/>
            <w:vAlign w:val="center"/>
            <w:hideMark/>
          </w:tcPr>
          <w:p w14:paraId="131E77D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27027,061</w:t>
            </w:r>
          </w:p>
        </w:tc>
      </w:tr>
      <w:tr w:rsidR="00387C0C" w:rsidRPr="00387C0C" w14:paraId="234E94FA" w14:textId="77777777" w:rsidTr="00387C0C">
        <w:trPr>
          <w:cantSplit/>
          <w:trHeight w:val="962"/>
        </w:trPr>
        <w:tc>
          <w:tcPr>
            <w:tcW w:w="895" w:type="pct"/>
            <w:tcBorders>
              <w:top w:val="nil"/>
              <w:left w:val="single" w:sz="4" w:space="0" w:color="auto"/>
              <w:bottom w:val="single" w:sz="4" w:space="0" w:color="auto"/>
              <w:right w:val="single" w:sz="4" w:space="0" w:color="auto"/>
            </w:tcBorders>
            <w:shd w:val="clear" w:color="auto" w:fill="auto"/>
            <w:vAlign w:val="center"/>
            <w:hideMark/>
          </w:tcPr>
          <w:p w14:paraId="0FF4D987"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Материальная характеристика реконструируемых сетей</w:t>
            </w:r>
          </w:p>
        </w:tc>
        <w:tc>
          <w:tcPr>
            <w:tcW w:w="261" w:type="pct"/>
            <w:tcBorders>
              <w:top w:val="nil"/>
              <w:left w:val="nil"/>
              <w:bottom w:val="single" w:sz="4" w:space="0" w:color="auto"/>
              <w:right w:val="single" w:sz="4" w:space="0" w:color="auto"/>
            </w:tcBorders>
            <w:shd w:val="clear" w:color="auto" w:fill="auto"/>
            <w:vAlign w:val="center"/>
            <w:hideMark/>
          </w:tcPr>
          <w:p w14:paraId="3F49BB0D"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м2</w:t>
            </w:r>
          </w:p>
        </w:tc>
        <w:tc>
          <w:tcPr>
            <w:tcW w:w="227" w:type="pct"/>
            <w:tcBorders>
              <w:top w:val="nil"/>
              <w:left w:val="single" w:sz="4" w:space="0" w:color="auto"/>
              <w:bottom w:val="single" w:sz="4" w:space="0" w:color="auto"/>
              <w:right w:val="single" w:sz="4" w:space="0" w:color="auto"/>
            </w:tcBorders>
            <w:shd w:val="clear" w:color="auto" w:fill="auto"/>
            <w:textDirection w:val="btLr"/>
            <w:vAlign w:val="center"/>
            <w:hideMark/>
          </w:tcPr>
          <w:p w14:paraId="0A99C59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 </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83E83A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 </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214D8E4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758609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47E1AB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04D35EC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BE7EE0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BA283E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4AB82E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2C971B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51B7FB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AFFAFA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E03672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6399EF5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237F5C8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680DA04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6DCA999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c>
          <w:tcPr>
            <w:tcW w:w="212" w:type="pct"/>
            <w:tcBorders>
              <w:top w:val="nil"/>
              <w:left w:val="nil"/>
              <w:bottom w:val="single" w:sz="4" w:space="0" w:color="auto"/>
              <w:right w:val="single" w:sz="4" w:space="0" w:color="auto"/>
            </w:tcBorders>
            <w:shd w:val="clear" w:color="auto" w:fill="auto"/>
            <w:textDirection w:val="btLr"/>
            <w:vAlign w:val="center"/>
            <w:hideMark/>
          </w:tcPr>
          <w:p w14:paraId="1072E88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1826,110</w:t>
            </w:r>
          </w:p>
        </w:tc>
      </w:tr>
      <w:tr w:rsidR="00387C0C" w:rsidRPr="00387C0C" w14:paraId="69550006" w14:textId="77777777" w:rsidTr="00387C0C">
        <w:trPr>
          <w:cantSplit/>
          <w:trHeight w:val="1134"/>
        </w:trPr>
        <w:tc>
          <w:tcPr>
            <w:tcW w:w="895" w:type="pct"/>
            <w:tcBorders>
              <w:top w:val="nil"/>
              <w:left w:val="single" w:sz="4" w:space="0" w:color="auto"/>
              <w:bottom w:val="single" w:sz="4" w:space="0" w:color="auto"/>
              <w:right w:val="single" w:sz="4" w:space="0" w:color="auto"/>
            </w:tcBorders>
            <w:shd w:val="clear" w:color="auto" w:fill="auto"/>
            <w:vAlign w:val="center"/>
            <w:hideMark/>
          </w:tcPr>
          <w:p w14:paraId="18B5F4D1"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Отношение материальной характеристики тепловых сетей, реконструированных за год, к общей материальной характеристике тепловых сетей</w:t>
            </w:r>
          </w:p>
        </w:tc>
        <w:tc>
          <w:tcPr>
            <w:tcW w:w="261" w:type="pct"/>
            <w:tcBorders>
              <w:top w:val="nil"/>
              <w:left w:val="nil"/>
              <w:bottom w:val="single" w:sz="4" w:space="0" w:color="auto"/>
              <w:right w:val="single" w:sz="4" w:space="0" w:color="auto"/>
            </w:tcBorders>
            <w:shd w:val="clear" w:color="auto" w:fill="auto"/>
            <w:vAlign w:val="center"/>
            <w:hideMark/>
          </w:tcPr>
          <w:p w14:paraId="177DC008"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 </w:t>
            </w:r>
          </w:p>
        </w:tc>
        <w:tc>
          <w:tcPr>
            <w:tcW w:w="227" w:type="pct"/>
            <w:tcBorders>
              <w:top w:val="nil"/>
              <w:left w:val="single" w:sz="4" w:space="0" w:color="auto"/>
              <w:bottom w:val="single" w:sz="4" w:space="0" w:color="auto"/>
              <w:right w:val="single" w:sz="4" w:space="0" w:color="auto"/>
            </w:tcBorders>
            <w:shd w:val="clear" w:color="auto" w:fill="auto"/>
            <w:textDirection w:val="btLr"/>
            <w:vAlign w:val="center"/>
            <w:hideMark/>
          </w:tcPr>
          <w:p w14:paraId="4E3CBF0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0B7984B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FE59FD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0,096</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7321E3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0,092</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8BE5B1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0,088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9B9F1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0,084</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D83DAA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0,081</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6674D2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0,078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4076B8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0,073</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BB58AF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3E9FF20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915C6E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37C27C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7D0F601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51E698B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167C90A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3" w:type="pct"/>
            <w:tcBorders>
              <w:top w:val="nil"/>
              <w:left w:val="nil"/>
              <w:bottom w:val="single" w:sz="4" w:space="0" w:color="auto"/>
              <w:right w:val="single" w:sz="4" w:space="0" w:color="auto"/>
            </w:tcBorders>
            <w:shd w:val="clear" w:color="auto" w:fill="auto"/>
            <w:textDirection w:val="btLr"/>
            <w:vAlign w:val="center"/>
            <w:hideMark/>
          </w:tcPr>
          <w:p w14:paraId="43C5FBA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c>
          <w:tcPr>
            <w:tcW w:w="212" w:type="pct"/>
            <w:tcBorders>
              <w:top w:val="nil"/>
              <w:left w:val="nil"/>
              <w:bottom w:val="single" w:sz="4" w:space="0" w:color="auto"/>
              <w:right w:val="single" w:sz="4" w:space="0" w:color="auto"/>
            </w:tcBorders>
            <w:shd w:val="clear" w:color="auto" w:fill="auto"/>
            <w:textDirection w:val="btLr"/>
            <w:vAlign w:val="center"/>
            <w:hideMark/>
          </w:tcPr>
          <w:p w14:paraId="1D55381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0,068</w:t>
            </w:r>
          </w:p>
        </w:tc>
      </w:tr>
    </w:tbl>
    <w:p w14:paraId="51465CA0" w14:textId="0F8339C7" w:rsidR="00B75728" w:rsidRPr="00E6760F" w:rsidRDefault="00B75728" w:rsidP="009A0AF8">
      <w:pPr>
        <w:pStyle w:val="20"/>
      </w:pPr>
      <w:bookmarkStart w:id="333" w:name="_Toc87951437"/>
      <w:r w:rsidRPr="00E6760F">
        <w:lastRenderedPageBreak/>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w:t>
      </w:r>
      <w:bookmarkEnd w:id="333"/>
    </w:p>
    <w:p w14:paraId="581F7518" w14:textId="54444473" w:rsidR="009D19C5" w:rsidRDefault="009D19C5" w:rsidP="009D19C5">
      <w:pPr>
        <w:pStyle w:val="aa"/>
      </w:pPr>
      <w:bookmarkStart w:id="334" w:name="_Toc87951546"/>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12</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6</w:t>
      </w:r>
      <w:r w:rsidR="00433636">
        <w:rPr>
          <w:noProof/>
        </w:rPr>
        <w:fldChar w:fldCharType="end"/>
      </w:r>
      <w:r>
        <w:t xml:space="preserve"> Отношение мощности оборудования, реконструированного за год, к общей установленной мощности оборудования</w:t>
      </w:r>
      <w:bookmarkEnd w:id="334"/>
    </w:p>
    <w:tbl>
      <w:tblPr>
        <w:tblW w:w="5000" w:type="pct"/>
        <w:tblLook w:val="04A0" w:firstRow="1" w:lastRow="0" w:firstColumn="1" w:lastColumn="0" w:noHBand="0" w:noVBand="1"/>
      </w:tblPr>
      <w:tblGrid>
        <w:gridCol w:w="1881"/>
        <w:gridCol w:w="716"/>
        <w:gridCol w:w="434"/>
        <w:gridCol w:w="434"/>
        <w:gridCol w:w="434"/>
        <w:gridCol w:w="434"/>
        <w:gridCol w:w="434"/>
        <w:gridCol w:w="434"/>
        <w:gridCol w:w="435"/>
        <w:gridCol w:w="435"/>
        <w:gridCol w:w="435"/>
        <w:gridCol w:w="435"/>
        <w:gridCol w:w="435"/>
        <w:gridCol w:w="435"/>
        <w:gridCol w:w="435"/>
        <w:gridCol w:w="435"/>
        <w:gridCol w:w="435"/>
        <w:gridCol w:w="435"/>
        <w:gridCol w:w="435"/>
        <w:gridCol w:w="435"/>
      </w:tblGrid>
      <w:tr w:rsidR="00387C0C" w:rsidRPr="00387C0C" w14:paraId="07C993EE" w14:textId="77777777" w:rsidTr="00387C0C">
        <w:trPr>
          <w:cantSplit/>
          <w:trHeight w:val="758"/>
        </w:trPr>
        <w:tc>
          <w:tcPr>
            <w:tcW w:w="96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04116C0"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Параметры</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5C127BC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ед. изм.</w:t>
            </w:r>
          </w:p>
        </w:tc>
        <w:tc>
          <w:tcPr>
            <w:tcW w:w="233" w:type="pc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4C2415D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2020</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1F67452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2021</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57D3E34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2022</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76C2B79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2023</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270905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2024</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20351D4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2025</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30B01D6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2026</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6F63F91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2027</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6958B66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2028</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0B5BA58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2029</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55EAFB4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2030</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32B6793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2031</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1D55AD3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2032</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7AE3F11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2033</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15A43FA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2034</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592B4DF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2035</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6D5B34E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2036</w:t>
            </w:r>
          </w:p>
        </w:tc>
        <w:tc>
          <w:tcPr>
            <w:tcW w:w="211" w:type="pct"/>
            <w:tcBorders>
              <w:top w:val="single" w:sz="4" w:space="0" w:color="auto"/>
              <w:left w:val="nil"/>
              <w:bottom w:val="single" w:sz="4" w:space="0" w:color="auto"/>
              <w:right w:val="single" w:sz="4" w:space="0" w:color="auto"/>
            </w:tcBorders>
            <w:shd w:val="clear" w:color="auto" w:fill="auto"/>
            <w:textDirection w:val="btLr"/>
            <w:vAlign w:val="center"/>
            <w:hideMark/>
          </w:tcPr>
          <w:p w14:paraId="5F096DE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2037</w:t>
            </w:r>
          </w:p>
        </w:tc>
      </w:tr>
      <w:tr w:rsidR="00387C0C" w:rsidRPr="00387C0C" w14:paraId="191447F8" w14:textId="77777777" w:rsidTr="00387C0C">
        <w:trPr>
          <w:cantSplit/>
          <w:trHeight w:val="760"/>
        </w:trPr>
        <w:tc>
          <w:tcPr>
            <w:tcW w:w="964" w:type="pct"/>
            <w:tcBorders>
              <w:top w:val="nil"/>
              <w:left w:val="single" w:sz="4" w:space="0" w:color="auto"/>
              <w:bottom w:val="single" w:sz="4" w:space="0" w:color="auto"/>
              <w:right w:val="single" w:sz="4" w:space="0" w:color="auto"/>
            </w:tcBorders>
            <w:shd w:val="clear" w:color="auto" w:fill="auto"/>
            <w:vAlign w:val="center"/>
            <w:hideMark/>
          </w:tcPr>
          <w:p w14:paraId="5B3CCB9B"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Установленная мощность</w:t>
            </w:r>
          </w:p>
        </w:tc>
        <w:tc>
          <w:tcPr>
            <w:tcW w:w="211" w:type="pct"/>
            <w:tcBorders>
              <w:top w:val="nil"/>
              <w:left w:val="nil"/>
              <w:bottom w:val="single" w:sz="4" w:space="0" w:color="auto"/>
              <w:right w:val="single" w:sz="4" w:space="0" w:color="auto"/>
            </w:tcBorders>
            <w:shd w:val="clear" w:color="auto" w:fill="auto"/>
            <w:vAlign w:val="center"/>
            <w:hideMark/>
          </w:tcPr>
          <w:p w14:paraId="465BD159"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Гкал/ч</w:t>
            </w:r>
          </w:p>
        </w:tc>
        <w:tc>
          <w:tcPr>
            <w:tcW w:w="233" w:type="pct"/>
            <w:tcBorders>
              <w:top w:val="nil"/>
              <w:left w:val="single" w:sz="4" w:space="0" w:color="auto"/>
              <w:bottom w:val="single" w:sz="4" w:space="0" w:color="auto"/>
              <w:right w:val="single" w:sz="4" w:space="0" w:color="auto"/>
            </w:tcBorders>
            <w:shd w:val="clear" w:color="auto" w:fill="auto"/>
            <w:textDirection w:val="btLr"/>
            <w:vAlign w:val="center"/>
            <w:hideMark/>
          </w:tcPr>
          <w:p w14:paraId="4B7B2D9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214,0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F90765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214,0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7418867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BEBC9D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FAC118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728633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03724D2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5305CE44"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0C6FA6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0C80B98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15B2D4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1E54C4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34ABCB7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3DAA146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0DDDB1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A2B884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317F41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8FC109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271,6</w:t>
            </w:r>
          </w:p>
        </w:tc>
      </w:tr>
      <w:tr w:rsidR="00387C0C" w:rsidRPr="00387C0C" w14:paraId="525A29EE" w14:textId="77777777" w:rsidTr="00387C0C">
        <w:trPr>
          <w:cantSplit/>
          <w:trHeight w:val="1134"/>
        </w:trPr>
        <w:tc>
          <w:tcPr>
            <w:tcW w:w="964" w:type="pct"/>
            <w:tcBorders>
              <w:top w:val="nil"/>
              <w:left w:val="single" w:sz="4" w:space="0" w:color="auto"/>
              <w:bottom w:val="single" w:sz="4" w:space="0" w:color="auto"/>
              <w:right w:val="single" w:sz="4" w:space="0" w:color="auto"/>
            </w:tcBorders>
            <w:shd w:val="clear" w:color="auto" w:fill="auto"/>
            <w:vAlign w:val="center"/>
            <w:hideMark/>
          </w:tcPr>
          <w:p w14:paraId="3A19BEE6"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w:t>
            </w:r>
          </w:p>
        </w:tc>
        <w:tc>
          <w:tcPr>
            <w:tcW w:w="211" w:type="pct"/>
            <w:tcBorders>
              <w:top w:val="nil"/>
              <w:left w:val="nil"/>
              <w:bottom w:val="single" w:sz="4" w:space="0" w:color="auto"/>
              <w:right w:val="single" w:sz="4" w:space="0" w:color="auto"/>
            </w:tcBorders>
            <w:shd w:val="clear" w:color="auto" w:fill="auto"/>
            <w:vAlign w:val="center"/>
            <w:hideMark/>
          </w:tcPr>
          <w:p w14:paraId="08BD542D"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w:t>
            </w:r>
          </w:p>
        </w:tc>
        <w:tc>
          <w:tcPr>
            <w:tcW w:w="233" w:type="pct"/>
            <w:tcBorders>
              <w:top w:val="nil"/>
              <w:left w:val="single" w:sz="4" w:space="0" w:color="auto"/>
              <w:bottom w:val="single" w:sz="4" w:space="0" w:color="auto"/>
              <w:right w:val="single" w:sz="4" w:space="0" w:color="auto"/>
            </w:tcBorders>
            <w:shd w:val="clear" w:color="auto" w:fill="auto"/>
            <w:textDirection w:val="btLr"/>
            <w:vAlign w:val="center"/>
            <w:hideMark/>
          </w:tcPr>
          <w:p w14:paraId="6252F4E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 </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38AF2E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 </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4945FD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171,6</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B2E1E4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34CCC8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44F5A8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35157D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2A4C388"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25,800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5EDF0C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3439E65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C477E3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DC1C43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D907F31"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B6C4A26"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4657B5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43A2C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6DB266B"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705D9CE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r>
      <w:tr w:rsidR="00387C0C" w:rsidRPr="00387C0C" w14:paraId="54152CC3" w14:textId="77777777" w:rsidTr="00387C0C">
        <w:trPr>
          <w:cantSplit/>
          <w:trHeight w:val="1134"/>
        </w:trPr>
        <w:tc>
          <w:tcPr>
            <w:tcW w:w="964" w:type="pct"/>
            <w:tcBorders>
              <w:top w:val="nil"/>
              <w:left w:val="single" w:sz="4" w:space="0" w:color="auto"/>
              <w:bottom w:val="single" w:sz="4" w:space="0" w:color="auto"/>
              <w:right w:val="single" w:sz="4" w:space="0" w:color="auto"/>
            </w:tcBorders>
            <w:shd w:val="clear" w:color="auto" w:fill="auto"/>
            <w:vAlign w:val="center"/>
            <w:hideMark/>
          </w:tcPr>
          <w:p w14:paraId="680776C9" w14:textId="77777777" w:rsidR="00387C0C" w:rsidRPr="00387C0C" w:rsidRDefault="00387C0C" w:rsidP="00387C0C">
            <w:pPr>
              <w:ind w:firstLine="0"/>
              <w:jc w:val="left"/>
              <w:rPr>
                <w:rFonts w:eastAsia="Times New Roman"/>
                <w:color w:val="000000"/>
                <w:sz w:val="18"/>
                <w:szCs w:val="18"/>
                <w:lang w:eastAsia="ru-RU"/>
              </w:rPr>
            </w:pPr>
            <w:r w:rsidRPr="00387C0C">
              <w:rPr>
                <w:rFonts w:eastAsia="Times New Roman"/>
                <w:color w:val="000000"/>
                <w:sz w:val="18"/>
                <w:szCs w:val="18"/>
                <w:lang w:eastAsia="ru-RU"/>
              </w:rPr>
              <w:t>Установленная мощность оборудования введенного или реконструированного за год</w:t>
            </w:r>
          </w:p>
        </w:tc>
        <w:tc>
          <w:tcPr>
            <w:tcW w:w="211" w:type="pct"/>
            <w:tcBorders>
              <w:top w:val="nil"/>
              <w:left w:val="nil"/>
              <w:bottom w:val="single" w:sz="4" w:space="0" w:color="auto"/>
              <w:right w:val="single" w:sz="4" w:space="0" w:color="auto"/>
            </w:tcBorders>
            <w:shd w:val="clear" w:color="auto" w:fill="auto"/>
            <w:vAlign w:val="center"/>
            <w:hideMark/>
          </w:tcPr>
          <w:p w14:paraId="0164E95F" w14:textId="77777777" w:rsidR="00387C0C" w:rsidRPr="00387C0C" w:rsidRDefault="00387C0C" w:rsidP="00387C0C">
            <w:pPr>
              <w:ind w:firstLine="0"/>
              <w:jc w:val="center"/>
              <w:rPr>
                <w:rFonts w:eastAsia="Times New Roman"/>
                <w:color w:val="000000"/>
                <w:sz w:val="18"/>
                <w:szCs w:val="18"/>
                <w:lang w:eastAsia="ru-RU"/>
              </w:rPr>
            </w:pPr>
            <w:r w:rsidRPr="00387C0C">
              <w:rPr>
                <w:rFonts w:eastAsia="Times New Roman"/>
                <w:color w:val="000000"/>
                <w:sz w:val="18"/>
                <w:szCs w:val="18"/>
                <w:lang w:eastAsia="ru-RU"/>
              </w:rPr>
              <w:t>Гкал/ч</w:t>
            </w:r>
          </w:p>
        </w:tc>
        <w:tc>
          <w:tcPr>
            <w:tcW w:w="233" w:type="pct"/>
            <w:tcBorders>
              <w:top w:val="nil"/>
              <w:left w:val="single" w:sz="4" w:space="0" w:color="auto"/>
              <w:bottom w:val="single" w:sz="4" w:space="0" w:color="auto"/>
              <w:right w:val="single" w:sz="4" w:space="0" w:color="auto"/>
            </w:tcBorders>
            <w:shd w:val="clear" w:color="auto" w:fill="auto"/>
            <w:textDirection w:val="btLr"/>
            <w:vAlign w:val="center"/>
            <w:hideMark/>
          </w:tcPr>
          <w:p w14:paraId="175987A7"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0B5D69A"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3AF6BB7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0,632</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68344A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4ECEAB9"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5FF575F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66BAD4B3"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87EC6A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0,095</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229880B0"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F8DAF5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098D4AF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0C80D652"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5AAC84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43D31ADF"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4BAC23E"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5BBA8735"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1DE1EF6C"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c>
          <w:tcPr>
            <w:tcW w:w="211" w:type="pct"/>
            <w:tcBorders>
              <w:top w:val="nil"/>
              <w:left w:val="nil"/>
              <w:bottom w:val="single" w:sz="4" w:space="0" w:color="auto"/>
              <w:right w:val="single" w:sz="4" w:space="0" w:color="auto"/>
            </w:tcBorders>
            <w:shd w:val="clear" w:color="auto" w:fill="auto"/>
            <w:textDirection w:val="btLr"/>
            <w:vAlign w:val="center"/>
            <w:hideMark/>
          </w:tcPr>
          <w:p w14:paraId="7FAABCAD" w14:textId="77777777" w:rsidR="00387C0C" w:rsidRPr="00387C0C" w:rsidRDefault="00387C0C" w:rsidP="00387C0C">
            <w:pPr>
              <w:ind w:left="113" w:right="113" w:firstLine="0"/>
              <w:jc w:val="center"/>
              <w:rPr>
                <w:rFonts w:eastAsia="Times New Roman"/>
                <w:color w:val="000000"/>
                <w:sz w:val="18"/>
                <w:szCs w:val="18"/>
                <w:lang w:eastAsia="ru-RU"/>
              </w:rPr>
            </w:pPr>
            <w:r w:rsidRPr="00387C0C">
              <w:rPr>
                <w:rFonts w:eastAsia="Times New Roman"/>
                <w:color w:val="000000"/>
                <w:sz w:val="18"/>
                <w:szCs w:val="18"/>
                <w:lang w:eastAsia="ru-RU"/>
              </w:rPr>
              <w:t>0,000</w:t>
            </w:r>
          </w:p>
        </w:tc>
      </w:tr>
    </w:tbl>
    <w:p w14:paraId="687D7F13" w14:textId="42F27454" w:rsidR="00B75728" w:rsidRPr="00E6760F" w:rsidRDefault="00B75728" w:rsidP="009A0AF8">
      <w:pPr>
        <w:pStyle w:val="20"/>
      </w:pPr>
      <w:bookmarkStart w:id="335" w:name="_Toc87951438"/>
      <w:r w:rsidRPr="00E6760F">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bookmarkEnd w:id="335"/>
    </w:p>
    <w:p w14:paraId="3180FC1B" w14:textId="77777777" w:rsidR="000A18D2" w:rsidRPr="00E6760F" w:rsidRDefault="00E26BF7" w:rsidP="00A861C5">
      <w:r>
        <w:t>Факты нарушения антимонопольного законодательства на территории р.п. Краснообск не зафиксированы.</w:t>
      </w:r>
    </w:p>
    <w:p w14:paraId="20E84021" w14:textId="77777777" w:rsidR="000A18D2" w:rsidRPr="00E6760F" w:rsidRDefault="000A18D2" w:rsidP="00A861C5"/>
    <w:p w14:paraId="08F0FDBF" w14:textId="5A71F859" w:rsidR="00B75728" w:rsidRPr="00E6760F" w:rsidRDefault="00B75728" w:rsidP="009A0AF8">
      <w:pPr>
        <w:pStyle w:val="11"/>
      </w:pPr>
      <w:bookmarkStart w:id="336" w:name="_Toc87951439"/>
      <w:r w:rsidRPr="00E6760F">
        <w:lastRenderedPageBreak/>
        <w:t>Ценовые (тарифные) последствия</w:t>
      </w:r>
      <w:bookmarkEnd w:id="336"/>
    </w:p>
    <w:p w14:paraId="20432E01" w14:textId="61514B51" w:rsidR="00B75728" w:rsidRPr="00E6760F" w:rsidRDefault="00B75728" w:rsidP="009A0AF8">
      <w:pPr>
        <w:pStyle w:val="20"/>
      </w:pPr>
      <w:bookmarkStart w:id="337" w:name="_Toc87951440"/>
      <w:r w:rsidRPr="00E6760F">
        <w:t>Тарифно-балансовые расчетные модели теплоснабжения потребителей по каждой системе теплоснабжения</w:t>
      </w:r>
      <w:bookmarkEnd w:id="337"/>
    </w:p>
    <w:p w14:paraId="4C4896E2" w14:textId="06C34C3A" w:rsidR="009D19C5" w:rsidRDefault="009D19C5" w:rsidP="009D19C5">
      <w:r w:rsidRPr="0095116A">
        <w:t xml:space="preserve">На территории </w:t>
      </w:r>
      <w:r>
        <w:t>р.п. Краснообска</w:t>
      </w:r>
      <w:r w:rsidRPr="0095116A">
        <w:t xml:space="preserve"> действует одна система теплоснабжения – система теплоснабжения </w:t>
      </w:r>
      <w:r>
        <w:t>р.п. Краснообска</w:t>
      </w:r>
      <w:r w:rsidRPr="0095116A">
        <w:t>. Тарифно-балансная модель теплоснабжения потребителей представлена в таблице</w:t>
      </w:r>
      <w:r w:rsidR="00283F7A">
        <w:t xml:space="preserve"> ниже</w:t>
      </w:r>
      <w:r>
        <w:t>.</w:t>
      </w:r>
    </w:p>
    <w:p w14:paraId="17D130A0" w14:textId="77777777" w:rsidR="000A18D2" w:rsidRDefault="000A18D2" w:rsidP="00A861C5"/>
    <w:p w14:paraId="4F431967" w14:textId="77777777" w:rsidR="009D19C5" w:rsidRDefault="009D19C5" w:rsidP="009D19C5">
      <w:pPr>
        <w:pStyle w:val="aa"/>
        <w:sectPr w:rsidR="009D19C5" w:rsidSect="00534BF0">
          <w:pgSz w:w="11906" w:h="16838"/>
          <w:pgMar w:top="851" w:right="567" w:bottom="567" w:left="1134" w:header="709" w:footer="709" w:gutter="0"/>
          <w:cols w:space="708"/>
          <w:docGrid w:linePitch="360"/>
        </w:sectPr>
      </w:pPr>
    </w:p>
    <w:p w14:paraId="49074FD3" w14:textId="45CA999B" w:rsidR="00283F7A" w:rsidRDefault="009D19C5" w:rsidP="009D19C5">
      <w:pPr>
        <w:pStyle w:val="aa"/>
      </w:pPr>
      <w:bookmarkStart w:id="338" w:name="_Toc87951547"/>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13</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971B35">
        <w:t xml:space="preserve">Тарифно-балансная модель теплоснабжения потребителей от </w:t>
      </w:r>
      <w:r>
        <w:t>котельной ФГУП «Энергетик»</w:t>
      </w:r>
      <w:bookmarkEnd w:id="33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2102"/>
        <w:gridCol w:w="971"/>
        <w:gridCol w:w="1066"/>
        <w:gridCol w:w="1066"/>
        <w:gridCol w:w="1066"/>
        <w:gridCol w:w="1066"/>
        <w:gridCol w:w="1066"/>
        <w:gridCol w:w="1066"/>
        <w:gridCol w:w="1066"/>
        <w:gridCol w:w="1066"/>
        <w:gridCol w:w="1066"/>
        <w:gridCol w:w="1066"/>
        <w:gridCol w:w="1066"/>
        <w:gridCol w:w="1066"/>
        <w:gridCol w:w="1066"/>
        <w:gridCol w:w="1066"/>
        <w:gridCol w:w="1066"/>
        <w:gridCol w:w="1066"/>
        <w:gridCol w:w="1066"/>
        <w:gridCol w:w="1066"/>
      </w:tblGrid>
      <w:tr w:rsidR="00283F7A" w:rsidRPr="00283F7A" w14:paraId="737D4D05" w14:textId="77777777" w:rsidTr="00283F7A">
        <w:trPr>
          <w:trHeight w:val="300"/>
        </w:trPr>
        <w:tc>
          <w:tcPr>
            <w:tcW w:w="164" w:type="pct"/>
            <w:shd w:val="clear" w:color="auto" w:fill="auto"/>
            <w:vAlign w:val="center"/>
            <w:hideMark/>
          </w:tcPr>
          <w:p w14:paraId="706ED10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п/п</w:t>
            </w:r>
          </w:p>
        </w:tc>
        <w:tc>
          <w:tcPr>
            <w:tcW w:w="896" w:type="pct"/>
            <w:shd w:val="clear" w:color="auto" w:fill="auto"/>
            <w:vAlign w:val="center"/>
            <w:hideMark/>
          </w:tcPr>
          <w:p w14:paraId="66557C7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Наименование расходов</w:t>
            </w:r>
          </w:p>
        </w:tc>
        <w:tc>
          <w:tcPr>
            <w:tcW w:w="188" w:type="pct"/>
            <w:shd w:val="clear" w:color="auto" w:fill="auto"/>
            <w:vAlign w:val="center"/>
            <w:hideMark/>
          </w:tcPr>
          <w:p w14:paraId="7894BE5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Ед.изм.</w:t>
            </w:r>
          </w:p>
        </w:tc>
        <w:tc>
          <w:tcPr>
            <w:tcW w:w="207" w:type="pct"/>
            <w:shd w:val="clear" w:color="auto" w:fill="auto"/>
            <w:vAlign w:val="center"/>
            <w:hideMark/>
          </w:tcPr>
          <w:p w14:paraId="7D57ED8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xml:space="preserve">Факт 2020 </w:t>
            </w:r>
          </w:p>
        </w:tc>
        <w:tc>
          <w:tcPr>
            <w:tcW w:w="207" w:type="pct"/>
            <w:shd w:val="clear" w:color="auto" w:fill="auto"/>
            <w:vAlign w:val="center"/>
            <w:hideMark/>
          </w:tcPr>
          <w:p w14:paraId="313FEB5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2021</w:t>
            </w:r>
          </w:p>
        </w:tc>
        <w:tc>
          <w:tcPr>
            <w:tcW w:w="240" w:type="pct"/>
            <w:shd w:val="clear" w:color="auto" w:fill="auto"/>
            <w:vAlign w:val="center"/>
            <w:hideMark/>
          </w:tcPr>
          <w:p w14:paraId="7C347BB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2022</w:t>
            </w:r>
          </w:p>
        </w:tc>
        <w:tc>
          <w:tcPr>
            <w:tcW w:w="207" w:type="pct"/>
            <w:shd w:val="clear" w:color="auto" w:fill="auto"/>
            <w:vAlign w:val="center"/>
            <w:hideMark/>
          </w:tcPr>
          <w:p w14:paraId="0479FE4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2023</w:t>
            </w:r>
          </w:p>
        </w:tc>
        <w:tc>
          <w:tcPr>
            <w:tcW w:w="207" w:type="pct"/>
            <w:shd w:val="clear" w:color="auto" w:fill="auto"/>
            <w:vAlign w:val="center"/>
            <w:hideMark/>
          </w:tcPr>
          <w:p w14:paraId="571CE6F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2024</w:t>
            </w:r>
          </w:p>
        </w:tc>
        <w:tc>
          <w:tcPr>
            <w:tcW w:w="207" w:type="pct"/>
            <w:shd w:val="clear" w:color="auto" w:fill="auto"/>
            <w:vAlign w:val="center"/>
            <w:hideMark/>
          </w:tcPr>
          <w:p w14:paraId="0AD6B27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2025</w:t>
            </w:r>
          </w:p>
        </w:tc>
        <w:tc>
          <w:tcPr>
            <w:tcW w:w="207" w:type="pct"/>
            <w:shd w:val="clear" w:color="auto" w:fill="auto"/>
            <w:vAlign w:val="center"/>
            <w:hideMark/>
          </w:tcPr>
          <w:p w14:paraId="6989FD7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2026</w:t>
            </w:r>
          </w:p>
        </w:tc>
        <w:tc>
          <w:tcPr>
            <w:tcW w:w="207" w:type="pct"/>
            <w:shd w:val="clear" w:color="auto" w:fill="auto"/>
            <w:vAlign w:val="center"/>
            <w:hideMark/>
          </w:tcPr>
          <w:p w14:paraId="6DCD7D7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2027</w:t>
            </w:r>
          </w:p>
        </w:tc>
        <w:tc>
          <w:tcPr>
            <w:tcW w:w="207" w:type="pct"/>
            <w:shd w:val="clear" w:color="auto" w:fill="auto"/>
            <w:vAlign w:val="center"/>
            <w:hideMark/>
          </w:tcPr>
          <w:p w14:paraId="7F534A1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2028</w:t>
            </w:r>
          </w:p>
        </w:tc>
        <w:tc>
          <w:tcPr>
            <w:tcW w:w="207" w:type="pct"/>
            <w:shd w:val="clear" w:color="auto" w:fill="auto"/>
            <w:vAlign w:val="center"/>
            <w:hideMark/>
          </w:tcPr>
          <w:p w14:paraId="394F65E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2029</w:t>
            </w:r>
          </w:p>
        </w:tc>
        <w:tc>
          <w:tcPr>
            <w:tcW w:w="207" w:type="pct"/>
            <w:shd w:val="clear" w:color="auto" w:fill="auto"/>
            <w:vAlign w:val="center"/>
            <w:hideMark/>
          </w:tcPr>
          <w:p w14:paraId="3604EBE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2030</w:t>
            </w:r>
          </w:p>
        </w:tc>
        <w:tc>
          <w:tcPr>
            <w:tcW w:w="207" w:type="pct"/>
            <w:shd w:val="clear" w:color="auto" w:fill="auto"/>
            <w:vAlign w:val="center"/>
            <w:hideMark/>
          </w:tcPr>
          <w:p w14:paraId="75DB552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2031</w:t>
            </w:r>
          </w:p>
        </w:tc>
        <w:tc>
          <w:tcPr>
            <w:tcW w:w="207" w:type="pct"/>
            <w:shd w:val="clear" w:color="auto" w:fill="auto"/>
            <w:vAlign w:val="center"/>
            <w:hideMark/>
          </w:tcPr>
          <w:p w14:paraId="7A5EE7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2032</w:t>
            </w:r>
          </w:p>
        </w:tc>
        <w:tc>
          <w:tcPr>
            <w:tcW w:w="207" w:type="pct"/>
            <w:shd w:val="clear" w:color="auto" w:fill="auto"/>
            <w:vAlign w:val="center"/>
            <w:hideMark/>
          </w:tcPr>
          <w:p w14:paraId="25F632D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2033</w:t>
            </w:r>
          </w:p>
        </w:tc>
        <w:tc>
          <w:tcPr>
            <w:tcW w:w="207" w:type="pct"/>
            <w:shd w:val="clear" w:color="auto" w:fill="auto"/>
            <w:vAlign w:val="center"/>
            <w:hideMark/>
          </w:tcPr>
          <w:p w14:paraId="7108636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2034</w:t>
            </w:r>
          </w:p>
        </w:tc>
        <w:tc>
          <w:tcPr>
            <w:tcW w:w="207" w:type="pct"/>
            <w:shd w:val="clear" w:color="auto" w:fill="auto"/>
            <w:vAlign w:val="center"/>
            <w:hideMark/>
          </w:tcPr>
          <w:p w14:paraId="69DA3A5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2035</w:t>
            </w:r>
          </w:p>
        </w:tc>
        <w:tc>
          <w:tcPr>
            <w:tcW w:w="207" w:type="pct"/>
            <w:shd w:val="clear" w:color="auto" w:fill="auto"/>
            <w:vAlign w:val="center"/>
            <w:hideMark/>
          </w:tcPr>
          <w:p w14:paraId="73FCDFD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2036</w:t>
            </w:r>
          </w:p>
        </w:tc>
        <w:tc>
          <w:tcPr>
            <w:tcW w:w="207" w:type="pct"/>
            <w:shd w:val="clear" w:color="auto" w:fill="auto"/>
            <w:vAlign w:val="center"/>
            <w:hideMark/>
          </w:tcPr>
          <w:p w14:paraId="47250D5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2037</w:t>
            </w:r>
          </w:p>
        </w:tc>
      </w:tr>
      <w:tr w:rsidR="00283F7A" w:rsidRPr="00283F7A" w14:paraId="04095372" w14:textId="77777777" w:rsidTr="00283F7A">
        <w:trPr>
          <w:trHeight w:val="300"/>
        </w:trPr>
        <w:tc>
          <w:tcPr>
            <w:tcW w:w="164" w:type="pct"/>
            <w:shd w:val="clear" w:color="auto" w:fill="auto"/>
            <w:vAlign w:val="center"/>
            <w:hideMark/>
          </w:tcPr>
          <w:p w14:paraId="29009C2C"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1084" w:type="pct"/>
            <w:gridSpan w:val="2"/>
            <w:shd w:val="clear" w:color="auto" w:fill="auto"/>
            <w:vAlign w:val="center"/>
            <w:hideMark/>
          </w:tcPr>
          <w:p w14:paraId="1774186E"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Баланс тепловой энергии</w:t>
            </w:r>
          </w:p>
        </w:tc>
        <w:tc>
          <w:tcPr>
            <w:tcW w:w="207" w:type="pct"/>
            <w:shd w:val="clear" w:color="auto" w:fill="auto"/>
            <w:vAlign w:val="center"/>
            <w:hideMark/>
          </w:tcPr>
          <w:p w14:paraId="5BDA02A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noWrap/>
            <w:vAlign w:val="bottom"/>
            <w:hideMark/>
          </w:tcPr>
          <w:p w14:paraId="55A3F66A" w14:textId="77777777" w:rsidR="00283F7A" w:rsidRPr="00283F7A" w:rsidRDefault="00283F7A" w:rsidP="00283F7A">
            <w:pPr>
              <w:ind w:firstLine="0"/>
              <w:jc w:val="center"/>
              <w:rPr>
                <w:rFonts w:eastAsia="Times New Roman"/>
                <w:b/>
                <w:bCs/>
                <w:color w:val="000000"/>
                <w:sz w:val="20"/>
                <w:szCs w:val="20"/>
                <w:lang w:eastAsia="ru-RU"/>
              </w:rPr>
            </w:pPr>
          </w:p>
        </w:tc>
        <w:tc>
          <w:tcPr>
            <w:tcW w:w="240" w:type="pct"/>
            <w:shd w:val="clear" w:color="auto" w:fill="auto"/>
            <w:noWrap/>
            <w:vAlign w:val="bottom"/>
            <w:hideMark/>
          </w:tcPr>
          <w:p w14:paraId="0E311A20"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0CC3FA65"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5569B414"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532E56BB"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33C21A41"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3875ECAE"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1F05AA7A"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3769C6F0"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7001BD00"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0DBCA4B6"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19078966"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512ED922"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0D4CC758"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55883437"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6547F320" w14:textId="77777777" w:rsidR="00283F7A" w:rsidRPr="00283F7A" w:rsidRDefault="00283F7A" w:rsidP="00283F7A">
            <w:pPr>
              <w:ind w:firstLine="0"/>
              <w:jc w:val="left"/>
              <w:rPr>
                <w:rFonts w:eastAsia="Times New Roman"/>
                <w:sz w:val="20"/>
                <w:szCs w:val="20"/>
                <w:lang w:eastAsia="ru-RU"/>
              </w:rPr>
            </w:pPr>
          </w:p>
        </w:tc>
        <w:tc>
          <w:tcPr>
            <w:tcW w:w="207" w:type="pct"/>
            <w:shd w:val="clear" w:color="auto" w:fill="auto"/>
            <w:noWrap/>
            <w:vAlign w:val="bottom"/>
            <w:hideMark/>
          </w:tcPr>
          <w:p w14:paraId="144707F7" w14:textId="77777777" w:rsidR="00283F7A" w:rsidRPr="00283F7A" w:rsidRDefault="00283F7A" w:rsidP="00283F7A">
            <w:pPr>
              <w:ind w:firstLine="0"/>
              <w:jc w:val="left"/>
              <w:rPr>
                <w:rFonts w:eastAsia="Times New Roman"/>
                <w:sz w:val="20"/>
                <w:szCs w:val="20"/>
                <w:lang w:eastAsia="ru-RU"/>
              </w:rPr>
            </w:pPr>
          </w:p>
        </w:tc>
      </w:tr>
      <w:tr w:rsidR="00283F7A" w:rsidRPr="00283F7A" w14:paraId="555850EB" w14:textId="77777777" w:rsidTr="00283F7A">
        <w:trPr>
          <w:trHeight w:val="510"/>
        </w:trPr>
        <w:tc>
          <w:tcPr>
            <w:tcW w:w="164" w:type="pct"/>
            <w:shd w:val="clear" w:color="auto" w:fill="auto"/>
            <w:vAlign w:val="center"/>
            <w:hideMark/>
          </w:tcPr>
          <w:p w14:paraId="74D2DF2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w:t>
            </w:r>
          </w:p>
        </w:tc>
        <w:tc>
          <w:tcPr>
            <w:tcW w:w="896" w:type="pct"/>
            <w:shd w:val="clear" w:color="auto" w:fill="auto"/>
            <w:vAlign w:val="center"/>
            <w:hideMark/>
          </w:tcPr>
          <w:p w14:paraId="58C8CC57"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тепловым источником (выработка)</w:t>
            </w:r>
          </w:p>
        </w:tc>
        <w:tc>
          <w:tcPr>
            <w:tcW w:w="188" w:type="pct"/>
            <w:shd w:val="clear" w:color="auto" w:fill="auto"/>
            <w:vAlign w:val="center"/>
            <w:hideMark/>
          </w:tcPr>
          <w:p w14:paraId="2A53FD5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 кал</w:t>
            </w:r>
          </w:p>
        </w:tc>
        <w:tc>
          <w:tcPr>
            <w:tcW w:w="207" w:type="pct"/>
            <w:shd w:val="clear" w:color="auto" w:fill="auto"/>
            <w:vAlign w:val="center"/>
            <w:hideMark/>
          </w:tcPr>
          <w:p w14:paraId="732B0DB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351034</w:t>
            </w:r>
          </w:p>
        </w:tc>
        <w:tc>
          <w:tcPr>
            <w:tcW w:w="207" w:type="pct"/>
            <w:shd w:val="clear" w:color="auto" w:fill="auto"/>
            <w:vAlign w:val="center"/>
            <w:hideMark/>
          </w:tcPr>
          <w:p w14:paraId="55B9B27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33800,38</w:t>
            </w:r>
          </w:p>
        </w:tc>
        <w:tc>
          <w:tcPr>
            <w:tcW w:w="240" w:type="pct"/>
            <w:shd w:val="clear" w:color="auto" w:fill="auto"/>
            <w:vAlign w:val="center"/>
            <w:hideMark/>
          </w:tcPr>
          <w:p w14:paraId="4FFF833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340630,28</w:t>
            </w:r>
          </w:p>
        </w:tc>
        <w:tc>
          <w:tcPr>
            <w:tcW w:w="207" w:type="pct"/>
            <w:shd w:val="clear" w:color="auto" w:fill="auto"/>
            <w:vAlign w:val="center"/>
            <w:hideMark/>
          </w:tcPr>
          <w:p w14:paraId="185A0A4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342456,96</w:t>
            </w:r>
          </w:p>
        </w:tc>
        <w:tc>
          <w:tcPr>
            <w:tcW w:w="207" w:type="pct"/>
            <w:shd w:val="clear" w:color="auto" w:fill="auto"/>
            <w:vAlign w:val="center"/>
            <w:hideMark/>
          </w:tcPr>
          <w:p w14:paraId="514A420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344283,65</w:t>
            </w:r>
          </w:p>
        </w:tc>
        <w:tc>
          <w:tcPr>
            <w:tcW w:w="207" w:type="pct"/>
            <w:shd w:val="clear" w:color="auto" w:fill="auto"/>
            <w:vAlign w:val="center"/>
            <w:hideMark/>
          </w:tcPr>
          <w:p w14:paraId="28D4E64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346115,14</w:t>
            </w:r>
          </w:p>
        </w:tc>
        <w:tc>
          <w:tcPr>
            <w:tcW w:w="207" w:type="pct"/>
            <w:shd w:val="clear" w:color="auto" w:fill="auto"/>
            <w:vAlign w:val="center"/>
            <w:hideMark/>
          </w:tcPr>
          <w:p w14:paraId="0A923D4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347946,64</w:t>
            </w:r>
          </w:p>
        </w:tc>
        <w:tc>
          <w:tcPr>
            <w:tcW w:w="207" w:type="pct"/>
            <w:shd w:val="clear" w:color="auto" w:fill="auto"/>
            <w:vAlign w:val="center"/>
            <w:hideMark/>
          </w:tcPr>
          <w:p w14:paraId="2745BBB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349778,14</w:t>
            </w:r>
          </w:p>
        </w:tc>
        <w:tc>
          <w:tcPr>
            <w:tcW w:w="207" w:type="pct"/>
            <w:shd w:val="clear" w:color="auto" w:fill="auto"/>
            <w:vAlign w:val="center"/>
            <w:hideMark/>
          </w:tcPr>
          <w:p w14:paraId="393E222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350802,10</w:t>
            </w:r>
          </w:p>
        </w:tc>
        <w:tc>
          <w:tcPr>
            <w:tcW w:w="207" w:type="pct"/>
            <w:shd w:val="clear" w:color="auto" w:fill="auto"/>
            <w:vAlign w:val="center"/>
            <w:hideMark/>
          </w:tcPr>
          <w:p w14:paraId="1FB2375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351826,07</w:t>
            </w:r>
          </w:p>
        </w:tc>
        <w:tc>
          <w:tcPr>
            <w:tcW w:w="207" w:type="pct"/>
            <w:shd w:val="clear" w:color="auto" w:fill="auto"/>
            <w:vAlign w:val="center"/>
            <w:hideMark/>
          </w:tcPr>
          <w:p w14:paraId="130215B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352850,03</w:t>
            </w:r>
          </w:p>
        </w:tc>
        <w:tc>
          <w:tcPr>
            <w:tcW w:w="207" w:type="pct"/>
            <w:shd w:val="clear" w:color="auto" w:fill="auto"/>
            <w:vAlign w:val="center"/>
            <w:hideMark/>
          </w:tcPr>
          <w:p w14:paraId="5208EDA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353874,00</w:t>
            </w:r>
          </w:p>
        </w:tc>
        <w:tc>
          <w:tcPr>
            <w:tcW w:w="207" w:type="pct"/>
            <w:shd w:val="clear" w:color="auto" w:fill="auto"/>
            <w:vAlign w:val="center"/>
            <w:hideMark/>
          </w:tcPr>
          <w:p w14:paraId="3B91A1B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354897,96</w:t>
            </w:r>
          </w:p>
        </w:tc>
        <w:tc>
          <w:tcPr>
            <w:tcW w:w="207" w:type="pct"/>
            <w:shd w:val="clear" w:color="auto" w:fill="auto"/>
            <w:vAlign w:val="center"/>
            <w:hideMark/>
          </w:tcPr>
          <w:p w14:paraId="5CF4D97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355921,93</w:t>
            </w:r>
          </w:p>
        </w:tc>
        <w:tc>
          <w:tcPr>
            <w:tcW w:w="207" w:type="pct"/>
            <w:shd w:val="clear" w:color="auto" w:fill="auto"/>
            <w:vAlign w:val="center"/>
            <w:hideMark/>
          </w:tcPr>
          <w:p w14:paraId="3847A61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356945,89</w:t>
            </w:r>
          </w:p>
        </w:tc>
        <w:tc>
          <w:tcPr>
            <w:tcW w:w="207" w:type="pct"/>
            <w:shd w:val="clear" w:color="auto" w:fill="auto"/>
            <w:vAlign w:val="center"/>
            <w:hideMark/>
          </w:tcPr>
          <w:p w14:paraId="2FBB7D8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357969,86</w:t>
            </w:r>
          </w:p>
        </w:tc>
        <w:tc>
          <w:tcPr>
            <w:tcW w:w="207" w:type="pct"/>
            <w:shd w:val="clear" w:color="auto" w:fill="auto"/>
            <w:vAlign w:val="center"/>
            <w:hideMark/>
          </w:tcPr>
          <w:p w14:paraId="46CA53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358993,82</w:t>
            </w:r>
          </w:p>
        </w:tc>
        <w:tc>
          <w:tcPr>
            <w:tcW w:w="207" w:type="pct"/>
            <w:shd w:val="clear" w:color="auto" w:fill="auto"/>
            <w:vAlign w:val="center"/>
            <w:hideMark/>
          </w:tcPr>
          <w:p w14:paraId="5AED1C0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360017,79</w:t>
            </w:r>
          </w:p>
        </w:tc>
      </w:tr>
      <w:tr w:rsidR="00283F7A" w:rsidRPr="00283F7A" w14:paraId="11B49446" w14:textId="77777777" w:rsidTr="00283F7A">
        <w:trPr>
          <w:trHeight w:val="300"/>
        </w:trPr>
        <w:tc>
          <w:tcPr>
            <w:tcW w:w="164" w:type="pct"/>
            <w:shd w:val="clear" w:color="auto" w:fill="auto"/>
            <w:vAlign w:val="center"/>
            <w:hideMark/>
          </w:tcPr>
          <w:p w14:paraId="3825193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1.1.</w:t>
            </w:r>
          </w:p>
        </w:tc>
        <w:tc>
          <w:tcPr>
            <w:tcW w:w="896" w:type="pct"/>
            <w:shd w:val="clear" w:color="auto" w:fill="auto"/>
            <w:vAlign w:val="center"/>
            <w:hideMark/>
          </w:tcPr>
          <w:p w14:paraId="02445422"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Расход теплоэнергии на собственные нужды</w:t>
            </w:r>
          </w:p>
        </w:tc>
        <w:tc>
          <w:tcPr>
            <w:tcW w:w="188" w:type="pct"/>
            <w:shd w:val="clear" w:color="auto" w:fill="auto"/>
            <w:vAlign w:val="center"/>
            <w:hideMark/>
          </w:tcPr>
          <w:p w14:paraId="125C3B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77758BF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9515</w:t>
            </w:r>
          </w:p>
        </w:tc>
        <w:tc>
          <w:tcPr>
            <w:tcW w:w="207" w:type="pct"/>
            <w:shd w:val="clear" w:color="auto" w:fill="auto"/>
            <w:vAlign w:val="center"/>
            <w:hideMark/>
          </w:tcPr>
          <w:p w14:paraId="7387384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40" w:type="pct"/>
            <w:shd w:val="clear" w:color="auto" w:fill="auto"/>
            <w:vAlign w:val="center"/>
            <w:hideMark/>
          </w:tcPr>
          <w:p w14:paraId="2587DD6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6844B25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2E7BC21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5CD12B6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5F7A890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7AE7820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1E73E7A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5F8B235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77D6F45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0C6817C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1065F2D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32229E2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751A8C9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16908D2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42847E7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c>
          <w:tcPr>
            <w:tcW w:w="207" w:type="pct"/>
            <w:shd w:val="clear" w:color="auto" w:fill="auto"/>
            <w:vAlign w:val="center"/>
            <w:hideMark/>
          </w:tcPr>
          <w:p w14:paraId="6FF47EE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7247</w:t>
            </w:r>
          </w:p>
        </w:tc>
      </w:tr>
      <w:tr w:rsidR="00283F7A" w:rsidRPr="00283F7A" w14:paraId="6B03F96A" w14:textId="77777777" w:rsidTr="00283F7A">
        <w:trPr>
          <w:trHeight w:val="300"/>
        </w:trPr>
        <w:tc>
          <w:tcPr>
            <w:tcW w:w="164" w:type="pct"/>
            <w:shd w:val="clear" w:color="auto" w:fill="auto"/>
            <w:vAlign w:val="center"/>
            <w:hideMark/>
          </w:tcPr>
          <w:p w14:paraId="57A8F1C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896" w:type="pct"/>
            <w:shd w:val="clear" w:color="auto" w:fill="auto"/>
            <w:vAlign w:val="center"/>
            <w:hideMark/>
          </w:tcPr>
          <w:p w14:paraId="074F7F63"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то же в % от выработки тепловой энергии</w:t>
            </w:r>
          </w:p>
        </w:tc>
        <w:tc>
          <w:tcPr>
            <w:tcW w:w="188" w:type="pct"/>
            <w:shd w:val="clear" w:color="auto" w:fill="auto"/>
            <w:vAlign w:val="center"/>
            <w:hideMark/>
          </w:tcPr>
          <w:p w14:paraId="0FD6BFA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w:t>
            </w:r>
          </w:p>
        </w:tc>
        <w:tc>
          <w:tcPr>
            <w:tcW w:w="207" w:type="pct"/>
            <w:shd w:val="clear" w:color="auto" w:fill="auto"/>
            <w:vAlign w:val="center"/>
            <w:hideMark/>
          </w:tcPr>
          <w:p w14:paraId="3C821B9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2,71</w:t>
            </w:r>
          </w:p>
        </w:tc>
        <w:tc>
          <w:tcPr>
            <w:tcW w:w="207" w:type="pct"/>
            <w:shd w:val="clear" w:color="auto" w:fill="auto"/>
            <w:vAlign w:val="center"/>
            <w:hideMark/>
          </w:tcPr>
          <w:p w14:paraId="666A429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2,14</w:t>
            </w:r>
          </w:p>
        </w:tc>
        <w:tc>
          <w:tcPr>
            <w:tcW w:w="240" w:type="pct"/>
            <w:shd w:val="clear" w:color="auto" w:fill="auto"/>
            <w:vAlign w:val="center"/>
            <w:hideMark/>
          </w:tcPr>
          <w:p w14:paraId="158A15B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2,13</w:t>
            </w:r>
          </w:p>
        </w:tc>
        <w:tc>
          <w:tcPr>
            <w:tcW w:w="207" w:type="pct"/>
            <w:shd w:val="clear" w:color="auto" w:fill="auto"/>
            <w:vAlign w:val="center"/>
            <w:hideMark/>
          </w:tcPr>
          <w:p w14:paraId="6D6FEC6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2,12</w:t>
            </w:r>
          </w:p>
        </w:tc>
        <w:tc>
          <w:tcPr>
            <w:tcW w:w="207" w:type="pct"/>
            <w:shd w:val="clear" w:color="auto" w:fill="auto"/>
            <w:vAlign w:val="center"/>
            <w:hideMark/>
          </w:tcPr>
          <w:p w14:paraId="79CD7DA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2,10</w:t>
            </w:r>
          </w:p>
        </w:tc>
        <w:tc>
          <w:tcPr>
            <w:tcW w:w="207" w:type="pct"/>
            <w:shd w:val="clear" w:color="auto" w:fill="auto"/>
            <w:vAlign w:val="center"/>
            <w:hideMark/>
          </w:tcPr>
          <w:p w14:paraId="5B5AD6F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2,09</w:t>
            </w:r>
          </w:p>
        </w:tc>
        <w:tc>
          <w:tcPr>
            <w:tcW w:w="207" w:type="pct"/>
            <w:shd w:val="clear" w:color="auto" w:fill="auto"/>
            <w:vAlign w:val="center"/>
            <w:hideMark/>
          </w:tcPr>
          <w:p w14:paraId="46F5DDC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2,08</w:t>
            </w:r>
          </w:p>
        </w:tc>
        <w:tc>
          <w:tcPr>
            <w:tcW w:w="207" w:type="pct"/>
            <w:shd w:val="clear" w:color="auto" w:fill="auto"/>
            <w:vAlign w:val="center"/>
            <w:hideMark/>
          </w:tcPr>
          <w:p w14:paraId="614B0F6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2,07</w:t>
            </w:r>
          </w:p>
        </w:tc>
        <w:tc>
          <w:tcPr>
            <w:tcW w:w="207" w:type="pct"/>
            <w:shd w:val="clear" w:color="auto" w:fill="auto"/>
            <w:vAlign w:val="center"/>
            <w:hideMark/>
          </w:tcPr>
          <w:p w14:paraId="179A23D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2,07</w:t>
            </w:r>
          </w:p>
        </w:tc>
        <w:tc>
          <w:tcPr>
            <w:tcW w:w="207" w:type="pct"/>
            <w:shd w:val="clear" w:color="auto" w:fill="auto"/>
            <w:vAlign w:val="center"/>
            <w:hideMark/>
          </w:tcPr>
          <w:p w14:paraId="0F5E48B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2,06</w:t>
            </w:r>
          </w:p>
        </w:tc>
        <w:tc>
          <w:tcPr>
            <w:tcW w:w="207" w:type="pct"/>
            <w:shd w:val="clear" w:color="auto" w:fill="auto"/>
            <w:vAlign w:val="center"/>
            <w:hideMark/>
          </w:tcPr>
          <w:p w14:paraId="2F17C11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2,05</w:t>
            </w:r>
          </w:p>
        </w:tc>
        <w:tc>
          <w:tcPr>
            <w:tcW w:w="207" w:type="pct"/>
            <w:shd w:val="clear" w:color="auto" w:fill="auto"/>
            <w:vAlign w:val="center"/>
            <w:hideMark/>
          </w:tcPr>
          <w:p w14:paraId="3D573C7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2,05</w:t>
            </w:r>
          </w:p>
        </w:tc>
        <w:tc>
          <w:tcPr>
            <w:tcW w:w="207" w:type="pct"/>
            <w:shd w:val="clear" w:color="auto" w:fill="auto"/>
            <w:vAlign w:val="center"/>
            <w:hideMark/>
          </w:tcPr>
          <w:p w14:paraId="56B7620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2,04</w:t>
            </w:r>
          </w:p>
        </w:tc>
        <w:tc>
          <w:tcPr>
            <w:tcW w:w="207" w:type="pct"/>
            <w:shd w:val="clear" w:color="auto" w:fill="auto"/>
            <w:vAlign w:val="center"/>
            <w:hideMark/>
          </w:tcPr>
          <w:p w14:paraId="54391E6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2,04</w:t>
            </w:r>
          </w:p>
        </w:tc>
        <w:tc>
          <w:tcPr>
            <w:tcW w:w="207" w:type="pct"/>
            <w:shd w:val="clear" w:color="auto" w:fill="auto"/>
            <w:vAlign w:val="center"/>
            <w:hideMark/>
          </w:tcPr>
          <w:p w14:paraId="2E50508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2,03</w:t>
            </w:r>
          </w:p>
        </w:tc>
        <w:tc>
          <w:tcPr>
            <w:tcW w:w="207" w:type="pct"/>
            <w:shd w:val="clear" w:color="auto" w:fill="auto"/>
            <w:vAlign w:val="center"/>
            <w:hideMark/>
          </w:tcPr>
          <w:p w14:paraId="5A2E0F3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w:t>
            </w:r>
          </w:p>
        </w:tc>
        <w:tc>
          <w:tcPr>
            <w:tcW w:w="207" w:type="pct"/>
            <w:shd w:val="clear" w:color="auto" w:fill="auto"/>
            <w:vAlign w:val="center"/>
            <w:hideMark/>
          </w:tcPr>
          <w:p w14:paraId="340B092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2,02</w:t>
            </w:r>
          </w:p>
        </w:tc>
        <w:tc>
          <w:tcPr>
            <w:tcW w:w="207" w:type="pct"/>
            <w:shd w:val="clear" w:color="auto" w:fill="auto"/>
            <w:vAlign w:val="center"/>
            <w:hideMark/>
          </w:tcPr>
          <w:p w14:paraId="266AD1E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2,01</w:t>
            </w:r>
          </w:p>
        </w:tc>
      </w:tr>
      <w:tr w:rsidR="00283F7A" w:rsidRPr="00283F7A" w14:paraId="6502AFBB" w14:textId="77777777" w:rsidTr="00283F7A">
        <w:trPr>
          <w:trHeight w:val="510"/>
        </w:trPr>
        <w:tc>
          <w:tcPr>
            <w:tcW w:w="164" w:type="pct"/>
            <w:shd w:val="clear" w:color="auto" w:fill="auto"/>
            <w:vAlign w:val="center"/>
            <w:hideMark/>
          </w:tcPr>
          <w:p w14:paraId="1284379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1.2.</w:t>
            </w:r>
          </w:p>
        </w:tc>
        <w:tc>
          <w:tcPr>
            <w:tcW w:w="896" w:type="pct"/>
            <w:shd w:val="clear" w:color="auto" w:fill="auto"/>
            <w:vAlign w:val="center"/>
            <w:hideMark/>
          </w:tcPr>
          <w:p w14:paraId="75548A6B"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поставляемой с коллекторов источника тепловой энергии</w:t>
            </w:r>
          </w:p>
        </w:tc>
        <w:tc>
          <w:tcPr>
            <w:tcW w:w="188" w:type="pct"/>
            <w:shd w:val="clear" w:color="auto" w:fill="auto"/>
            <w:vAlign w:val="center"/>
            <w:hideMark/>
          </w:tcPr>
          <w:p w14:paraId="474F156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3FF58F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341519</w:t>
            </w:r>
          </w:p>
        </w:tc>
        <w:tc>
          <w:tcPr>
            <w:tcW w:w="207" w:type="pct"/>
            <w:shd w:val="clear" w:color="auto" w:fill="auto"/>
            <w:vAlign w:val="center"/>
            <w:hideMark/>
          </w:tcPr>
          <w:p w14:paraId="4A7F9B2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330757,38</w:t>
            </w:r>
          </w:p>
        </w:tc>
        <w:tc>
          <w:tcPr>
            <w:tcW w:w="240" w:type="pct"/>
            <w:shd w:val="clear" w:color="auto" w:fill="auto"/>
            <w:vAlign w:val="center"/>
            <w:hideMark/>
          </w:tcPr>
          <w:p w14:paraId="1C6F342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333383,28</w:t>
            </w:r>
          </w:p>
        </w:tc>
        <w:tc>
          <w:tcPr>
            <w:tcW w:w="207" w:type="pct"/>
            <w:shd w:val="clear" w:color="auto" w:fill="auto"/>
            <w:vAlign w:val="center"/>
            <w:hideMark/>
          </w:tcPr>
          <w:p w14:paraId="71309C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335209,96</w:t>
            </w:r>
          </w:p>
        </w:tc>
        <w:tc>
          <w:tcPr>
            <w:tcW w:w="207" w:type="pct"/>
            <w:shd w:val="clear" w:color="auto" w:fill="auto"/>
            <w:vAlign w:val="center"/>
            <w:hideMark/>
          </w:tcPr>
          <w:p w14:paraId="7102F0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337036,65</w:t>
            </w:r>
          </w:p>
        </w:tc>
        <w:tc>
          <w:tcPr>
            <w:tcW w:w="207" w:type="pct"/>
            <w:shd w:val="clear" w:color="auto" w:fill="auto"/>
            <w:vAlign w:val="center"/>
            <w:hideMark/>
          </w:tcPr>
          <w:p w14:paraId="18CC465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338868,14</w:t>
            </w:r>
          </w:p>
        </w:tc>
        <w:tc>
          <w:tcPr>
            <w:tcW w:w="207" w:type="pct"/>
            <w:shd w:val="clear" w:color="auto" w:fill="auto"/>
            <w:vAlign w:val="center"/>
            <w:hideMark/>
          </w:tcPr>
          <w:p w14:paraId="6FB3BC7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340699,64</w:t>
            </w:r>
          </w:p>
        </w:tc>
        <w:tc>
          <w:tcPr>
            <w:tcW w:w="207" w:type="pct"/>
            <w:shd w:val="clear" w:color="auto" w:fill="auto"/>
            <w:vAlign w:val="center"/>
            <w:hideMark/>
          </w:tcPr>
          <w:p w14:paraId="5D511B6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342531,14</w:t>
            </w:r>
          </w:p>
        </w:tc>
        <w:tc>
          <w:tcPr>
            <w:tcW w:w="207" w:type="pct"/>
            <w:shd w:val="clear" w:color="auto" w:fill="auto"/>
            <w:vAlign w:val="center"/>
            <w:hideMark/>
          </w:tcPr>
          <w:p w14:paraId="0B95556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343555,10</w:t>
            </w:r>
          </w:p>
        </w:tc>
        <w:tc>
          <w:tcPr>
            <w:tcW w:w="207" w:type="pct"/>
            <w:shd w:val="clear" w:color="auto" w:fill="auto"/>
            <w:vAlign w:val="center"/>
            <w:hideMark/>
          </w:tcPr>
          <w:p w14:paraId="7AFA041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344579,07</w:t>
            </w:r>
          </w:p>
        </w:tc>
        <w:tc>
          <w:tcPr>
            <w:tcW w:w="207" w:type="pct"/>
            <w:shd w:val="clear" w:color="auto" w:fill="auto"/>
            <w:vAlign w:val="center"/>
            <w:hideMark/>
          </w:tcPr>
          <w:p w14:paraId="647CD97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345603,03</w:t>
            </w:r>
          </w:p>
        </w:tc>
        <w:tc>
          <w:tcPr>
            <w:tcW w:w="207" w:type="pct"/>
            <w:shd w:val="clear" w:color="auto" w:fill="auto"/>
            <w:vAlign w:val="center"/>
            <w:hideMark/>
          </w:tcPr>
          <w:p w14:paraId="24AFEA6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346627,00</w:t>
            </w:r>
          </w:p>
        </w:tc>
        <w:tc>
          <w:tcPr>
            <w:tcW w:w="207" w:type="pct"/>
            <w:shd w:val="clear" w:color="auto" w:fill="auto"/>
            <w:vAlign w:val="center"/>
            <w:hideMark/>
          </w:tcPr>
          <w:p w14:paraId="0BC1078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347650,96</w:t>
            </w:r>
          </w:p>
        </w:tc>
        <w:tc>
          <w:tcPr>
            <w:tcW w:w="207" w:type="pct"/>
            <w:shd w:val="clear" w:color="auto" w:fill="auto"/>
            <w:vAlign w:val="center"/>
            <w:hideMark/>
          </w:tcPr>
          <w:p w14:paraId="074B8FA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348674,93</w:t>
            </w:r>
          </w:p>
        </w:tc>
        <w:tc>
          <w:tcPr>
            <w:tcW w:w="207" w:type="pct"/>
            <w:shd w:val="clear" w:color="auto" w:fill="auto"/>
            <w:vAlign w:val="center"/>
            <w:hideMark/>
          </w:tcPr>
          <w:p w14:paraId="78D2D4E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349698,89</w:t>
            </w:r>
          </w:p>
        </w:tc>
        <w:tc>
          <w:tcPr>
            <w:tcW w:w="207" w:type="pct"/>
            <w:shd w:val="clear" w:color="auto" w:fill="auto"/>
            <w:vAlign w:val="center"/>
            <w:hideMark/>
          </w:tcPr>
          <w:p w14:paraId="4B3F917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350722,86</w:t>
            </w:r>
          </w:p>
        </w:tc>
        <w:tc>
          <w:tcPr>
            <w:tcW w:w="207" w:type="pct"/>
            <w:shd w:val="clear" w:color="auto" w:fill="auto"/>
            <w:vAlign w:val="center"/>
            <w:hideMark/>
          </w:tcPr>
          <w:p w14:paraId="60BB73F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351746,82</w:t>
            </w:r>
          </w:p>
        </w:tc>
        <w:tc>
          <w:tcPr>
            <w:tcW w:w="207" w:type="pct"/>
            <w:shd w:val="clear" w:color="auto" w:fill="auto"/>
            <w:vAlign w:val="center"/>
            <w:hideMark/>
          </w:tcPr>
          <w:p w14:paraId="125BC0D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352770,79</w:t>
            </w:r>
          </w:p>
        </w:tc>
      </w:tr>
      <w:tr w:rsidR="00283F7A" w:rsidRPr="00283F7A" w14:paraId="2F92614D" w14:textId="77777777" w:rsidTr="00283F7A">
        <w:trPr>
          <w:trHeight w:val="300"/>
        </w:trPr>
        <w:tc>
          <w:tcPr>
            <w:tcW w:w="164" w:type="pct"/>
            <w:shd w:val="clear" w:color="auto" w:fill="auto"/>
            <w:vAlign w:val="center"/>
            <w:hideMark/>
          </w:tcPr>
          <w:p w14:paraId="331C83C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w:t>
            </w:r>
          </w:p>
        </w:tc>
        <w:tc>
          <w:tcPr>
            <w:tcW w:w="896" w:type="pct"/>
            <w:shd w:val="clear" w:color="auto" w:fill="auto"/>
            <w:vAlign w:val="center"/>
            <w:hideMark/>
          </w:tcPr>
          <w:p w14:paraId="67F86A3E"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Покупка тепловой энергии</w:t>
            </w:r>
          </w:p>
        </w:tc>
        <w:tc>
          <w:tcPr>
            <w:tcW w:w="188" w:type="pct"/>
            <w:shd w:val="clear" w:color="auto" w:fill="auto"/>
            <w:vAlign w:val="center"/>
            <w:hideMark/>
          </w:tcPr>
          <w:p w14:paraId="4010BD8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5D43477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791AA51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40" w:type="pct"/>
            <w:shd w:val="clear" w:color="auto" w:fill="auto"/>
            <w:vAlign w:val="center"/>
            <w:hideMark/>
          </w:tcPr>
          <w:p w14:paraId="0E3CF21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531F80B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7A99E70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7D4230F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6F5C8F8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4CFBF3C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78C323B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713E96F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09339B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1BDC19D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65D781B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1798A0C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555BB9F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3AFA3F3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2D586FA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c>
          <w:tcPr>
            <w:tcW w:w="207" w:type="pct"/>
            <w:shd w:val="clear" w:color="auto" w:fill="auto"/>
            <w:vAlign w:val="center"/>
            <w:hideMark/>
          </w:tcPr>
          <w:p w14:paraId="34BF725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0</w:t>
            </w:r>
          </w:p>
        </w:tc>
      </w:tr>
      <w:tr w:rsidR="00283F7A" w:rsidRPr="00283F7A" w14:paraId="3D177606" w14:textId="77777777" w:rsidTr="00283F7A">
        <w:trPr>
          <w:trHeight w:val="300"/>
        </w:trPr>
        <w:tc>
          <w:tcPr>
            <w:tcW w:w="164" w:type="pct"/>
            <w:shd w:val="clear" w:color="auto" w:fill="auto"/>
            <w:vAlign w:val="center"/>
            <w:hideMark/>
          </w:tcPr>
          <w:p w14:paraId="1DAB9DD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w:t>
            </w:r>
          </w:p>
        </w:tc>
        <w:tc>
          <w:tcPr>
            <w:tcW w:w="896" w:type="pct"/>
            <w:shd w:val="clear" w:color="auto" w:fill="auto"/>
            <w:vAlign w:val="center"/>
            <w:hideMark/>
          </w:tcPr>
          <w:p w14:paraId="5BD22268"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в тепловую сеть</w:t>
            </w:r>
          </w:p>
        </w:tc>
        <w:tc>
          <w:tcPr>
            <w:tcW w:w="188" w:type="pct"/>
            <w:shd w:val="clear" w:color="auto" w:fill="auto"/>
            <w:vAlign w:val="center"/>
            <w:hideMark/>
          </w:tcPr>
          <w:p w14:paraId="277ED49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47AD578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341 519</w:t>
            </w:r>
          </w:p>
        </w:tc>
        <w:tc>
          <w:tcPr>
            <w:tcW w:w="207" w:type="pct"/>
            <w:shd w:val="clear" w:color="auto" w:fill="auto"/>
            <w:vAlign w:val="center"/>
            <w:hideMark/>
          </w:tcPr>
          <w:p w14:paraId="6004A1C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330 757</w:t>
            </w:r>
          </w:p>
        </w:tc>
        <w:tc>
          <w:tcPr>
            <w:tcW w:w="240" w:type="pct"/>
            <w:shd w:val="clear" w:color="auto" w:fill="auto"/>
            <w:vAlign w:val="center"/>
            <w:hideMark/>
          </w:tcPr>
          <w:p w14:paraId="2CBE215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333 383</w:t>
            </w:r>
          </w:p>
        </w:tc>
        <w:tc>
          <w:tcPr>
            <w:tcW w:w="207" w:type="pct"/>
            <w:shd w:val="clear" w:color="auto" w:fill="auto"/>
            <w:vAlign w:val="center"/>
            <w:hideMark/>
          </w:tcPr>
          <w:p w14:paraId="1510B66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335 210</w:t>
            </w:r>
          </w:p>
        </w:tc>
        <w:tc>
          <w:tcPr>
            <w:tcW w:w="207" w:type="pct"/>
            <w:shd w:val="clear" w:color="auto" w:fill="auto"/>
            <w:vAlign w:val="center"/>
            <w:hideMark/>
          </w:tcPr>
          <w:p w14:paraId="3D31898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337 037</w:t>
            </w:r>
          </w:p>
        </w:tc>
        <w:tc>
          <w:tcPr>
            <w:tcW w:w="207" w:type="pct"/>
            <w:shd w:val="clear" w:color="auto" w:fill="auto"/>
            <w:vAlign w:val="center"/>
            <w:hideMark/>
          </w:tcPr>
          <w:p w14:paraId="30767F5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338 868</w:t>
            </w:r>
          </w:p>
        </w:tc>
        <w:tc>
          <w:tcPr>
            <w:tcW w:w="207" w:type="pct"/>
            <w:shd w:val="clear" w:color="auto" w:fill="auto"/>
            <w:vAlign w:val="center"/>
            <w:hideMark/>
          </w:tcPr>
          <w:p w14:paraId="4CFF673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340 700</w:t>
            </w:r>
          </w:p>
        </w:tc>
        <w:tc>
          <w:tcPr>
            <w:tcW w:w="207" w:type="pct"/>
            <w:shd w:val="clear" w:color="auto" w:fill="auto"/>
            <w:vAlign w:val="center"/>
            <w:hideMark/>
          </w:tcPr>
          <w:p w14:paraId="7D27C7E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342 531</w:t>
            </w:r>
          </w:p>
        </w:tc>
        <w:tc>
          <w:tcPr>
            <w:tcW w:w="207" w:type="pct"/>
            <w:shd w:val="clear" w:color="auto" w:fill="auto"/>
            <w:vAlign w:val="center"/>
            <w:hideMark/>
          </w:tcPr>
          <w:p w14:paraId="7A2CCCB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343 555</w:t>
            </w:r>
          </w:p>
        </w:tc>
        <w:tc>
          <w:tcPr>
            <w:tcW w:w="207" w:type="pct"/>
            <w:shd w:val="clear" w:color="auto" w:fill="auto"/>
            <w:vAlign w:val="center"/>
            <w:hideMark/>
          </w:tcPr>
          <w:p w14:paraId="23B6ACF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344 579</w:t>
            </w:r>
          </w:p>
        </w:tc>
        <w:tc>
          <w:tcPr>
            <w:tcW w:w="207" w:type="pct"/>
            <w:shd w:val="clear" w:color="auto" w:fill="auto"/>
            <w:vAlign w:val="center"/>
            <w:hideMark/>
          </w:tcPr>
          <w:p w14:paraId="3215B4B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345 603</w:t>
            </w:r>
          </w:p>
        </w:tc>
        <w:tc>
          <w:tcPr>
            <w:tcW w:w="207" w:type="pct"/>
            <w:shd w:val="clear" w:color="auto" w:fill="auto"/>
            <w:vAlign w:val="center"/>
            <w:hideMark/>
          </w:tcPr>
          <w:p w14:paraId="05C3243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346 627</w:t>
            </w:r>
          </w:p>
        </w:tc>
        <w:tc>
          <w:tcPr>
            <w:tcW w:w="207" w:type="pct"/>
            <w:shd w:val="clear" w:color="auto" w:fill="auto"/>
            <w:vAlign w:val="center"/>
            <w:hideMark/>
          </w:tcPr>
          <w:p w14:paraId="2A51AB0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347 651</w:t>
            </w:r>
          </w:p>
        </w:tc>
        <w:tc>
          <w:tcPr>
            <w:tcW w:w="207" w:type="pct"/>
            <w:shd w:val="clear" w:color="auto" w:fill="auto"/>
            <w:vAlign w:val="center"/>
            <w:hideMark/>
          </w:tcPr>
          <w:p w14:paraId="1A1BCD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348 675</w:t>
            </w:r>
          </w:p>
        </w:tc>
        <w:tc>
          <w:tcPr>
            <w:tcW w:w="207" w:type="pct"/>
            <w:shd w:val="clear" w:color="auto" w:fill="auto"/>
            <w:vAlign w:val="center"/>
            <w:hideMark/>
          </w:tcPr>
          <w:p w14:paraId="37A2591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349 699</w:t>
            </w:r>
          </w:p>
        </w:tc>
        <w:tc>
          <w:tcPr>
            <w:tcW w:w="207" w:type="pct"/>
            <w:shd w:val="clear" w:color="auto" w:fill="auto"/>
            <w:vAlign w:val="center"/>
            <w:hideMark/>
          </w:tcPr>
          <w:p w14:paraId="6A411EF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350 723</w:t>
            </w:r>
          </w:p>
        </w:tc>
        <w:tc>
          <w:tcPr>
            <w:tcW w:w="207" w:type="pct"/>
            <w:shd w:val="clear" w:color="auto" w:fill="auto"/>
            <w:vAlign w:val="center"/>
            <w:hideMark/>
          </w:tcPr>
          <w:p w14:paraId="5F4F13B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351 747</w:t>
            </w:r>
          </w:p>
        </w:tc>
        <w:tc>
          <w:tcPr>
            <w:tcW w:w="207" w:type="pct"/>
            <w:shd w:val="clear" w:color="auto" w:fill="auto"/>
            <w:vAlign w:val="center"/>
            <w:hideMark/>
          </w:tcPr>
          <w:p w14:paraId="77B3858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352 771</w:t>
            </w:r>
          </w:p>
        </w:tc>
      </w:tr>
      <w:tr w:rsidR="00283F7A" w:rsidRPr="00283F7A" w14:paraId="4497504E" w14:textId="77777777" w:rsidTr="00283F7A">
        <w:trPr>
          <w:trHeight w:val="300"/>
        </w:trPr>
        <w:tc>
          <w:tcPr>
            <w:tcW w:w="164" w:type="pct"/>
            <w:shd w:val="clear" w:color="auto" w:fill="auto"/>
            <w:vAlign w:val="center"/>
            <w:hideMark/>
          </w:tcPr>
          <w:p w14:paraId="48178B2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3.1.</w:t>
            </w:r>
          </w:p>
        </w:tc>
        <w:tc>
          <w:tcPr>
            <w:tcW w:w="896" w:type="pct"/>
            <w:shd w:val="clear" w:color="auto" w:fill="auto"/>
            <w:vAlign w:val="center"/>
            <w:hideMark/>
          </w:tcPr>
          <w:p w14:paraId="4A419814"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Потери тепловой энергии в сети</w:t>
            </w:r>
          </w:p>
        </w:tc>
        <w:tc>
          <w:tcPr>
            <w:tcW w:w="188" w:type="pct"/>
            <w:shd w:val="clear" w:color="auto" w:fill="auto"/>
            <w:vAlign w:val="center"/>
            <w:hideMark/>
          </w:tcPr>
          <w:p w14:paraId="5174135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6D17469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63396,4</w:t>
            </w:r>
          </w:p>
        </w:tc>
        <w:tc>
          <w:tcPr>
            <w:tcW w:w="207" w:type="pct"/>
            <w:shd w:val="clear" w:color="auto" w:fill="auto"/>
            <w:vAlign w:val="center"/>
            <w:hideMark/>
          </w:tcPr>
          <w:p w14:paraId="30FC52C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60759,38</w:t>
            </w:r>
          </w:p>
        </w:tc>
        <w:tc>
          <w:tcPr>
            <w:tcW w:w="240" w:type="pct"/>
            <w:shd w:val="clear" w:color="auto" w:fill="auto"/>
            <w:vAlign w:val="center"/>
            <w:hideMark/>
          </w:tcPr>
          <w:p w14:paraId="5B010F4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52B43FA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67FBE01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44D078B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0CB404B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71247F3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20326D4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49970B1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42916A7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5FAD38E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136CFD8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5747682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6972A16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6DA6464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1EE3008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c>
          <w:tcPr>
            <w:tcW w:w="207" w:type="pct"/>
            <w:shd w:val="clear" w:color="auto" w:fill="auto"/>
            <w:vAlign w:val="center"/>
            <w:hideMark/>
          </w:tcPr>
          <w:p w14:paraId="0598739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61558,59</w:t>
            </w:r>
          </w:p>
        </w:tc>
      </w:tr>
      <w:tr w:rsidR="00283F7A" w:rsidRPr="00283F7A" w14:paraId="06292C94" w14:textId="77777777" w:rsidTr="00283F7A">
        <w:trPr>
          <w:trHeight w:val="300"/>
        </w:trPr>
        <w:tc>
          <w:tcPr>
            <w:tcW w:w="164" w:type="pct"/>
            <w:shd w:val="clear" w:color="auto" w:fill="auto"/>
            <w:vAlign w:val="center"/>
            <w:hideMark/>
          </w:tcPr>
          <w:p w14:paraId="7BF0A21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896" w:type="pct"/>
            <w:shd w:val="clear" w:color="auto" w:fill="auto"/>
            <w:vAlign w:val="center"/>
            <w:hideMark/>
          </w:tcPr>
          <w:p w14:paraId="5988344F"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то же в % к отпуску тепловой энергии в тепловую сеть</w:t>
            </w:r>
          </w:p>
        </w:tc>
        <w:tc>
          <w:tcPr>
            <w:tcW w:w="188" w:type="pct"/>
            <w:shd w:val="clear" w:color="auto" w:fill="auto"/>
            <w:vAlign w:val="center"/>
            <w:hideMark/>
          </w:tcPr>
          <w:p w14:paraId="594BAB9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w:t>
            </w:r>
          </w:p>
        </w:tc>
        <w:tc>
          <w:tcPr>
            <w:tcW w:w="207" w:type="pct"/>
            <w:shd w:val="clear" w:color="auto" w:fill="auto"/>
            <w:vAlign w:val="center"/>
            <w:hideMark/>
          </w:tcPr>
          <w:p w14:paraId="47039B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18,56</w:t>
            </w:r>
          </w:p>
        </w:tc>
        <w:tc>
          <w:tcPr>
            <w:tcW w:w="207" w:type="pct"/>
            <w:shd w:val="clear" w:color="auto" w:fill="auto"/>
            <w:vAlign w:val="center"/>
            <w:hideMark/>
          </w:tcPr>
          <w:p w14:paraId="7083758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18,37</w:t>
            </w:r>
          </w:p>
        </w:tc>
        <w:tc>
          <w:tcPr>
            <w:tcW w:w="240" w:type="pct"/>
            <w:shd w:val="clear" w:color="auto" w:fill="auto"/>
            <w:vAlign w:val="center"/>
            <w:hideMark/>
          </w:tcPr>
          <w:p w14:paraId="7E4170B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18,46</w:t>
            </w:r>
          </w:p>
        </w:tc>
        <w:tc>
          <w:tcPr>
            <w:tcW w:w="207" w:type="pct"/>
            <w:shd w:val="clear" w:color="auto" w:fill="auto"/>
            <w:vAlign w:val="center"/>
            <w:hideMark/>
          </w:tcPr>
          <w:p w14:paraId="2F8F370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18,36</w:t>
            </w:r>
          </w:p>
        </w:tc>
        <w:tc>
          <w:tcPr>
            <w:tcW w:w="207" w:type="pct"/>
            <w:shd w:val="clear" w:color="auto" w:fill="auto"/>
            <w:vAlign w:val="center"/>
            <w:hideMark/>
          </w:tcPr>
          <w:p w14:paraId="243E500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18,26</w:t>
            </w:r>
          </w:p>
        </w:tc>
        <w:tc>
          <w:tcPr>
            <w:tcW w:w="207" w:type="pct"/>
            <w:shd w:val="clear" w:color="auto" w:fill="auto"/>
            <w:vAlign w:val="center"/>
            <w:hideMark/>
          </w:tcPr>
          <w:p w14:paraId="0590B92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18,17</w:t>
            </w:r>
          </w:p>
        </w:tc>
        <w:tc>
          <w:tcPr>
            <w:tcW w:w="207" w:type="pct"/>
            <w:shd w:val="clear" w:color="auto" w:fill="auto"/>
            <w:vAlign w:val="center"/>
            <w:hideMark/>
          </w:tcPr>
          <w:p w14:paraId="1C1C68E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18,07</w:t>
            </w:r>
          </w:p>
        </w:tc>
        <w:tc>
          <w:tcPr>
            <w:tcW w:w="207" w:type="pct"/>
            <w:shd w:val="clear" w:color="auto" w:fill="auto"/>
            <w:vAlign w:val="center"/>
            <w:hideMark/>
          </w:tcPr>
          <w:p w14:paraId="08F2692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17,97</w:t>
            </w:r>
          </w:p>
        </w:tc>
        <w:tc>
          <w:tcPr>
            <w:tcW w:w="207" w:type="pct"/>
            <w:shd w:val="clear" w:color="auto" w:fill="auto"/>
            <w:vAlign w:val="center"/>
            <w:hideMark/>
          </w:tcPr>
          <w:p w14:paraId="56B8A5D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17,92</w:t>
            </w:r>
          </w:p>
        </w:tc>
        <w:tc>
          <w:tcPr>
            <w:tcW w:w="207" w:type="pct"/>
            <w:shd w:val="clear" w:color="auto" w:fill="auto"/>
            <w:vAlign w:val="center"/>
            <w:hideMark/>
          </w:tcPr>
          <w:p w14:paraId="04BF8E3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17,86</w:t>
            </w:r>
          </w:p>
        </w:tc>
        <w:tc>
          <w:tcPr>
            <w:tcW w:w="207" w:type="pct"/>
            <w:shd w:val="clear" w:color="auto" w:fill="auto"/>
            <w:vAlign w:val="center"/>
            <w:hideMark/>
          </w:tcPr>
          <w:p w14:paraId="43C07F2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17,81</w:t>
            </w:r>
          </w:p>
        </w:tc>
        <w:tc>
          <w:tcPr>
            <w:tcW w:w="207" w:type="pct"/>
            <w:shd w:val="clear" w:color="auto" w:fill="auto"/>
            <w:vAlign w:val="center"/>
            <w:hideMark/>
          </w:tcPr>
          <w:p w14:paraId="4ADB79A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17,76</w:t>
            </w:r>
          </w:p>
        </w:tc>
        <w:tc>
          <w:tcPr>
            <w:tcW w:w="207" w:type="pct"/>
            <w:shd w:val="clear" w:color="auto" w:fill="auto"/>
            <w:vAlign w:val="center"/>
            <w:hideMark/>
          </w:tcPr>
          <w:p w14:paraId="60D5C34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17,71</w:t>
            </w:r>
          </w:p>
        </w:tc>
        <w:tc>
          <w:tcPr>
            <w:tcW w:w="207" w:type="pct"/>
            <w:shd w:val="clear" w:color="auto" w:fill="auto"/>
            <w:vAlign w:val="center"/>
            <w:hideMark/>
          </w:tcPr>
          <w:p w14:paraId="03B1073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17,66</w:t>
            </w:r>
          </w:p>
        </w:tc>
        <w:tc>
          <w:tcPr>
            <w:tcW w:w="207" w:type="pct"/>
            <w:shd w:val="clear" w:color="auto" w:fill="auto"/>
            <w:vAlign w:val="center"/>
            <w:hideMark/>
          </w:tcPr>
          <w:p w14:paraId="396F421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17,60</w:t>
            </w:r>
          </w:p>
        </w:tc>
        <w:tc>
          <w:tcPr>
            <w:tcW w:w="207" w:type="pct"/>
            <w:shd w:val="clear" w:color="auto" w:fill="auto"/>
            <w:vAlign w:val="center"/>
            <w:hideMark/>
          </w:tcPr>
          <w:p w14:paraId="7C48510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17,55</w:t>
            </w:r>
          </w:p>
        </w:tc>
        <w:tc>
          <w:tcPr>
            <w:tcW w:w="207" w:type="pct"/>
            <w:shd w:val="clear" w:color="auto" w:fill="auto"/>
            <w:vAlign w:val="center"/>
            <w:hideMark/>
          </w:tcPr>
          <w:p w14:paraId="7D58D14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17,50</w:t>
            </w:r>
          </w:p>
        </w:tc>
        <w:tc>
          <w:tcPr>
            <w:tcW w:w="207" w:type="pct"/>
            <w:shd w:val="clear" w:color="auto" w:fill="auto"/>
            <w:vAlign w:val="center"/>
            <w:hideMark/>
          </w:tcPr>
          <w:p w14:paraId="536288D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17,45</w:t>
            </w:r>
          </w:p>
        </w:tc>
      </w:tr>
      <w:tr w:rsidR="00283F7A" w:rsidRPr="00283F7A" w14:paraId="4CE97BB2" w14:textId="77777777" w:rsidTr="00283F7A">
        <w:trPr>
          <w:trHeight w:val="510"/>
        </w:trPr>
        <w:tc>
          <w:tcPr>
            <w:tcW w:w="164" w:type="pct"/>
            <w:shd w:val="clear" w:color="auto" w:fill="auto"/>
            <w:vAlign w:val="center"/>
            <w:hideMark/>
          </w:tcPr>
          <w:p w14:paraId="749FD64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w:t>
            </w:r>
          </w:p>
        </w:tc>
        <w:tc>
          <w:tcPr>
            <w:tcW w:w="896" w:type="pct"/>
            <w:shd w:val="clear" w:color="auto" w:fill="auto"/>
            <w:vAlign w:val="center"/>
            <w:hideMark/>
          </w:tcPr>
          <w:p w14:paraId="32EC1139"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из тепловой сети (полезный отпуск) всего</w:t>
            </w:r>
          </w:p>
        </w:tc>
        <w:tc>
          <w:tcPr>
            <w:tcW w:w="188" w:type="pct"/>
            <w:shd w:val="clear" w:color="auto" w:fill="auto"/>
            <w:vAlign w:val="center"/>
            <w:hideMark/>
          </w:tcPr>
          <w:p w14:paraId="255D90C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1188BAD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278122,6</w:t>
            </w:r>
          </w:p>
        </w:tc>
        <w:tc>
          <w:tcPr>
            <w:tcW w:w="207" w:type="pct"/>
            <w:shd w:val="clear" w:color="auto" w:fill="auto"/>
            <w:vAlign w:val="center"/>
            <w:hideMark/>
          </w:tcPr>
          <w:p w14:paraId="45740CE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269998</w:t>
            </w:r>
          </w:p>
        </w:tc>
        <w:tc>
          <w:tcPr>
            <w:tcW w:w="240" w:type="pct"/>
            <w:shd w:val="clear" w:color="auto" w:fill="auto"/>
            <w:vAlign w:val="center"/>
            <w:hideMark/>
          </w:tcPr>
          <w:p w14:paraId="101F514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271825</w:t>
            </w:r>
          </w:p>
        </w:tc>
        <w:tc>
          <w:tcPr>
            <w:tcW w:w="207" w:type="pct"/>
            <w:shd w:val="clear" w:color="auto" w:fill="auto"/>
            <w:vAlign w:val="center"/>
            <w:hideMark/>
          </w:tcPr>
          <w:p w14:paraId="1C7F0C4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273651</w:t>
            </w:r>
          </w:p>
        </w:tc>
        <w:tc>
          <w:tcPr>
            <w:tcW w:w="207" w:type="pct"/>
            <w:shd w:val="clear" w:color="auto" w:fill="auto"/>
            <w:vAlign w:val="center"/>
            <w:hideMark/>
          </w:tcPr>
          <w:p w14:paraId="5107E68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275478</w:t>
            </w:r>
          </w:p>
        </w:tc>
        <w:tc>
          <w:tcPr>
            <w:tcW w:w="207" w:type="pct"/>
            <w:shd w:val="clear" w:color="auto" w:fill="auto"/>
            <w:vAlign w:val="center"/>
            <w:hideMark/>
          </w:tcPr>
          <w:p w14:paraId="37247D6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277310</w:t>
            </w:r>
          </w:p>
        </w:tc>
        <w:tc>
          <w:tcPr>
            <w:tcW w:w="207" w:type="pct"/>
            <w:shd w:val="clear" w:color="auto" w:fill="auto"/>
            <w:vAlign w:val="center"/>
            <w:hideMark/>
          </w:tcPr>
          <w:p w14:paraId="0DEA90A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279141</w:t>
            </w:r>
          </w:p>
        </w:tc>
        <w:tc>
          <w:tcPr>
            <w:tcW w:w="207" w:type="pct"/>
            <w:shd w:val="clear" w:color="auto" w:fill="auto"/>
            <w:vAlign w:val="center"/>
            <w:hideMark/>
          </w:tcPr>
          <w:p w14:paraId="7ABC737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280973</w:t>
            </w:r>
          </w:p>
        </w:tc>
        <w:tc>
          <w:tcPr>
            <w:tcW w:w="207" w:type="pct"/>
            <w:shd w:val="clear" w:color="auto" w:fill="auto"/>
            <w:vAlign w:val="center"/>
            <w:hideMark/>
          </w:tcPr>
          <w:p w14:paraId="2AA7894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281997</w:t>
            </w:r>
          </w:p>
        </w:tc>
        <w:tc>
          <w:tcPr>
            <w:tcW w:w="207" w:type="pct"/>
            <w:shd w:val="clear" w:color="auto" w:fill="auto"/>
            <w:vAlign w:val="center"/>
            <w:hideMark/>
          </w:tcPr>
          <w:p w14:paraId="784A673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283020</w:t>
            </w:r>
          </w:p>
        </w:tc>
        <w:tc>
          <w:tcPr>
            <w:tcW w:w="207" w:type="pct"/>
            <w:shd w:val="clear" w:color="auto" w:fill="auto"/>
            <w:vAlign w:val="center"/>
            <w:hideMark/>
          </w:tcPr>
          <w:p w14:paraId="5965D36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284044</w:t>
            </w:r>
          </w:p>
        </w:tc>
        <w:tc>
          <w:tcPr>
            <w:tcW w:w="207" w:type="pct"/>
            <w:shd w:val="clear" w:color="auto" w:fill="auto"/>
            <w:vAlign w:val="center"/>
            <w:hideMark/>
          </w:tcPr>
          <w:p w14:paraId="326C52D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285068</w:t>
            </w:r>
          </w:p>
        </w:tc>
        <w:tc>
          <w:tcPr>
            <w:tcW w:w="207" w:type="pct"/>
            <w:shd w:val="clear" w:color="auto" w:fill="auto"/>
            <w:vAlign w:val="center"/>
            <w:hideMark/>
          </w:tcPr>
          <w:p w14:paraId="00B3BB7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286092</w:t>
            </w:r>
          </w:p>
        </w:tc>
        <w:tc>
          <w:tcPr>
            <w:tcW w:w="207" w:type="pct"/>
            <w:shd w:val="clear" w:color="auto" w:fill="auto"/>
            <w:vAlign w:val="center"/>
            <w:hideMark/>
          </w:tcPr>
          <w:p w14:paraId="0A2B42C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287116</w:t>
            </w:r>
          </w:p>
        </w:tc>
        <w:tc>
          <w:tcPr>
            <w:tcW w:w="207" w:type="pct"/>
            <w:shd w:val="clear" w:color="auto" w:fill="auto"/>
            <w:vAlign w:val="center"/>
            <w:hideMark/>
          </w:tcPr>
          <w:p w14:paraId="38AEC7B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288140</w:t>
            </w:r>
          </w:p>
        </w:tc>
        <w:tc>
          <w:tcPr>
            <w:tcW w:w="207" w:type="pct"/>
            <w:shd w:val="clear" w:color="auto" w:fill="auto"/>
            <w:vAlign w:val="center"/>
            <w:hideMark/>
          </w:tcPr>
          <w:p w14:paraId="24312FA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289164</w:t>
            </w:r>
          </w:p>
        </w:tc>
        <w:tc>
          <w:tcPr>
            <w:tcW w:w="207" w:type="pct"/>
            <w:shd w:val="clear" w:color="auto" w:fill="auto"/>
            <w:vAlign w:val="center"/>
            <w:hideMark/>
          </w:tcPr>
          <w:p w14:paraId="0DFF072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290188</w:t>
            </w:r>
          </w:p>
        </w:tc>
        <w:tc>
          <w:tcPr>
            <w:tcW w:w="207" w:type="pct"/>
            <w:shd w:val="clear" w:color="auto" w:fill="auto"/>
            <w:vAlign w:val="center"/>
            <w:hideMark/>
          </w:tcPr>
          <w:p w14:paraId="0BC2D81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291212</w:t>
            </w:r>
          </w:p>
        </w:tc>
      </w:tr>
      <w:tr w:rsidR="00283F7A" w:rsidRPr="00283F7A" w14:paraId="77B146B0" w14:textId="77777777" w:rsidTr="00283F7A">
        <w:trPr>
          <w:trHeight w:val="510"/>
        </w:trPr>
        <w:tc>
          <w:tcPr>
            <w:tcW w:w="164" w:type="pct"/>
            <w:shd w:val="clear" w:color="auto" w:fill="auto"/>
            <w:vAlign w:val="center"/>
            <w:hideMark/>
          </w:tcPr>
          <w:p w14:paraId="343B271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3.2.1.</w:t>
            </w:r>
          </w:p>
        </w:tc>
        <w:tc>
          <w:tcPr>
            <w:tcW w:w="896" w:type="pct"/>
            <w:shd w:val="clear" w:color="auto" w:fill="auto"/>
            <w:vAlign w:val="center"/>
            <w:hideMark/>
          </w:tcPr>
          <w:p w14:paraId="5C58805D"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из тепловой сети (полезный отпуск) сторонним</w:t>
            </w:r>
          </w:p>
        </w:tc>
        <w:tc>
          <w:tcPr>
            <w:tcW w:w="188" w:type="pct"/>
            <w:shd w:val="clear" w:color="auto" w:fill="auto"/>
            <w:vAlign w:val="center"/>
            <w:hideMark/>
          </w:tcPr>
          <w:p w14:paraId="4A41612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4938E83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273460,01</w:t>
            </w:r>
          </w:p>
        </w:tc>
        <w:tc>
          <w:tcPr>
            <w:tcW w:w="207" w:type="pct"/>
            <w:shd w:val="clear" w:color="auto" w:fill="auto"/>
            <w:vAlign w:val="center"/>
            <w:hideMark/>
          </w:tcPr>
          <w:p w14:paraId="27305D2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265318</w:t>
            </w:r>
          </w:p>
        </w:tc>
        <w:tc>
          <w:tcPr>
            <w:tcW w:w="240" w:type="pct"/>
            <w:shd w:val="clear" w:color="auto" w:fill="auto"/>
            <w:vAlign w:val="center"/>
            <w:hideMark/>
          </w:tcPr>
          <w:p w14:paraId="05730B6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267145</w:t>
            </w:r>
          </w:p>
        </w:tc>
        <w:tc>
          <w:tcPr>
            <w:tcW w:w="207" w:type="pct"/>
            <w:shd w:val="clear" w:color="auto" w:fill="auto"/>
            <w:vAlign w:val="center"/>
            <w:hideMark/>
          </w:tcPr>
          <w:p w14:paraId="2988F43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268971</w:t>
            </w:r>
          </w:p>
        </w:tc>
        <w:tc>
          <w:tcPr>
            <w:tcW w:w="207" w:type="pct"/>
            <w:shd w:val="clear" w:color="auto" w:fill="auto"/>
            <w:vAlign w:val="center"/>
            <w:hideMark/>
          </w:tcPr>
          <w:p w14:paraId="060CAEC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270798</w:t>
            </w:r>
          </w:p>
        </w:tc>
        <w:tc>
          <w:tcPr>
            <w:tcW w:w="207" w:type="pct"/>
            <w:shd w:val="clear" w:color="auto" w:fill="auto"/>
            <w:vAlign w:val="center"/>
            <w:hideMark/>
          </w:tcPr>
          <w:p w14:paraId="2F98E95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272630</w:t>
            </w:r>
          </w:p>
        </w:tc>
        <w:tc>
          <w:tcPr>
            <w:tcW w:w="207" w:type="pct"/>
            <w:shd w:val="clear" w:color="auto" w:fill="auto"/>
            <w:vAlign w:val="center"/>
            <w:hideMark/>
          </w:tcPr>
          <w:p w14:paraId="183DB16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274461</w:t>
            </w:r>
          </w:p>
        </w:tc>
        <w:tc>
          <w:tcPr>
            <w:tcW w:w="207" w:type="pct"/>
            <w:shd w:val="clear" w:color="auto" w:fill="auto"/>
            <w:vAlign w:val="center"/>
            <w:hideMark/>
          </w:tcPr>
          <w:p w14:paraId="11CAEE9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276293</w:t>
            </w:r>
          </w:p>
        </w:tc>
        <w:tc>
          <w:tcPr>
            <w:tcW w:w="207" w:type="pct"/>
            <w:shd w:val="clear" w:color="auto" w:fill="auto"/>
            <w:vAlign w:val="center"/>
            <w:hideMark/>
          </w:tcPr>
          <w:p w14:paraId="312F151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277317</w:t>
            </w:r>
          </w:p>
        </w:tc>
        <w:tc>
          <w:tcPr>
            <w:tcW w:w="207" w:type="pct"/>
            <w:shd w:val="clear" w:color="auto" w:fill="auto"/>
            <w:vAlign w:val="center"/>
            <w:hideMark/>
          </w:tcPr>
          <w:p w14:paraId="7648896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278340</w:t>
            </w:r>
          </w:p>
        </w:tc>
        <w:tc>
          <w:tcPr>
            <w:tcW w:w="207" w:type="pct"/>
            <w:shd w:val="clear" w:color="auto" w:fill="auto"/>
            <w:vAlign w:val="center"/>
            <w:hideMark/>
          </w:tcPr>
          <w:p w14:paraId="57CB95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279364</w:t>
            </w:r>
          </w:p>
        </w:tc>
        <w:tc>
          <w:tcPr>
            <w:tcW w:w="207" w:type="pct"/>
            <w:shd w:val="clear" w:color="auto" w:fill="auto"/>
            <w:vAlign w:val="center"/>
            <w:hideMark/>
          </w:tcPr>
          <w:p w14:paraId="3823BCE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280388</w:t>
            </w:r>
          </w:p>
        </w:tc>
        <w:tc>
          <w:tcPr>
            <w:tcW w:w="207" w:type="pct"/>
            <w:shd w:val="clear" w:color="auto" w:fill="auto"/>
            <w:vAlign w:val="center"/>
            <w:hideMark/>
          </w:tcPr>
          <w:p w14:paraId="4E135F3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281412</w:t>
            </w:r>
          </w:p>
        </w:tc>
        <w:tc>
          <w:tcPr>
            <w:tcW w:w="207" w:type="pct"/>
            <w:shd w:val="clear" w:color="auto" w:fill="auto"/>
            <w:vAlign w:val="center"/>
            <w:hideMark/>
          </w:tcPr>
          <w:p w14:paraId="58394EC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282436</w:t>
            </w:r>
          </w:p>
        </w:tc>
        <w:tc>
          <w:tcPr>
            <w:tcW w:w="207" w:type="pct"/>
            <w:shd w:val="clear" w:color="auto" w:fill="auto"/>
            <w:vAlign w:val="center"/>
            <w:hideMark/>
          </w:tcPr>
          <w:p w14:paraId="2990C55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283460</w:t>
            </w:r>
          </w:p>
        </w:tc>
        <w:tc>
          <w:tcPr>
            <w:tcW w:w="207" w:type="pct"/>
            <w:shd w:val="clear" w:color="auto" w:fill="auto"/>
            <w:vAlign w:val="center"/>
            <w:hideMark/>
          </w:tcPr>
          <w:p w14:paraId="31EEB32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284484</w:t>
            </w:r>
          </w:p>
        </w:tc>
        <w:tc>
          <w:tcPr>
            <w:tcW w:w="207" w:type="pct"/>
            <w:shd w:val="clear" w:color="auto" w:fill="auto"/>
            <w:vAlign w:val="center"/>
            <w:hideMark/>
          </w:tcPr>
          <w:p w14:paraId="2D5AD8C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285508</w:t>
            </w:r>
          </w:p>
        </w:tc>
        <w:tc>
          <w:tcPr>
            <w:tcW w:w="207" w:type="pct"/>
            <w:shd w:val="clear" w:color="auto" w:fill="auto"/>
            <w:vAlign w:val="center"/>
            <w:hideMark/>
          </w:tcPr>
          <w:p w14:paraId="1139F67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286532</w:t>
            </w:r>
          </w:p>
        </w:tc>
      </w:tr>
      <w:tr w:rsidR="00283F7A" w:rsidRPr="00283F7A" w14:paraId="34F7AF02" w14:textId="77777777" w:rsidTr="00283F7A">
        <w:trPr>
          <w:trHeight w:val="510"/>
        </w:trPr>
        <w:tc>
          <w:tcPr>
            <w:tcW w:w="164" w:type="pct"/>
            <w:shd w:val="clear" w:color="auto" w:fill="auto"/>
            <w:vAlign w:val="center"/>
            <w:hideMark/>
          </w:tcPr>
          <w:p w14:paraId="66F1B9C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3.2.2.</w:t>
            </w:r>
          </w:p>
        </w:tc>
        <w:tc>
          <w:tcPr>
            <w:tcW w:w="896" w:type="pct"/>
            <w:shd w:val="clear" w:color="auto" w:fill="auto"/>
            <w:vAlign w:val="center"/>
            <w:hideMark/>
          </w:tcPr>
          <w:p w14:paraId="62703000"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Отпуск тепловой энергии из тепловой сети (полезный отпуск) собственным</w:t>
            </w:r>
          </w:p>
        </w:tc>
        <w:tc>
          <w:tcPr>
            <w:tcW w:w="188" w:type="pct"/>
            <w:shd w:val="clear" w:color="auto" w:fill="auto"/>
            <w:vAlign w:val="center"/>
            <w:hideMark/>
          </w:tcPr>
          <w:p w14:paraId="04EE58C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46CF950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4662,59</w:t>
            </w:r>
          </w:p>
        </w:tc>
        <w:tc>
          <w:tcPr>
            <w:tcW w:w="207" w:type="pct"/>
            <w:shd w:val="clear" w:color="auto" w:fill="auto"/>
            <w:vAlign w:val="center"/>
            <w:hideMark/>
          </w:tcPr>
          <w:p w14:paraId="249591E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40" w:type="pct"/>
            <w:shd w:val="clear" w:color="auto" w:fill="auto"/>
            <w:vAlign w:val="center"/>
            <w:hideMark/>
          </w:tcPr>
          <w:p w14:paraId="190BFD2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7BFB82A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7AD0376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20EB4D0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7DF7E0A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2973882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503BB75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1DF600D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018A14D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294E377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38B20B3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216563E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49B5B2E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5A9D7E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6705C14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c>
          <w:tcPr>
            <w:tcW w:w="207" w:type="pct"/>
            <w:shd w:val="clear" w:color="auto" w:fill="auto"/>
            <w:vAlign w:val="center"/>
            <w:hideMark/>
          </w:tcPr>
          <w:p w14:paraId="62D5890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4680</w:t>
            </w:r>
          </w:p>
        </w:tc>
      </w:tr>
      <w:tr w:rsidR="00283F7A" w:rsidRPr="00283F7A" w14:paraId="307771C9" w14:textId="77777777" w:rsidTr="00283F7A">
        <w:trPr>
          <w:trHeight w:val="300"/>
        </w:trPr>
        <w:tc>
          <w:tcPr>
            <w:tcW w:w="164" w:type="pct"/>
            <w:shd w:val="clear" w:color="auto" w:fill="auto"/>
            <w:vAlign w:val="center"/>
            <w:hideMark/>
          </w:tcPr>
          <w:p w14:paraId="1D01C02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896" w:type="pct"/>
            <w:shd w:val="clear" w:color="auto" w:fill="auto"/>
            <w:vAlign w:val="center"/>
            <w:hideMark/>
          </w:tcPr>
          <w:p w14:paraId="6735B5F7"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Расчёт необходимой валовой выручки</w:t>
            </w:r>
          </w:p>
        </w:tc>
        <w:tc>
          <w:tcPr>
            <w:tcW w:w="188" w:type="pct"/>
            <w:shd w:val="clear" w:color="auto" w:fill="auto"/>
            <w:vAlign w:val="center"/>
            <w:hideMark/>
          </w:tcPr>
          <w:p w14:paraId="1292B31A"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20EDB547"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A502D8C"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40" w:type="pct"/>
            <w:shd w:val="clear" w:color="auto" w:fill="auto"/>
            <w:vAlign w:val="center"/>
            <w:hideMark/>
          </w:tcPr>
          <w:p w14:paraId="50F03C02"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2B3B0500"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23B9689"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30ACED4"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20AD5251"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343BA2DA"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noWrap/>
            <w:vAlign w:val="bottom"/>
            <w:hideMark/>
          </w:tcPr>
          <w:p w14:paraId="6EE34C3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0F02E68"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930FD76"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7785BC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4F64C45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7CC430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23410B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4272775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C5991FC"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34245A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0A84AB32" w14:textId="77777777" w:rsidTr="00283F7A">
        <w:trPr>
          <w:trHeight w:val="300"/>
        </w:trPr>
        <w:tc>
          <w:tcPr>
            <w:tcW w:w="164" w:type="pct"/>
            <w:shd w:val="clear" w:color="auto" w:fill="auto"/>
            <w:vAlign w:val="center"/>
            <w:hideMark/>
          </w:tcPr>
          <w:p w14:paraId="7154FC7D"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896" w:type="pct"/>
            <w:shd w:val="clear" w:color="auto" w:fill="auto"/>
            <w:vAlign w:val="center"/>
            <w:hideMark/>
          </w:tcPr>
          <w:p w14:paraId="64674AC2"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Операционные расходы</w:t>
            </w:r>
          </w:p>
        </w:tc>
        <w:tc>
          <w:tcPr>
            <w:tcW w:w="188" w:type="pct"/>
            <w:shd w:val="clear" w:color="auto" w:fill="auto"/>
            <w:vAlign w:val="center"/>
            <w:hideMark/>
          </w:tcPr>
          <w:p w14:paraId="69ABDE59"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017DEF6D"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5756DC13"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40" w:type="pct"/>
            <w:shd w:val="clear" w:color="auto" w:fill="auto"/>
            <w:vAlign w:val="center"/>
            <w:hideMark/>
          </w:tcPr>
          <w:p w14:paraId="3A459693"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1AAE6A42"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302F2C30"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1CBEE87C"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62E9959E"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361DAD8F"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noWrap/>
            <w:vAlign w:val="bottom"/>
            <w:hideMark/>
          </w:tcPr>
          <w:p w14:paraId="2B9814A7"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45D0C02"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0A26B3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1F6EEB2"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9300FD6"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3DC5CC9"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7E04EE8"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33FE37C"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506F7A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1757487D"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1375247C" w14:textId="77777777" w:rsidTr="00283F7A">
        <w:trPr>
          <w:trHeight w:val="300"/>
        </w:trPr>
        <w:tc>
          <w:tcPr>
            <w:tcW w:w="164" w:type="pct"/>
            <w:shd w:val="clear" w:color="auto" w:fill="auto"/>
            <w:vAlign w:val="center"/>
            <w:hideMark/>
          </w:tcPr>
          <w:p w14:paraId="1EA8511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9</w:t>
            </w:r>
          </w:p>
        </w:tc>
        <w:tc>
          <w:tcPr>
            <w:tcW w:w="896" w:type="pct"/>
            <w:shd w:val="clear" w:color="auto" w:fill="auto"/>
            <w:vAlign w:val="center"/>
            <w:hideMark/>
          </w:tcPr>
          <w:p w14:paraId="3A3BB47A"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ИТОГО операционные расходы</w:t>
            </w:r>
          </w:p>
        </w:tc>
        <w:tc>
          <w:tcPr>
            <w:tcW w:w="188" w:type="pct"/>
            <w:shd w:val="clear" w:color="auto" w:fill="auto"/>
            <w:vAlign w:val="center"/>
            <w:hideMark/>
          </w:tcPr>
          <w:p w14:paraId="1F876CF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296CD00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87462,1</w:t>
            </w:r>
          </w:p>
        </w:tc>
        <w:tc>
          <w:tcPr>
            <w:tcW w:w="207" w:type="pct"/>
            <w:shd w:val="clear" w:color="auto" w:fill="auto"/>
            <w:vAlign w:val="center"/>
            <w:hideMark/>
          </w:tcPr>
          <w:p w14:paraId="4E752CCD"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81093,9</w:t>
            </w:r>
          </w:p>
        </w:tc>
        <w:tc>
          <w:tcPr>
            <w:tcW w:w="240" w:type="pct"/>
            <w:shd w:val="clear" w:color="auto" w:fill="auto"/>
            <w:vAlign w:val="center"/>
            <w:hideMark/>
          </w:tcPr>
          <w:p w14:paraId="00449E4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78644,28</w:t>
            </w:r>
          </w:p>
        </w:tc>
        <w:tc>
          <w:tcPr>
            <w:tcW w:w="207" w:type="pct"/>
            <w:shd w:val="clear" w:color="auto" w:fill="auto"/>
            <w:vAlign w:val="center"/>
            <w:hideMark/>
          </w:tcPr>
          <w:p w14:paraId="6378A93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83342,19</w:t>
            </w:r>
          </w:p>
        </w:tc>
        <w:tc>
          <w:tcPr>
            <w:tcW w:w="207" w:type="pct"/>
            <w:shd w:val="clear" w:color="auto" w:fill="auto"/>
            <w:vAlign w:val="center"/>
            <w:hideMark/>
          </w:tcPr>
          <w:p w14:paraId="26FF746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88286,74</w:t>
            </w:r>
          </w:p>
        </w:tc>
        <w:tc>
          <w:tcPr>
            <w:tcW w:w="207" w:type="pct"/>
            <w:shd w:val="clear" w:color="auto" w:fill="auto"/>
            <w:vAlign w:val="center"/>
            <w:hideMark/>
          </w:tcPr>
          <w:p w14:paraId="31214CBD"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93495,17</w:t>
            </w:r>
          </w:p>
        </w:tc>
        <w:tc>
          <w:tcPr>
            <w:tcW w:w="207" w:type="pct"/>
            <w:shd w:val="clear" w:color="auto" w:fill="auto"/>
            <w:vAlign w:val="center"/>
            <w:hideMark/>
          </w:tcPr>
          <w:p w14:paraId="6589C6C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98975,37</w:t>
            </w:r>
          </w:p>
        </w:tc>
        <w:tc>
          <w:tcPr>
            <w:tcW w:w="207" w:type="pct"/>
            <w:shd w:val="clear" w:color="auto" w:fill="auto"/>
            <w:vAlign w:val="center"/>
            <w:hideMark/>
          </w:tcPr>
          <w:p w14:paraId="719B8B25"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104740,62</w:t>
            </w:r>
          </w:p>
        </w:tc>
        <w:tc>
          <w:tcPr>
            <w:tcW w:w="207" w:type="pct"/>
            <w:shd w:val="clear" w:color="auto" w:fill="auto"/>
            <w:vAlign w:val="center"/>
            <w:hideMark/>
          </w:tcPr>
          <w:p w14:paraId="7735F5E3"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109835,10</w:t>
            </w:r>
          </w:p>
        </w:tc>
        <w:tc>
          <w:tcPr>
            <w:tcW w:w="207" w:type="pct"/>
            <w:shd w:val="clear" w:color="auto" w:fill="auto"/>
            <w:vAlign w:val="center"/>
            <w:hideMark/>
          </w:tcPr>
          <w:p w14:paraId="6C26F19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115167,43</w:t>
            </w:r>
          </w:p>
        </w:tc>
        <w:tc>
          <w:tcPr>
            <w:tcW w:w="207" w:type="pct"/>
            <w:shd w:val="clear" w:color="auto" w:fill="auto"/>
            <w:vAlign w:val="center"/>
            <w:hideMark/>
          </w:tcPr>
          <w:p w14:paraId="2D0EE58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120748,39</w:t>
            </w:r>
          </w:p>
        </w:tc>
        <w:tc>
          <w:tcPr>
            <w:tcW w:w="207" w:type="pct"/>
            <w:shd w:val="clear" w:color="auto" w:fill="auto"/>
            <w:vAlign w:val="center"/>
            <w:hideMark/>
          </w:tcPr>
          <w:p w14:paraId="2F88446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126589,26</w:t>
            </w:r>
          </w:p>
        </w:tc>
        <w:tc>
          <w:tcPr>
            <w:tcW w:w="207" w:type="pct"/>
            <w:shd w:val="clear" w:color="auto" w:fill="auto"/>
            <w:vAlign w:val="center"/>
            <w:hideMark/>
          </w:tcPr>
          <w:p w14:paraId="19B4435D"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132701,81</w:t>
            </w:r>
          </w:p>
        </w:tc>
        <w:tc>
          <w:tcPr>
            <w:tcW w:w="207" w:type="pct"/>
            <w:shd w:val="clear" w:color="auto" w:fill="auto"/>
            <w:vAlign w:val="center"/>
            <w:hideMark/>
          </w:tcPr>
          <w:p w14:paraId="3388FF8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139098,33</w:t>
            </w:r>
          </w:p>
        </w:tc>
        <w:tc>
          <w:tcPr>
            <w:tcW w:w="207" w:type="pct"/>
            <w:shd w:val="clear" w:color="auto" w:fill="auto"/>
            <w:vAlign w:val="center"/>
            <w:hideMark/>
          </w:tcPr>
          <w:p w14:paraId="29BEE4F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145791,68</w:t>
            </w:r>
          </w:p>
        </w:tc>
        <w:tc>
          <w:tcPr>
            <w:tcW w:w="207" w:type="pct"/>
            <w:shd w:val="clear" w:color="auto" w:fill="auto"/>
            <w:vAlign w:val="center"/>
            <w:hideMark/>
          </w:tcPr>
          <w:p w14:paraId="1B6276D4"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152795,27</w:t>
            </w:r>
          </w:p>
        </w:tc>
        <w:tc>
          <w:tcPr>
            <w:tcW w:w="207" w:type="pct"/>
            <w:shd w:val="clear" w:color="auto" w:fill="auto"/>
            <w:vAlign w:val="center"/>
            <w:hideMark/>
          </w:tcPr>
          <w:p w14:paraId="2B75651B"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160123,09</w:t>
            </w:r>
          </w:p>
        </w:tc>
        <w:tc>
          <w:tcPr>
            <w:tcW w:w="207" w:type="pct"/>
            <w:shd w:val="clear" w:color="auto" w:fill="auto"/>
            <w:vAlign w:val="center"/>
            <w:hideMark/>
          </w:tcPr>
          <w:p w14:paraId="51B4783A"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167789,79</w:t>
            </w:r>
          </w:p>
        </w:tc>
      </w:tr>
      <w:tr w:rsidR="00283F7A" w:rsidRPr="00283F7A" w14:paraId="7AE625E3" w14:textId="77777777" w:rsidTr="00283F7A">
        <w:trPr>
          <w:trHeight w:val="300"/>
        </w:trPr>
        <w:tc>
          <w:tcPr>
            <w:tcW w:w="164" w:type="pct"/>
            <w:shd w:val="clear" w:color="auto" w:fill="auto"/>
            <w:vAlign w:val="center"/>
            <w:hideMark/>
          </w:tcPr>
          <w:p w14:paraId="1005739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896" w:type="pct"/>
            <w:shd w:val="clear" w:color="auto" w:fill="auto"/>
            <w:vAlign w:val="center"/>
            <w:hideMark/>
          </w:tcPr>
          <w:p w14:paraId="3C30AA85"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Неподконтрольные расходы</w:t>
            </w:r>
          </w:p>
        </w:tc>
        <w:tc>
          <w:tcPr>
            <w:tcW w:w="188" w:type="pct"/>
            <w:shd w:val="clear" w:color="auto" w:fill="auto"/>
            <w:vAlign w:val="center"/>
            <w:hideMark/>
          </w:tcPr>
          <w:p w14:paraId="320A866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8D338AB"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3A31DFB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40" w:type="pct"/>
            <w:shd w:val="clear" w:color="auto" w:fill="auto"/>
            <w:vAlign w:val="center"/>
            <w:hideMark/>
          </w:tcPr>
          <w:p w14:paraId="2661843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061B20E8"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59CA2AB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3BD57E6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08601489"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vAlign w:val="center"/>
            <w:hideMark/>
          </w:tcPr>
          <w:p w14:paraId="690085B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 </w:t>
            </w:r>
          </w:p>
        </w:tc>
        <w:tc>
          <w:tcPr>
            <w:tcW w:w="207" w:type="pct"/>
            <w:shd w:val="clear" w:color="auto" w:fill="auto"/>
            <w:noWrap/>
            <w:vAlign w:val="bottom"/>
            <w:hideMark/>
          </w:tcPr>
          <w:p w14:paraId="54159A70"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BD28AEF"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728E14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656E3DE"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E708048"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CF632AE"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C0325F7"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FD425CE"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8BB4F1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4D50324"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3860D0CC" w14:textId="77777777" w:rsidTr="00283F7A">
        <w:trPr>
          <w:trHeight w:val="300"/>
        </w:trPr>
        <w:tc>
          <w:tcPr>
            <w:tcW w:w="164" w:type="pct"/>
            <w:shd w:val="clear" w:color="auto" w:fill="auto"/>
            <w:vAlign w:val="center"/>
            <w:hideMark/>
          </w:tcPr>
          <w:p w14:paraId="6A485CF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20</w:t>
            </w:r>
          </w:p>
        </w:tc>
        <w:tc>
          <w:tcPr>
            <w:tcW w:w="896" w:type="pct"/>
            <w:shd w:val="clear" w:color="auto" w:fill="auto"/>
            <w:vAlign w:val="center"/>
            <w:hideMark/>
          </w:tcPr>
          <w:p w14:paraId="75225D8B"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Итого неподконтрольные расходы</w:t>
            </w:r>
          </w:p>
        </w:tc>
        <w:tc>
          <w:tcPr>
            <w:tcW w:w="188" w:type="pct"/>
            <w:shd w:val="clear" w:color="auto" w:fill="auto"/>
            <w:vAlign w:val="center"/>
            <w:hideMark/>
          </w:tcPr>
          <w:p w14:paraId="426B8F1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тыс.руб.</w:t>
            </w:r>
          </w:p>
        </w:tc>
        <w:tc>
          <w:tcPr>
            <w:tcW w:w="207" w:type="pct"/>
            <w:shd w:val="clear" w:color="auto" w:fill="auto"/>
            <w:vAlign w:val="center"/>
            <w:hideMark/>
          </w:tcPr>
          <w:p w14:paraId="335D26EB"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38342,2</w:t>
            </w:r>
          </w:p>
        </w:tc>
        <w:tc>
          <w:tcPr>
            <w:tcW w:w="207" w:type="pct"/>
            <w:shd w:val="clear" w:color="auto" w:fill="auto"/>
            <w:vAlign w:val="center"/>
            <w:hideMark/>
          </w:tcPr>
          <w:p w14:paraId="17AADCB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30216,04</w:t>
            </w:r>
          </w:p>
        </w:tc>
        <w:tc>
          <w:tcPr>
            <w:tcW w:w="240" w:type="pct"/>
            <w:shd w:val="clear" w:color="auto" w:fill="auto"/>
            <w:vAlign w:val="center"/>
            <w:hideMark/>
          </w:tcPr>
          <w:p w14:paraId="10E3108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46706,34</w:t>
            </w:r>
          </w:p>
        </w:tc>
        <w:tc>
          <w:tcPr>
            <w:tcW w:w="207" w:type="pct"/>
            <w:shd w:val="clear" w:color="auto" w:fill="auto"/>
            <w:vAlign w:val="center"/>
            <w:hideMark/>
          </w:tcPr>
          <w:p w14:paraId="71FF05E1"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49496,40</w:t>
            </w:r>
          </w:p>
        </w:tc>
        <w:tc>
          <w:tcPr>
            <w:tcW w:w="207" w:type="pct"/>
            <w:shd w:val="clear" w:color="auto" w:fill="auto"/>
            <w:vAlign w:val="center"/>
            <w:hideMark/>
          </w:tcPr>
          <w:p w14:paraId="5F9170F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52432,94</w:t>
            </w:r>
          </w:p>
        </w:tc>
        <w:tc>
          <w:tcPr>
            <w:tcW w:w="207" w:type="pct"/>
            <w:shd w:val="clear" w:color="auto" w:fill="auto"/>
            <w:vAlign w:val="center"/>
            <w:hideMark/>
          </w:tcPr>
          <w:p w14:paraId="69A780A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55526,19</w:t>
            </w:r>
          </w:p>
        </w:tc>
        <w:tc>
          <w:tcPr>
            <w:tcW w:w="207" w:type="pct"/>
            <w:shd w:val="clear" w:color="auto" w:fill="auto"/>
            <w:vAlign w:val="center"/>
            <w:hideMark/>
          </w:tcPr>
          <w:p w14:paraId="5A0081F4"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58780,85</w:t>
            </w:r>
          </w:p>
        </w:tc>
        <w:tc>
          <w:tcPr>
            <w:tcW w:w="207" w:type="pct"/>
            <w:shd w:val="clear" w:color="auto" w:fill="auto"/>
            <w:vAlign w:val="center"/>
            <w:hideMark/>
          </w:tcPr>
          <w:p w14:paraId="6086595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62204,79</w:t>
            </w:r>
          </w:p>
        </w:tc>
        <w:tc>
          <w:tcPr>
            <w:tcW w:w="207" w:type="pct"/>
            <w:shd w:val="clear" w:color="auto" w:fill="auto"/>
            <w:vAlign w:val="center"/>
            <w:hideMark/>
          </w:tcPr>
          <w:p w14:paraId="1D1D2C94"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65230,38</w:t>
            </w:r>
          </w:p>
        </w:tc>
        <w:tc>
          <w:tcPr>
            <w:tcW w:w="207" w:type="pct"/>
            <w:shd w:val="clear" w:color="auto" w:fill="auto"/>
            <w:vAlign w:val="center"/>
            <w:hideMark/>
          </w:tcPr>
          <w:p w14:paraId="0343ED6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68397,21</w:t>
            </w:r>
          </w:p>
        </w:tc>
        <w:tc>
          <w:tcPr>
            <w:tcW w:w="207" w:type="pct"/>
            <w:shd w:val="clear" w:color="auto" w:fill="auto"/>
            <w:vAlign w:val="center"/>
            <w:hideMark/>
          </w:tcPr>
          <w:p w14:paraId="5FF8494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71711,71</w:t>
            </w:r>
          </w:p>
        </w:tc>
        <w:tc>
          <w:tcPr>
            <w:tcW w:w="207" w:type="pct"/>
            <w:shd w:val="clear" w:color="auto" w:fill="auto"/>
            <w:vAlign w:val="center"/>
            <w:hideMark/>
          </w:tcPr>
          <w:p w14:paraId="531F60F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75180,56</w:t>
            </w:r>
          </w:p>
        </w:tc>
        <w:tc>
          <w:tcPr>
            <w:tcW w:w="207" w:type="pct"/>
            <w:shd w:val="clear" w:color="auto" w:fill="auto"/>
            <w:vAlign w:val="center"/>
            <w:hideMark/>
          </w:tcPr>
          <w:p w14:paraId="75D6C09C"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78810,77</w:t>
            </w:r>
          </w:p>
        </w:tc>
        <w:tc>
          <w:tcPr>
            <w:tcW w:w="207" w:type="pct"/>
            <w:shd w:val="clear" w:color="auto" w:fill="auto"/>
            <w:vAlign w:val="center"/>
            <w:hideMark/>
          </w:tcPr>
          <w:p w14:paraId="4AA81051"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82609,62</w:t>
            </w:r>
          </w:p>
        </w:tc>
        <w:tc>
          <w:tcPr>
            <w:tcW w:w="207" w:type="pct"/>
            <w:shd w:val="clear" w:color="auto" w:fill="auto"/>
            <w:vAlign w:val="center"/>
            <w:hideMark/>
          </w:tcPr>
          <w:p w14:paraId="2C86BFC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86584,76</w:t>
            </w:r>
          </w:p>
        </w:tc>
        <w:tc>
          <w:tcPr>
            <w:tcW w:w="207" w:type="pct"/>
            <w:shd w:val="clear" w:color="auto" w:fill="auto"/>
            <w:vAlign w:val="center"/>
            <w:hideMark/>
          </w:tcPr>
          <w:p w14:paraId="487812A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90744,15</w:t>
            </w:r>
          </w:p>
        </w:tc>
        <w:tc>
          <w:tcPr>
            <w:tcW w:w="207" w:type="pct"/>
            <w:shd w:val="clear" w:color="auto" w:fill="auto"/>
            <w:vAlign w:val="center"/>
            <w:hideMark/>
          </w:tcPr>
          <w:p w14:paraId="417076F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95096,10</w:t>
            </w:r>
          </w:p>
        </w:tc>
        <w:tc>
          <w:tcPr>
            <w:tcW w:w="207" w:type="pct"/>
            <w:shd w:val="clear" w:color="auto" w:fill="auto"/>
            <w:vAlign w:val="center"/>
            <w:hideMark/>
          </w:tcPr>
          <w:p w14:paraId="128FF96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99649,30</w:t>
            </w:r>
          </w:p>
        </w:tc>
      </w:tr>
      <w:tr w:rsidR="00283F7A" w:rsidRPr="00283F7A" w14:paraId="04B7F0D1" w14:textId="77777777" w:rsidTr="00283F7A">
        <w:trPr>
          <w:trHeight w:val="510"/>
        </w:trPr>
        <w:tc>
          <w:tcPr>
            <w:tcW w:w="164" w:type="pct"/>
            <w:shd w:val="clear" w:color="auto" w:fill="auto"/>
            <w:vAlign w:val="center"/>
            <w:hideMark/>
          </w:tcPr>
          <w:p w14:paraId="7536E1C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896" w:type="pct"/>
            <w:shd w:val="clear" w:color="auto" w:fill="auto"/>
            <w:vAlign w:val="center"/>
            <w:hideMark/>
          </w:tcPr>
          <w:p w14:paraId="55813815"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Расходы на приобретение энергетических ресурсов, холодной воды и теплоносителя</w:t>
            </w:r>
          </w:p>
        </w:tc>
        <w:tc>
          <w:tcPr>
            <w:tcW w:w="188" w:type="pct"/>
            <w:shd w:val="clear" w:color="auto" w:fill="auto"/>
            <w:vAlign w:val="center"/>
            <w:hideMark/>
          </w:tcPr>
          <w:p w14:paraId="595169E6"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23588874"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6779333"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40" w:type="pct"/>
            <w:shd w:val="clear" w:color="auto" w:fill="auto"/>
            <w:vAlign w:val="center"/>
            <w:hideMark/>
          </w:tcPr>
          <w:p w14:paraId="0456C2D4"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0F7CF471"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47BA5A15"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31EB8F6"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CAA8D55"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5FCD929"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noWrap/>
            <w:vAlign w:val="bottom"/>
            <w:hideMark/>
          </w:tcPr>
          <w:p w14:paraId="2023C739"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179E9A92"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A9C83BE"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176EC6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A58508F"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91764AD"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17E1BCF"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DFDC1AC"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AFBA57F"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308D3F4"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7366B96A" w14:textId="77777777" w:rsidTr="00283F7A">
        <w:trPr>
          <w:trHeight w:val="300"/>
        </w:trPr>
        <w:tc>
          <w:tcPr>
            <w:tcW w:w="164" w:type="pct"/>
            <w:shd w:val="clear" w:color="auto" w:fill="auto"/>
            <w:vAlign w:val="center"/>
            <w:hideMark/>
          </w:tcPr>
          <w:p w14:paraId="1F9E25B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21</w:t>
            </w:r>
          </w:p>
        </w:tc>
        <w:tc>
          <w:tcPr>
            <w:tcW w:w="896" w:type="pct"/>
            <w:shd w:val="clear" w:color="auto" w:fill="auto"/>
            <w:vAlign w:val="center"/>
            <w:hideMark/>
          </w:tcPr>
          <w:p w14:paraId="111AD41E"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 xml:space="preserve">Расходы на топливо </w:t>
            </w:r>
            <w:r w:rsidRPr="00283F7A">
              <w:rPr>
                <w:rFonts w:eastAsia="Times New Roman"/>
                <w:color w:val="000000"/>
                <w:sz w:val="20"/>
                <w:szCs w:val="20"/>
                <w:lang w:eastAsia="ru-RU"/>
              </w:rPr>
              <w:lastRenderedPageBreak/>
              <w:t>(по видам топлива)</w:t>
            </w:r>
          </w:p>
        </w:tc>
        <w:tc>
          <w:tcPr>
            <w:tcW w:w="188" w:type="pct"/>
            <w:shd w:val="clear" w:color="auto" w:fill="auto"/>
            <w:vAlign w:val="center"/>
            <w:hideMark/>
          </w:tcPr>
          <w:p w14:paraId="4D482EE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lastRenderedPageBreak/>
              <w:t>тыс.руб.</w:t>
            </w:r>
          </w:p>
        </w:tc>
        <w:tc>
          <w:tcPr>
            <w:tcW w:w="207" w:type="pct"/>
            <w:shd w:val="clear" w:color="auto" w:fill="auto"/>
            <w:vAlign w:val="center"/>
            <w:hideMark/>
          </w:tcPr>
          <w:p w14:paraId="653CCF6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228623,3</w:t>
            </w:r>
          </w:p>
        </w:tc>
        <w:tc>
          <w:tcPr>
            <w:tcW w:w="207" w:type="pct"/>
            <w:shd w:val="clear" w:color="auto" w:fill="auto"/>
            <w:vAlign w:val="center"/>
            <w:hideMark/>
          </w:tcPr>
          <w:p w14:paraId="68EDF62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224875,61</w:t>
            </w:r>
          </w:p>
        </w:tc>
        <w:tc>
          <w:tcPr>
            <w:tcW w:w="240" w:type="pct"/>
            <w:shd w:val="clear" w:color="auto" w:fill="auto"/>
            <w:vAlign w:val="center"/>
            <w:hideMark/>
          </w:tcPr>
          <w:p w14:paraId="0C098F3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233870,63</w:t>
            </w:r>
          </w:p>
        </w:tc>
        <w:tc>
          <w:tcPr>
            <w:tcW w:w="207" w:type="pct"/>
            <w:shd w:val="clear" w:color="auto" w:fill="auto"/>
            <w:vAlign w:val="center"/>
            <w:hideMark/>
          </w:tcPr>
          <w:p w14:paraId="65C8D2C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243225,46</w:t>
            </w:r>
          </w:p>
        </w:tc>
        <w:tc>
          <w:tcPr>
            <w:tcW w:w="207" w:type="pct"/>
            <w:shd w:val="clear" w:color="auto" w:fill="auto"/>
            <w:vAlign w:val="center"/>
            <w:hideMark/>
          </w:tcPr>
          <w:p w14:paraId="644BF2C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252954,48</w:t>
            </w:r>
          </w:p>
        </w:tc>
        <w:tc>
          <w:tcPr>
            <w:tcW w:w="207" w:type="pct"/>
            <w:shd w:val="clear" w:color="auto" w:fill="auto"/>
            <w:vAlign w:val="center"/>
            <w:hideMark/>
          </w:tcPr>
          <w:p w14:paraId="50AE13F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263072,66</w:t>
            </w:r>
          </w:p>
        </w:tc>
        <w:tc>
          <w:tcPr>
            <w:tcW w:w="207" w:type="pct"/>
            <w:shd w:val="clear" w:color="auto" w:fill="auto"/>
            <w:vAlign w:val="center"/>
            <w:hideMark/>
          </w:tcPr>
          <w:p w14:paraId="413FAEE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273595,56</w:t>
            </w:r>
          </w:p>
        </w:tc>
        <w:tc>
          <w:tcPr>
            <w:tcW w:w="207" w:type="pct"/>
            <w:shd w:val="clear" w:color="auto" w:fill="auto"/>
            <w:vAlign w:val="center"/>
            <w:hideMark/>
          </w:tcPr>
          <w:p w14:paraId="432505F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284539,39</w:t>
            </w:r>
          </w:p>
        </w:tc>
        <w:tc>
          <w:tcPr>
            <w:tcW w:w="207" w:type="pct"/>
            <w:shd w:val="clear" w:color="auto" w:fill="auto"/>
            <w:vAlign w:val="center"/>
            <w:hideMark/>
          </w:tcPr>
          <w:p w14:paraId="7E63BEB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295920,96</w:t>
            </w:r>
          </w:p>
        </w:tc>
        <w:tc>
          <w:tcPr>
            <w:tcW w:w="207" w:type="pct"/>
            <w:shd w:val="clear" w:color="auto" w:fill="auto"/>
            <w:vAlign w:val="center"/>
            <w:hideMark/>
          </w:tcPr>
          <w:p w14:paraId="5398130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307757,80</w:t>
            </w:r>
          </w:p>
        </w:tc>
        <w:tc>
          <w:tcPr>
            <w:tcW w:w="207" w:type="pct"/>
            <w:shd w:val="clear" w:color="auto" w:fill="auto"/>
            <w:vAlign w:val="center"/>
            <w:hideMark/>
          </w:tcPr>
          <w:p w14:paraId="0C1DBA8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320068,11</w:t>
            </w:r>
          </w:p>
        </w:tc>
        <w:tc>
          <w:tcPr>
            <w:tcW w:w="207" w:type="pct"/>
            <w:shd w:val="clear" w:color="auto" w:fill="auto"/>
            <w:vAlign w:val="center"/>
            <w:hideMark/>
          </w:tcPr>
          <w:p w14:paraId="6B8A54A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332870,84</w:t>
            </w:r>
          </w:p>
        </w:tc>
        <w:tc>
          <w:tcPr>
            <w:tcW w:w="207" w:type="pct"/>
            <w:shd w:val="clear" w:color="auto" w:fill="auto"/>
            <w:vAlign w:val="center"/>
            <w:hideMark/>
          </w:tcPr>
          <w:p w14:paraId="34DDF1D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346185,67</w:t>
            </w:r>
          </w:p>
        </w:tc>
        <w:tc>
          <w:tcPr>
            <w:tcW w:w="207" w:type="pct"/>
            <w:shd w:val="clear" w:color="auto" w:fill="auto"/>
            <w:vAlign w:val="center"/>
            <w:hideMark/>
          </w:tcPr>
          <w:p w14:paraId="4194A6D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360033,10</w:t>
            </w:r>
          </w:p>
        </w:tc>
        <w:tc>
          <w:tcPr>
            <w:tcW w:w="207" w:type="pct"/>
            <w:shd w:val="clear" w:color="auto" w:fill="auto"/>
            <w:vAlign w:val="center"/>
            <w:hideMark/>
          </w:tcPr>
          <w:p w14:paraId="7ED174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374434,42</w:t>
            </w:r>
          </w:p>
        </w:tc>
        <w:tc>
          <w:tcPr>
            <w:tcW w:w="207" w:type="pct"/>
            <w:shd w:val="clear" w:color="auto" w:fill="auto"/>
            <w:vAlign w:val="center"/>
            <w:hideMark/>
          </w:tcPr>
          <w:p w14:paraId="445FD5C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389411,80</w:t>
            </w:r>
          </w:p>
        </w:tc>
        <w:tc>
          <w:tcPr>
            <w:tcW w:w="207" w:type="pct"/>
            <w:shd w:val="clear" w:color="auto" w:fill="auto"/>
            <w:vAlign w:val="center"/>
            <w:hideMark/>
          </w:tcPr>
          <w:p w14:paraId="2B99D08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404988,27</w:t>
            </w:r>
          </w:p>
        </w:tc>
        <w:tc>
          <w:tcPr>
            <w:tcW w:w="207" w:type="pct"/>
            <w:shd w:val="clear" w:color="auto" w:fill="auto"/>
            <w:vAlign w:val="center"/>
            <w:hideMark/>
          </w:tcPr>
          <w:p w14:paraId="46E251B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421187,80</w:t>
            </w:r>
          </w:p>
        </w:tc>
      </w:tr>
      <w:tr w:rsidR="00283F7A" w:rsidRPr="00283F7A" w14:paraId="46174947" w14:textId="77777777" w:rsidTr="00283F7A">
        <w:trPr>
          <w:trHeight w:val="300"/>
        </w:trPr>
        <w:tc>
          <w:tcPr>
            <w:tcW w:w="164" w:type="pct"/>
            <w:shd w:val="clear" w:color="auto" w:fill="auto"/>
            <w:vAlign w:val="center"/>
            <w:hideMark/>
          </w:tcPr>
          <w:p w14:paraId="46E41E1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22</w:t>
            </w:r>
          </w:p>
        </w:tc>
        <w:tc>
          <w:tcPr>
            <w:tcW w:w="896" w:type="pct"/>
            <w:shd w:val="clear" w:color="auto" w:fill="auto"/>
            <w:vAlign w:val="center"/>
            <w:hideMark/>
          </w:tcPr>
          <w:p w14:paraId="3862C7CC"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Расходы на электрическую энергию</w:t>
            </w:r>
          </w:p>
        </w:tc>
        <w:tc>
          <w:tcPr>
            <w:tcW w:w="188" w:type="pct"/>
            <w:shd w:val="clear" w:color="auto" w:fill="auto"/>
            <w:vAlign w:val="center"/>
            <w:hideMark/>
          </w:tcPr>
          <w:p w14:paraId="4097B17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1680836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42655,7</w:t>
            </w:r>
          </w:p>
        </w:tc>
        <w:tc>
          <w:tcPr>
            <w:tcW w:w="207" w:type="pct"/>
            <w:shd w:val="clear" w:color="auto" w:fill="auto"/>
            <w:vAlign w:val="center"/>
            <w:hideMark/>
          </w:tcPr>
          <w:p w14:paraId="5B3D66A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46377,73</w:t>
            </w:r>
          </w:p>
        </w:tc>
        <w:tc>
          <w:tcPr>
            <w:tcW w:w="240" w:type="pct"/>
            <w:shd w:val="clear" w:color="auto" w:fill="auto"/>
            <w:vAlign w:val="center"/>
            <w:hideMark/>
          </w:tcPr>
          <w:p w14:paraId="5D97C78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48232,84</w:t>
            </w:r>
          </w:p>
        </w:tc>
        <w:tc>
          <w:tcPr>
            <w:tcW w:w="207" w:type="pct"/>
            <w:shd w:val="clear" w:color="auto" w:fill="auto"/>
            <w:vAlign w:val="center"/>
            <w:hideMark/>
          </w:tcPr>
          <w:p w14:paraId="22CF062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50162,15</w:t>
            </w:r>
          </w:p>
        </w:tc>
        <w:tc>
          <w:tcPr>
            <w:tcW w:w="207" w:type="pct"/>
            <w:shd w:val="clear" w:color="auto" w:fill="auto"/>
            <w:vAlign w:val="center"/>
            <w:hideMark/>
          </w:tcPr>
          <w:p w14:paraId="7B2BB3C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52168,64</w:t>
            </w:r>
          </w:p>
        </w:tc>
        <w:tc>
          <w:tcPr>
            <w:tcW w:w="207" w:type="pct"/>
            <w:shd w:val="clear" w:color="auto" w:fill="auto"/>
            <w:vAlign w:val="center"/>
            <w:hideMark/>
          </w:tcPr>
          <w:p w14:paraId="569D8AB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54255,38</w:t>
            </w:r>
          </w:p>
        </w:tc>
        <w:tc>
          <w:tcPr>
            <w:tcW w:w="207" w:type="pct"/>
            <w:shd w:val="clear" w:color="auto" w:fill="auto"/>
            <w:vAlign w:val="center"/>
            <w:hideMark/>
          </w:tcPr>
          <w:p w14:paraId="74DEDCF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56425,60</w:t>
            </w:r>
          </w:p>
        </w:tc>
        <w:tc>
          <w:tcPr>
            <w:tcW w:w="207" w:type="pct"/>
            <w:shd w:val="clear" w:color="auto" w:fill="auto"/>
            <w:vAlign w:val="center"/>
            <w:hideMark/>
          </w:tcPr>
          <w:p w14:paraId="24CF540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58682,62</w:t>
            </w:r>
          </w:p>
        </w:tc>
        <w:tc>
          <w:tcPr>
            <w:tcW w:w="207" w:type="pct"/>
            <w:shd w:val="clear" w:color="auto" w:fill="auto"/>
            <w:vAlign w:val="center"/>
            <w:hideMark/>
          </w:tcPr>
          <w:p w14:paraId="40D6A2C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61029,93</w:t>
            </w:r>
          </w:p>
        </w:tc>
        <w:tc>
          <w:tcPr>
            <w:tcW w:w="207" w:type="pct"/>
            <w:shd w:val="clear" w:color="auto" w:fill="auto"/>
            <w:vAlign w:val="center"/>
            <w:hideMark/>
          </w:tcPr>
          <w:p w14:paraId="052F5BC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63471,13</w:t>
            </w:r>
          </w:p>
        </w:tc>
        <w:tc>
          <w:tcPr>
            <w:tcW w:w="207" w:type="pct"/>
            <w:shd w:val="clear" w:color="auto" w:fill="auto"/>
            <w:vAlign w:val="center"/>
            <w:hideMark/>
          </w:tcPr>
          <w:p w14:paraId="04E181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66009,97</w:t>
            </w:r>
          </w:p>
        </w:tc>
        <w:tc>
          <w:tcPr>
            <w:tcW w:w="207" w:type="pct"/>
            <w:shd w:val="clear" w:color="auto" w:fill="auto"/>
            <w:vAlign w:val="center"/>
            <w:hideMark/>
          </w:tcPr>
          <w:p w14:paraId="5A22435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68650,37</w:t>
            </w:r>
          </w:p>
        </w:tc>
        <w:tc>
          <w:tcPr>
            <w:tcW w:w="207" w:type="pct"/>
            <w:shd w:val="clear" w:color="auto" w:fill="auto"/>
            <w:vAlign w:val="center"/>
            <w:hideMark/>
          </w:tcPr>
          <w:p w14:paraId="6F7E67B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71396,38</w:t>
            </w:r>
          </w:p>
        </w:tc>
        <w:tc>
          <w:tcPr>
            <w:tcW w:w="207" w:type="pct"/>
            <w:shd w:val="clear" w:color="auto" w:fill="auto"/>
            <w:vAlign w:val="center"/>
            <w:hideMark/>
          </w:tcPr>
          <w:p w14:paraId="5F5D2A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74252,24</w:t>
            </w:r>
          </w:p>
        </w:tc>
        <w:tc>
          <w:tcPr>
            <w:tcW w:w="207" w:type="pct"/>
            <w:shd w:val="clear" w:color="auto" w:fill="auto"/>
            <w:vAlign w:val="center"/>
            <w:hideMark/>
          </w:tcPr>
          <w:p w14:paraId="1446707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77222,33</w:t>
            </w:r>
          </w:p>
        </w:tc>
        <w:tc>
          <w:tcPr>
            <w:tcW w:w="207" w:type="pct"/>
            <w:shd w:val="clear" w:color="auto" w:fill="auto"/>
            <w:vAlign w:val="center"/>
            <w:hideMark/>
          </w:tcPr>
          <w:p w14:paraId="6D566A0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80311,22</w:t>
            </w:r>
          </w:p>
        </w:tc>
        <w:tc>
          <w:tcPr>
            <w:tcW w:w="207" w:type="pct"/>
            <w:shd w:val="clear" w:color="auto" w:fill="auto"/>
            <w:vAlign w:val="center"/>
            <w:hideMark/>
          </w:tcPr>
          <w:p w14:paraId="272EDA6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83523,67</w:t>
            </w:r>
          </w:p>
        </w:tc>
        <w:tc>
          <w:tcPr>
            <w:tcW w:w="207" w:type="pct"/>
            <w:shd w:val="clear" w:color="auto" w:fill="auto"/>
            <w:vAlign w:val="center"/>
            <w:hideMark/>
          </w:tcPr>
          <w:p w14:paraId="4B7E448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86864,62</w:t>
            </w:r>
          </w:p>
        </w:tc>
      </w:tr>
      <w:tr w:rsidR="00283F7A" w:rsidRPr="00283F7A" w14:paraId="19F344EF" w14:textId="77777777" w:rsidTr="00283F7A">
        <w:trPr>
          <w:trHeight w:val="300"/>
        </w:trPr>
        <w:tc>
          <w:tcPr>
            <w:tcW w:w="164" w:type="pct"/>
            <w:shd w:val="clear" w:color="auto" w:fill="auto"/>
            <w:vAlign w:val="center"/>
            <w:hideMark/>
          </w:tcPr>
          <w:p w14:paraId="0663140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23</w:t>
            </w:r>
          </w:p>
        </w:tc>
        <w:tc>
          <w:tcPr>
            <w:tcW w:w="896" w:type="pct"/>
            <w:shd w:val="clear" w:color="auto" w:fill="auto"/>
            <w:vAlign w:val="center"/>
            <w:hideMark/>
          </w:tcPr>
          <w:p w14:paraId="2203B486"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Расходы на холодную воду</w:t>
            </w:r>
          </w:p>
        </w:tc>
        <w:tc>
          <w:tcPr>
            <w:tcW w:w="188" w:type="pct"/>
            <w:shd w:val="clear" w:color="auto" w:fill="auto"/>
            <w:vAlign w:val="center"/>
            <w:hideMark/>
          </w:tcPr>
          <w:p w14:paraId="03312EB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10D987C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10079,8</w:t>
            </w:r>
          </w:p>
        </w:tc>
        <w:tc>
          <w:tcPr>
            <w:tcW w:w="207" w:type="pct"/>
            <w:shd w:val="clear" w:color="auto" w:fill="auto"/>
            <w:vAlign w:val="center"/>
            <w:hideMark/>
          </w:tcPr>
          <w:p w14:paraId="043BD09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5583,31</w:t>
            </w:r>
          </w:p>
        </w:tc>
        <w:tc>
          <w:tcPr>
            <w:tcW w:w="240" w:type="pct"/>
            <w:shd w:val="clear" w:color="auto" w:fill="auto"/>
            <w:vAlign w:val="center"/>
            <w:hideMark/>
          </w:tcPr>
          <w:p w14:paraId="05BD164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5806,64</w:t>
            </w:r>
          </w:p>
        </w:tc>
        <w:tc>
          <w:tcPr>
            <w:tcW w:w="207" w:type="pct"/>
            <w:shd w:val="clear" w:color="auto" w:fill="auto"/>
            <w:vAlign w:val="center"/>
            <w:hideMark/>
          </w:tcPr>
          <w:p w14:paraId="420C863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6038,91</w:t>
            </w:r>
          </w:p>
        </w:tc>
        <w:tc>
          <w:tcPr>
            <w:tcW w:w="207" w:type="pct"/>
            <w:shd w:val="clear" w:color="auto" w:fill="auto"/>
            <w:vAlign w:val="center"/>
            <w:hideMark/>
          </w:tcPr>
          <w:p w14:paraId="7585154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6280,46</w:t>
            </w:r>
          </w:p>
        </w:tc>
        <w:tc>
          <w:tcPr>
            <w:tcW w:w="207" w:type="pct"/>
            <w:shd w:val="clear" w:color="auto" w:fill="auto"/>
            <w:vAlign w:val="center"/>
            <w:hideMark/>
          </w:tcPr>
          <w:p w14:paraId="0D8E8BA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6531,68</w:t>
            </w:r>
          </w:p>
        </w:tc>
        <w:tc>
          <w:tcPr>
            <w:tcW w:w="207" w:type="pct"/>
            <w:shd w:val="clear" w:color="auto" w:fill="auto"/>
            <w:vAlign w:val="center"/>
            <w:hideMark/>
          </w:tcPr>
          <w:p w14:paraId="3090628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6792,95</w:t>
            </w:r>
          </w:p>
        </w:tc>
        <w:tc>
          <w:tcPr>
            <w:tcW w:w="207" w:type="pct"/>
            <w:shd w:val="clear" w:color="auto" w:fill="auto"/>
            <w:vAlign w:val="center"/>
            <w:hideMark/>
          </w:tcPr>
          <w:p w14:paraId="2E1FCAB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7064,67</w:t>
            </w:r>
          </w:p>
        </w:tc>
        <w:tc>
          <w:tcPr>
            <w:tcW w:w="207" w:type="pct"/>
            <w:shd w:val="clear" w:color="auto" w:fill="auto"/>
            <w:vAlign w:val="center"/>
            <w:hideMark/>
          </w:tcPr>
          <w:p w14:paraId="14B10F9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7347,26</w:t>
            </w:r>
          </w:p>
        </w:tc>
        <w:tc>
          <w:tcPr>
            <w:tcW w:w="207" w:type="pct"/>
            <w:shd w:val="clear" w:color="auto" w:fill="auto"/>
            <w:vAlign w:val="center"/>
            <w:hideMark/>
          </w:tcPr>
          <w:p w14:paraId="67AF313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7641,15</w:t>
            </w:r>
          </w:p>
        </w:tc>
        <w:tc>
          <w:tcPr>
            <w:tcW w:w="207" w:type="pct"/>
            <w:shd w:val="clear" w:color="auto" w:fill="auto"/>
            <w:vAlign w:val="center"/>
            <w:hideMark/>
          </w:tcPr>
          <w:p w14:paraId="47013C9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7946,79</w:t>
            </w:r>
          </w:p>
        </w:tc>
        <w:tc>
          <w:tcPr>
            <w:tcW w:w="207" w:type="pct"/>
            <w:shd w:val="clear" w:color="auto" w:fill="auto"/>
            <w:vAlign w:val="center"/>
            <w:hideMark/>
          </w:tcPr>
          <w:p w14:paraId="157E4C9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8264,66</w:t>
            </w:r>
          </w:p>
        </w:tc>
        <w:tc>
          <w:tcPr>
            <w:tcW w:w="207" w:type="pct"/>
            <w:shd w:val="clear" w:color="auto" w:fill="auto"/>
            <w:vAlign w:val="center"/>
            <w:hideMark/>
          </w:tcPr>
          <w:p w14:paraId="294E021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8595,25</w:t>
            </w:r>
          </w:p>
        </w:tc>
        <w:tc>
          <w:tcPr>
            <w:tcW w:w="207" w:type="pct"/>
            <w:shd w:val="clear" w:color="auto" w:fill="auto"/>
            <w:vAlign w:val="center"/>
            <w:hideMark/>
          </w:tcPr>
          <w:p w14:paraId="30B425F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8939,06</w:t>
            </w:r>
          </w:p>
        </w:tc>
        <w:tc>
          <w:tcPr>
            <w:tcW w:w="207" w:type="pct"/>
            <w:shd w:val="clear" w:color="auto" w:fill="auto"/>
            <w:vAlign w:val="center"/>
            <w:hideMark/>
          </w:tcPr>
          <w:p w14:paraId="0A226D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9296,62</w:t>
            </w:r>
          </w:p>
        </w:tc>
        <w:tc>
          <w:tcPr>
            <w:tcW w:w="207" w:type="pct"/>
            <w:shd w:val="clear" w:color="auto" w:fill="auto"/>
            <w:vAlign w:val="center"/>
            <w:hideMark/>
          </w:tcPr>
          <w:p w14:paraId="65C01A2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9668,49</w:t>
            </w:r>
          </w:p>
        </w:tc>
        <w:tc>
          <w:tcPr>
            <w:tcW w:w="207" w:type="pct"/>
            <w:shd w:val="clear" w:color="auto" w:fill="auto"/>
            <w:vAlign w:val="center"/>
            <w:hideMark/>
          </w:tcPr>
          <w:p w14:paraId="15B8C56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10055,23</w:t>
            </w:r>
          </w:p>
        </w:tc>
        <w:tc>
          <w:tcPr>
            <w:tcW w:w="207" w:type="pct"/>
            <w:shd w:val="clear" w:color="auto" w:fill="auto"/>
            <w:vAlign w:val="center"/>
            <w:hideMark/>
          </w:tcPr>
          <w:p w14:paraId="6C79DBD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10457,43</w:t>
            </w:r>
          </w:p>
        </w:tc>
      </w:tr>
      <w:tr w:rsidR="00283F7A" w:rsidRPr="00283F7A" w14:paraId="144B4D98" w14:textId="77777777" w:rsidTr="00283F7A">
        <w:trPr>
          <w:trHeight w:val="300"/>
        </w:trPr>
        <w:tc>
          <w:tcPr>
            <w:tcW w:w="164" w:type="pct"/>
            <w:shd w:val="clear" w:color="auto" w:fill="auto"/>
            <w:vAlign w:val="center"/>
            <w:hideMark/>
          </w:tcPr>
          <w:p w14:paraId="24A8547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24</w:t>
            </w:r>
          </w:p>
        </w:tc>
        <w:tc>
          <w:tcPr>
            <w:tcW w:w="896" w:type="pct"/>
            <w:shd w:val="clear" w:color="auto" w:fill="auto"/>
            <w:vAlign w:val="center"/>
            <w:hideMark/>
          </w:tcPr>
          <w:p w14:paraId="68BD8304"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Расходы на водоотведение</w:t>
            </w:r>
          </w:p>
        </w:tc>
        <w:tc>
          <w:tcPr>
            <w:tcW w:w="188" w:type="pct"/>
            <w:shd w:val="clear" w:color="auto" w:fill="auto"/>
            <w:vAlign w:val="center"/>
            <w:hideMark/>
          </w:tcPr>
          <w:p w14:paraId="4958213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54FF495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247,8</w:t>
            </w:r>
          </w:p>
        </w:tc>
        <w:tc>
          <w:tcPr>
            <w:tcW w:w="207" w:type="pct"/>
            <w:shd w:val="clear" w:color="auto" w:fill="auto"/>
            <w:vAlign w:val="center"/>
            <w:hideMark/>
          </w:tcPr>
          <w:p w14:paraId="60AD934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281,35</w:t>
            </w:r>
          </w:p>
        </w:tc>
        <w:tc>
          <w:tcPr>
            <w:tcW w:w="240" w:type="pct"/>
            <w:shd w:val="clear" w:color="auto" w:fill="auto"/>
            <w:vAlign w:val="center"/>
            <w:hideMark/>
          </w:tcPr>
          <w:p w14:paraId="7DF8E51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292,60</w:t>
            </w:r>
          </w:p>
        </w:tc>
        <w:tc>
          <w:tcPr>
            <w:tcW w:w="207" w:type="pct"/>
            <w:shd w:val="clear" w:color="auto" w:fill="auto"/>
            <w:vAlign w:val="center"/>
            <w:hideMark/>
          </w:tcPr>
          <w:p w14:paraId="507A51D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304,31</w:t>
            </w:r>
          </w:p>
        </w:tc>
        <w:tc>
          <w:tcPr>
            <w:tcW w:w="207" w:type="pct"/>
            <w:shd w:val="clear" w:color="auto" w:fill="auto"/>
            <w:vAlign w:val="center"/>
            <w:hideMark/>
          </w:tcPr>
          <w:p w14:paraId="7FA289E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316,48</w:t>
            </w:r>
          </w:p>
        </w:tc>
        <w:tc>
          <w:tcPr>
            <w:tcW w:w="207" w:type="pct"/>
            <w:shd w:val="clear" w:color="auto" w:fill="auto"/>
            <w:vAlign w:val="center"/>
            <w:hideMark/>
          </w:tcPr>
          <w:p w14:paraId="199088B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329,14</w:t>
            </w:r>
          </w:p>
        </w:tc>
        <w:tc>
          <w:tcPr>
            <w:tcW w:w="207" w:type="pct"/>
            <w:shd w:val="clear" w:color="auto" w:fill="auto"/>
            <w:vAlign w:val="center"/>
            <w:hideMark/>
          </w:tcPr>
          <w:p w14:paraId="58D946E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342,31</w:t>
            </w:r>
          </w:p>
        </w:tc>
        <w:tc>
          <w:tcPr>
            <w:tcW w:w="207" w:type="pct"/>
            <w:shd w:val="clear" w:color="auto" w:fill="auto"/>
            <w:vAlign w:val="center"/>
            <w:hideMark/>
          </w:tcPr>
          <w:p w14:paraId="228283E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356,00</w:t>
            </w:r>
          </w:p>
        </w:tc>
        <w:tc>
          <w:tcPr>
            <w:tcW w:w="207" w:type="pct"/>
            <w:shd w:val="clear" w:color="auto" w:fill="auto"/>
            <w:vAlign w:val="center"/>
            <w:hideMark/>
          </w:tcPr>
          <w:p w14:paraId="040C242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370,24</w:t>
            </w:r>
          </w:p>
        </w:tc>
        <w:tc>
          <w:tcPr>
            <w:tcW w:w="207" w:type="pct"/>
            <w:shd w:val="clear" w:color="auto" w:fill="auto"/>
            <w:vAlign w:val="center"/>
            <w:hideMark/>
          </w:tcPr>
          <w:p w14:paraId="60D35B6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385,05</w:t>
            </w:r>
          </w:p>
        </w:tc>
        <w:tc>
          <w:tcPr>
            <w:tcW w:w="207" w:type="pct"/>
            <w:shd w:val="clear" w:color="auto" w:fill="auto"/>
            <w:vAlign w:val="center"/>
            <w:hideMark/>
          </w:tcPr>
          <w:p w14:paraId="2765A46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400,45</w:t>
            </w:r>
          </w:p>
        </w:tc>
        <w:tc>
          <w:tcPr>
            <w:tcW w:w="207" w:type="pct"/>
            <w:shd w:val="clear" w:color="auto" w:fill="auto"/>
            <w:vAlign w:val="center"/>
            <w:hideMark/>
          </w:tcPr>
          <w:p w14:paraId="0161E40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416,47</w:t>
            </w:r>
          </w:p>
        </w:tc>
        <w:tc>
          <w:tcPr>
            <w:tcW w:w="207" w:type="pct"/>
            <w:shd w:val="clear" w:color="auto" w:fill="auto"/>
            <w:vAlign w:val="center"/>
            <w:hideMark/>
          </w:tcPr>
          <w:p w14:paraId="2375D91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433,13</w:t>
            </w:r>
          </w:p>
        </w:tc>
        <w:tc>
          <w:tcPr>
            <w:tcW w:w="207" w:type="pct"/>
            <w:shd w:val="clear" w:color="auto" w:fill="auto"/>
            <w:vAlign w:val="center"/>
            <w:hideMark/>
          </w:tcPr>
          <w:p w14:paraId="7B169E3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450,45</w:t>
            </w:r>
          </w:p>
        </w:tc>
        <w:tc>
          <w:tcPr>
            <w:tcW w:w="207" w:type="pct"/>
            <w:shd w:val="clear" w:color="auto" w:fill="auto"/>
            <w:vAlign w:val="center"/>
            <w:hideMark/>
          </w:tcPr>
          <w:p w14:paraId="2DC1E07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468,47</w:t>
            </w:r>
          </w:p>
        </w:tc>
        <w:tc>
          <w:tcPr>
            <w:tcW w:w="207" w:type="pct"/>
            <w:shd w:val="clear" w:color="auto" w:fill="auto"/>
            <w:vAlign w:val="center"/>
            <w:hideMark/>
          </w:tcPr>
          <w:p w14:paraId="01CE1EE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487,21</w:t>
            </w:r>
          </w:p>
        </w:tc>
        <w:tc>
          <w:tcPr>
            <w:tcW w:w="207" w:type="pct"/>
            <w:shd w:val="clear" w:color="auto" w:fill="auto"/>
            <w:vAlign w:val="center"/>
            <w:hideMark/>
          </w:tcPr>
          <w:p w14:paraId="5B84A20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506,70</w:t>
            </w:r>
          </w:p>
        </w:tc>
        <w:tc>
          <w:tcPr>
            <w:tcW w:w="207" w:type="pct"/>
            <w:shd w:val="clear" w:color="auto" w:fill="auto"/>
            <w:vAlign w:val="center"/>
            <w:hideMark/>
          </w:tcPr>
          <w:p w14:paraId="0A48575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526,96</w:t>
            </w:r>
          </w:p>
        </w:tc>
      </w:tr>
      <w:tr w:rsidR="00283F7A" w:rsidRPr="00283F7A" w14:paraId="67586290" w14:textId="77777777" w:rsidTr="00283F7A">
        <w:trPr>
          <w:trHeight w:val="510"/>
        </w:trPr>
        <w:tc>
          <w:tcPr>
            <w:tcW w:w="164" w:type="pct"/>
            <w:shd w:val="clear" w:color="auto" w:fill="auto"/>
            <w:vAlign w:val="center"/>
            <w:hideMark/>
          </w:tcPr>
          <w:p w14:paraId="27EC8168"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25</w:t>
            </w:r>
          </w:p>
        </w:tc>
        <w:tc>
          <w:tcPr>
            <w:tcW w:w="896" w:type="pct"/>
            <w:shd w:val="clear" w:color="auto" w:fill="auto"/>
            <w:vAlign w:val="center"/>
            <w:hideMark/>
          </w:tcPr>
          <w:p w14:paraId="372D4DAC"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ИТОГО расходы на приобретение энергетических ресурсов, холодной воды и теплоносителя</w:t>
            </w:r>
          </w:p>
        </w:tc>
        <w:tc>
          <w:tcPr>
            <w:tcW w:w="188" w:type="pct"/>
            <w:shd w:val="clear" w:color="auto" w:fill="auto"/>
            <w:vAlign w:val="center"/>
            <w:hideMark/>
          </w:tcPr>
          <w:p w14:paraId="60097F9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тыс.руб.</w:t>
            </w:r>
          </w:p>
        </w:tc>
        <w:tc>
          <w:tcPr>
            <w:tcW w:w="207" w:type="pct"/>
            <w:shd w:val="clear" w:color="auto" w:fill="auto"/>
            <w:vAlign w:val="center"/>
            <w:hideMark/>
          </w:tcPr>
          <w:p w14:paraId="6771E32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281606,6</w:t>
            </w:r>
          </w:p>
        </w:tc>
        <w:tc>
          <w:tcPr>
            <w:tcW w:w="207" w:type="pct"/>
            <w:shd w:val="clear" w:color="auto" w:fill="auto"/>
            <w:vAlign w:val="center"/>
            <w:hideMark/>
          </w:tcPr>
          <w:p w14:paraId="1725558C"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277118</w:t>
            </w:r>
          </w:p>
        </w:tc>
        <w:tc>
          <w:tcPr>
            <w:tcW w:w="240" w:type="pct"/>
            <w:shd w:val="clear" w:color="auto" w:fill="auto"/>
            <w:vAlign w:val="center"/>
            <w:hideMark/>
          </w:tcPr>
          <w:p w14:paraId="0E4F9CAD"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288202,72</w:t>
            </w:r>
          </w:p>
        </w:tc>
        <w:tc>
          <w:tcPr>
            <w:tcW w:w="207" w:type="pct"/>
            <w:shd w:val="clear" w:color="auto" w:fill="auto"/>
            <w:vAlign w:val="center"/>
            <w:hideMark/>
          </w:tcPr>
          <w:p w14:paraId="1F3A50E5"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299730,8</w:t>
            </w:r>
          </w:p>
        </w:tc>
        <w:tc>
          <w:tcPr>
            <w:tcW w:w="207" w:type="pct"/>
            <w:shd w:val="clear" w:color="auto" w:fill="auto"/>
            <w:vAlign w:val="center"/>
            <w:hideMark/>
          </w:tcPr>
          <w:p w14:paraId="1B3E35F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311720,1</w:t>
            </w:r>
          </w:p>
        </w:tc>
        <w:tc>
          <w:tcPr>
            <w:tcW w:w="207" w:type="pct"/>
            <w:shd w:val="clear" w:color="auto" w:fill="auto"/>
            <w:vAlign w:val="center"/>
            <w:hideMark/>
          </w:tcPr>
          <w:p w14:paraId="3CA7FC5F"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324188,9</w:t>
            </w:r>
          </w:p>
        </w:tc>
        <w:tc>
          <w:tcPr>
            <w:tcW w:w="207" w:type="pct"/>
            <w:shd w:val="clear" w:color="auto" w:fill="auto"/>
            <w:vAlign w:val="center"/>
            <w:hideMark/>
          </w:tcPr>
          <w:p w14:paraId="1389AD98"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337156,4</w:t>
            </w:r>
          </w:p>
        </w:tc>
        <w:tc>
          <w:tcPr>
            <w:tcW w:w="207" w:type="pct"/>
            <w:shd w:val="clear" w:color="auto" w:fill="auto"/>
            <w:vAlign w:val="center"/>
            <w:hideMark/>
          </w:tcPr>
          <w:p w14:paraId="23D554F8"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350642,7</w:t>
            </w:r>
          </w:p>
        </w:tc>
        <w:tc>
          <w:tcPr>
            <w:tcW w:w="207" w:type="pct"/>
            <w:shd w:val="clear" w:color="auto" w:fill="auto"/>
            <w:vAlign w:val="center"/>
            <w:hideMark/>
          </w:tcPr>
          <w:p w14:paraId="4A298323"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364668,4</w:t>
            </w:r>
          </w:p>
        </w:tc>
        <w:tc>
          <w:tcPr>
            <w:tcW w:w="207" w:type="pct"/>
            <w:shd w:val="clear" w:color="auto" w:fill="auto"/>
            <w:vAlign w:val="center"/>
            <w:hideMark/>
          </w:tcPr>
          <w:p w14:paraId="3598B5C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379255,1</w:t>
            </w:r>
          </w:p>
        </w:tc>
        <w:tc>
          <w:tcPr>
            <w:tcW w:w="207" w:type="pct"/>
            <w:shd w:val="clear" w:color="auto" w:fill="auto"/>
            <w:vAlign w:val="center"/>
            <w:hideMark/>
          </w:tcPr>
          <w:p w14:paraId="3E824186"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394425,3</w:t>
            </w:r>
          </w:p>
        </w:tc>
        <w:tc>
          <w:tcPr>
            <w:tcW w:w="207" w:type="pct"/>
            <w:shd w:val="clear" w:color="auto" w:fill="auto"/>
            <w:vAlign w:val="center"/>
            <w:hideMark/>
          </w:tcPr>
          <w:p w14:paraId="26188E4B"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410202,3</w:t>
            </w:r>
          </w:p>
        </w:tc>
        <w:tc>
          <w:tcPr>
            <w:tcW w:w="207" w:type="pct"/>
            <w:shd w:val="clear" w:color="auto" w:fill="auto"/>
            <w:vAlign w:val="center"/>
            <w:hideMark/>
          </w:tcPr>
          <w:p w14:paraId="17179A35"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426610,4</w:t>
            </w:r>
          </w:p>
        </w:tc>
        <w:tc>
          <w:tcPr>
            <w:tcW w:w="207" w:type="pct"/>
            <w:shd w:val="clear" w:color="auto" w:fill="auto"/>
            <w:vAlign w:val="center"/>
            <w:hideMark/>
          </w:tcPr>
          <w:p w14:paraId="7F839740"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443674,8</w:t>
            </w:r>
          </w:p>
        </w:tc>
        <w:tc>
          <w:tcPr>
            <w:tcW w:w="207" w:type="pct"/>
            <w:shd w:val="clear" w:color="auto" w:fill="auto"/>
            <w:vAlign w:val="center"/>
            <w:hideMark/>
          </w:tcPr>
          <w:p w14:paraId="764E74B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461421,8</w:t>
            </w:r>
          </w:p>
        </w:tc>
        <w:tc>
          <w:tcPr>
            <w:tcW w:w="207" w:type="pct"/>
            <w:shd w:val="clear" w:color="auto" w:fill="auto"/>
            <w:vAlign w:val="center"/>
            <w:hideMark/>
          </w:tcPr>
          <w:p w14:paraId="3ADFDA02"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479878,7</w:t>
            </w:r>
          </w:p>
        </w:tc>
        <w:tc>
          <w:tcPr>
            <w:tcW w:w="207" w:type="pct"/>
            <w:shd w:val="clear" w:color="auto" w:fill="auto"/>
            <w:vAlign w:val="center"/>
            <w:hideMark/>
          </w:tcPr>
          <w:p w14:paraId="38BB569E"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499073,9</w:t>
            </w:r>
          </w:p>
        </w:tc>
        <w:tc>
          <w:tcPr>
            <w:tcW w:w="207" w:type="pct"/>
            <w:shd w:val="clear" w:color="auto" w:fill="auto"/>
            <w:vAlign w:val="center"/>
            <w:hideMark/>
          </w:tcPr>
          <w:p w14:paraId="05F6C7B7" w14:textId="77777777" w:rsidR="00283F7A" w:rsidRPr="00283F7A" w:rsidRDefault="00283F7A" w:rsidP="00283F7A">
            <w:pPr>
              <w:ind w:firstLine="0"/>
              <w:jc w:val="center"/>
              <w:rPr>
                <w:rFonts w:eastAsia="Times New Roman"/>
                <w:b/>
                <w:bCs/>
                <w:color w:val="000000"/>
                <w:sz w:val="20"/>
                <w:szCs w:val="20"/>
                <w:lang w:eastAsia="ru-RU"/>
              </w:rPr>
            </w:pPr>
            <w:r w:rsidRPr="00283F7A">
              <w:rPr>
                <w:rFonts w:eastAsia="Times New Roman"/>
                <w:b/>
                <w:bCs/>
                <w:color w:val="000000"/>
                <w:sz w:val="20"/>
                <w:szCs w:val="20"/>
                <w:lang w:eastAsia="ru-RU"/>
              </w:rPr>
              <w:t>519036,8</w:t>
            </w:r>
          </w:p>
        </w:tc>
      </w:tr>
      <w:tr w:rsidR="00283F7A" w:rsidRPr="00283F7A" w14:paraId="712D303B" w14:textId="77777777" w:rsidTr="00283F7A">
        <w:trPr>
          <w:trHeight w:val="300"/>
        </w:trPr>
        <w:tc>
          <w:tcPr>
            <w:tcW w:w="164" w:type="pct"/>
            <w:shd w:val="clear" w:color="auto" w:fill="auto"/>
            <w:vAlign w:val="center"/>
            <w:hideMark/>
          </w:tcPr>
          <w:p w14:paraId="44CA192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w:t>
            </w:r>
          </w:p>
        </w:tc>
        <w:tc>
          <w:tcPr>
            <w:tcW w:w="896" w:type="pct"/>
            <w:shd w:val="clear" w:color="auto" w:fill="auto"/>
            <w:vAlign w:val="center"/>
            <w:hideMark/>
          </w:tcPr>
          <w:p w14:paraId="1834147C"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Прибыль (расходы из прибыли)</w:t>
            </w:r>
          </w:p>
        </w:tc>
        <w:tc>
          <w:tcPr>
            <w:tcW w:w="188" w:type="pct"/>
            <w:shd w:val="clear" w:color="auto" w:fill="auto"/>
            <w:vAlign w:val="center"/>
            <w:hideMark/>
          </w:tcPr>
          <w:p w14:paraId="2102A3A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7D4DFA6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3802,4</w:t>
            </w:r>
          </w:p>
        </w:tc>
        <w:tc>
          <w:tcPr>
            <w:tcW w:w="207" w:type="pct"/>
            <w:shd w:val="clear" w:color="auto" w:fill="auto"/>
            <w:vAlign w:val="center"/>
            <w:hideMark/>
          </w:tcPr>
          <w:p w14:paraId="338BA04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815,7</w:t>
            </w:r>
          </w:p>
        </w:tc>
        <w:tc>
          <w:tcPr>
            <w:tcW w:w="240" w:type="pct"/>
            <w:shd w:val="clear" w:color="auto" w:fill="auto"/>
            <w:vAlign w:val="center"/>
            <w:hideMark/>
          </w:tcPr>
          <w:p w14:paraId="0E91790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7DDCA6D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4FA0AE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782318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38B3563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30083E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noWrap/>
            <w:vAlign w:val="bottom"/>
            <w:hideMark/>
          </w:tcPr>
          <w:p w14:paraId="55D2218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95CBFE8"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63B2A4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6D0ECEF"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81E6744"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16C586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487F97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F7A8E8C"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BBB4070"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9A3EFA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249E0885" w14:textId="77777777" w:rsidTr="00283F7A">
        <w:trPr>
          <w:trHeight w:val="765"/>
        </w:trPr>
        <w:tc>
          <w:tcPr>
            <w:tcW w:w="164" w:type="pct"/>
            <w:shd w:val="clear" w:color="auto" w:fill="auto"/>
            <w:vAlign w:val="center"/>
            <w:hideMark/>
          </w:tcPr>
          <w:p w14:paraId="6DA0367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w:t>
            </w:r>
          </w:p>
        </w:tc>
        <w:tc>
          <w:tcPr>
            <w:tcW w:w="896" w:type="pct"/>
            <w:shd w:val="clear" w:color="auto" w:fill="auto"/>
            <w:vAlign w:val="center"/>
            <w:hideMark/>
          </w:tcPr>
          <w:p w14:paraId="3656C7A7"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Корректировка, обусловленная наличием сверхнормативных потерь тепловой энергии в сетях (п.75 Основ ценообразования № 1075)</w:t>
            </w:r>
          </w:p>
        </w:tc>
        <w:tc>
          <w:tcPr>
            <w:tcW w:w="188" w:type="pct"/>
            <w:shd w:val="clear" w:color="auto" w:fill="auto"/>
            <w:vAlign w:val="center"/>
            <w:hideMark/>
          </w:tcPr>
          <w:p w14:paraId="3A3629B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4AEAEF0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31DFC29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787,38</w:t>
            </w:r>
          </w:p>
        </w:tc>
        <w:tc>
          <w:tcPr>
            <w:tcW w:w="240" w:type="pct"/>
            <w:shd w:val="clear" w:color="auto" w:fill="auto"/>
            <w:vAlign w:val="center"/>
            <w:hideMark/>
          </w:tcPr>
          <w:p w14:paraId="7038204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343AF0F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43B6EA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0711C41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4F9D10C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79A963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noWrap/>
            <w:vAlign w:val="bottom"/>
            <w:hideMark/>
          </w:tcPr>
          <w:p w14:paraId="60826F1C"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6ED73EB"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E84C3AE"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653C4B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6AED73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2C83CD19"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76009D4"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1A65EA60"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2DD2EF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A601F50"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3A16D2CC" w14:textId="77777777" w:rsidTr="00283F7A">
        <w:trPr>
          <w:trHeight w:val="765"/>
        </w:trPr>
        <w:tc>
          <w:tcPr>
            <w:tcW w:w="164" w:type="pct"/>
            <w:shd w:val="clear" w:color="auto" w:fill="auto"/>
            <w:vAlign w:val="center"/>
            <w:hideMark/>
          </w:tcPr>
          <w:p w14:paraId="5DB9A29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w:t>
            </w:r>
          </w:p>
        </w:tc>
        <w:tc>
          <w:tcPr>
            <w:tcW w:w="896" w:type="pct"/>
            <w:shd w:val="clear" w:color="auto" w:fill="auto"/>
            <w:vAlign w:val="center"/>
            <w:hideMark/>
          </w:tcPr>
          <w:p w14:paraId="359F779D" w14:textId="77777777" w:rsidR="00283F7A" w:rsidRPr="00283F7A" w:rsidRDefault="00283F7A" w:rsidP="00283F7A">
            <w:pPr>
              <w:ind w:firstLine="0"/>
              <w:jc w:val="left"/>
              <w:rPr>
                <w:rFonts w:eastAsia="Times New Roman"/>
                <w:color w:val="000000"/>
                <w:sz w:val="20"/>
                <w:szCs w:val="20"/>
                <w:lang w:eastAsia="ru-RU"/>
              </w:rPr>
            </w:pPr>
            <w:r w:rsidRPr="00283F7A">
              <w:rPr>
                <w:rFonts w:eastAsia="Times New Roman"/>
                <w:color w:val="000000"/>
                <w:sz w:val="20"/>
                <w:szCs w:val="20"/>
                <w:lang w:eastAsia="ru-RU"/>
              </w:rPr>
              <w:t>Корректировка с целью учета отклонения фактических значений параметров расчета тарифов от значений, учтенных при установлении тарифов</w:t>
            </w:r>
          </w:p>
        </w:tc>
        <w:tc>
          <w:tcPr>
            <w:tcW w:w="188" w:type="pct"/>
            <w:shd w:val="clear" w:color="auto" w:fill="auto"/>
            <w:vAlign w:val="center"/>
            <w:hideMark/>
          </w:tcPr>
          <w:p w14:paraId="41BC861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787037A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5325,02</w:t>
            </w:r>
          </w:p>
        </w:tc>
        <w:tc>
          <w:tcPr>
            <w:tcW w:w="207" w:type="pct"/>
            <w:shd w:val="clear" w:color="auto" w:fill="auto"/>
            <w:vAlign w:val="center"/>
            <w:hideMark/>
          </w:tcPr>
          <w:p w14:paraId="0414F192"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40" w:type="pct"/>
            <w:shd w:val="clear" w:color="auto" w:fill="auto"/>
            <w:vAlign w:val="center"/>
            <w:hideMark/>
          </w:tcPr>
          <w:p w14:paraId="32841C1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1379FF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DFF896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6F46749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7CF334E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19411B0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noWrap/>
            <w:vAlign w:val="bottom"/>
            <w:hideMark/>
          </w:tcPr>
          <w:p w14:paraId="71B662F5"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7CFF5087"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9C1513D"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3856774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682B1B76"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8C965F1"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4158B3DB"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02F8A238"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1773E0AA"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c>
          <w:tcPr>
            <w:tcW w:w="207" w:type="pct"/>
            <w:shd w:val="clear" w:color="auto" w:fill="auto"/>
            <w:noWrap/>
            <w:vAlign w:val="bottom"/>
            <w:hideMark/>
          </w:tcPr>
          <w:p w14:paraId="537E9494" w14:textId="77777777" w:rsidR="00283F7A" w:rsidRPr="00283F7A" w:rsidRDefault="00283F7A" w:rsidP="00283F7A">
            <w:pPr>
              <w:ind w:firstLine="0"/>
              <w:jc w:val="left"/>
              <w:rPr>
                <w:rFonts w:ascii="Calibri" w:eastAsia="Times New Roman" w:hAnsi="Calibri" w:cs="Calibri"/>
                <w:color w:val="000000"/>
                <w:sz w:val="20"/>
                <w:szCs w:val="20"/>
                <w:lang w:eastAsia="ru-RU"/>
              </w:rPr>
            </w:pPr>
            <w:r w:rsidRPr="00283F7A">
              <w:rPr>
                <w:rFonts w:ascii="Calibri" w:eastAsia="Times New Roman" w:hAnsi="Calibri" w:cs="Calibri"/>
                <w:color w:val="000000"/>
                <w:sz w:val="20"/>
                <w:szCs w:val="20"/>
                <w:lang w:eastAsia="ru-RU"/>
              </w:rPr>
              <w:t> </w:t>
            </w:r>
          </w:p>
        </w:tc>
      </w:tr>
      <w:tr w:rsidR="00283F7A" w:rsidRPr="00283F7A" w14:paraId="0CC4550F" w14:textId="77777777" w:rsidTr="00283F7A">
        <w:trPr>
          <w:trHeight w:val="300"/>
        </w:trPr>
        <w:tc>
          <w:tcPr>
            <w:tcW w:w="164" w:type="pct"/>
            <w:shd w:val="clear" w:color="auto" w:fill="auto"/>
            <w:vAlign w:val="center"/>
            <w:hideMark/>
          </w:tcPr>
          <w:p w14:paraId="18A1BE9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w:t>
            </w:r>
          </w:p>
        </w:tc>
        <w:tc>
          <w:tcPr>
            <w:tcW w:w="896" w:type="pct"/>
            <w:shd w:val="clear" w:color="auto" w:fill="auto"/>
            <w:vAlign w:val="center"/>
            <w:hideMark/>
          </w:tcPr>
          <w:p w14:paraId="10188E14"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ИТОГО необходимая валовая выручка (расходы всего)</w:t>
            </w:r>
          </w:p>
        </w:tc>
        <w:tc>
          <w:tcPr>
            <w:tcW w:w="188" w:type="pct"/>
            <w:shd w:val="clear" w:color="auto" w:fill="auto"/>
            <w:vAlign w:val="center"/>
            <w:hideMark/>
          </w:tcPr>
          <w:p w14:paraId="190F611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тыс.руб.</w:t>
            </w:r>
          </w:p>
        </w:tc>
        <w:tc>
          <w:tcPr>
            <w:tcW w:w="207" w:type="pct"/>
            <w:shd w:val="clear" w:color="auto" w:fill="auto"/>
            <w:vAlign w:val="center"/>
            <w:hideMark/>
          </w:tcPr>
          <w:p w14:paraId="7E0CA8A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411 213,30</w:t>
            </w:r>
          </w:p>
        </w:tc>
        <w:tc>
          <w:tcPr>
            <w:tcW w:w="207" w:type="pct"/>
            <w:shd w:val="clear" w:color="auto" w:fill="auto"/>
            <w:vAlign w:val="center"/>
            <w:hideMark/>
          </w:tcPr>
          <w:p w14:paraId="46AF5E8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395 356,04</w:t>
            </w:r>
          </w:p>
        </w:tc>
        <w:tc>
          <w:tcPr>
            <w:tcW w:w="240" w:type="pct"/>
            <w:shd w:val="clear" w:color="auto" w:fill="auto"/>
            <w:vAlign w:val="center"/>
            <w:hideMark/>
          </w:tcPr>
          <w:p w14:paraId="50C9E95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413 553,35</w:t>
            </w:r>
          </w:p>
        </w:tc>
        <w:tc>
          <w:tcPr>
            <w:tcW w:w="207" w:type="pct"/>
            <w:shd w:val="clear" w:color="auto" w:fill="auto"/>
            <w:vAlign w:val="center"/>
            <w:hideMark/>
          </w:tcPr>
          <w:p w14:paraId="6D0A4E7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432 569,43</w:t>
            </w:r>
          </w:p>
        </w:tc>
        <w:tc>
          <w:tcPr>
            <w:tcW w:w="207" w:type="pct"/>
            <w:shd w:val="clear" w:color="auto" w:fill="auto"/>
            <w:vAlign w:val="center"/>
            <w:hideMark/>
          </w:tcPr>
          <w:p w14:paraId="3F71994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452 439,75</w:t>
            </w:r>
          </w:p>
        </w:tc>
        <w:tc>
          <w:tcPr>
            <w:tcW w:w="207" w:type="pct"/>
            <w:shd w:val="clear" w:color="auto" w:fill="auto"/>
            <w:vAlign w:val="center"/>
            <w:hideMark/>
          </w:tcPr>
          <w:p w14:paraId="0412157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473 210,22</w:t>
            </w:r>
          </w:p>
        </w:tc>
        <w:tc>
          <w:tcPr>
            <w:tcW w:w="207" w:type="pct"/>
            <w:shd w:val="clear" w:color="auto" w:fill="auto"/>
            <w:vAlign w:val="center"/>
            <w:hideMark/>
          </w:tcPr>
          <w:p w14:paraId="44CEDD9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494 912,64</w:t>
            </w:r>
          </w:p>
        </w:tc>
        <w:tc>
          <w:tcPr>
            <w:tcW w:w="207" w:type="pct"/>
            <w:shd w:val="clear" w:color="auto" w:fill="auto"/>
            <w:vAlign w:val="center"/>
            <w:hideMark/>
          </w:tcPr>
          <w:p w14:paraId="4F187FE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517 588,09</w:t>
            </w:r>
          </w:p>
        </w:tc>
        <w:tc>
          <w:tcPr>
            <w:tcW w:w="207" w:type="pct"/>
            <w:shd w:val="clear" w:color="auto" w:fill="auto"/>
            <w:vAlign w:val="center"/>
            <w:hideMark/>
          </w:tcPr>
          <w:p w14:paraId="79F0107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539 733,86</w:t>
            </w:r>
          </w:p>
        </w:tc>
        <w:tc>
          <w:tcPr>
            <w:tcW w:w="207" w:type="pct"/>
            <w:shd w:val="clear" w:color="auto" w:fill="auto"/>
            <w:vAlign w:val="center"/>
            <w:hideMark/>
          </w:tcPr>
          <w:p w14:paraId="09B4AAF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562 819,76</w:t>
            </w:r>
          </w:p>
        </w:tc>
        <w:tc>
          <w:tcPr>
            <w:tcW w:w="207" w:type="pct"/>
            <w:shd w:val="clear" w:color="auto" w:fill="auto"/>
            <w:vAlign w:val="center"/>
            <w:hideMark/>
          </w:tcPr>
          <w:p w14:paraId="73101B8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586 885,42</w:t>
            </w:r>
          </w:p>
        </w:tc>
        <w:tc>
          <w:tcPr>
            <w:tcW w:w="207" w:type="pct"/>
            <w:shd w:val="clear" w:color="auto" w:fill="auto"/>
            <w:vAlign w:val="center"/>
            <w:hideMark/>
          </w:tcPr>
          <w:p w14:paraId="4BFBDFC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611 972,15</w:t>
            </w:r>
          </w:p>
        </w:tc>
        <w:tc>
          <w:tcPr>
            <w:tcW w:w="207" w:type="pct"/>
            <w:shd w:val="clear" w:color="auto" w:fill="auto"/>
            <w:vAlign w:val="center"/>
            <w:hideMark/>
          </w:tcPr>
          <w:p w14:paraId="18C5C7A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638 123,00</w:t>
            </w:r>
          </w:p>
        </w:tc>
        <w:tc>
          <w:tcPr>
            <w:tcW w:w="207" w:type="pct"/>
            <w:shd w:val="clear" w:color="auto" w:fill="auto"/>
            <w:vAlign w:val="center"/>
            <w:hideMark/>
          </w:tcPr>
          <w:p w14:paraId="768998D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665 382,80</w:t>
            </w:r>
          </w:p>
        </w:tc>
        <w:tc>
          <w:tcPr>
            <w:tcW w:w="207" w:type="pct"/>
            <w:shd w:val="clear" w:color="auto" w:fill="auto"/>
            <w:vAlign w:val="center"/>
            <w:hideMark/>
          </w:tcPr>
          <w:p w14:paraId="17B8CF3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693 798,29</w:t>
            </w:r>
          </w:p>
        </w:tc>
        <w:tc>
          <w:tcPr>
            <w:tcW w:w="207" w:type="pct"/>
            <w:shd w:val="clear" w:color="auto" w:fill="auto"/>
            <w:vAlign w:val="center"/>
            <w:hideMark/>
          </w:tcPr>
          <w:p w14:paraId="27F22E8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723 418,13</w:t>
            </w:r>
          </w:p>
        </w:tc>
        <w:tc>
          <w:tcPr>
            <w:tcW w:w="207" w:type="pct"/>
            <w:shd w:val="clear" w:color="auto" w:fill="auto"/>
            <w:vAlign w:val="center"/>
            <w:hideMark/>
          </w:tcPr>
          <w:p w14:paraId="10EE9CD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754 293,05</w:t>
            </w:r>
          </w:p>
        </w:tc>
        <w:tc>
          <w:tcPr>
            <w:tcW w:w="207" w:type="pct"/>
            <w:shd w:val="clear" w:color="auto" w:fill="auto"/>
            <w:vAlign w:val="center"/>
            <w:hideMark/>
          </w:tcPr>
          <w:p w14:paraId="2D03FB1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786 475,90</w:t>
            </w:r>
          </w:p>
        </w:tc>
      </w:tr>
      <w:tr w:rsidR="00283F7A" w:rsidRPr="00283F7A" w14:paraId="2D8013A5" w14:textId="77777777" w:rsidTr="00283F7A">
        <w:trPr>
          <w:trHeight w:val="300"/>
        </w:trPr>
        <w:tc>
          <w:tcPr>
            <w:tcW w:w="164" w:type="pct"/>
            <w:shd w:val="clear" w:color="auto" w:fill="auto"/>
            <w:vAlign w:val="center"/>
            <w:hideMark/>
          </w:tcPr>
          <w:p w14:paraId="62FFE0A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30</w:t>
            </w:r>
          </w:p>
        </w:tc>
        <w:tc>
          <w:tcPr>
            <w:tcW w:w="896" w:type="pct"/>
            <w:shd w:val="clear" w:color="auto" w:fill="auto"/>
            <w:vAlign w:val="center"/>
            <w:hideMark/>
          </w:tcPr>
          <w:p w14:paraId="0D5AA6CA"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Полезный отпуск тепловой энергии</w:t>
            </w:r>
          </w:p>
        </w:tc>
        <w:tc>
          <w:tcPr>
            <w:tcW w:w="188" w:type="pct"/>
            <w:shd w:val="clear" w:color="auto" w:fill="auto"/>
            <w:vAlign w:val="center"/>
            <w:hideMark/>
          </w:tcPr>
          <w:p w14:paraId="69BD3C5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Гкал</w:t>
            </w:r>
          </w:p>
        </w:tc>
        <w:tc>
          <w:tcPr>
            <w:tcW w:w="207" w:type="pct"/>
            <w:shd w:val="clear" w:color="auto" w:fill="auto"/>
            <w:vAlign w:val="center"/>
            <w:hideMark/>
          </w:tcPr>
          <w:p w14:paraId="1BC1C9B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278122,6</w:t>
            </w:r>
          </w:p>
        </w:tc>
        <w:tc>
          <w:tcPr>
            <w:tcW w:w="207" w:type="pct"/>
            <w:shd w:val="clear" w:color="auto" w:fill="auto"/>
            <w:vAlign w:val="center"/>
            <w:hideMark/>
          </w:tcPr>
          <w:p w14:paraId="7463B2E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269998</w:t>
            </w:r>
          </w:p>
        </w:tc>
        <w:tc>
          <w:tcPr>
            <w:tcW w:w="240" w:type="pct"/>
            <w:shd w:val="clear" w:color="auto" w:fill="auto"/>
            <w:vAlign w:val="center"/>
            <w:hideMark/>
          </w:tcPr>
          <w:p w14:paraId="2FD3A18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271825</w:t>
            </w:r>
          </w:p>
        </w:tc>
        <w:tc>
          <w:tcPr>
            <w:tcW w:w="207" w:type="pct"/>
            <w:shd w:val="clear" w:color="auto" w:fill="auto"/>
            <w:vAlign w:val="center"/>
            <w:hideMark/>
          </w:tcPr>
          <w:p w14:paraId="64E7E4A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273651</w:t>
            </w:r>
          </w:p>
        </w:tc>
        <w:tc>
          <w:tcPr>
            <w:tcW w:w="207" w:type="pct"/>
            <w:shd w:val="clear" w:color="auto" w:fill="auto"/>
            <w:vAlign w:val="center"/>
            <w:hideMark/>
          </w:tcPr>
          <w:p w14:paraId="2F3B87C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275478</w:t>
            </w:r>
          </w:p>
        </w:tc>
        <w:tc>
          <w:tcPr>
            <w:tcW w:w="207" w:type="pct"/>
            <w:shd w:val="clear" w:color="auto" w:fill="auto"/>
            <w:vAlign w:val="center"/>
            <w:hideMark/>
          </w:tcPr>
          <w:p w14:paraId="19D49E1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277310</w:t>
            </w:r>
          </w:p>
        </w:tc>
        <w:tc>
          <w:tcPr>
            <w:tcW w:w="207" w:type="pct"/>
            <w:shd w:val="clear" w:color="auto" w:fill="auto"/>
            <w:vAlign w:val="center"/>
            <w:hideMark/>
          </w:tcPr>
          <w:p w14:paraId="0CC2503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279141</w:t>
            </w:r>
          </w:p>
        </w:tc>
        <w:tc>
          <w:tcPr>
            <w:tcW w:w="207" w:type="pct"/>
            <w:shd w:val="clear" w:color="auto" w:fill="auto"/>
            <w:vAlign w:val="center"/>
            <w:hideMark/>
          </w:tcPr>
          <w:p w14:paraId="158C491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280973</w:t>
            </w:r>
          </w:p>
        </w:tc>
        <w:tc>
          <w:tcPr>
            <w:tcW w:w="207" w:type="pct"/>
            <w:shd w:val="clear" w:color="auto" w:fill="auto"/>
            <w:vAlign w:val="center"/>
            <w:hideMark/>
          </w:tcPr>
          <w:p w14:paraId="41DCBB8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281997</w:t>
            </w:r>
          </w:p>
        </w:tc>
        <w:tc>
          <w:tcPr>
            <w:tcW w:w="207" w:type="pct"/>
            <w:shd w:val="clear" w:color="auto" w:fill="auto"/>
            <w:vAlign w:val="center"/>
            <w:hideMark/>
          </w:tcPr>
          <w:p w14:paraId="4C13823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283020</w:t>
            </w:r>
          </w:p>
        </w:tc>
        <w:tc>
          <w:tcPr>
            <w:tcW w:w="207" w:type="pct"/>
            <w:shd w:val="clear" w:color="auto" w:fill="auto"/>
            <w:vAlign w:val="center"/>
            <w:hideMark/>
          </w:tcPr>
          <w:p w14:paraId="23772CB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284044</w:t>
            </w:r>
          </w:p>
        </w:tc>
        <w:tc>
          <w:tcPr>
            <w:tcW w:w="207" w:type="pct"/>
            <w:shd w:val="clear" w:color="auto" w:fill="auto"/>
            <w:vAlign w:val="center"/>
            <w:hideMark/>
          </w:tcPr>
          <w:p w14:paraId="2DFBD6F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285068</w:t>
            </w:r>
          </w:p>
        </w:tc>
        <w:tc>
          <w:tcPr>
            <w:tcW w:w="207" w:type="pct"/>
            <w:shd w:val="clear" w:color="auto" w:fill="auto"/>
            <w:vAlign w:val="center"/>
            <w:hideMark/>
          </w:tcPr>
          <w:p w14:paraId="317314E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286092</w:t>
            </w:r>
          </w:p>
        </w:tc>
        <w:tc>
          <w:tcPr>
            <w:tcW w:w="207" w:type="pct"/>
            <w:shd w:val="clear" w:color="auto" w:fill="auto"/>
            <w:vAlign w:val="center"/>
            <w:hideMark/>
          </w:tcPr>
          <w:p w14:paraId="26F4D05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287116</w:t>
            </w:r>
          </w:p>
        </w:tc>
        <w:tc>
          <w:tcPr>
            <w:tcW w:w="207" w:type="pct"/>
            <w:shd w:val="clear" w:color="auto" w:fill="auto"/>
            <w:vAlign w:val="center"/>
            <w:hideMark/>
          </w:tcPr>
          <w:p w14:paraId="18E9297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288140</w:t>
            </w:r>
          </w:p>
        </w:tc>
        <w:tc>
          <w:tcPr>
            <w:tcW w:w="207" w:type="pct"/>
            <w:shd w:val="clear" w:color="auto" w:fill="auto"/>
            <w:vAlign w:val="center"/>
            <w:hideMark/>
          </w:tcPr>
          <w:p w14:paraId="43E98DB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289164</w:t>
            </w:r>
          </w:p>
        </w:tc>
        <w:tc>
          <w:tcPr>
            <w:tcW w:w="207" w:type="pct"/>
            <w:shd w:val="clear" w:color="auto" w:fill="auto"/>
            <w:vAlign w:val="center"/>
            <w:hideMark/>
          </w:tcPr>
          <w:p w14:paraId="71EF194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290188</w:t>
            </w:r>
          </w:p>
        </w:tc>
        <w:tc>
          <w:tcPr>
            <w:tcW w:w="207" w:type="pct"/>
            <w:shd w:val="clear" w:color="auto" w:fill="auto"/>
            <w:vAlign w:val="center"/>
            <w:hideMark/>
          </w:tcPr>
          <w:p w14:paraId="7CAA54B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291212</w:t>
            </w:r>
          </w:p>
        </w:tc>
      </w:tr>
      <w:tr w:rsidR="00283F7A" w:rsidRPr="00283F7A" w14:paraId="55D2257C" w14:textId="77777777" w:rsidTr="00283F7A">
        <w:trPr>
          <w:trHeight w:val="300"/>
        </w:trPr>
        <w:tc>
          <w:tcPr>
            <w:tcW w:w="164" w:type="pct"/>
            <w:shd w:val="clear" w:color="auto" w:fill="auto"/>
            <w:vAlign w:val="center"/>
            <w:hideMark/>
          </w:tcPr>
          <w:p w14:paraId="257E78D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31</w:t>
            </w:r>
          </w:p>
        </w:tc>
        <w:tc>
          <w:tcPr>
            <w:tcW w:w="896" w:type="pct"/>
            <w:shd w:val="clear" w:color="auto" w:fill="auto"/>
            <w:vAlign w:val="center"/>
            <w:hideMark/>
          </w:tcPr>
          <w:p w14:paraId="7FEE5FB0"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Тарифы на тепловую энергию (без НДС)</w:t>
            </w:r>
          </w:p>
        </w:tc>
        <w:tc>
          <w:tcPr>
            <w:tcW w:w="188" w:type="pct"/>
            <w:shd w:val="clear" w:color="auto" w:fill="auto"/>
            <w:vAlign w:val="center"/>
            <w:hideMark/>
          </w:tcPr>
          <w:p w14:paraId="76D9DAB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руб/Г кал</w:t>
            </w:r>
          </w:p>
        </w:tc>
        <w:tc>
          <w:tcPr>
            <w:tcW w:w="207" w:type="pct"/>
            <w:shd w:val="clear" w:color="auto" w:fill="auto"/>
            <w:vAlign w:val="center"/>
            <w:hideMark/>
          </w:tcPr>
          <w:p w14:paraId="1EA9BC5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1 478,53</w:t>
            </w:r>
          </w:p>
        </w:tc>
        <w:tc>
          <w:tcPr>
            <w:tcW w:w="207" w:type="pct"/>
            <w:shd w:val="clear" w:color="auto" w:fill="auto"/>
            <w:vAlign w:val="center"/>
            <w:hideMark/>
          </w:tcPr>
          <w:p w14:paraId="70AA045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1 464,29</w:t>
            </w:r>
          </w:p>
        </w:tc>
        <w:tc>
          <w:tcPr>
            <w:tcW w:w="240" w:type="pct"/>
            <w:shd w:val="clear" w:color="auto" w:fill="auto"/>
            <w:vAlign w:val="center"/>
            <w:hideMark/>
          </w:tcPr>
          <w:p w14:paraId="4574FE5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1 521,40</w:t>
            </w:r>
          </w:p>
        </w:tc>
        <w:tc>
          <w:tcPr>
            <w:tcW w:w="207" w:type="pct"/>
            <w:shd w:val="clear" w:color="auto" w:fill="auto"/>
            <w:vAlign w:val="center"/>
            <w:hideMark/>
          </w:tcPr>
          <w:p w14:paraId="344EBC0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1 580,73</w:t>
            </w:r>
          </w:p>
        </w:tc>
        <w:tc>
          <w:tcPr>
            <w:tcW w:w="207" w:type="pct"/>
            <w:shd w:val="clear" w:color="auto" w:fill="auto"/>
            <w:vAlign w:val="center"/>
            <w:hideMark/>
          </w:tcPr>
          <w:p w14:paraId="4B8F4F2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1 642,38</w:t>
            </w:r>
          </w:p>
        </w:tc>
        <w:tc>
          <w:tcPr>
            <w:tcW w:w="207" w:type="pct"/>
            <w:shd w:val="clear" w:color="auto" w:fill="auto"/>
            <w:vAlign w:val="center"/>
            <w:hideMark/>
          </w:tcPr>
          <w:p w14:paraId="53DB5385"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1 706,43</w:t>
            </w:r>
          </w:p>
        </w:tc>
        <w:tc>
          <w:tcPr>
            <w:tcW w:w="207" w:type="pct"/>
            <w:shd w:val="clear" w:color="auto" w:fill="auto"/>
            <w:vAlign w:val="center"/>
            <w:hideMark/>
          </w:tcPr>
          <w:p w14:paraId="201FE77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1 772,98</w:t>
            </w:r>
          </w:p>
        </w:tc>
        <w:tc>
          <w:tcPr>
            <w:tcW w:w="207" w:type="pct"/>
            <w:shd w:val="clear" w:color="auto" w:fill="auto"/>
            <w:vAlign w:val="center"/>
            <w:hideMark/>
          </w:tcPr>
          <w:p w14:paraId="02FE908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1 842,13</w:t>
            </w:r>
          </w:p>
        </w:tc>
        <w:tc>
          <w:tcPr>
            <w:tcW w:w="207" w:type="pct"/>
            <w:shd w:val="clear" w:color="auto" w:fill="auto"/>
            <w:vAlign w:val="center"/>
            <w:hideMark/>
          </w:tcPr>
          <w:p w14:paraId="7AFB408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1 913,97</w:t>
            </w:r>
          </w:p>
        </w:tc>
        <w:tc>
          <w:tcPr>
            <w:tcW w:w="207" w:type="pct"/>
            <w:shd w:val="clear" w:color="auto" w:fill="auto"/>
            <w:vAlign w:val="center"/>
            <w:hideMark/>
          </w:tcPr>
          <w:p w14:paraId="13E7E28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1 988,62</w:t>
            </w:r>
          </w:p>
        </w:tc>
        <w:tc>
          <w:tcPr>
            <w:tcW w:w="207" w:type="pct"/>
            <w:shd w:val="clear" w:color="auto" w:fill="auto"/>
            <w:vAlign w:val="center"/>
            <w:hideMark/>
          </w:tcPr>
          <w:p w14:paraId="41E9165A"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2 066,17</w:t>
            </w:r>
          </w:p>
        </w:tc>
        <w:tc>
          <w:tcPr>
            <w:tcW w:w="207" w:type="pct"/>
            <w:shd w:val="clear" w:color="auto" w:fill="auto"/>
            <w:vAlign w:val="center"/>
            <w:hideMark/>
          </w:tcPr>
          <w:p w14:paraId="260B49F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2 146,76</w:t>
            </w:r>
          </w:p>
        </w:tc>
        <w:tc>
          <w:tcPr>
            <w:tcW w:w="207" w:type="pct"/>
            <w:shd w:val="clear" w:color="auto" w:fill="auto"/>
            <w:vAlign w:val="center"/>
            <w:hideMark/>
          </w:tcPr>
          <w:p w14:paraId="1A218FA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2 230,48</w:t>
            </w:r>
          </w:p>
        </w:tc>
        <w:tc>
          <w:tcPr>
            <w:tcW w:w="207" w:type="pct"/>
            <w:shd w:val="clear" w:color="auto" w:fill="auto"/>
            <w:vAlign w:val="center"/>
            <w:hideMark/>
          </w:tcPr>
          <w:p w14:paraId="1491BED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2 317,47</w:t>
            </w:r>
          </w:p>
        </w:tc>
        <w:tc>
          <w:tcPr>
            <w:tcW w:w="207" w:type="pct"/>
            <w:shd w:val="clear" w:color="auto" w:fill="auto"/>
            <w:vAlign w:val="center"/>
            <w:hideMark/>
          </w:tcPr>
          <w:p w14:paraId="3653BDB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2 407,85</w:t>
            </w:r>
          </w:p>
        </w:tc>
        <w:tc>
          <w:tcPr>
            <w:tcW w:w="207" w:type="pct"/>
            <w:shd w:val="clear" w:color="auto" w:fill="auto"/>
            <w:vAlign w:val="center"/>
            <w:hideMark/>
          </w:tcPr>
          <w:p w14:paraId="45A0D28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2 501,75</w:t>
            </w:r>
          </w:p>
        </w:tc>
        <w:tc>
          <w:tcPr>
            <w:tcW w:w="207" w:type="pct"/>
            <w:shd w:val="clear" w:color="auto" w:fill="auto"/>
            <w:vAlign w:val="center"/>
            <w:hideMark/>
          </w:tcPr>
          <w:p w14:paraId="45B8FA0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2 599,32</w:t>
            </w:r>
          </w:p>
        </w:tc>
        <w:tc>
          <w:tcPr>
            <w:tcW w:w="207" w:type="pct"/>
            <w:shd w:val="clear" w:color="auto" w:fill="auto"/>
            <w:vAlign w:val="center"/>
            <w:hideMark/>
          </w:tcPr>
          <w:p w14:paraId="645CC3D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2 700,70</w:t>
            </w:r>
          </w:p>
        </w:tc>
      </w:tr>
      <w:tr w:rsidR="00283F7A" w:rsidRPr="00283F7A" w14:paraId="1B745909" w14:textId="77777777" w:rsidTr="00283F7A">
        <w:trPr>
          <w:trHeight w:val="300"/>
        </w:trPr>
        <w:tc>
          <w:tcPr>
            <w:tcW w:w="164" w:type="pct"/>
            <w:shd w:val="clear" w:color="auto" w:fill="auto"/>
            <w:vAlign w:val="center"/>
            <w:hideMark/>
          </w:tcPr>
          <w:p w14:paraId="79F4F516"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32</w:t>
            </w:r>
          </w:p>
        </w:tc>
        <w:tc>
          <w:tcPr>
            <w:tcW w:w="896" w:type="pct"/>
            <w:shd w:val="clear" w:color="auto" w:fill="auto"/>
            <w:vAlign w:val="center"/>
            <w:hideMark/>
          </w:tcPr>
          <w:p w14:paraId="456B548A" w14:textId="77777777" w:rsidR="00283F7A" w:rsidRPr="00283F7A" w:rsidRDefault="00283F7A" w:rsidP="00283F7A">
            <w:pPr>
              <w:ind w:firstLine="0"/>
              <w:jc w:val="left"/>
              <w:rPr>
                <w:rFonts w:eastAsia="Times New Roman"/>
                <w:b/>
                <w:bCs/>
                <w:color w:val="000000"/>
                <w:sz w:val="20"/>
                <w:szCs w:val="20"/>
                <w:lang w:eastAsia="ru-RU"/>
              </w:rPr>
            </w:pPr>
            <w:r w:rsidRPr="00283F7A">
              <w:rPr>
                <w:rFonts w:eastAsia="Times New Roman"/>
                <w:b/>
                <w:bCs/>
                <w:color w:val="000000"/>
                <w:sz w:val="20"/>
                <w:szCs w:val="20"/>
                <w:lang w:eastAsia="ru-RU"/>
              </w:rPr>
              <w:t>Тарифы на потери (без НДС)</w:t>
            </w:r>
          </w:p>
        </w:tc>
        <w:tc>
          <w:tcPr>
            <w:tcW w:w="188" w:type="pct"/>
            <w:shd w:val="clear" w:color="auto" w:fill="auto"/>
            <w:vAlign w:val="center"/>
            <w:hideMark/>
          </w:tcPr>
          <w:p w14:paraId="4196FC3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 </w:t>
            </w:r>
          </w:p>
        </w:tc>
        <w:tc>
          <w:tcPr>
            <w:tcW w:w="207" w:type="pct"/>
            <w:shd w:val="clear" w:color="auto" w:fill="auto"/>
            <w:vAlign w:val="center"/>
            <w:hideMark/>
          </w:tcPr>
          <w:p w14:paraId="58577C4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1009,58</w:t>
            </w:r>
          </w:p>
        </w:tc>
        <w:tc>
          <w:tcPr>
            <w:tcW w:w="207" w:type="pct"/>
            <w:shd w:val="clear" w:color="auto" w:fill="auto"/>
            <w:vAlign w:val="center"/>
            <w:hideMark/>
          </w:tcPr>
          <w:p w14:paraId="2F47EB57"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995,2</w:t>
            </w:r>
          </w:p>
        </w:tc>
        <w:tc>
          <w:tcPr>
            <w:tcW w:w="240" w:type="pct"/>
            <w:shd w:val="clear" w:color="auto" w:fill="auto"/>
            <w:vAlign w:val="center"/>
            <w:hideMark/>
          </w:tcPr>
          <w:p w14:paraId="751C34E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1034,01</w:t>
            </w:r>
          </w:p>
        </w:tc>
        <w:tc>
          <w:tcPr>
            <w:tcW w:w="207" w:type="pct"/>
            <w:shd w:val="clear" w:color="auto" w:fill="auto"/>
            <w:vAlign w:val="center"/>
            <w:hideMark/>
          </w:tcPr>
          <w:p w14:paraId="5625987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1074,34</w:t>
            </w:r>
          </w:p>
        </w:tc>
        <w:tc>
          <w:tcPr>
            <w:tcW w:w="207" w:type="pct"/>
            <w:shd w:val="clear" w:color="auto" w:fill="auto"/>
            <w:vAlign w:val="center"/>
            <w:hideMark/>
          </w:tcPr>
          <w:p w14:paraId="7B58043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1116,24</w:t>
            </w:r>
          </w:p>
        </w:tc>
        <w:tc>
          <w:tcPr>
            <w:tcW w:w="207" w:type="pct"/>
            <w:shd w:val="clear" w:color="auto" w:fill="auto"/>
            <w:vAlign w:val="center"/>
            <w:hideMark/>
          </w:tcPr>
          <w:p w14:paraId="7AA7C2F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1159,77</w:t>
            </w:r>
          </w:p>
        </w:tc>
        <w:tc>
          <w:tcPr>
            <w:tcW w:w="207" w:type="pct"/>
            <w:shd w:val="clear" w:color="auto" w:fill="auto"/>
            <w:vAlign w:val="center"/>
            <w:hideMark/>
          </w:tcPr>
          <w:p w14:paraId="10F08FE0"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1205,00</w:t>
            </w:r>
          </w:p>
        </w:tc>
        <w:tc>
          <w:tcPr>
            <w:tcW w:w="207" w:type="pct"/>
            <w:shd w:val="clear" w:color="auto" w:fill="auto"/>
            <w:vAlign w:val="center"/>
            <w:hideMark/>
          </w:tcPr>
          <w:p w14:paraId="77CC32C1"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1252,00</w:t>
            </w:r>
          </w:p>
        </w:tc>
        <w:tc>
          <w:tcPr>
            <w:tcW w:w="207" w:type="pct"/>
            <w:shd w:val="clear" w:color="auto" w:fill="auto"/>
            <w:vAlign w:val="center"/>
            <w:hideMark/>
          </w:tcPr>
          <w:p w14:paraId="6FC400A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1300,83</w:t>
            </w:r>
          </w:p>
        </w:tc>
        <w:tc>
          <w:tcPr>
            <w:tcW w:w="207" w:type="pct"/>
            <w:shd w:val="clear" w:color="auto" w:fill="auto"/>
            <w:vAlign w:val="center"/>
            <w:hideMark/>
          </w:tcPr>
          <w:p w14:paraId="4D5A389F"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1351,56</w:t>
            </w:r>
          </w:p>
        </w:tc>
        <w:tc>
          <w:tcPr>
            <w:tcW w:w="207" w:type="pct"/>
            <w:shd w:val="clear" w:color="auto" w:fill="auto"/>
            <w:vAlign w:val="center"/>
            <w:hideMark/>
          </w:tcPr>
          <w:p w14:paraId="193B14E4"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1404,27</w:t>
            </w:r>
          </w:p>
        </w:tc>
        <w:tc>
          <w:tcPr>
            <w:tcW w:w="207" w:type="pct"/>
            <w:shd w:val="clear" w:color="auto" w:fill="auto"/>
            <w:vAlign w:val="center"/>
            <w:hideMark/>
          </w:tcPr>
          <w:p w14:paraId="0A9D1C3D"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1459,04</w:t>
            </w:r>
          </w:p>
        </w:tc>
        <w:tc>
          <w:tcPr>
            <w:tcW w:w="207" w:type="pct"/>
            <w:shd w:val="clear" w:color="auto" w:fill="auto"/>
            <w:vAlign w:val="center"/>
            <w:hideMark/>
          </w:tcPr>
          <w:p w14:paraId="4851067C"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1515,94</w:t>
            </w:r>
          </w:p>
        </w:tc>
        <w:tc>
          <w:tcPr>
            <w:tcW w:w="207" w:type="pct"/>
            <w:shd w:val="clear" w:color="auto" w:fill="auto"/>
            <w:vAlign w:val="center"/>
            <w:hideMark/>
          </w:tcPr>
          <w:p w14:paraId="677290F8"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1575,06</w:t>
            </w:r>
          </w:p>
        </w:tc>
        <w:tc>
          <w:tcPr>
            <w:tcW w:w="207" w:type="pct"/>
            <w:shd w:val="clear" w:color="auto" w:fill="auto"/>
            <w:vAlign w:val="center"/>
            <w:hideMark/>
          </w:tcPr>
          <w:p w14:paraId="313076B3"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1636,49</w:t>
            </w:r>
          </w:p>
        </w:tc>
        <w:tc>
          <w:tcPr>
            <w:tcW w:w="207" w:type="pct"/>
            <w:shd w:val="clear" w:color="auto" w:fill="auto"/>
            <w:vAlign w:val="center"/>
            <w:hideMark/>
          </w:tcPr>
          <w:p w14:paraId="2B468D7E"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1700,31</w:t>
            </w:r>
          </w:p>
        </w:tc>
        <w:tc>
          <w:tcPr>
            <w:tcW w:w="207" w:type="pct"/>
            <w:shd w:val="clear" w:color="auto" w:fill="auto"/>
            <w:vAlign w:val="center"/>
            <w:hideMark/>
          </w:tcPr>
          <w:p w14:paraId="4CAED3CB"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1766,62</w:t>
            </w:r>
          </w:p>
        </w:tc>
        <w:tc>
          <w:tcPr>
            <w:tcW w:w="207" w:type="pct"/>
            <w:shd w:val="clear" w:color="auto" w:fill="auto"/>
            <w:vAlign w:val="center"/>
            <w:hideMark/>
          </w:tcPr>
          <w:p w14:paraId="69FFF559" w14:textId="77777777" w:rsidR="00283F7A" w:rsidRPr="00283F7A" w:rsidRDefault="00283F7A" w:rsidP="00283F7A">
            <w:pPr>
              <w:ind w:firstLine="0"/>
              <w:jc w:val="center"/>
              <w:rPr>
                <w:rFonts w:eastAsia="Times New Roman"/>
                <w:color w:val="000000"/>
                <w:sz w:val="20"/>
                <w:szCs w:val="20"/>
                <w:lang w:eastAsia="ru-RU"/>
              </w:rPr>
            </w:pPr>
            <w:r w:rsidRPr="00283F7A">
              <w:rPr>
                <w:rFonts w:eastAsia="Times New Roman"/>
                <w:color w:val="000000"/>
                <w:sz w:val="20"/>
                <w:szCs w:val="20"/>
                <w:lang w:eastAsia="ru-RU"/>
              </w:rPr>
              <w:t>1835,52</w:t>
            </w:r>
          </w:p>
        </w:tc>
      </w:tr>
    </w:tbl>
    <w:p w14:paraId="1C8A1345" w14:textId="77777777" w:rsidR="00283F7A" w:rsidRPr="00283F7A" w:rsidRDefault="00283F7A" w:rsidP="00283F7A"/>
    <w:p w14:paraId="6B4279B7" w14:textId="77777777" w:rsidR="000A18D2" w:rsidRPr="00E6760F" w:rsidRDefault="000A18D2" w:rsidP="00A861C5"/>
    <w:p w14:paraId="70445C49" w14:textId="77777777" w:rsidR="009D19C5" w:rsidRDefault="009D19C5" w:rsidP="009A0AF8">
      <w:pPr>
        <w:pStyle w:val="20"/>
        <w:sectPr w:rsidR="009D19C5" w:rsidSect="00283F7A">
          <w:pgSz w:w="23814" w:h="16839" w:orient="landscape" w:code="8"/>
          <w:pgMar w:top="1134" w:right="536" w:bottom="1134" w:left="567" w:header="708" w:footer="708" w:gutter="0"/>
          <w:cols w:space="708"/>
          <w:docGrid w:linePitch="360"/>
        </w:sectPr>
      </w:pPr>
    </w:p>
    <w:p w14:paraId="099551A3" w14:textId="14C5052F" w:rsidR="00B75728" w:rsidRPr="00E6760F" w:rsidRDefault="00B75728" w:rsidP="009A0AF8">
      <w:pPr>
        <w:pStyle w:val="20"/>
      </w:pPr>
      <w:bookmarkStart w:id="339" w:name="_Toc87951441"/>
      <w:r w:rsidRPr="00E6760F">
        <w:lastRenderedPageBreak/>
        <w:t>Тарифно-балансовые расчетные модели теплоснабжения потребителей по каждой единой теплоснабжающей организации</w:t>
      </w:r>
      <w:bookmarkEnd w:id="339"/>
    </w:p>
    <w:p w14:paraId="4B5AC916" w14:textId="77777777" w:rsidR="00291D21" w:rsidRDefault="00291D21" w:rsidP="009D19C5">
      <w:r>
        <w:t>В р.п. Краснообск существует одна единая теплоснабжающая организация. Тарифно-балансовая модель теплоснабжения потребителей представлена в п. 13.1.</w:t>
      </w:r>
    </w:p>
    <w:p w14:paraId="1149A903" w14:textId="572D4DAD" w:rsidR="00B75728" w:rsidRPr="00E6760F" w:rsidRDefault="00B75728" w:rsidP="009A0AF8">
      <w:pPr>
        <w:pStyle w:val="20"/>
      </w:pPr>
      <w:bookmarkStart w:id="340" w:name="_Toc87951442"/>
      <w:r w:rsidRPr="00E6760F">
        <w:t>Результаты оценки ценовых (тарифных) последствий реализации проектов схемы теплоснабжения на основании разработанных тарифно-балансовых моделей</w:t>
      </w:r>
      <w:bookmarkEnd w:id="340"/>
    </w:p>
    <w:p w14:paraId="51E59FB8" w14:textId="77777777" w:rsidR="006A54BF" w:rsidRDefault="006A54BF" w:rsidP="006A54BF">
      <w:r>
        <w:t>Для формирования целевых показателей роста тарифов использованы прогнозные индексы-дефляторы, устанавливаемые Минэкономразвития России.</w:t>
      </w:r>
    </w:p>
    <w:p w14:paraId="02977C61" w14:textId="77777777" w:rsidR="00346D78" w:rsidRPr="002E640B" w:rsidRDefault="006A54BF" w:rsidP="00346D78">
      <w:r>
        <w:t>По результатам расчетов установлена перспективная цена на тепловую энергию с учетом и без учета реализации проектов схемы теплоснабжения</w:t>
      </w:r>
      <w:r w:rsidR="00291D21">
        <w:t xml:space="preserve"> (инвестиционной составляющей) </w:t>
      </w:r>
      <w:r>
        <w:t>представлены в таблице</w:t>
      </w:r>
      <w:r w:rsidR="00291D21">
        <w:t xml:space="preserve"> п.13.1</w:t>
      </w:r>
      <w:r>
        <w:t>.</w:t>
      </w:r>
      <w:r w:rsidR="00346D78">
        <w:t xml:space="preserve"> </w:t>
      </w:r>
      <w:r w:rsidR="00346D78" w:rsidRPr="002E640B">
        <w:t>При этом необходимо отметить, что схема теплоснабжения является предпроектным документом, а утверждаемый тариф на тепловую энергию в рамках регулирования зависит от установленного предельного индекса изменения размера платы граждан за коммунальные услуги.</w:t>
      </w:r>
    </w:p>
    <w:p w14:paraId="1109BC10" w14:textId="77777777" w:rsidR="00346D78" w:rsidRPr="00346D78" w:rsidRDefault="00346D78" w:rsidP="00346D78">
      <w:pPr>
        <w:pStyle w:val="aff6"/>
        <w:spacing w:line="240" w:lineRule="auto"/>
        <w:rPr>
          <w:rFonts w:eastAsiaTheme="minorHAnsi"/>
          <w:iCs w:val="0"/>
          <w:sz w:val="24"/>
          <w:szCs w:val="24"/>
        </w:rPr>
      </w:pPr>
      <w:r w:rsidRPr="00346D78">
        <w:rPr>
          <w:rFonts w:eastAsiaTheme="minorHAnsi"/>
          <w:iCs w:val="0"/>
          <w:sz w:val="24"/>
          <w:szCs w:val="24"/>
        </w:rPr>
        <w:t>Схемой теплоснабжения предлагается на весь рассматриваемый период тарифы, величина которых установлена на долгосрочный период до 2023г., далее не выше предельного уровня роста цен.</w:t>
      </w:r>
    </w:p>
    <w:p w14:paraId="59583AAB" w14:textId="3BB62EC7" w:rsidR="00B75728" w:rsidRPr="00E6760F" w:rsidRDefault="00B75728" w:rsidP="009A0AF8">
      <w:pPr>
        <w:pStyle w:val="20"/>
      </w:pPr>
      <w:bookmarkStart w:id="341" w:name="_Toc87951443"/>
      <w:r w:rsidRPr="00E6760F">
        <w:t>Описание изменений (фактических данных) в оценке ценовых (тарифных) последствий реализации проектов схемы теплоснабжения</w:t>
      </w:r>
      <w:bookmarkEnd w:id="341"/>
    </w:p>
    <w:p w14:paraId="28CF84C5" w14:textId="77777777" w:rsidR="006A54BF" w:rsidRPr="00B15173" w:rsidRDefault="006A54BF" w:rsidP="006A54BF">
      <w:r w:rsidRPr="0095116A">
        <w:t>Годовая динамика изменения ценовых (тарифных) последствий теплоснабжающих организаций носит стабильный характер и изменяется незначительно.</w:t>
      </w:r>
    </w:p>
    <w:p w14:paraId="3C253A74" w14:textId="77777777" w:rsidR="000A18D2" w:rsidRPr="00E6760F" w:rsidRDefault="000A18D2" w:rsidP="00A861C5"/>
    <w:p w14:paraId="7B405984" w14:textId="77777777" w:rsidR="000A18D2" w:rsidRPr="00E6760F" w:rsidRDefault="000A18D2" w:rsidP="00A861C5"/>
    <w:p w14:paraId="6EB713F0" w14:textId="60732097" w:rsidR="00B75728" w:rsidRPr="00E6760F" w:rsidRDefault="00B75728" w:rsidP="009A0AF8">
      <w:pPr>
        <w:pStyle w:val="11"/>
      </w:pPr>
      <w:bookmarkStart w:id="342" w:name="_Toc87951444"/>
      <w:r w:rsidRPr="00E6760F">
        <w:lastRenderedPageBreak/>
        <w:t>Реестр единых теплоснабжающих организаций</w:t>
      </w:r>
      <w:bookmarkEnd w:id="342"/>
    </w:p>
    <w:p w14:paraId="012418CF" w14:textId="06915EAE" w:rsidR="006D1C39" w:rsidRPr="00E6760F" w:rsidRDefault="006D1C39" w:rsidP="006D1C39">
      <w:r w:rsidRPr="00E6760F">
        <w:t>Понятие «Единая теплоснабжающая организация» введено Федеральным законом от 27 июля 2012 года №190-ФЗ «О теплоснабжении» (ст. 2, ст. 15).</w:t>
      </w:r>
    </w:p>
    <w:p w14:paraId="60D86450" w14:textId="77777777" w:rsidR="006D1C39" w:rsidRPr="00E6760F" w:rsidRDefault="006D1C39" w:rsidP="006D1C39">
      <w:r w:rsidRPr="00E6760F">
        <w:t xml:space="preserve">В соответствии со ст. 2 вышеуказанного закона единая теплоснабжающая организация определяется в схеме теплоснабжения. </w:t>
      </w:r>
    </w:p>
    <w:p w14:paraId="688D2F5B" w14:textId="77777777" w:rsidR="006D1C39" w:rsidRPr="00E6760F" w:rsidRDefault="006D1C39" w:rsidP="006D1C39">
      <w:r w:rsidRPr="00E6760F">
        <w:t>В соответствии с пунктом  4 постановления Правительства РФ от 22.02.2012  № 154 «О требованиях к схемам теплоснабжения,  порядку их разработки и утверждения», в схеме теплоснабжения должен быть разработан раздел, содержащий обоснования решения по определению единой теплоснабжающей организации, который должен содержать обоснование соответствия предлагаемой к определению в качестве единой теплоснабжающей организации критериям единой теплоснабжающей организации, установленным в правилах организации теплоснабжения, утверждаемых Правительством Российской Федерации (пункт 40 вышеуказанного постановления Правительства РФ).</w:t>
      </w:r>
    </w:p>
    <w:p w14:paraId="0B5EA2EF" w14:textId="568C97F3" w:rsidR="006D1C39" w:rsidRPr="00E6760F" w:rsidRDefault="006D1C39" w:rsidP="006D1C39">
      <w:r w:rsidRPr="00E6760F">
        <w:t>Критерии и порядок определения единой теплоснабжающей организации установлены постановлением Правительства РФ от 08.08.2012 № 808 «Об организации теплоснабжения в Российской Федерации и о внесении изменений в некоторые законодательные акты Правительства Российской Федерации». Данные правила в пункте устанавливают следующие критерии определения единой теплоснабжающей организации (далее по тексту - ЕТО):</w:t>
      </w:r>
    </w:p>
    <w:p w14:paraId="489D5B61" w14:textId="394AD5B8" w:rsidR="006D1C39" w:rsidRPr="00E6760F" w:rsidRDefault="006D1C39" w:rsidP="006D1C39">
      <w:r w:rsidRPr="00E6760F">
        <w:t>- 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14:paraId="57C766B0" w14:textId="77777777" w:rsidR="006D1C39" w:rsidRPr="00E6760F" w:rsidRDefault="006D1C39" w:rsidP="006D1C39">
      <w:r w:rsidRPr="00E6760F">
        <w:t>- размер собственного капитала;</w:t>
      </w:r>
    </w:p>
    <w:p w14:paraId="17BB4E99" w14:textId="0F4A87DD" w:rsidR="006D1C39" w:rsidRPr="00E6760F" w:rsidRDefault="006D1C39" w:rsidP="006D1C39">
      <w:r w:rsidRPr="00E6760F">
        <w:t>- способность в лучшей мере обеспечить надежность теплоснабжения в соответствующей системе теплоснабжения.</w:t>
      </w:r>
    </w:p>
    <w:p w14:paraId="07C30333" w14:textId="77777777" w:rsidR="006D1C39" w:rsidRPr="00E6760F" w:rsidRDefault="006D1C39" w:rsidP="006D1C39">
      <w:r w:rsidRPr="00E6760F">
        <w:t>Рабочая тепловая мощность, в соответствии с вышеуказанным постановлением - средняя приведенная часовая мощность источника тепловой энергии, определяемая по фактическому полезному отпуску источника тепловой энергии за последние 3 года работы.</w:t>
      </w:r>
    </w:p>
    <w:p w14:paraId="5F5E772B" w14:textId="77777777" w:rsidR="006D1C39" w:rsidRPr="00E6760F" w:rsidRDefault="006D1C39" w:rsidP="006D1C39">
      <w:r w:rsidRPr="00E6760F">
        <w:t>Емкость тепловых сетей, в соответствии с тем же постановлением - произведение протяженности всех тепловых сетей, принадлежащих организации на праве собственности или ином законном основании, на средневзвешенную площадь поперечного сечения данных тепловых сетей.</w:t>
      </w:r>
    </w:p>
    <w:p w14:paraId="460E9CF0" w14:textId="1F1BF9CA" w:rsidR="006D1C39" w:rsidRPr="00E6760F" w:rsidRDefault="006D1C39" w:rsidP="006D1C39">
      <w:r w:rsidRPr="00E6760F">
        <w:t>В соответствии с вышеуказанными нормативно – правовыми актами в схеме теплоснабжения разрабатываются:</w:t>
      </w:r>
    </w:p>
    <w:p w14:paraId="39A787BE" w14:textId="1D39F742" w:rsidR="006D1C39" w:rsidRPr="00E6760F" w:rsidRDefault="006D1C39" w:rsidP="006D1C39">
      <w:r w:rsidRPr="00E6760F">
        <w:t>- реестр зон действия всех существующих (на базовый период разработки схемы теплоснабжения) изолированных (технологически не связанных) систем теплоснабжения, действующих в административных границах города;</w:t>
      </w:r>
    </w:p>
    <w:p w14:paraId="6B0F54B8" w14:textId="06F5C2AC" w:rsidR="006D1C39" w:rsidRPr="00E6760F" w:rsidRDefault="006D1C39" w:rsidP="006D1C39">
      <w:r w:rsidRPr="00E6760F">
        <w:t>- реестр зон действия перспективных изолированных систем теплоснабжения, образованных на базе действующих и перспективных (предлагаемых к строительству) источников тепловой энергии;</w:t>
      </w:r>
    </w:p>
    <w:p w14:paraId="463208BC" w14:textId="77777777" w:rsidR="006D1C39" w:rsidRPr="00E6760F" w:rsidRDefault="006D1C39" w:rsidP="006D1C39">
      <w:r w:rsidRPr="00E6760F">
        <w:t>- реестр зон деятельности для выбора единых теплоснабжающих организаций, определённых в каждой существующей изолированной зоне действия (системе теплоснабжения).</w:t>
      </w:r>
    </w:p>
    <w:p w14:paraId="0885F1BC" w14:textId="77777777" w:rsidR="000A18D2" w:rsidRPr="00E6760F" w:rsidRDefault="006D1C39" w:rsidP="006D1C39">
      <w:r w:rsidRPr="00E6760F">
        <w:t>Статус единой теплоснабжающей организации присваивается решением органа местного самоуправления при утверждении схемы теплоснабжения.</w:t>
      </w:r>
    </w:p>
    <w:p w14:paraId="1597802F" w14:textId="6919B0A1" w:rsidR="00B75728" w:rsidRPr="00E6760F" w:rsidRDefault="00B75728" w:rsidP="009A0AF8">
      <w:pPr>
        <w:pStyle w:val="20"/>
      </w:pPr>
      <w:bookmarkStart w:id="343" w:name="_Toc87951445"/>
      <w:r w:rsidRPr="00E6760F">
        <w:t>Реестр систем теплоснабжения, содержащий перечень теплоснабжающих организаций, действующих в каждой системе теплоснабжения, расположенных в границах поселения</w:t>
      </w:r>
      <w:bookmarkEnd w:id="343"/>
    </w:p>
    <w:p w14:paraId="701D381B" w14:textId="77777777" w:rsidR="000A18D2" w:rsidRDefault="006D1C39" w:rsidP="00A861C5">
      <w:r w:rsidRPr="00E6760F">
        <w:t>В схеме теплоснабжения по существующему состоянию установлена одна изолированная зона действия энергоисточников (или, в терминологии ФЗ-190, одна система теплоснабжения), образованная на базе зоны действия действующего теплоисточника ФГУП «Энергетик».</w:t>
      </w:r>
    </w:p>
    <w:p w14:paraId="1999F079" w14:textId="77777777" w:rsidR="00346D78" w:rsidRDefault="00346D78" w:rsidP="00A861C5"/>
    <w:p w14:paraId="41AB1F95" w14:textId="77777777" w:rsidR="00346D78" w:rsidRDefault="00346D78" w:rsidP="00A861C5"/>
    <w:p w14:paraId="5CE777DC" w14:textId="77777777" w:rsidR="00346D78" w:rsidRPr="00E6760F" w:rsidRDefault="00346D78" w:rsidP="00A861C5"/>
    <w:p w14:paraId="2BFE4405" w14:textId="53313B54" w:rsidR="000A18D2" w:rsidRDefault="006A54BF" w:rsidP="006A54BF">
      <w:pPr>
        <w:pStyle w:val="aa"/>
      </w:pPr>
      <w:bookmarkStart w:id="344" w:name="_Toc87951548"/>
      <w:r>
        <w:lastRenderedPageBreak/>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1</w:t>
      </w:r>
      <w:r w:rsidR="00433636">
        <w:rPr>
          <w:noProof/>
        </w:rPr>
        <w:fldChar w:fldCharType="end"/>
      </w:r>
      <w:r>
        <w:t xml:space="preserve"> </w:t>
      </w:r>
      <w:r w:rsidRPr="002E2F1B">
        <w:t>Реестр систем теплоснабжения, содержащий перечень теплоснабжающих организаций.</w:t>
      </w:r>
      <w:bookmarkEnd w:id="344"/>
    </w:p>
    <w:tbl>
      <w:tblPr>
        <w:tblStyle w:val="af4"/>
        <w:tblW w:w="5000" w:type="pct"/>
        <w:tblLook w:val="04A0" w:firstRow="1" w:lastRow="0" w:firstColumn="1" w:lastColumn="0" w:noHBand="0" w:noVBand="1"/>
      </w:tblPr>
      <w:tblGrid>
        <w:gridCol w:w="1816"/>
        <w:gridCol w:w="4302"/>
        <w:gridCol w:w="4303"/>
      </w:tblGrid>
      <w:tr w:rsidR="006A54BF" w:rsidRPr="00C00D09" w14:paraId="20D9EFAA" w14:textId="77777777" w:rsidTr="006A54BF">
        <w:trPr>
          <w:trHeight w:val="113"/>
        </w:trPr>
        <w:tc>
          <w:tcPr>
            <w:tcW w:w="1668" w:type="dxa"/>
            <w:vAlign w:val="center"/>
          </w:tcPr>
          <w:p w14:paraId="54842FFC" w14:textId="77777777" w:rsidR="006A54BF" w:rsidRPr="00C00D09" w:rsidRDefault="006A54BF" w:rsidP="006A54BF">
            <w:pPr>
              <w:ind w:firstLine="0"/>
              <w:jc w:val="center"/>
              <w:rPr>
                <w:sz w:val="20"/>
                <w:szCs w:val="20"/>
              </w:rPr>
            </w:pPr>
            <w:r w:rsidRPr="00C00D09">
              <w:rPr>
                <w:sz w:val="20"/>
                <w:szCs w:val="20"/>
              </w:rPr>
              <w:t>№ системы теплоснабжения</w:t>
            </w:r>
          </w:p>
        </w:tc>
        <w:tc>
          <w:tcPr>
            <w:tcW w:w="3951" w:type="dxa"/>
            <w:vAlign w:val="center"/>
          </w:tcPr>
          <w:p w14:paraId="6E31AAEA" w14:textId="77777777" w:rsidR="006A54BF" w:rsidRPr="00C00D09" w:rsidRDefault="006A54BF" w:rsidP="006A54BF">
            <w:pPr>
              <w:ind w:firstLine="0"/>
              <w:jc w:val="center"/>
              <w:rPr>
                <w:sz w:val="20"/>
                <w:szCs w:val="20"/>
              </w:rPr>
            </w:pPr>
            <w:r w:rsidRPr="00C00D09">
              <w:rPr>
                <w:sz w:val="20"/>
                <w:szCs w:val="20"/>
              </w:rPr>
              <w:t>Наименование системы теплоснабжения</w:t>
            </w:r>
          </w:p>
        </w:tc>
        <w:tc>
          <w:tcPr>
            <w:tcW w:w="3952" w:type="dxa"/>
            <w:vAlign w:val="center"/>
          </w:tcPr>
          <w:p w14:paraId="0276C115" w14:textId="77777777" w:rsidR="006A54BF" w:rsidRPr="00C00D09" w:rsidRDefault="006A54BF" w:rsidP="006A54BF">
            <w:pPr>
              <w:ind w:firstLine="0"/>
              <w:jc w:val="center"/>
              <w:rPr>
                <w:sz w:val="20"/>
                <w:szCs w:val="20"/>
              </w:rPr>
            </w:pPr>
            <w:r w:rsidRPr="00C00D09">
              <w:rPr>
                <w:sz w:val="20"/>
                <w:szCs w:val="20"/>
              </w:rPr>
              <w:t xml:space="preserve">Теплоснабжающая и теплосетевая организация, осуществляющая деятельность </w:t>
            </w:r>
            <w:r>
              <w:rPr>
                <w:sz w:val="20"/>
                <w:szCs w:val="20"/>
              </w:rPr>
              <w:t>в</w:t>
            </w:r>
            <w:r w:rsidRPr="00C00D09">
              <w:rPr>
                <w:sz w:val="20"/>
                <w:szCs w:val="20"/>
              </w:rPr>
              <w:t xml:space="preserve"> системе теплоснабжения</w:t>
            </w:r>
          </w:p>
        </w:tc>
      </w:tr>
      <w:tr w:rsidR="006A54BF" w:rsidRPr="00C00D09" w14:paraId="0193BA72" w14:textId="77777777" w:rsidTr="006A54BF">
        <w:trPr>
          <w:trHeight w:val="113"/>
        </w:trPr>
        <w:tc>
          <w:tcPr>
            <w:tcW w:w="1668" w:type="dxa"/>
            <w:vAlign w:val="center"/>
          </w:tcPr>
          <w:p w14:paraId="63CC069A" w14:textId="77777777" w:rsidR="006A54BF" w:rsidRPr="00C00D09" w:rsidRDefault="006A54BF" w:rsidP="006A54BF">
            <w:pPr>
              <w:ind w:firstLine="0"/>
              <w:jc w:val="center"/>
              <w:rPr>
                <w:sz w:val="20"/>
                <w:szCs w:val="20"/>
              </w:rPr>
            </w:pPr>
            <w:r>
              <w:rPr>
                <w:sz w:val="20"/>
                <w:szCs w:val="20"/>
              </w:rPr>
              <w:t>1</w:t>
            </w:r>
          </w:p>
        </w:tc>
        <w:tc>
          <w:tcPr>
            <w:tcW w:w="3951" w:type="dxa"/>
            <w:vAlign w:val="center"/>
          </w:tcPr>
          <w:p w14:paraId="25263B7B" w14:textId="77777777" w:rsidR="006A54BF" w:rsidRPr="00C00D09" w:rsidRDefault="006A54BF" w:rsidP="006A54BF">
            <w:pPr>
              <w:ind w:firstLine="0"/>
              <w:jc w:val="center"/>
              <w:rPr>
                <w:sz w:val="20"/>
                <w:szCs w:val="20"/>
              </w:rPr>
            </w:pPr>
            <w:r>
              <w:rPr>
                <w:sz w:val="20"/>
                <w:szCs w:val="20"/>
              </w:rPr>
              <w:t>Система теплоснабжения р.п. Краснообск</w:t>
            </w:r>
          </w:p>
        </w:tc>
        <w:tc>
          <w:tcPr>
            <w:tcW w:w="3952" w:type="dxa"/>
            <w:vAlign w:val="center"/>
          </w:tcPr>
          <w:p w14:paraId="46C4A8FD" w14:textId="77777777" w:rsidR="006A54BF" w:rsidRPr="00C00D09" w:rsidRDefault="006A54BF" w:rsidP="006A54BF">
            <w:pPr>
              <w:ind w:firstLine="0"/>
              <w:jc w:val="center"/>
              <w:rPr>
                <w:sz w:val="20"/>
                <w:szCs w:val="20"/>
              </w:rPr>
            </w:pPr>
            <w:r>
              <w:rPr>
                <w:sz w:val="20"/>
                <w:szCs w:val="20"/>
              </w:rPr>
              <w:t>ФГУП «Энергетик»</w:t>
            </w:r>
          </w:p>
        </w:tc>
      </w:tr>
    </w:tbl>
    <w:p w14:paraId="1B64544C" w14:textId="36EE1FDE" w:rsidR="00B75728" w:rsidRPr="00E6760F" w:rsidRDefault="00B75728" w:rsidP="009A0AF8">
      <w:pPr>
        <w:pStyle w:val="20"/>
      </w:pPr>
      <w:bookmarkStart w:id="345" w:name="_Toc87951446"/>
      <w:r w:rsidRPr="00E6760F">
        <w:t>Реестр единых теплоснабжающих организаций, содержащий перечень систем теплоснабжения, входящих в состав единой теплоснабжающей организации</w:t>
      </w:r>
      <w:bookmarkEnd w:id="345"/>
    </w:p>
    <w:p w14:paraId="7302B9E1" w14:textId="77777777" w:rsidR="000A18D2" w:rsidRPr="00E6760F" w:rsidRDefault="006A54BF" w:rsidP="00A861C5">
      <w:r w:rsidRPr="006A54BF">
        <w:t>Реестр единых теплоснабжающих организаций (далее – ЕТО), содержащий перечень систем теплоснабжения, представлен в таблице.</w:t>
      </w:r>
    </w:p>
    <w:p w14:paraId="4AA1E303" w14:textId="2AD0AC5E" w:rsidR="000A18D2" w:rsidRDefault="006A54BF" w:rsidP="006A54BF">
      <w:pPr>
        <w:pStyle w:val="aa"/>
      </w:pPr>
      <w:bookmarkStart w:id="346" w:name="_Toc87951549"/>
      <w:r>
        <w:t xml:space="preserve">Таблица </w:t>
      </w:r>
      <w:r w:rsidR="00433636">
        <w:rPr>
          <w:noProof/>
        </w:rPr>
        <w:fldChar w:fldCharType="begin"/>
      </w:r>
      <w:r w:rsidR="00433636">
        <w:rPr>
          <w:noProof/>
        </w:rPr>
        <w:instrText xml:space="preserve"> STYLEREF 1 \s </w:instrText>
      </w:r>
      <w:r w:rsidR="00433636">
        <w:rPr>
          <w:noProof/>
        </w:rPr>
        <w:fldChar w:fldCharType="separate"/>
      </w:r>
      <w:r w:rsidR="004C2680">
        <w:rPr>
          <w:noProof/>
        </w:rPr>
        <w:t>14</w:t>
      </w:r>
      <w:r w:rsidR="00433636">
        <w:rPr>
          <w:noProof/>
        </w:rPr>
        <w:fldChar w:fldCharType="end"/>
      </w:r>
      <w:r w:rsidR="00E64502">
        <w:t>.</w:t>
      </w:r>
      <w:r w:rsidR="00433636">
        <w:rPr>
          <w:noProof/>
        </w:rPr>
        <w:fldChar w:fldCharType="begin"/>
      </w:r>
      <w:r w:rsidR="00433636">
        <w:rPr>
          <w:noProof/>
        </w:rPr>
        <w:instrText xml:space="preserve"> SEQ Таблица \* ARABIC \s 1 </w:instrText>
      </w:r>
      <w:r w:rsidR="00433636">
        <w:rPr>
          <w:noProof/>
        </w:rPr>
        <w:fldChar w:fldCharType="separate"/>
      </w:r>
      <w:r w:rsidR="004C2680">
        <w:rPr>
          <w:noProof/>
        </w:rPr>
        <w:t>2</w:t>
      </w:r>
      <w:r w:rsidR="00433636">
        <w:rPr>
          <w:noProof/>
        </w:rPr>
        <w:fldChar w:fldCharType="end"/>
      </w:r>
      <w:r>
        <w:t xml:space="preserve"> </w:t>
      </w:r>
      <w:r w:rsidRPr="00E238B6">
        <w:t>Реестр единых теплоснабжающих организаций, содержащий перечень систем теплоснабжения</w:t>
      </w:r>
      <w:bookmarkEnd w:id="346"/>
    </w:p>
    <w:tbl>
      <w:tblPr>
        <w:tblStyle w:val="af4"/>
        <w:tblW w:w="5000" w:type="pct"/>
        <w:tblLook w:val="04A0" w:firstRow="1" w:lastRow="0" w:firstColumn="1" w:lastColumn="0" w:noHBand="0" w:noVBand="1"/>
      </w:tblPr>
      <w:tblGrid>
        <w:gridCol w:w="1816"/>
        <w:gridCol w:w="4302"/>
        <w:gridCol w:w="4303"/>
      </w:tblGrid>
      <w:tr w:rsidR="006A54BF" w:rsidRPr="00C00D09" w14:paraId="3A2EB65D" w14:textId="77777777" w:rsidTr="006A54BF">
        <w:trPr>
          <w:trHeight w:val="113"/>
        </w:trPr>
        <w:tc>
          <w:tcPr>
            <w:tcW w:w="1668" w:type="dxa"/>
            <w:vAlign w:val="center"/>
          </w:tcPr>
          <w:p w14:paraId="3F8ECC79" w14:textId="77777777" w:rsidR="006A54BF" w:rsidRPr="00C00D09" w:rsidRDefault="006A54BF" w:rsidP="006A54BF">
            <w:pPr>
              <w:ind w:firstLine="0"/>
              <w:jc w:val="center"/>
              <w:rPr>
                <w:sz w:val="20"/>
                <w:szCs w:val="20"/>
              </w:rPr>
            </w:pPr>
            <w:r w:rsidRPr="00C00D09">
              <w:rPr>
                <w:sz w:val="20"/>
                <w:szCs w:val="20"/>
              </w:rPr>
              <w:t xml:space="preserve">№ </w:t>
            </w:r>
            <w:r>
              <w:rPr>
                <w:sz w:val="20"/>
                <w:szCs w:val="20"/>
              </w:rPr>
              <w:t>ЕТО</w:t>
            </w:r>
          </w:p>
        </w:tc>
        <w:tc>
          <w:tcPr>
            <w:tcW w:w="3951" w:type="dxa"/>
            <w:vAlign w:val="center"/>
          </w:tcPr>
          <w:p w14:paraId="64470463" w14:textId="77777777" w:rsidR="006A54BF" w:rsidRPr="00C00D09" w:rsidRDefault="006A54BF" w:rsidP="006A54BF">
            <w:pPr>
              <w:ind w:firstLine="0"/>
              <w:jc w:val="center"/>
              <w:rPr>
                <w:sz w:val="20"/>
                <w:szCs w:val="20"/>
              </w:rPr>
            </w:pPr>
            <w:r>
              <w:rPr>
                <w:sz w:val="20"/>
                <w:szCs w:val="20"/>
              </w:rPr>
              <w:t>Наименование ЕТО</w:t>
            </w:r>
          </w:p>
        </w:tc>
        <w:tc>
          <w:tcPr>
            <w:tcW w:w="3952" w:type="dxa"/>
            <w:vAlign w:val="center"/>
          </w:tcPr>
          <w:p w14:paraId="13804048" w14:textId="77777777" w:rsidR="006A54BF" w:rsidRPr="00C00D09" w:rsidRDefault="006A54BF" w:rsidP="006A54BF">
            <w:pPr>
              <w:ind w:firstLine="0"/>
              <w:jc w:val="center"/>
              <w:rPr>
                <w:sz w:val="20"/>
                <w:szCs w:val="20"/>
              </w:rPr>
            </w:pPr>
            <w:r>
              <w:rPr>
                <w:sz w:val="20"/>
                <w:szCs w:val="20"/>
              </w:rPr>
              <w:t>Наименование системы теплоснабжения</w:t>
            </w:r>
          </w:p>
        </w:tc>
      </w:tr>
      <w:tr w:rsidR="006A54BF" w:rsidRPr="00C00D09" w14:paraId="2117B32A" w14:textId="77777777" w:rsidTr="006A54BF">
        <w:trPr>
          <w:trHeight w:val="113"/>
        </w:trPr>
        <w:tc>
          <w:tcPr>
            <w:tcW w:w="1668" w:type="dxa"/>
            <w:vAlign w:val="center"/>
          </w:tcPr>
          <w:p w14:paraId="2D16EE12" w14:textId="77777777" w:rsidR="006A54BF" w:rsidRPr="00C00D09" w:rsidRDefault="006A54BF" w:rsidP="006A54BF">
            <w:pPr>
              <w:ind w:firstLine="0"/>
              <w:jc w:val="center"/>
              <w:rPr>
                <w:sz w:val="20"/>
                <w:szCs w:val="20"/>
              </w:rPr>
            </w:pPr>
            <w:r>
              <w:rPr>
                <w:sz w:val="20"/>
                <w:szCs w:val="20"/>
              </w:rPr>
              <w:t>1</w:t>
            </w:r>
          </w:p>
        </w:tc>
        <w:tc>
          <w:tcPr>
            <w:tcW w:w="3951" w:type="dxa"/>
            <w:vAlign w:val="center"/>
          </w:tcPr>
          <w:p w14:paraId="63B7EBAC" w14:textId="77777777" w:rsidR="006A54BF" w:rsidRPr="00C00D09" w:rsidRDefault="006A54BF" w:rsidP="006A54BF">
            <w:pPr>
              <w:ind w:firstLine="0"/>
              <w:jc w:val="center"/>
              <w:rPr>
                <w:sz w:val="20"/>
                <w:szCs w:val="20"/>
              </w:rPr>
            </w:pPr>
            <w:r>
              <w:rPr>
                <w:sz w:val="20"/>
                <w:szCs w:val="20"/>
              </w:rPr>
              <w:t>ФГУП «Энергетик»</w:t>
            </w:r>
          </w:p>
        </w:tc>
        <w:tc>
          <w:tcPr>
            <w:tcW w:w="3952" w:type="dxa"/>
            <w:vAlign w:val="center"/>
          </w:tcPr>
          <w:p w14:paraId="21D91C19" w14:textId="77777777" w:rsidR="006A54BF" w:rsidRPr="00C00D09" w:rsidRDefault="006A54BF" w:rsidP="006A54BF">
            <w:pPr>
              <w:ind w:firstLine="0"/>
              <w:jc w:val="center"/>
              <w:rPr>
                <w:sz w:val="20"/>
                <w:szCs w:val="20"/>
              </w:rPr>
            </w:pPr>
            <w:r>
              <w:rPr>
                <w:sz w:val="20"/>
                <w:szCs w:val="20"/>
              </w:rPr>
              <w:t>Система теплоснабжения р.п. Краснообск</w:t>
            </w:r>
          </w:p>
        </w:tc>
      </w:tr>
    </w:tbl>
    <w:p w14:paraId="2541220F" w14:textId="68496588" w:rsidR="00B75728" w:rsidRPr="00E6760F" w:rsidRDefault="00B75728" w:rsidP="009A0AF8">
      <w:pPr>
        <w:pStyle w:val="20"/>
      </w:pPr>
      <w:bookmarkStart w:id="347" w:name="_Toc87951447"/>
      <w:r w:rsidRPr="00E6760F">
        <w:t>Основания, в том числе критерии, в соответствии с которыми теплоснабжающей организации присвоен статус единой теплоснабжающей организации</w:t>
      </w:r>
      <w:bookmarkEnd w:id="347"/>
    </w:p>
    <w:p w14:paraId="4EC45E15" w14:textId="77777777" w:rsidR="006A54BF" w:rsidRDefault="006A54BF" w:rsidP="006A54BF">
      <w:r>
        <w:t>Критерии определения единой теплоснабжающей организации определены постановлением Правительства Российской Федерации № 808 от 08.08.2012 года «Об организации теплоснабжения в Российской Федерации и о внесении изменений в некоторые акты Правительства Российской Федерации».</w:t>
      </w:r>
    </w:p>
    <w:p w14:paraId="5E5A3427" w14:textId="77777777" w:rsidR="006A54BF" w:rsidRDefault="006A54BF" w:rsidP="006A54BF">
      <w:r>
        <w:t>Статус единой теплоснабжающей организации присваивается теплоснабжающей и (или) теплосетевой организации решением органа местного самоуправления (далее - уполномоченные органы) при утверждении схемы теплоснабжения.</w:t>
      </w:r>
    </w:p>
    <w:p w14:paraId="458FA4EB" w14:textId="77777777" w:rsidR="006A54BF" w:rsidRDefault="006A54BF" w:rsidP="006A54BF">
      <w:r>
        <w:t>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w:t>
      </w:r>
    </w:p>
    <w:p w14:paraId="32B6A2AA" w14:textId="77777777" w:rsidR="006A54BF" w:rsidRDefault="006A54BF" w:rsidP="006A54BF">
      <w:r>
        <w:t>В случае если на территории поселения существуют несколько систем теплоснабжения, уполномоченные органы вправе:</w:t>
      </w:r>
    </w:p>
    <w:p w14:paraId="238B1EB0" w14:textId="77777777" w:rsidR="006A54BF" w:rsidRDefault="006A54BF" w:rsidP="006A54BF">
      <w:r>
        <w:t>•</w:t>
      </w:r>
      <w:r>
        <w:tab/>
        <w:t>определить единую теплоснабжающую организацию (организации) в каждой из систем теплоснабжения, расположенных в границах поселения;</w:t>
      </w:r>
    </w:p>
    <w:p w14:paraId="2B2511FE" w14:textId="77777777" w:rsidR="006A54BF" w:rsidRDefault="006A54BF" w:rsidP="006A54BF">
      <w:r>
        <w:t>•</w:t>
      </w:r>
      <w:r>
        <w:tab/>
        <w:t>определить на несколько систем теплоснабжения единую теплоснабжающую организацию.</w:t>
      </w:r>
    </w:p>
    <w:p w14:paraId="482FFEC3" w14:textId="77777777" w:rsidR="006A54BF" w:rsidRDefault="006A54BF" w:rsidP="006A54BF">
      <w:r>
        <w:t>Для присвоения организации статуса единой теплоснабжающей организации на территории поселения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в установленном порядке проекта схемы теплоснабжения заявку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органа о ее принятии.</w:t>
      </w:r>
    </w:p>
    <w:p w14:paraId="744D4F3C" w14:textId="77777777" w:rsidR="006A54BF" w:rsidRDefault="006A54BF" w:rsidP="006A54BF">
      <w:r>
        <w:t>Уполномоченные органы обязаны в течение 3 рабочих дней с даты окончания срока для подачи заявок разместить сведения о принятых заявках на сайте поселения, на сайте соответствующего субъекта Российской Федерации в информационно-телекоммуникационной сети «Интернет».</w:t>
      </w:r>
    </w:p>
    <w:p w14:paraId="54E5AD2D" w14:textId="77777777" w:rsidR="006A54BF" w:rsidRDefault="006A54BF" w:rsidP="006A54BF">
      <w:r>
        <w:t xml:space="preserve">В случае если органы местного самоуправления не имеют возможности размещать соответствующую информацию на своих официальных сайтах, необходимая информация может размещаться на официальном сайте субъекта Российской Федерации, в границах которого находится соответствующее муниципальное образование. </w:t>
      </w:r>
    </w:p>
    <w:p w14:paraId="0A318545" w14:textId="77777777" w:rsidR="006A54BF" w:rsidRDefault="006A54BF" w:rsidP="006A54BF">
      <w:r>
        <w:t xml:space="preserve">В случае если в отношении одной зоны деятельности единой теплоснабжающей организации подана 1 заявка от лица, владеющего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зоне деятельности единой теплоснабжающей организации, </w:t>
      </w:r>
      <w:r>
        <w:lastRenderedPageBreak/>
        <w:t>уполномоченный орган присваивает статус единой теплоснабжающей организации в соответствии с нижеперечисленными критериями.</w:t>
      </w:r>
    </w:p>
    <w:p w14:paraId="28D26D74" w14:textId="77777777" w:rsidR="006A54BF" w:rsidRDefault="006A54BF" w:rsidP="006A54BF">
      <w:r>
        <w:t>Критериями определения единой теплоснабжающей организации являются:</w:t>
      </w:r>
    </w:p>
    <w:p w14:paraId="2BBDB643" w14:textId="77777777" w:rsidR="006A54BF" w:rsidRDefault="006A54BF" w:rsidP="006A54BF">
      <w:r>
        <w:t>•</w:t>
      </w:r>
      <w:r>
        <w:tab/>
        <w:t>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w:t>
      </w:r>
    </w:p>
    <w:p w14:paraId="2805E7E1" w14:textId="77777777" w:rsidR="006A54BF" w:rsidRDefault="006A54BF" w:rsidP="006A54BF">
      <w:r>
        <w:t>•</w:t>
      </w:r>
      <w:r>
        <w:tab/>
        <w:t>размер собственного капитала;</w:t>
      </w:r>
    </w:p>
    <w:p w14:paraId="059D7DC8" w14:textId="77777777" w:rsidR="006A54BF" w:rsidRDefault="006A54BF" w:rsidP="006A54BF">
      <w:r>
        <w:t>•</w:t>
      </w:r>
      <w:r>
        <w:tab/>
        <w:t>способность в лучшей мере обеспечить надежность теплоснабжения в соответствующей системе теплоснабжения.</w:t>
      </w:r>
    </w:p>
    <w:p w14:paraId="05EF095F" w14:textId="77777777" w:rsidR="006A54BF" w:rsidRDefault="006A54BF" w:rsidP="006A54BF">
      <w:r>
        <w:t>Для определения указанных критериев уполномоченный орган при разработке схемы теплоснабжения вправе запрашивать у теплоснабжающих и теплосетевых организаций соответствующие сведения.</w:t>
      </w:r>
    </w:p>
    <w:p w14:paraId="3E473F54" w14:textId="77777777" w:rsidR="006A54BF" w:rsidRDefault="006A54BF" w:rsidP="006A54BF">
      <w:r>
        <w:t>В случае если заявка на присвоение статуса единой теплоснабжающей организации подана организацией, которая владеет на праве собственности или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данной организации.</w:t>
      </w:r>
    </w:p>
    <w:p w14:paraId="4E554DBC" w14:textId="77777777" w:rsidR="006A54BF" w:rsidRDefault="006A54BF" w:rsidP="006A54BF">
      <w:r>
        <w:t>Показатели рабочей мощности источников тепловой энергии и емкости тепловых сетей определяются на основании данных схемы (проекта схемы) теплоснабжения сельсовета.</w:t>
      </w:r>
    </w:p>
    <w:p w14:paraId="3994056E" w14:textId="77777777" w:rsidR="006A54BF" w:rsidRDefault="006A54BF" w:rsidP="006A54BF">
      <w:r>
        <w:t>В случае если заявки на присвоение статуса единой теплоснабжающей организации поданы от организации, которая владеет на праве собственности или ином законном основании источниками тепловой энергии с наибольшей рабочей тепловой мощностью, и от организации, которая владеет на праве собственности или ином законном основании тепловыми сетями с наибольшей емкостью в границах зоны деятельности единой теплоснабжающей организации, статус единой теплоснабжающей организации присваивается той организации из указанных, которая имеет наибольший размер собственного капитала. В случае если размеры собственных капиталов этих организаций различаются не более чем на 5 процентов,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w:t>
      </w:r>
    </w:p>
    <w:p w14:paraId="7EA12885" w14:textId="77777777" w:rsidR="006A54BF" w:rsidRDefault="006A54BF" w:rsidP="006A54BF">
      <w:r>
        <w:t>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организации статуса единой теплоснабжающей организации с отметкой налогового органа о ее принятии.</w:t>
      </w:r>
    </w:p>
    <w:p w14:paraId="079C752C" w14:textId="77777777" w:rsidR="006A54BF" w:rsidRDefault="006A54BF" w:rsidP="006A54BF">
      <w:r>
        <w:t>Способность в лучшей мере обеспечить надежность теплоснабжения в соответствующей системе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 и обосновывается в схеме теплоснабжения.</w:t>
      </w:r>
    </w:p>
    <w:p w14:paraId="1847E065" w14:textId="77777777" w:rsidR="006A54BF" w:rsidRDefault="006A54BF" w:rsidP="006A54BF">
      <w:r>
        <w:t>В случае если организациями не подано ни одной заявки на присвоение статуса единой теплоснабжающей организации, статус единой теплоснабжающей организации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емкостью.</w:t>
      </w:r>
    </w:p>
    <w:p w14:paraId="18783A24" w14:textId="77777777" w:rsidR="006A54BF" w:rsidRDefault="006A54BF" w:rsidP="006A54BF">
      <w:r>
        <w:t>Единая теплоснабжающая организация при осуществлении своей деятельности обязана:</w:t>
      </w:r>
    </w:p>
    <w:p w14:paraId="575B3A70" w14:textId="77777777" w:rsidR="006A54BF" w:rsidRDefault="006A54BF" w:rsidP="006A54BF">
      <w:r>
        <w:t>•</w:t>
      </w:r>
      <w:r>
        <w:tab/>
        <w:t>заключать и исполнять договоры теплоснабжения с любыми обратившимися к ней потребителями тепловой энергии, теплопотребляющие установки которых находятся в данной системе теплоснабжения при условии соблюдения указанными потребителями выданных им в соответствии с законодательством о градостроительной деятельности технических условий подключения к тепловым сетям;</w:t>
      </w:r>
    </w:p>
    <w:p w14:paraId="61DDBFD7" w14:textId="77777777" w:rsidR="006A54BF" w:rsidRDefault="006A54BF" w:rsidP="006A54BF">
      <w:r>
        <w:t>•</w:t>
      </w:r>
      <w:r>
        <w:tab/>
        <w:t>заключать и исполнять договоры поставки тепловой энергии (мощности) и (или) теплоносителя в отношении объема тепловой нагрузки, распределенной в соответствии со схемой теплоснабжения;</w:t>
      </w:r>
    </w:p>
    <w:p w14:paraId="13157D31" w14:textId="77777777" w:rsidR="006A54BF" w:rsidRDefault="006A54BF" w:rsidP="006A54BF">
      <w:r>
        <w:t>•</w:t>
      </w:r>
      <w:r>
        <w:tab/>
        <w:t>заключать и исполнять договоры оказания услуг по передаче тепловой энергии, теплоносителя в объеме, необходимом для обеспечения теплоснабжения потребителей тепловой энергии с учетом потерь тепловой энергии, теплоносителя при их передаче.</w:t>
      </w:r>
    </w:p>
    <w:p w14:paraId="3A706B5C" w14:textId="77777777" w:rsidR="006A54BF" w:rsidRDefault="006A54BF" w:rsidP="006A54BF">
      <w:r>
        <w:lastRenderedPageBreak/>
        <w:t>Организация может утратить статус единой теплоснабжающей организации в следующих случаях: систематическое (3 и более раза в течение 12 месяцев) неисполнение или ненадлежащее исполнение обязательств, предусмотренных условиями договоров теплоснабжения. Факт неисполнения или ненадлежащего исполнения обязательств должен быть подтвержден вступившими в законную силу решениями федерального антимонопольного органа, и (или) его территориальных органов, и (или) судов;</w:t>
      </w:r>
    </w:p>
    <w:p w14:paraId="05D388DC" w14:textId="77777777" w:rsidR="006A54BF" w:rsidRDefault="006A54BF" w:rsidP="006A54BF">
      <w:r>
        <w:t>Границы зоны деятельности единой теплоснабжающей организации могут быть изменены в следующих случаях:</w:t>
      </w:r>
    </w:p>
    <w:p w14:paraId="1F360AA2" w14:textId="77777777" w:rsidR="006A54BF" w:rsidRDefault="006A54BF" w:rsidP="006A54BF">
      <w:r>
        <w:t>•</w:t>
      </w:r>
      <w:r>
        <w:tab/>
        <w:t>подключение к системе теплоснабжения новых теплопотребляющих установок, источников тепловой энергии или тепловых сетей, или их отключение от системы теплоснабжения;</w:t>
      </w:r>
    </w:p>
    <w:p w14:paraId="7742B0DB" w14:textId="77777777" w:rsidR="006A54BF" w:rsidRDefault="006A54BF" w:rsidP="006A54BF">
      <w:r>
        <w:t>•</w:t>
      </w:r>
      <w:r>
        <w:tab/>
        <w:t>технологическое объединение или разделение систем теплоснабжения.</w:t>
      </w:r>
    </w:p>
    <w:p w14:paraId="5487B0C0" w14:textId="77777777" w:rsidR="006A54BF" w:rsidRDefault="006A54BF" w:rsidP="006A54BF">
      <w:r>
        <w:t>Сведения об изменении границ зон деятельности единой теплоснабжающей организации, а также сведения о присвоении другой организации статуса единой теплоснабжающей организации подлежат внесению в схему теплоснабжения при ее актуализации.</w:t>
      </w:r>
    </w:p>
    <w:p w14:paraId="7494A4DE" w14:textId="77777777" w:rsidR="006A54BF" w:rsidRDefault="006A54BF" w:rsidP="006A54BF">
      <w:r>
        <w:t>В договоре теплоснабжения с единой теплоснабжающей организацией предусматривается право потребителя, не имеющего задолженности по договору, отказаться от исполнения договора теплоснабжения с единой теплоснабжающей организацией и заключить договор теплоснабжения с иной теплоснабжающей организацией (иным владельцем источника тепловой энергии) в соответствующей системе теплоснабжения на весь объем или часть объема потребления тепловой энергии (мощности) и (или) теплоносителя.</w:t>
      </w:r>
    </w:p>
    <w:p w14:paraId="0585C0CD" w14:textId="77777777" w:rsidR="006A54BF" w:rsidRDefault="006A54BF" w:rsidP="006A54BF">
      <w:r>
        <w:t>При заключении договора теплоснабжения с иным владельцем источника тепловой энергии потребитель обязан возместить единой теплоснабжающей организации убытки, связанные с переходом от единой теплоснабжающей организации к теплоснабжению непосредственно от источника тепловой энергии, в размере, рассчитанном единой теплоснабжающей организацией и согласованном с органом исполнительной власти субъекта Российской Федерации в области государственного регулирования тарифов.</w:t>
      </w:r>
    </w:p>
    <w:p w14:paraId="77423E87" w14:textId="77777777" w:rsidR="006A54BF" w:rsidRDefault="006A54BF" w:rsidP="006A54BF">
      <w:r>
        <w:t>Размер убытков определяется в виде разницы между необходимой валовой выручкой единой теплоснабжающей организации, рассчитанной за период с даты расторжения договора до окончания текущего периода регулирования тарифов с учетом снижения затрат, связанных с обслуживанием такого потребителя, и выручкой единой теплоснабжающей организации от продажи тепловой энергии (мощности) и (или) теплоносителя в течение указанного периода без учета такого потребителя по установленным тарифам, но не выше суммы, необходимой для компенсации соответствующей части экономически обоснованных расходов единой теплоснабжающей организации по поставке тепловой энергии (мощности) и (или) теплоносителя для нужд населения и иных категорий потребителей, которые не учтены в тарифах, установленных для этих категорий потребителей.</w:t>
      </w:r>
    </w:p>
    <w:p w14:paraId="4365BAE0" w14:textId="77777777" w:rsidR="006A54BF" w:rsidRDefault="006A54BF" w:rsidP="006A54BF">
      <w:r>
        <w:t>Отказ потребителя от исполнения договора теплоснабжения с единой теплоснабжающей организацией и заключение договора теплоснабжения с иным владельцем источника тепловой энергии допускается в следующих случаях:</w:t>
      </w:r>
    </w:p>
    <w:p w14:paraId="30BF0AB4" w14:textId="77777777" w:rsidR="006A54BF" w:rsidRDefault="006A54BF" w:rsidP="006A54BF">
      <w:r>
        <w:t>•</w:t>
      </w:r>
      <w:r>
        <w:tab/>
        <w:t>подключение теплопотребляющих установок потребителя к коллекторам источников тепловой энергии, принадлежащих иному владельцу источников тепловой энергии, с которым заключается договор теплоснабжения;</w:t>
      </w:r>
    </w:p>
    <w:p w14:paraId="2C0A6160" w14:textId="77777777" w:rsidR="006A54BF" w:rsidRDefault="006A54BF" w:rsidP="006A54BF">
      <w:r>
        <w:t>•</w:t>
      </w:r>
      <w:r>
        <w:tab/>
        <w:t>поставка тепловой энергии, теплоносителя в тепловые сети, к которым подключен потребитель, только с источников тепловой энергии, принадлежащих иному владельцу источника тепловой энергии;</w:t>
      </w:r>
    </w:p>
    <w:p w14:paraId="25466C61" w14:textId="77777777" w:rsidR="006A54BF" w:rsidRDefault="006A54BF" w:rsidP="006A54BF">
      <w:r>
        <w:t>•</w:t>
      </w:r>
      <w:r>
        <w:tab/>
        <w:t>поставка тепловой энергии, теплоносителя в тепловые сети, к которым подключен потребитель, с источников тепловой энергии, принадлежащих иным владельцам источников тепловой энергии, при обеспечении раздельного учета исполнения обязательств по поставке тепловой энергии, теплоносителя потребителям с источников тепловой энергии, принадлежащих разным лицам.</w:t>
      </w:r>
    </w:p>
    <w:p w14:paraId="19B88A2D" w14:textId="77777777" w:rsidR="006A54BF" w:rsidRDefault="006A54BF" w:rsidP="006A54BF">
      <w:r>
        <w:t>Отказ потребителя от исполнения договора теплоснабжения с единой теплоснабжающей организацией и заключение договора теплоснабжения с иным владельцем источника тепловой энергии допускается в следующих случаях:</w:t>
      </w:r>
    </w:p>
    <w:p w14:paraId="57999805" w14:textId="77777777" w:rsidR="006A54BF" w:rsidRDefault="006A54BF" w:rsidP="006A54BF">
      <w:r>
        <w:lastRenderedPageBreak/>
        <w:t>•</w:t>
      </w:r>
      <w:r>
        <w:tab/>
        <w:t>подключение теплопотребляющих установок потребителя к коллекторам источников тепловой энергии, принадлежащих иному владельцу источников тепловой энергии, с которым заключается договор теплоснабжения;</w:t>
      </w:r>
    </w:p>
    <w:p w14:paraId="3A69D015" w14:textId="77777777" w:rsidR="006A54BF" w:rsidRDefault="006A54BF" w:rsidP="006A54BF">
      <w:r>
        <w:t>•</w:t>
      </w:r>
      <w:r>
        <w:tab/>
        <w:t>поставка тепловой энергии, теплоносителя в тепловые сети, к которым подключен потребитель, только с источников тепловой энергии, принадлежащих иному владельцу источника тепловой энергии;</w:t>
      </w:r>
    </w:p>
    <w:p w14:paraId="08608E6C" w14:textId="77777777" w:rsidR="006A54BF" w:rsidRDefault="006A54BF" w:rsidP="006A54BF">
      <w:r>
        <w:t>•</w:t>
      </w:r>
      <w:r>
        <w:tab/>
        <w:t>поставка тепловой энергии, теплоносителя в тепловые сети, к которым подключен потребитель, с источников тепловой энергии, принадлежащих иным владельцам источников тепловой энергии, при обеспечении раздельного учета исполнения обязательств по поставке тепловой энергии, теплоносителя потребителям с источников тепловой энергии, принадлежащих разным лицам.</w:t>
      </w:r>
    </w:p>
    <w:p w14:paraId="7B448213" w14:textId="77777777" w:rsidR="006A54BF" w:rsidRDefault="006A54BF" w:rsidP="006A54BF">
      <w:r>
        <w:t>Заключение договора с иным владельцем источника тепловой энергии не должно приводить к снижению надежности теплоснабжения для других потребителей. Если по оценке единой теплоснабжающей организации происходит снижение надежности теплоснабжения для других потребителей, данный факт доводится до потребителя тепловой энергии в письменной форме и потребитель тепловой энергии не вправе отказаться от исполнения договора теплоснабжения с единой теплоснабжающей организацией.</w:t>
      </w:r>
    </w:p>
    <w:p w14:paraId="0E3EFFA0" w14:textId="77777777" w:rsidR="006A54BF" w:rsidRDefault="006A54BF" w:rsidP="006A54BF">
      <w:r>
        <w:t>Потери тепловой энергии и теплоносителя в тепловых сетях компенсируются теплосетевыми организациями (покупателями) путем производства на собственных источниках тепловой энергии или путем приобретения тепловой энергии и теплоносителя у единой теплоснабжающей организации по регулируемым ценам (тарифам). В случае если единая теплоснабжающая организация не владеет на праве собственности или ином законном основании источниками тепловой энергии, она закупает тепловую энергию (мощность) и (или) теплоноситель для компенсации потерь у владельцев источников тепловой энергии в системе теплоснабжения на основании договоров поставки тепловой энергии (мощности) и (или) теплоносителя.</w:t>
      </w:r>
    </w:p>
    <w:p w14:paraId="21E1662F" w14:textId="77777777" w:rsidR="006A54BF" w:rsidRDefault="006A54BF" w:rsidP="006A54BF">
      <w:r>
        <w:t>Организацией, занимающейся теплоснабжением р.п. Краснообск является ФГУП «Энергетик». Кроме того, данная организация имеет единую зону, покрывающую всех потребителей централизованного теплоснабжения р.п. Краснообск. Зона теплоснабжения источника ФГУП «Энергетик» не связана технологически с другими зонами теплоснабжения города и является единственной зоной централизованного теплоснабжения. Перспективная зона деятельности энергоисточника сохраняется до 2037 года в основном в границах, действующих на 01.01.2021 с учетом расширения зоны действия при присоединении потребителей на вновь застраиваемых территориях. В связи с чем, единой теплоснабжающей организацией должна оставаться та организация, которая на сегодняшний день обеспечивает эксплуатацию и передачу тепловой мощности исправно.</w:t>
      </w:r>
    </w:p>
    <w:p w14:paraId="5F19D05F" w14:textId="77777777" w:rsidR="006A54BF" w:rsidRPr="00B15173" w:rsidRDefault="006A54BF" w:rsidP="006A54BF">
      <w:r>
        <w:t>Определение статуса единой теплоснабжающей организации для проектируемых зон действия планируемых к строительству источников тепловой энергии должно быть выполнено в ходе актуализации Схемы теплоснабжения, после определения источников инвестиций.</w:t>
      </w:r>
    </w:p>
    <w:p w14:paraId="7C5BA84C" w14:textId="62C90319" w:rsidR="00B75728" w:rsidRPr="00E6760F" w:rsidRDefault="00B75728" w:rsidP="009A0AF8">
      <w:pPr>
        <w:pStyle w:val="20"/>
      </w:pPr>
      <w:bookmarkStart w:id="348" w:name="_Toc87951448"/>
      <w:r w:rsidRPr="00E6760F">
        <w:t>Заявки теплоснабжающих организаций, поданные в рамках разработки проекта схемы теплоснабжения (при их наличии), на присвоение статуса единой теплоснабжающей организации</w:t>
      </w:r>
      <w:bookmarkEnd w:id="348"/>
    </w:p>
    <w:p w14:paraId="63545901" w14:textId="77777777" w:rsidR="006A54BF" w:rsidRPr="00B15173" w:rsidRDefault="006A54BF" w:rsidP="006A54BF">
      <w:r w:rsidRPr="00E24B98">
        <w:t>Заявки теплоснабжающих организаций, поданные в рамках актуализации схемы теплоснабжения, отсутствуют.</w:t>
      </w:r>
    </w:p>
    <w:p w14:paraId="35E75CB2" w14:textId="5488B71D" w:rsidR="00B75728" w:rsidRPr="00E6760F" w:rsidRDefault="00B75728" w:rsidP="009A0AF8">
      <w:pPr>
        <w:pStyle w:val="20"/>
      </w:pPr>
      <w:bookmarkStart w:id="349" w:name="_Toc87951449"/>
      <w:r w:rsidRPr="00E6760F">
        <w:t>Описание границ зон деятельности единой теплоснабжающей организации (организаций)</w:t>
      </w:r>
      <w:bookmarkEnd w:id="349"/>
    </w:p>
    <w:p w14:paraId="07DBF0A2" w14:textId="77777777" w:rsidR="006A54BF" w:rsidRDefault="006A54BF" w:rsidP="006A54BF">
      <w:r>
        <w:t>Границы зон действия ЕТО представлены на рисунке.</w:t>
      </w:r>
    </w:p>
    <w:p w14:paraId="1BAB33C5" w14:textId="1354992C" w:rsidR="000A18D2" w:rsidRPr="00E6760F" w:rsidRDefault="006A54BF" w:rsidP="00E01131">
      <w:pPr>
        <w:jc w:val="center"/>
      </w:pPr>
      <w:r w:rsidRPr="00E6760F">
        <w:rPr>
          <w:noProof/>
          <w:lang w:eastAsia="ru-RU"/>
        </w:rPr>
        <w:lastRenderedPageBreak/>
        <w:drawing>
          <wp:inline distT="0" distB="0" distL="0" distR="0" wp14:anchorId="481BBFAA" wp14:editId="6B94C26F">
            <wp:extent cx="3971925" cy="8572319"/>
            <wp:effectExtent l="19050" t="19050" r="9525" b="19685"/>
            <wp:docPr id="8" name="Рисунок 8" descr="D:\Проекты\!Краснообск 2021\зона действия котельной.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Проекты\!Краснообск 2021\зона действия котельной.JP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3971925" cy="8572319"/>
                    </a:xfrm>
                    <a:prstGeom prst="rect">
                      <a:avLst/>
                    </a:prstGeom>
                    <a:noFill/>
                    <a:ln>
                      <a:solidFill>
                        <a:schemeClr val="tx1"/>
                      </a:solidFill>
                    </a:ln>
                  </pic:spPr>
                </pic:pic>
              </a:graphicData>
            </a:graphic>
          </wp:inline>
        </w:drawing>
      </w:r>
    </w:p>
    <w:p w14:paraId="11EDD9E5" w14:textId="73E30C05" w:rsidR="000A18D2" w:rsidRPr="003333BB" w:rsidRDefault="006A54BF" w:rsidP="003333BB">
      <w:pPr>
        <w:pStyle w:val="afffffff1"/>
      </w:pPr>
      <w:bookmarkStart w:id="350" w:name="_Toc87951613"/>
      <w:r w:rsidRPr="003333BB">
        <w:t xml:space="preserve">Рисунок </w:t>
      </w:r>
      <w:fldSimple w:instr=" STYLEREF 1 \s ">
        <w:r w:rsidR="004C2680">
          <w:rPr>
            <w:noProof/>
          </w:rPr>
          <w:t>14</w:t>
        </w:r>
      </w:fldSimple>
      <w:r w:rsidR="003333BB">
        <w:t>.</w:t>
      </w:r>
      <w:fldSimple w:instr=" SEQ Рисунок \* ARABIC \s 1 ">
        <w:r w:rsidR="004C2680">
          <w:rPr>
            <w:noProof/>
          </w:rPr>
          <w:t>1</w:t>
        </w:r>
      </w:fldSimple>
      <w:r w:rsidRPr="003333BB">
        <w:t xml:space="preserve"> Границы</w:t>
      </w:r>
      <w:r>
        <w:t xml:space="preserve"> зон действия ЕТО ФГУП "Энергетик"</w:t>
      </w:r>
      <w:bookmarkEnd w:id="350"/>
    </w:p>
    <w:p w14:paraId="6CCCEB0C" w14:textId="77777777" w:rsidR="006A54BF" w:rsidRPr="006A54BF" w:rsidRDefault="006A54BF" w:rsidP="006A54BF"/>
    <w:p w14:paraId="0C6228CB" w14:textId="1BE5B5FE" w:rsidR="00B75728" w:rsidRPr="00E6760F" w:rsidRDefault="00B75728" w:rsidP="009A0AF8">
      <w:pPr>
        <w:pStyle w:val="20"/>
      </w:pPr>
      <w:bookmarkStart w:id="351" w:name="_Toc87951450"/>
      <w:r w:rsidRPr="00E6760F">
        <w:lastRenderedPageBreak/>
        <w:t>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bookmarkEnd w:id="351"/>
    </w:p>
    <w:p w14:paraId="2CC3A9EC" w14:textId="77777777" w:rsidR="000A18D2" w:rsidRPr="00E6760F" w:rsidRDefault="006A54BF" w:rsidP="00A861C5">
      <w:r>
        <w:t>За период актуализации схемы теплоснабжения изменений в зонах действия ЕТО не зафиксировано.</w:t>
      </w:r>
    </w:p>
    <w:p w14:paraId="695A82B9" w14:textId="77777777" w:rsidR="000A18D2" w:rsidRPr="00E6760F" w:rsidRDefault="000A18D2" w:rsidP="00A861C5"/>
    <w:p w14:paraId="5055D1B1" w14:textId="56839EAC" w:rsidR="00B75728" w:rsidRPr="00E6760F" w:rsidRDefault="00B75728" w:rsidP="009A0AF8">
      <w:pPr>
        <w:pStyle w:val="11"/>
      </w:pPr>
      <w:bookmarkStart w:id="352" w:name="_Toc87951451"/>
      <w:r w:rsidRPr="00E6760F">
        <w:lastRenderedPageBreak/>
        <w:t>Реестр мероприятий схемы теплоснабжения</w:t>
      </w:r>
      <w:bookmarkEnd w:id="352"/>
    </w:p>
    <w:p w14:paraId="075A4F04" w14:textId="56C1974D" w:rsidR="00B75728" w:rsidRPr="00E6760F" w:rsidRDefault="00B75728" w:rsidP="009A0AF8">
      <w:pPr>
        <w:pStyle w:val="20"/>
      </w:pPr>
      <w:bookmarkStart w:id="353" w:name="_Toc87951452"/>
      <w:r w:rsidRPr="00E6760F">
        <w:t>Перечень мероприятий по строительству, реконструкции, техническому перевооружению и (или) модернизации источников тепловой энергии</w:t>
      </w:r>
      <w:bookmarkEnd w:id="353"/>
    </w:p>
    <w:p w14:paraId="2E960C85" w14:textId="77777777" w:rsidR="006A54BF" w:rsidRDefault="006A54BF" w:rsidP="006A54BF">
      <w:r>
        <w:t>Предложения по строительству, реконструкции, техническому перевооружению и (или) модернизации источников тепловой энергии сформированы в составе 2 групп по виду предлагаемых работ. Все проекты имеют следующий вид: ЭИ-хх.уу, где:</w:t>
      </w:r>
    </w:p>
    <w:p w14:paraId="4D6B0968" w14:textId="77777777" w:rsidR="006A54BF" w:rsidRDefault="006A54BF" w:rsidP="006A54BF">
      <w:r>
        <w:t>хх – номер группы проекта:</w:t>
      </w:r>
    </w:p>
    <w:p w14:paraId="1E54B260" w14:textId="77777777" w:rsidR="006A54BF" w:rsidRDefault="006A54BF" w:rsidP="006A54BF">
      <w:r>
        <w:t xml:space="preserve">- </w:t>
      </w:r>
      <w:r w:rsidRPr="00E24B98">
        <w:t xml:space="preserve">Группа 1. </w:t>
      </w:r>
      <w:r w:rsidRPr="006A54BF">
        <w:t>Увеличение мощности и производительности существующих объектов централизованного теплоснабжения, за исключением тепловых сетей в целях подключения потребителей</w:t>
      </w:r>
      <w:r>
        <w:t>.</w:t>
      </w:r>
    </w:p>
    <w:p w14:paraId="324BCD51" w14:textId="77777777" w:rsidR="006A54BF" w:rsidRDefault="006A54BF" w:rsidP="006A54BF">
      <w:r>
        <w:t xml:space="preserve">- </w:t>
      </w:r>
      <w:r w:rsidRPr="00E24B98">
        <w:t xml:space="preserve">Группа 2. </w:t>
      </w:r>
      <w:r w:rsidRPr="006A54BF">
        <w:t>Реконструкция или модернизация существующих объектов системы централизованного теплоснабжения, за исключением тепловых сетей</w:t>
      </w:r>
      <w:r>
        <w:t>.</w:t>
      </w:r>
      <w:r w:rsidRPr="00E24B98">
        <w:t xml:space="preserve"> </w:t>
      </w:r>
    </w:p>
    <w:p w14:paraId="211057FF" w14:textId="77777777" w:rsidR="006A54BF" w:rsidRDefault="006A54BF" w:rsidP="006A54BF">
      <w:r>
        <w:t>уу – номер проекта внутри группы.</w:t>
      </w:r>
    </w:p>
    <w:p w14:paraId="0B0C94A0" w14:textId="24D43E57" w:rsidR="000A18D2" w:rsidRDefault="006A54BF" w:rsidP="006A54BF">
      <w:r>
        <w:t>Перечень мероприятий по источникам тепловой энергии представлен в</w:t>
      </w:r>
      <w:r w:rsidR="00346D78">
        <w:t xml:space="preserve"> таблице 11.2 Главы 11</w:t>
      </w:r>
      <w:r>
        <w:t>.</w:t>
      </w:r>
    </w:p>
    <w:p w14:paraId="721BF048" w14:textId="6B5FD6D5" w:rsidR="00B75728" w:rsidRPr="00E6760F" w:rsidRDefault="00B75728" w:rsidP="009A0AF8">
      <w:pPr>
        <w:pStyle w:val="20"/>
      </w:pPr>
      <w:bookmarkStart w:id="354" w:name="_Toc87951453"/>
      <w:r w:rsidRPr="00E6760F">
        <w:t>Перечень мероприятий по строительству, реконструкции, техническому перевооружению и (или) модернизации тепловых сетей и сооружений на них</w:t>
      </w:r>
      <w:bookmarkEnd w:id="354"/>
    </w:p>
    <w:p w14:paraId="34DDF809" w14:textId="77777777" w:rsidR="006A54BF" w:rsidRDefault="006A54BF" w:rsidP="006A54BF">
      <w:r>
        <w:t xml:space="preserve">Предложения по строительству, реконструкции, техническому перевооружению и (или) модернизации тепловых сетей и сооружений на них сформированы в составе </w:t>
      </w:r>
      <w:r w:rsidR="00E64502">
        <w:t>4</w:t>
      </w:r>
      <w:r>
        <w:t xml:space="preserve"> групп по виду предлагаемых работ. Все проекты имеют следующий вид: ТС-хх.уу, где:</w:t>
      </w:r>
    </w:p>
    <w:p w14:paraId="4281511A" w14:textId="77777777" w:rsidR="006A54BF" w:rsidRDefault="006A54BF" w:rsidP="006A54BF">
      <w:r>
        <w:t>хх – номер группы проекта:</w:t>
      </w:r>
    </w:p>
    <w:p w14:paraId="7611387F" w14:textId="77777777" w:rsidR="006A54BF" w:rsidRDefault="006A54BF" w:rsidP="006A54BF">
      <w:r>
        <w:t xml:space="preserve">- </w:t>
      </w:r>
      <w:r w:rsidRPr="00780C09">
        <w:t xml:space="preserve">Группа 1. </w:t>
      </w:r>
      <w:r w:rsidR="00E64502" w:rsidRPr="00E64502">
        <w:t>Строительство новых тепловых сетей в целях подключения потребителей</w:t>
      </w:r>
      <w:r>
        <w:t>;</w:t>
      </w:r>
    </w:p>
    <w:p w14:paraId="0DB1491D" w14:textId="77777777" w:rsidR="00E64502" w:rsidRDefault="006A54BF" w:rsidP="006A54BF">
      <w:r>
        <w:t xml:space="preserve">- </w:t>
      </w:r>
      <w:r w:rsidRPr="00361BF4">
        <w:t xml:space="preserve">Группа 2. </w:t>
      </w:r>
      <w:r w:rsidR="00E64502" w:rsidRPr="00E64502">
        <w:t>Реконструкция или модерниз</w:t>
      </w:r>
      <w:r w:rsidR="00E64502">
        <w:t>ация существующих тепловых сете;</w:t>
      </w:r>
    </w:p>
    <w:p w14:paraId="654EA371" w14:textId="77777777" w:rsidR="00E64502" w:rsidRDefault="00E64502" w:rsidP="006A54BF">
      <w:r>
        <w:t xml:space="preserve">- Группа 3. </w:t>
      </w:r>
      <w:r w:rsidRPr="00E64502">
        <w:t>Реконструкция или модернизация существующих объектов системы централизованного теплоснабжения, за исключением тепловых сетей</w:t>
      </w:r>
      <w:r>
        <w:t>;</w:t>
      </w:r>
    </w:p>
    <w:p w14:paraId="14E111F3" w14:textId="77777777" w:rsidR="006A54BF" w:rsidRDefault="00E64502" w:rsidP="006A54BF">
      <w:r>
        <w:t xml:space="preserve">- Группа 4. </w:t>
      </w:r>
      <w:r w:rsidRPr="00E64502">
        <w:t>Мероприятия, направленные на снижение негативного воздействия на окружающую среду, достижение плановых значений показателей надежности и энергетической эффективности объектов теплоснабжения, повышение эффективности работы систем централизованного теплоснабжения</w:t>
      </w:r>
      <w:r w:rsidR="006A54BF">
        <w:t>.</w:t>
      </w:r>
    </w:p>
    <w:p w14:paraId="197A6056" w14:textId="77777777" w:rsidR="006A54BF" w:rsidRDefault="006A54BF" w:rsidP="006A54BF">
      <w:r>
        <w:t>уу – номер проекта внутри группы.</w:t>
      </w:r>
    </w:p>
    <w:p w14:paraId="45963ED6" w14:textId="2FF57E78" w:rsidR="00346D78" w:rsidRDefault="006A54BF" w:rsidP="00346D78">
      <w:r>
        <w:t>Перечень мероприятий по тепловым сетям и сооружениям на них представлен в таблице</w:t>
      </w:r>
      <w:r w:rsidR="00346D78">
        <w:t xml:space="preserve"> 11.2 Главы 11.</w:t>
      </w:r>
    </w:p>
    <w:p w14:paraId="31394435" w14:textId="6BD79835" w:rsidR="00B75728" w:rsidRPr="00E6760F" w:rsidRDefault="00B75728" w:rsidP="009A0AF8">
      <w:pPr>
        <w:pStyle w:val="20"/>
      </w:pPr>
      <w:bookmarkStart w:id="355" w:name="_Toc87951454"/>
      <w:r w:rsidRPr="00E6760F">
        <w:t>Перечень мероприятий, обеспечивающих переход от открытых систем теплоснабжения (горячего водоснабжения) на закрытые системы горячего водоснабжения</w:t>
      </w:r>
      <w:bookmarkEnd w:id="355"/>
    </w:p>
    <w:p w14:paraId="7CFA7A12" w14:textId="77777777" w:rsidR="000A18D2" w:rsidRPr="00E6760F" w:rsidRDefault="00E64502" w:rsidP="00A861C5">
      <w:r>
        <w:t>Мероприятия по переводу на закрытые системы горячего водоснабжения не планируются.</w:t>
      </w:r>
    </w:p>
    <w:p w14:paraId="3029F60F" w14:textId="77777777" w:rsidR="000A18D2" w:rsidRPr="00E6760F" w:rsidRDefault="000A18D2" w:rsidP="00A861C5"/>
    <w:p w14:paraId="54D1581E" w14:textId="77777777" w:rsidR="00B75728" w:rsidRPr="00E6760F" w:rsidRDefault="00B75728" w:rsidP="009A0AF8">
      <w:pPr>
        <w:pStyle w:val="11"/>
      </w:pPr>
      <w:bookmarkStart w:id="356" w:name="_Toc87951455"/>
      <w:r w:rsidRPr="00E6760F">
        <w:lastRenderedPageBreak/>
        <w:t>Замечания и предложения к проекту схемы теплоснабжения.</w:t>
      </w:r>
      <w:bookmarkEnd w:id="356"/>
    </w:p>
    <w:p w14:paraId="7E2E595A" w14:textId="48F70BA2" w:rsidR="00B75728" w:rsidRPr="00E6760F" w:rsidRDefault="00B75728" w:rsidP="009A0AF8">
      <w:pPr>
        <w:pStyle w:val="20"/>
      </w:pPr>
      <w:bookmarkStart w:id="357" w:name="_Toc87951456"/>
      <w:r w:rsidRPr="00E6760F">
        <w:t>Перечень всех замечаний и предложений, поступивших при разработке, утверждении и актуализации схемы теплоснабжения</w:t>
      </w:r>
      <w:bookmarkEnd w:id="357"/>
    </w:p>
    <w:p w14:paraId="144A7C06" w14:textId="5E3D286C" w:rsidR="00ED4D5C" w:rsidRDefault="00ED4D5C" w:rsidP="00ED4D5C">
      <w:r w:rsidRPr="00ED4D5C">
        <w:t>Глава сформирована на основе замечаний к проекту схемы теплоснабжения рабочего поселка Краснообска Новосибирского района Новосибирской области</w:t>
      </w:r>
      <w:r>
        <w:t xml:space="preserve"> (</w:t>
      </w:r>
      <w:r w:rsidRPr="00ED4D5C">
        <w:t>Актуализация на 2022г.</w:t>
      </w:r>
      <w:r>
        <w:t>), размещенному в соответствии с «Требованиями к порядку разработки и утверждения схем теплоснабжения», утвержденным постановлением Правительства РФ № 154 «О Требованиях к схемам теплоснабжения, порядку их разработки и утверждения» от 22.02.2012, на официальном сайте администрации.</w:t>
      </w:r>
    </w:p>
    <w:p w14:paraId="61B18C91" w14:textId="5FABCE44" w:rsidR="00ED4D5C" w:rsidRPr="0083615E" w:rsidRDefault="00ED4D5C" w:rsidP="00ED4D5C">
      <w:r>
        <w:t>Замечания и предложения по проекту схемы теплоснабжения, направленные в установленный срок, приведены в Приложении «Перечень поступивших замечаний и предложений» к настоящей Главе.</w:t>
      </w:r>
    </w:p>
    <w:p w14:paraId="736A8A23" w14:textId="1FCD5D67" w:rsidR="00ED4D5C" w:rsidRDefault="00ED4D5C" w:rsidP="00ED4D5C">
      <w:r w:rsidRPr="009320AF">
        <w:t>Перечень всех замечаний и предложений с кратким учетом поступивших замечаний приведен в таблице ниже.</w:t>
      </w:r>
    </w:p>
    <w:p w14:paraId="1A38036B" w14:textId="1EC4BF52" w:rsidR="009320AF" w:rsidRDefault="009320AF" w:rsidP="009320AF">
      <w:pPr>
        <w:pStyle w:val="aa"/>
      </w:pPr>
      <w:bookmarkStart w:id="358" w:name="_Toc87951550"/>
      <w:r>
        <w:t xml:space="preserve">Таблица </w:t>
      </w:r>
      <w:r>
        <w:rPr>
          <w:noProof/>
        </w:rPr>
        <w:fldChar w:fldCharType="begin"/>
      </w:r>
      <w:r>
        <w:rPr>
          <w:noProof/>
        </w:rPr>
        <w:instrText xml:space="preserve"> STYLEREF 1 \s </w:instrText>
      </w:r>
      <w:r>
        <w:rPr>
          <w:noProof/>
        </w:rPr>
        <w:fldChar w:fldCharType="separate"/>
      </w:r>
      <w:r w:rsidR="004C2680">
        <w:rPr>
          <w:noProof/>
        </w:rPr>
        <w:t>16</w:t>
      </w:r>
      <w:r>
        <w:rPr>
          <w:noProof/>
        </w:rPr>
        <w:fldChar w:fldCharType="end"/>
      </w:r>
      <w:r>
        <w:t>.</w:t>
      </w:r>
      <w:r>
        <w:rPr>
          <w:noProof/>
        </w:rPr>
        <w:fldChar w:fldCharType="begin"/>
      </w:r>
      <w:r>
        <w:rPr>
          <w:noProof/>
        </w:rPr>
        <w:instrText xml:space="preserve"> SEQ Таблица \* ARABIC \s 1 </w:instrText>
      </w:r>
      <w:r>
        <w:rPr>
          <w:noProof/>
        </w:rPr>
        <w:fldChar w:fldCharType="separate"/>
      </w:r>
      <w:r w:rsidR="004C2680">
        <w:rPr>
          <w:noProof/>
        </w:rPr>
        <w:t>1</w:t>
      </w:r>
      <w:r>
        <w:rPr>
          <w:noProof/>
        </w:rPr>
        <w:fldChar w:fldCharType="end"/>
      </w:r>
      <w:r>
        <w:t xml:space="preserve"> Перечень ответов разработчиков схемы теплоснабжения на замечания и предложения</w:t>
      </w:r>
      <w:bookmarkEnd w:id="35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
        <w:gridCol w:w="3308"/>
        <w:gridCol w:w="3968"/>
        <w:gridCol w:w="2657"/>
      </w:tblGrid>
      <w:tr w:rsidR="009320AF" w:rsidRPr="009320AF" w14:paraId="329C59F5" w14:textId="77777777" w:rsidTr="009320AF">
        <w:trPr>
          <w:trHeight w:val="1275"/>
        </w:trPr>
        <w:tc>
          <w:tcPr>
            <w:tcW w:w="234" w:type="pct"/>
            <w:shd w:val="clear" w:color="auto" w:fill="auto"/>
            <w:vAlign w:val="center"/>
            <w:hideMark/>
          </w:tcPr>
          <w:p w14:paraId="1435E69D" w14:textId="77777777" w:rsidR="009320AF" w:rsidRPr="009320AF" w:rsidRDefault="009320AF" w:rsidP="003333BB">
            <w:pPr>
              <w:pStyle w:val="afffd"/>
              <w:rPr>
                <w:lang w:eastAsia="ru-RU"/>
              </w:rPr>
            </w:pPr>
            <w:r w:rsidRPr="009320AF">
              <w:rPr>
                <w:lang w:eastAsia="ru-RU"/>
              </w:rPr>
              <w:t>№ п/п</w:t>
            </w:r>
          </w:p>
        </w:tc>
        <w:tc>
          <w:tcPr>
            <w:tcW w:w="1587" w:type="pct"/>
            <w:shd w:val="clear" w:color="auto" w:fill="auto"/>
            <w:vAlign w:val="center"/>
            <w:hideMark/>
          </w:tcPr>
          <w:p w14:paraId="72DCC117" w14:textId="77777777" w:rsidR="009320AF" w:rsidRPr="009320AF" w:rsidRDefault="009320AF" w:rsidP="003333BB">
            <w:pPr>
              <w:pStyle w:val="afffd"/>
              <w:rPr>
                <w:lang w:eastAsia="ru-RU"/>
              </w:rPr>
            </w:pPr>
            <w:r w:rsidRPr="009320AF">
              <w:rPr>
                <w:lang w:eastAsia="ru-RU"/>
              </w:rPr>
              <w:t>Наименование организации (ФИО эксперта), реквизиты письма</w:t>
            </w:r>
          </w:p>
        </w:tc>
        <w:tc>
          <w:tcPr>
            <w:tcW w:w="1904" w:type="pct"/>
            <w:shd w:val="clear" w:color="auto" w:fill="auto"/>
            <w:vAlign w:val="center"/>
            <w:hideMark/>
          </w:tcPr>
          <w:p w14:paraId="19E88811" w14:textId="77777777" w:rsidR="009320AF" w:rsidRPr="009320AF" w:rsidRDefault="009320AF" w:rsidP="003333BB">
            <w:pPr>
              <w:pStyle w:val="afffd"/>
              <w:rPr>
                <w:lang w:eastAsia="ru-RU"/>
              </w:rPr>
            </w:pPr>
            <w:r w:rsidRPr="009320AF">
              <w:rPr>
                <w:lang w:eastAsia="ru-RU"/>
              </w:rPr>
              <w:t>Общее количество замечаний (предложения)</w:t>
            </w:r>
          </w:p>
        </w:tc>
        <w:tc>
          <w:tcPr>
            <w:tcW w:w="1275" w:type="pct"/>
            <w:shd w:val="clear" w:color="auto" w:fill="auto"/>
            <w:vAlign w:val="center"/>
            <w:hideMark/>
          </w:tcPr>
          <w:p w14:paraId="08B8BFA2" w14:textId="77777777" w:rsidR="009320AF" w:rsidRPr="009320AF" w:rsidRDefault="009320AF" w:rsidP="003333BB">
            <w:pPr>
              <w:pStyle w:val="afffd"/>
              <w:rPr>
                <w:lang w:eastAsia="ru-RU"/>
              </w:rPr>
            </w:pPr>
            <w:r w:rsidRPr="009320AF">
              <w:rPr>
                <w:lang w:eastAsia="ru-RU"/>
              </w:rPr>
              <w:t>Результаты рассмотрения замечаний (предложений)</w:t>
            </w:r>
          </w:p>
        </w:tc>
      </w:tr>
      <w:tr w:rsidR="009320AF" w:rsidRPr="009320AF" w14:paraId="0B7C12E8" w14:textId="77777777" w:rsidTr="009320AF">
        <w:trPr>
          <w:trHeight w:val="96"/>
        </w:trPr>
        <w:tc>
          <w:tcPr>
            <w:tcW w:w="234" w:type="pct"/>
            <w:shd w:val="clear" w:color="auto" w:fill="auto"/>
            <w:vAlign w:val="center"/>
            <w:hideMark/>
          </w:tcPr>
          <w:p w14:paraId="72EA9E7F" w14:textId="77777777" w:rsidR="009320AF" w:rsidRPr="009320AF" w:rsidRDefault="009320AF" w:rsidP="003333BB">
            <w:pPr>
              <w:pStyle w:val="afffd"/>
              <w:rPr>
                <w:lang w:eastAsia="ru-RU"/>
              </w:rPr>
            </w:pPr>
            <w:r w:rsidRPr="009320AF">
              <w:rPr>
                <w:lang w:eastAsia="ru-RU"/>
              </w:rPr>
              <w:t>1</w:t>
            </w:r>
          </w:p>
        </w:tc>
        <w:tc>
          <w:tcPr>
            <w:tcW w:w="1587" w:type="pct"/>
            <w:shd w:val="clear" w:color="auto" w:fill="auto"/>
            <w:vAlign w:val="center"/>
            <w:hideMark/>
          </w:tcPr>
          <w:p w14:paraId="2DCF5BC2" w14:textId="77777777" w:rsidR="009320AF" w:rsidRPr="009320AF" w:rsidRDefault="009320AF" w:rsidP="003333BB">
            <w:pPr>
              <w:pStyle w:val="afffd"/>
              <w:rPr>
                <w:lang w:eastAsia="ru-RU"/>
              </w:rPr>
            </w:pPr>
            <w:r w:rsidRPr="009320AF">
              <w:rPr>
                <w:lang w:eastAsia="ru-RU"/>
              </w:rPr>
              <w:t>Замечания от Участников публичных слушаний</w:t>
            </w:r>
          </w:p>
        </w:tc>
        <w:tc>
          <w:tcPr>
            <w:tcW w:w="1904" w:type="pct"/>
            <w:shd w:val="clear" w:color="auto" w:fill="auto"/>
            <w:vAlign w:val="center"/>
            <w:hideMark/>
          </w:tcPr>
          <w:p w14:paraId="06FFF16E" w14:textId="77777777" w:rsidR="009320AF" w:rsidRPr="009320AF" w:rsidRDefault="009320AF" w:rsidP="003333BB">
            <w:pPr>
              <w:pStyle w:val="afffd"/>
              <w:rPr>
                <w:lang w:eastAsia="ru-RU"/>
              </w:rPr>
            </w:pPr>
            <w:r w:rsidRPr="009320AF">
              <w:rPr>
                <w:lang w:eastAsia="ru-RU"/>
              </w:rPr>
              <w:t>9</w:t>
            </w:r>
          </w:p>
        </w:tc>
        <w:tc>
          <w:tcPr>
            <w:tcW w:w="1275" w:type="pct"/>
            <w:shd w:val="clear" w:color="auto" w:fill="auto"/>
            <w:vAlign w:val="center"/>
            <w:hideMark/>
          </w:tcPr>
          <w:p w14:paraId="23DDB52C" w14:textId="2AC31ED7" w:rsidR="009320AF" w:rsidRPr="009320AF" w:rsidRDefault="009320AF" w:rsidP="003333BB">
            <w:pPr>
              <w:pStyle w:val="afffd"/>
              <w:rPr>
                <w:lang w:eastAsia="ru-RU"/>
              </w:rPr>
            </w:pPr>
            <w:r w:rsidRPr="009320AF">
              <w:rPr>
                <w:lang w:eastAsia="ru-RU"/>
              </w:rPr>
              <w:t xml:space="preserve">не принято </w:t>
            </w:r>
            <w:r w:rsidR="00A236C1">
              <w:rPr>
                <w:lang w:eastAsia="ru-RU"/>
              </w:rPr>
              <w:t>9</w:t>
            </w:r>
          </w:p>
        </w:tc>
      </w:tr>
    </w:tbl>
    <w:p w14:paraId="11720BC6" w14:textId="488632B9" w:rsidR="00B75728" w:rsidRPr="00E6760F" w:rsidRDefault="00B75728" w:rsidP="009A0AF8">
      <w:pPr>
        <w:pStyle w:val="20"/>
      </w:pPr>
      <w:bookmarkStart w:id="359" w:name="_Toc87951457"/>
      <w:r w:rsidRPr="00E6760F">
        <w:t>Ответы разработчиков проекта схемы теплоснабжения на замечания и предложения</w:t>
      </w:r>
      <w:bookmarkEnd w:id="359"/>
    </w:p>
    <w:p w14:paraId="1231E691" w14:textId="77777777" w:rsidR="00FC6ABD" w:rsidRPr="0083615E" w:rsidRDefault="00FC6ABD" w:rsidP="00FC6ABD">
      <w:r>
        <w:t>Замечания и предложения по проекту схемы теплоснабжения, направленные в установленный срок, приведены в Приложении «Перечень поступивших замечаний и предложений» к настоящей Главе.</w:t>
      </w:r>
    </w:p>
    <w:p w14:paraId="1F67109C" w14:textId="51E3B1AD" w:rsidR="00FC6ABD" w:rsidRDefault="00FC6ABD" w:rsidP="00FC6ABD">
      <w:r w:rsidRPr="0083615E">
        <w:t>Перечень всех замечаний и предложений с кратким учетом поступивших замечаний приведен в таблице ниже.</w:t>
      </w:r>
    </w:p>
    <w:p w14:paraId="2D818AAC" w14:textId="58E91435" w:rsidR="00EC31DE" w:rsidRDefault="00EC31DE" w:rsidP="00EC31DE">
      <w:pPr>
        <w:pStyle w:val="aa"/>
      </w:pPr>
      <w:bookmarkStart w:id="360" w:name="_Toc87951551"/>
      <w:r>
        <w:t xml:space="preserve">Таблица </w:t>
      </w:r>
      <w:r>
        <w:rPr>
          <w:noProof/>
        </w:rPr>
        <w:fldChar w:fldCharType="begin"/>
      </w:r>
      <w:r>
        <w:rPr>
          <w:noProof/>
        </w:rPr>
        <w:instrText xml:space="preserve"> STYLEREF 1 \s </w:instrText>
      </w:r>
      <w:r>
        <w:rPr>
          <w:noProof/>
        </w:rPr>
        <w:fldChar w:fldCharType="separate"/>
      </w:r>
      <w:r w:rsidR="004C2680">
        <w:rPr>
          <w:noProof/>
        </w:rPr>
        <w:t>16</w:t>
      </w:r>
      <w:r>
        <w:rPr>
          <w:noProof/>
        </w:rPr>
        <w:fldChar w:fldCharType="end"/>
      </w:r>
      <w:r>
        <w:t>.</w:t>
      </w:r>
      <w:r>
        <w:rPr>
          <w:noProof/>
        </w:rPr>
        <w:fldChar w:fldCharType="begin"/>
      </w:r>
      <w:r>
        <w:rPr>
          <w:noProof/>
        </w:rPr>
        <w:instrText xml:space="preserve"> SEQ Таблица \* ARABIC \s 1 </w:instrText>
      </w:r>
      <w:r>
        <w:rPr>
          <w:noProof/>
        </w:rPr>
        <w:fldChar w:fldCharType="separate"/>
      </w:r>
      <w:r w:rsidR="004C2680">
        <w:rPr>
          <w:noProof/>
        </w:rPr>
        <w:t>2</w:t>
      </w:r>
      <w:r>
        <w:rPr>
          <w:noProof/>
        </w:rPr>
        <w:fldChar w:fldCharType="end"/>
      </w:r>
      <w:r>
        <w:t xml:space="preserve"> Перечень ответов разработчиков схемы теплоснабжения на замечания и предложения</w:t>
      </w:r>
      <w:bookmarkEnd w:id="36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1465"/>
        <w:gridCol w:w="5297"/>
        <w:gridCol w:w="1495"/>
        <w:gridCol w:w="1678"/>
      </w:tblGrid>
      <w:tr w:rsidR="001D6B10" w:rsidRPr="00FC6ABD" w14:paraId="1C8A7C73" w14:textId="77777777" w:rsidTr="00EC62AA">
        <w:trPr>
          <w:trHeight w:val="1275"/>
        </w:trPr>
        <w:tc>
          <w:tcPr>
            <w:tcW w:w="233" w:type="pct"/>
            <w:shd w:val="clear" w:color="auto" w:fill="auto"/>
            <w:vAlign w:val="center"/>
            <w:hideMark/>
          </w:tcPr>
          <w:p w14:paraId="334CD217" w14:textId="77777777" w:rsidR="00FC6ABD" w:rsidRPr="00FC6ABD" w:rsidRDefault="00FC6ABD" w:rsidP="003333BB">
            <w:pPr>
              <w:pStyle w:val="afffd"/>
              <w:rPr>
                <w:lang w:eastAsia="ru-RU"/>
              </w:rPr>
            </w:pPr>
            <w:r w:rsidRPr="00FC6ABD">
              <w:rPr>
                <w:lang w:eastAsia="ru-RU"/>
              </w:rPr>
              <w:t>№ п/п</w:t>
            </w:r>
          </w:p>
        </w:tc>
        <w:tc>
          <w:tcPr>
            <w:tcW w:w="703" w:type="pct"/>
            <w:shd w:val="clear" w:color="auto" w:fill="auto"/>
            <w:vAlign w:val="center"/>
            <w:hideMark/>
          </w:tcPr>
          <w:p w14:paraId="252485F0" w14:textId="77777777" w:rsidR="00FC6ABD" w:rsidRPr="00FC6ABD" w:rsidRDefault="00FC6ABD" w:rsidP="003333BB">
            <w:pPr>
              <w:pStyle w:val="afffd"/>
              <w:rPr>
                <w:lang w:eastAsia="ru-RU"/>
              </w:rPr>
            </w:pPr>
            <w:r w:rsidRPr="00FC6ABD">
              <w:rPr>
                <w:lang w:eastAsia="ru-RU"/>
              </w:rPr>
              <w:t>Наименование организации (ФИО эксперта), реквизиты письма</w:t>
            </w:r>
          </w:p>
        </w:tc>
        <w:tc>
          <w:tcPr>
            <w:tcW w:w="2542" w:type="pct"/>
            <w:shd w:val="clear" w:color="auto" w:fill="auto"/>
            <w:vAlign w:val="center"/>
            <w:hideMark/>
          </w:tcPr>
          <w:p w14:paraId="053309E7" w14:textId="77777777" w:rsidR="00FC6ABD" w:rsidRPr="00FC6ABD" w:rsidRDefault="00FC6ABD" w:rsidP="003333BB">
            <w:pPr>
              <w:pStyle w:val="afffd"/>
              <w:rPr>
                <w:lang w:eastAsia="ru-RU"/>
              </w:rPr>
            </w:pPr>
            <w:r w:rsidRPr="00FC6ABD">
              <w:rPr>
                <w:lang w:eastAsia="ru-RU"/>
              </w:rPr>
              <w:t>Общее количество замечаний (предложения)</w:t>
            </w:r>
          </w:p>
        </w:tc>
        <w:tc>
          <w:tcPr>
            <w:tcW w:w="717" w:type="pct"/>
            <w:shd w:val="clear" w:color="auto" w:fill="auto"/>
            <w:vAlign w:val="center"/>
            <w:hideMark/>
          </w:tcPr>
          <w:p w14:paraId="120FA1DC" w14:textId="77777777" w:rsidR="00FC6ABD" w:rsidRPr="00FC6ABD" w:rsidRDefault="00FC6ABD" w:rsidP="003333BB">
            <w:pPr>
              <w:pStyle w:val="afffd"/>
              <w:rPr>
                <w:lang w:eastAsia="ru-RU"/>
              </w:rPr>
            </w:pPr>
            <w:r w:rsidRPr="00FC6ABD">
              <w:rPr>
                <w:lang w:eastAsia="ru-RU"/>
              </w:rPr>
              <w:t>Результаты рассмотрения замечаний (предложений)</w:t>
            </w:r>
          </w:p>
        </w:tc>
        <w:tc>
          <w:tcPr>
            <w:tcW w:w="805" w:type="pct"/>
            <w:shd w:val="clear" w:color="auto" w:fill="auto"/>
            <w:vAlign w:val="center"/>
            <w:hideMark/>
          </w:tcPr>
          <w:p w14:paraId="7CC13E93" w14:textId="77777777" w:rsidR="00FC6ABD" w:rsidRPr="00FC6ABD" w:rsidRDefault="00FC6ABD" w:rsidP="003333BB">
            <w:pPr>
              <w:pStyle w:val="afffd"/>
              <w:rPr>
                <w:lang w:eastAsia="ru-RU"/>
              </w:rPr>
            </w:pPr>
            <w:r w:rsidRPr="00FC6ABD">
              <w:rPr>
                <w:lang w:eastAsia="ru-RU"/>
              </w:rPr>
              <w:t>Комментарии</w:t>
            </w:r>
          </w:p>
        </w:tc>
      </w:tr>
      <w:tr w:rsidR="001D6B10" w:rsidRPr="00FC6ABD" w14:paraId="10C0304A" w14:textId="77777777" w:rsidTr="00EC62AA">
        <w:trPr>
          <w:trHeight w:val="96"/>
        </w:trPr>
        <w:tc>
          <w:tcPr>
            <w:tcW w:w="233" w:type="pct"/>
            <w:shd w:val="clear" w:color="auto" w:fill="auto"/>
            <w:vAlign w:val="center"/>
            <w:hideMark/>
          </w:tcPr>
          <w:p w14:paraId="64A47130" w14:textId="77777777" w:rsidR="00FC6ABD" w:rsidRPr="00FC6ABD" w:rsidRDefault="00FC6ABD" w:rsidP="003333BB">
            <w:pPr>
              <w:pStyle w:val="afffd"/>
              <w:rPr>
                <w:lang w:eastAsia="ru-RU"/>
              </w:rPr>
            </w:pPr>
            <w:r w:rsidRPr="00FC6ABD">
              <w:rPr>
                <w:lang w:eastAsia="ru-RU"/>
              </w:rPr>
              <w:t>1</w:t>
            </w:r>
          </w:p>
        </w:tc>
        <w:tc>
          <w:tcPr>
            <w:tcW w:w="703" w:type="pct"/>
            <w:vMerge w:val="restart"/>
            <w:shd w:val="clear" w:color="auto" w:fill="auto"/>
            <w:vAlign w:val="center"/>
            <w:hideMark/>
          </w:tcPr>
          <w:p w14:paraId="139724CB" w14:textId="77777777" w:rsidR="00FC6ABD" w:rsidRPr="00FC6ABD" w:rsidRDefault="00FC6ABD" w:rsidP="003333BB">
            <w:pPr>
              <w:pStyle w:val="afffd"/>
              <w:rPr>
                <w:lang w:eastAsia="ru-RU"/>
              </w:rPr>
            </w:pPr>
            <w:r w:rsidRPr="00FC6ABD">
              <w:rPr>
                <w:lang w:eastAsia="ru-RU"/>
              </w:rPr>
              <w:t>Замечания от Участников публичных слушаний</w:t>
            </w:r>
          </w:p>
        </w:tc>
        <w:tc>
          <w:tcPr>
            <w:tcW w:w="2542" w:type="pct"/>
            <w:shd w:val="clear" w:color="auto" w:fill="auto"/>
            <w:vAlign w:val="center"/>
            <w:hideMark/>
          </w:tcPr>
          <w:p w14:paraId="286B37DF" w14:textId="3A7DAD86" w:rsidR="00FC6ABD" w:rsidRPr="00FC6ABD" w:rsidRDefault="00FC6ABD" w:rsidP="003333BB">
            <w:pPr>
              <w:pStyle w:val="afffd"/>
              <w:rPr>
                <w:lang w:eastAsia="ru-RU"/>
              </w:rPr>
            </w:pPr>
            <w:r w:rsidRPr="00FC6ABD">
              <w:rPr>
                <w:lang w:eastAsia="ru-RU"/>
              </w:rPr>
              <w:t>В расчетах отсутствуют объекты:</w:t>
            </w:r>
          </w:p>
        </w:tc>
        <w:tc>
          <w:tcPr>
            <w:tcW w:w="717" w:type="pct"/>
            <w:shd w:val="clear" w:color="auto" w:fill="auto"/>
            <w:vAlign w:val="center"/>
            <w:hideMark/>
          </w:tcPr>
          <w:p w14:paraId="344B1B5D" w14:textId="77777777" w:rsidR="00FC6ABD" w:rsidRPr="00FC6ABD" w:rsidRDefault="00FC6ABD" w:rsidP="003333BB">
            <w:pPr>
              <w:pStyle w:val="afffd"/>
              <w:rPr>
                <w:lang w:eastAsia="ru-RU"/>
              </w:rPr>
            </w:pPr>
            <w:r w:rsidRPr="00FC6ABD">
              <w:rPr>
                <w:lang w:eastAsia="ru-RU"/>
              </w:rPr>
              <w:t> </w:t>
            </w:r>
          </w:p>
        </w:tc>
        <w:tc>
          <w:tcPr>
            <w:tcW w:w="805" w:type="pct"/>
            <w:shd w:val="clear" w:color="auto" w:fill="auto"/>
            <w:vAlign w:val="center"/>
            <w:hideMark/>
          </w:tcPr>
          <w:p w14:paraId="40657ED9" w14:textId="77777777" w:rsidR="00FC6ABD" w:rsidRPr="00FC6ABD" w:rsidRDefault="00FC6ABD" w:rsidP="003333BB">
            <w:pPr>
              <w:pStyle w:val="afffd"/>
              <w:rPr>
                <w:lang w:eastAsia="ru-RU"/>
              </w:rPr>
            </w:pPr>
            <w:r w:rsidRPr="00FC6ABD">
              <w:rPr>
                <w:lang w:eastAsia="ru-RU"/>
              </w:rPr>
              <w:t> </w:t>
            </w:r>
          </w:p>
        </w:tc>
      </w:tr>
      <w:tr w:rsidR="001D6B10" w:rsidRPr="00FC6ABD" w14:paraId="0F4EB4FD" w14:textId="77777777" w:rsidTr="00EC62AA">
        <w:trPr>
          <w:trHeight w:val="765"/>
        </w:trPr>
        <w:tc>
          <w:tcPr>
            <w:tcW w:w="233" w:type="pct"/>
            <w:shd w:val="clear" w:color="auto" w:fill="auto"/>
            <w:vAlign w:val="center"/>
            <w:hideMark/>
          </w:tcPr>
          <w:p w14:paraId="3809381D" w14:textId="77777777" w:rsidR="00FC6ABD" w:rsidRPr="00FC6ABD" w:rsidRDefault="00FC6ABD" w:rsidP="003333BB">
            <w:pPr>
              <w:pStyle w:val="afffd"/>
              <w:rPr>
                <w:lang w:eastAsia="ru-RU"/>
              </w:rPr>
            </w:pPr>
            <w:r w:rsidRPr="00FC6ABD">
              <w:rPr>
                <w:lang w:eastAsia="ru-RU"/>
              </w:rPr>
              <w:t>2</w:t>
            </w:r>
          </w:p>
        </w:tc>
        <w:tc>
          <w:tcPr>
            <w:tcW w:w="703" w:type="pct"/>
            <w:vMerge/>
            <w:vAlign w:val="center"/>
            <w:hideMark/>
          </w:tcPr>
          <w:p w14:paraId="54BA70F9" w14:textId="77777777" w:rsidR="00FC6ABD" w:rsidRPr="00FC6ABD" w:rsidRDefault="00FC6ABD" w:rsidP="003333BB">
            <w:pPr>
              <w:pStyle w:val="afffd"/>
              <w:rPr>
                <w:lang w:eastAsia="ru-RU"/>
              </w:rPr>
            </w:pPr>
          </w:p>
        </w:tc>
        <w:tc>
          <w:tcPr>
            <w:tcW w:w="2542" w:type="pct"/>
            <w:shd w:val="clear" w:color="auto" w:fill="auto"/>
            <w:vAlign w:val="center"/>
            <w:hideMark/>
          </w:tcPr>
          <w:p w14:paraId="0F8CE264" w14:textId="77777777" w:rsidR="00FC6ABD" w:rsidRPr="00FC6ABD" w:rsidRDefault="00FC6ABD" w:rsidP="003333BB">
            <w:pPr>
              <w:pStyle w:val="afffd"/>
              <w:rPr>
                <w:lang w:eastAsia="ru-RU"/>
              </w:rPr>
            </w:pPr>
            <w:r w:rsidRPr="00FC6ABD">
              <w:rPr>
                <w:lang w:eastAsia="ru-RU"/>
              </w:rPr>
              <w:t>жилые дома 2-го круга, построенные и введенные в эксплуатацию ООО "Новосибирский квартал" в 2019-2020 гг.;</w:t>
            </w:r>
          </w:p>
        </w:tc>
        <w:tc>
          <w:tcPr>
            <w:tcW w:w="717" w:type="pct"/>
            <w:shd w:val="clear" w:color="auto" w:fill="auto"/>
            <w:vAlign w:val="center"/>
            <w:hideMark/>
          </w:tcPr>
          <w:p w14:paraId="2AD5D951" w14:textId="77777777" w:rsidR="00FC6ABD" w:rsidRPr="00FC6ABD" w:rsidRDefault="00FC6ABD" w:rsidP="003333BB">
            <w:pPr>
              <w:pStyle w:val="afffd"/>
              <w:rPr>
                <w:lang w:eastAsia="ru-RU"/>
              </w:rPr>
            </w:pPr>
            <w:r w:rsidRPr="00FC6ABD">
              <w:rPr>
                <w:lang w:eastAsia="ru-RU"/>
              </w:rPr>
              <w:t>не принято</w:t>
            </w:r>
          </w:p>
        </w:tc>
        <w:tc>
          <w:tcPr>
            <w:tcW w:w="805" w:type="pct"/>
            <w:shd w:val="clear" w:color="auto" w:fill="auto"/>
            <w:vAlign w:val="center"/>
            <w:hideMark/>
          </w:tcPr>
          <w:p w14:paraId="68FEBABC" w14:textId="77777777" w:rsidR="00FC6ABD" w:rsidRPr="00FC6ABD" w:rsidRDefault="00FC6ABD" w:rsidP="003333BB">
            <w:pPr>
              <w:pStyle w:val="afffd"/>
              <w:rPr>
                <w:lang w:eastAsia="ru-RU"/>
              </w:rPr>
            </w:pPr>
            <w:r w:rsidRPr="00FC6ABD">
              <w:rPr>
                <w:lang w:eastAsia="ru-RU"/>
              </w:rPr>
              <w:t>см. письмо от ФГУП "Энергетик" исх. От 15.11.2021 № 01-1955</w:t>
            </w:r>
          </w:p>
        </w:tc>
      </w:tr>
      <w:tr w:rsidR="001D6B10" w:rsidRPr="00FC6ABD" w14:paraId="0E804F22" w14:textId="77777777" w:rsidTr="00EC62AA">
        <w:trPr>
          <w:trHeight w:val="765"/>
        </w:trPr>
        <w:tc>
          <w:tcPr>
            <w:tcW w:w="233" w:type="pct"/>
            <w:shd w:val="clear" w:color="auto" w:fill="auto"/>
            <w:vAlign w:val="center"/>
            <w:hideMark/>
          </w:tcPr>
          <w:p w14:paraId="5981F698" w14:textId="77777777" w:rsidR="00FC6ABD" w:rsidRPr="00FC6ABD" w:rsidRDefault="00FC6ABD" w:rsidP="003333BB">
            <w:pPr>
              <w:pStyle w:val="afffd"/>
              <w:rPr>
                <w:lang w:eastAsia="ru-RU"/>
              </w:rPr>
            </w:pPr>
            <w:r w:rsidRPr="00FC6ABD">
              <w:rPr>
                <w:lang w:eastAsia="ru-RU"/>
              </w:rPr>
              <w:t>3</w:t>
            </w:r>
          </w:p>
        </w:tc>
        <w:tc>
          <w:tcPr>
            <w:tcW w:w="703" w:type="pct"/>
            <w:vMerge/>
            <w:vAlign w:val="center"/>
            <w:hideMark/>
          </w:tcPr>
          <w:p w14:paraId="69DE1742" w14:textId="77777777" w:rsidR="00FC6ABD" w:rsidRPr="00FC6ABD" w:rsidRDefault="00FC6ABD" w:rsidP="003333BB">
            <w:pPr>
              <w:pStyle w:val="afffd"/>
              <w:rPr>
                <w:lang w:eastAsia="ru-RU"/>
              </w:rPr>
            </w:pPr>
          </w:p>
        </w:tc>
        <w:tc>
          <w:tcPr>
            <w:tcW w:w="2542" w:type="pct"/>
            <w:shd w:val="clear" w:color="auto" w:fill="auto"/>
            <w:vAlign w:val="center"/>
            <w:hideMark/>
          </w:tcPr>
          <w:p w14:paraId="082F2A5A" w14:textId="77777777" w:rsidR="00FC6ABD" w:rsidRPr="00FC6ABD" w:rsidRDefault="00FC6ABD" w:rsidP="003333BB">
            <w:pPr>
              <w:pStyle w:val="afffd"/>
              <w:rPr>
                <w:lang w:eastAsia="ru-RU"/>
              </w:rPr>
            </w:pPr>
            <w:r w:rsidRPr="00FC6ABD">
              <w:rPr>
                <w:lang w:eastAsia="ru-RU"/>
              </w:rPr>
              <w:t>хоккейный ФОК (ледовая арена "Колос")</w:t>
            </w:r>
          </w:p>
        </w:tc>
        <w:tc>
          <w:tcPr>
            <w:tcW w:w="717" w:type="pct"/>
            <w:shd w:val="clear" w:color="auto" w:fill="auto"/>
            <w:vAlign w:val="center"/>
            <w:hideMark/>
          </w:tcPr>
          <w:p w14:paraId="14787D57" w14:textId="77777777" w:rsidR="00FC6ABD" w:rsidRPr="00FC6ABD" w:rsidRDefault="00FC6ABD" w:rsidP="003333BB">
            <w:pPr>
              <w:pStyle w:val="afffd"/>
              <w:rPr>
                <w:lang w:eastAsia="ru-RU"/>
              </w:rPr>
            </w:pPr>
            <w:r w:rsidRPr="00FC6ABD">
              <w:rPr>
                <w:lang w:eastAsia="ru-RU"/>
              </w:rPr>
              <w:t>не принято</w:t>
            </w:r>
          </w:p>
        </w:tc>
        <w:tc>
          <w:tcPr>
            <w:tcW w:w="805" w:type="pct"/>
            <w:shd w:val="clear" w:color="auto" w:fill="auto"/>
            <w:vAlign w:val="center"/>
            <w:hideMark/>
          </w:tcPr>
          <w:p w14:paraId="6D6D2062" w14:textId="77777777" w:rsidR="00FC6ABD" w:rsidRPr="00FC6ABD" w:rsidRDefault="00FC6ABD" w:rsidP="003333BB">
            <w:pPr>
              <w:pStyle w:val="afffd"/>
              <w:rPr>
                <w:lang w:eastAsia="ru-RU"/>
              </w:rPr>
            </w:pPr>
            <w:r w:rsidRPr="00FC6ABD">
              <w:rPr>
                <w:lang w:eastAsia="ru-RU"/>
              </w:rPr>
              <w:t>см. письмо от ФГУП "Энергетик" исх. От 15.11.2021 № 01-1955</w:t>
            </w:r>
          </w:p>
        </w:tc>
      </w:tr>
      <w:tr w:rsidR="001D6B10" w:rsidRPr="00FC6ABD" w14:paraId="38E29831" w14:textId="77777777" w:rsidTr="00EC62AA">
        <w:trPr>
          <w:trHeight w:val="765"/>
        </w:trPr>
        <w:tc>
          <w:tcPr>
            <w:tcW w:w="233" w:type="pct"/>
            <w:shd w:val="clear" w:color="auto" w:fill="auto"/>
            <w:vAlign w:val="center"/>
            <w:hideMark/>
          </w:tcPr>
          <w:p w14:paraId="6B6884D2" w14:textId="77777777" w:rsidR="00FC6ABD" w:rsidRPr="00FC6ABD" w:rsidRDefault="00FC6ABD" w:rsidP="003333BB">
            <w:pPr>
              <w:pStyle w:val="afffd"/>
              <w:rPr>
                <w:lang w:eastAsia="ru-RU"/>
              </w:rPr>
            </w:pPr>
            <w:r w:rsidRPr="00FC6ABD">
              <w:rPr>
                <w:lang w:eastAsia="ru-RU"/>
              </w:rPr>
              <w:t>4</w:t>
            </w:r>
          </w:p>
        </w:tc>
        <w:tc>
          <w:tcPr>
            <w:tcW w:w="703" w:type="pct"/>
            <w:vMerge/>
            <w:vAlign w:val="center"/>
            <w:hideMark/>
          </w:tcPr>
          <w:p w14:paraId="23BC5258" w14:textId="77777777" w:rsidR="00FC6ABD" w:rsidRPr="00FC6ABD" w:rsidRDefault="00FC6ABD" w:rsidP="003333BB">
            <w:pPr>
              <w:pStyle w:val="afffd"/>
              <w:rPr>
                <w:lang w:eastAsia="ru-RU"/>
              </w:rPr>
            </w:pPr>
          </w:p>
        </w:tc>
        <w:tc>
          <w:tcPr>
            <w:tcW w:w="2542" w:type="pct"/>
            <w:shd w:val="clear" w:color="auto" w:fill="auto"/>
            <w:vAlign w:val="center"/>
            <w:hideMark/>
          </w:tcPr>
          <w:p w14:paraId="0AAFBCBC" w14:textId="77777777" w:rsidR="00FC6ABD" w:rsidRPr="00FC6ABD" w:rsidRDefault="00FC6ABD" w:rsidP="003333BB">
            <w:pPr>
              <w:pStyle w:val="afffd"/>
              <w:rPr>
                <w:lang w:eastAsia="ru-RU"/>
              </w:rPr>
            </w:pPr>
            <w:r w:rsidRPr="00FC6ABD">
              <w:rPr>
                <w:lang w:eastAsia="ru-RU"/>
              </w:rPr>
              <w:t>социальный объект школа в планировочной зоне 8а (Гимназия "Краснообская")</w:t>
            </w:r>
          </w:p>
        </w:tc>
        <w:tc>
          <w:tcPr>
            <w:tcW w:w="717" w:type="pct"/>
            <w:shd w:val="clear" w:color="auto" w:fill="auto"/>
            <w:vAlign w:val="center"/>
            <w:hideMark/>
          </w:tcPr>
          <w:p w14:paraId="12E825B5" w14:textId="77777777" w:rsidR="00FC6ABD" w:rsidRPr="00FC6ABD" w:rsidRDefault="00FC6ABD" w:rsidP="003333BB">
            <w:pPr>
              <w:pStyle w:val="afffd"/>
              <w:rPr>
                <w:lang w:eastAsia="ru-RU"/>
              </w:rPr>
            </w:pPr>
            <w:r w:rsidRPr="00FC6ABD">
              <w:rPr>
                <w:lang w:eastAsia="ru-RU"/>
              </w:rPr>
              <w:t>не принято</w:t>
            </w:r>
          </w:p>
        </w:tc>
        <w:tc>
          <w:tcPr>
            <w:tcW w:w="805" w:type="pct"/>
            <w:shd w:val="clear" w:color="auto" w:fill="auto"/>
            <w:vAlign w:val="center"/>
            <w:hideMark/>
          </w:tcPr>
          <w:p w14:paraId="6EFB4713" w14:textId="77777777" w:rsidR="00FC6ABD" w:rsidRPr="00FC6ABD" w:rsidRDefault="00FC6ABD" w:rsidP="003333BB">
            <w:pPr>
              <w:pStyle w:val="afffd"/>
              <w:rPr>
                <w:lang w:eastAsia="ru-RU"/>
              </w:rPr>
            </w:pPr>
            <w:r w:rsidRPr="00FC6ABD">
              <w:rPr>
                <w:lang w:eastAsia="ru-RU"/>
              </w:rPr>
              <w:t>см. письмо от ФГУП "Энергетик" исх. От 15.11.2021 № 01-1955</w:t>
            </w:r>
          </w:p>
        </w:tc>
      </w:tr>
      <w:tr w:rsidR="00EC62AA" w:rsidRPr="00FC6ABD" w14:paraId="336EA653" w14:textId="77777777" w:rsidTr="00EC62AA">
        <w:trPr>
          <w:trHeight w:val="255"/>
        </w:trPr>
        <w:tc>
          <w:tcPr>
            <w:tcW w:w="233" w:type="pct"/>
            <w:shd w:val="clear" w:color="auto" w:fill="auto"/>
            <w:vAlign w:val="center"/>
            <w:hideMark/>
          </w:tcPr>
          <w:p w14:paraId="67F5660B" w14:textId="77777777" w:rsidR="00EC62AA" w:rsidRPr="00FC6ABD" w:rsidRDefault="00EC62AA" w:rsidP="003333BB">
            <w:pPr>
              <w:pStyle w:val="afffd"/>
              <w:rPr>
                <w:lang w:eastAsia="ru-RU"/>
              </w:rPr>
            </w:pPr>
            <w:r w:rsidRPr="00FC6ABD">
              <w:rPr>
                <w:lang w:eastAsia="ru-RU"/>
              </w:rPr>
              <w:t>5</w:t>
            </w:r>
          </w:p>
        </w:tc>
        <w:tc>
          <w:tcPr>
            <w:tcW w:w="703" w:type="pct"/>
            <w:vMerge/>
            <w:vAlign w:val="center"/>
            <w:hideMark/>
          </w:tcPr>
          <w:p w14:paraId="4C589075" w14:textId="77777777" w:rsidR="00EC62AA" w:rsidRPr="00FC6ABD" w:rsidRDefault="00EC62AA" w:rsidP="003333BB">
            <w:pPr>
              <w:pStyle w:val="afffd"/>
              <w:rPr>
                <w:lang w:eastAsia="ru-RU"/>
              </w:rPr>
            </w:pPr>
          </w:p>
        </w:tc>
        <w:tc>
          <w:tcPr>
            <w:tcW w:w="2542" w:type="pct"/>
            <w:shd w:val="clear" w:color="auto" w:fill="auto"/>
            <w:vAlign w:val="center"/>
            <w:hideMark/>
          </w:tcPr>
          <w:p w14:paraId="7CAAB7E2" w14:textId="0276B3D1" w:rsidR="00EC62AA" w:rsidRPr="00FC6ABD" w:rsidRDefault="00EC62AA" w:rsidP="003333BB">
            <w:pPr>
              <w:pStyle w:val="afffd"/>
              <w:rPr>
                <w:lang w:eastAsia="ru-RU"/>
              </w:rPr>
            </w:pPr>
            <w:r w:rsidRPr="00FC6ABD">
              <w:rPr>
                <w:lang w:eastAsia="ru-RU"/>
              </w:rPr>
              <w:t>строящиеся и готовые к вводу в эксплуатацию жилые дома м-на "Бавария" (в Роще и на ул.</w:t>
            </w:r>
            <w:r>
              <w:rPr>
                <w:lang w:eastAsia="ru-RU"/>
              </w:rPr>
              <w:t xml:space="preserve"> </w:t>
            </w:r>
            <w:r w:rsidRPr="00FC6ABD">
              <w:rPr>
                <w:lang w:eastAsia="ru-RU"/>
              </w:rPr>
              <w:t>Восточная)</w:t>
            </w:r>
          </w:p>
        </w:tc>
        <w:tc>
          <w:tcPr>
            <w:tcW w:w="717" w:type="pct"/>
            <w:shd w:val="clear" w:color="auto" w:fill="auto"/>
            <w:vAlign w:val="center"/>
            <w:hideMark/>
          </w:tcPr>
          <w:p w14:paraId="3C5D6212" w14:textId="48A234BD" w:rsidR="00EC62AA" w:rsidRPr="00FC6ABD" w:rsidRDefault="00EC62AA" w:rsidP="003333BB">
            <w:pPr>
              <w:pStyle w:val="afffd"/>
              <w:rPr>
                <w:lang w:eastAsia="ru-RU"/>
              </w:rPr>
            </w:pPr>
            <w:r w:rsidRPr="00FC6ABD">
              <w:rPr>
                <w:lang w:eastAsia="ru-RU"/>
              </w:rPr>
              <w:t>не принято</w:t>
            </w:r>
          </w:p>
        </w:tc>
        <w:tc>
          <w:tcPr>
            <w:tcW w:w="805" w:type="pct"/>
            <w:shd w:val="clear" w:color="auto" w:fill="auto"/>
            <w:vAlign w:val="center"/>
            <w:hideMark/>
          </w:tcPr>
          <w:p w14:paraId="658827E0" w14:textId="2C558DE7" w:rsidR="00EC62AA" w:rsidRPr="00FC6ABD" w:rsidRDefault="00EC62AA" w:rsidP="003333BB">
            <w:pPr>
              <w:pStyle w:val="afffd"/>
              <w:rPr>
                <w:lang w:eastAsia="ru-RU"/>
              </w:rPr>
            </w:pPr>
            <w:r w:rsidRPr="00FC6ABD">
              <w:rPr>
                <w:lang w:eastAsia="ru-RU"/>
              </w:rPr>
              <w:t xml:space="preserve">см. письмо от ФГУП "Энергетик" исх. </w:t>
            </w:r>
            <w:r w:rsidRPr="00FC6ABD">
              <w:rPr>
                <w:lang w:eastAsia="ru-RU"/>
              </w:rPr>
              <w:lastRenderedPageBreak/>
              <w:t>От 15.11.2021 № 01-1955</w:t>
            </w:r>
          </w:p>
        </w:tc>
      </w:tr>
      <w:tr w:rsidR="00EC62AA" w:rsidRPr="00FC6ABD" w14:paraId="48ACC4D3" w14:textId="77777777" w:rsidTr="00EC62AA">
        <w:trPr>
          <w:trHeight w:val="255"/>
        </w:trPr>
        <w:tc>
          <w:tcPr>
            <w:tcW w:w="233" w:type="pct"/>
            <w:shd w:val="clear" w:color="auto" w:fill="auto"/>
            <w:vAlign w:val="center"/>
            <w:hideMark/>
          </w:tcPr>
          <w:p w14:paraId="36EF91D9" w14:textId="77777777" w:rsidR="00EC62AA" w:rsidRPr="00FC6ABD" w:rsidRDefault="00EC62AA" w:rsidP="003333BB">
            <w:pPr>
              <w:pStyle w:val="afffd"/>
              <w:rPr>
                <w:lang w:eastAsia="ru-RU"/>
              </w:rPr>
            </w:pPr>
            <w:r w:rsidRPr="00FC6ABD">
              <w:rPr>
                <w:lang w:eastAsia="ru-RU"/>
              </w:rPr>
              <w:lastRenderedPageBreak/>
              <w:t>6</w:t>
            </w:r>
          </w:p>
        </w:tc>
        <w:tc>
          <w:tcPr>
            <w:tcW w:w="703" w:type="pct"/>
            <w:vMerge/>
            <w:vAlign w:val="center"/>
            <w:hideMark/>
          </w:tcPr>
          <w:p w14:paraId="1FBB078D" w14:textId="77777777" w:rsidR="00EC62AA" w:rsidRPr="00FC6ABD" w:rsidRDefault="00EC62AA" w:rsidP="003333BB">
            <w:pPr>
              <w:pStyle w:val="afffd"/>
              <w:rPr>
                <w:lang w:eastAsia="ru-RU"/>
              </w:rPr>
            </w:pPr>
          </w:p>
        </w:tc>
        <w:tc>
          <w:tcPr>
            <w:tcW w:w="2542" w:type="pct"/>
            <w:shd w:val="clear" w:color="auto" w:fill="auto"/>
            <w:vAlign w:val="center"/>
            <w:hideMark/>
          </w:tcPr>
          <w:p w14:paraId="651D7E44" w14:textId="77777777" w:rsidR="00EC62AA" w:rsidRPr="00FC6ABD" w:rsidRDefault="00EC62AA" w:rsidP="003333BB">
            <w:pPr>
              <w:pStyle w:val="afffd"/>
              <w:rPr>
                <w:lang w:eastAsia="ru-RU"/>
              </w:rPr>
            </w:pPr>
            <w:r w:rsidRPr="00FC6ABD">
              <w:rPr>
                <w:lang w:eastAsia="ru-RU"/>
              </w:rPr>
              <w:t>работающие объекты (производственные цеха) в производственной зоне</w:t>
            </w:r>
          </w:p>
        </w:tc>
        <w:tc>
          <w:tcPr>
            <w:tcW w:w="717" w:type="pct"/>
            <w:shd w:val="clear" w:color="auto" w:fill="auto"/>
            <w:vAlign w:val="center"/>
            <w:hideMark/>
          </w:tcPr>
          <w:p w14:paraId="3781F2EF" w14:textId="2F9693D6" w:rsidR="00EC62AA" w:rsidRPr="00FC6ABD" w:rsidRDefault="00EC62AA" w:rsidP="003333BB">
            <w:pPr>
              <w:pStyle w:val="afffd"/>
              <w:rPr>
                <w:lang w:eastAsia="ru-RU"/>
              </w:rPr>
            </w:pPr>
            <w:r w:rsidRPr="00FC6ABD">
              <w:rPr>
                <w:lang w:eastAsia="ru-RU"/>
              </w:rPr>
              <w:t>не принято</w:t>
            </w:r>
          </w:p>
        </w:tc>
        <w:tc>
          <w:tcPr>
            <w:tcW w:w="805" w:type="pct"/>
            <w:shd w:val="clear" w:color="auto" w:fill="auto"/>
            <w:vAlign w:val="center"/>
            <w:hideMark/>
          </w:tcPr>
          <w:p w14:paraId="0F519AD0" w14:textId="561A7DB6" w:rsidR="00EC62AA" w:rsidRPr="00FC6ABD" w:rsidRDefault="00EC62AA" w:rsidP="003333BB">
            <w:pPr>
              <w:pStyle w:val="afffd"/>
              <w:rPr>
                <w:lang w:eastAsia="ru-RU"/>
              </w:rPr>
            </w:pPr>
            <w:r w:rsidRPr="00FC6ABD">
              <w:rPr>
                <w:lang w:eastAsia="ru-RU"/>
              </w:rPr>
              <w:t>см. письмо от ФГУП "Энергетик" исх. От 15.11.2021 № 01-1955</w:t>
            </w:r>
          </w:p>
        </w:tc>
      </w:tr>
      <w:tr w:rsidR="00EC62AA" w:rsidRPr="00FC6ABD" w14:paraId="50D082CE" w14:textId="77777777" w:rsidTr="00EC62AA">
        <w:trPr>
          <w:trHeight w:val="510"/>
        </w:trPr>
        <w:tc>
          <w:tcPr>
            <w:tcW w:w="233" w:type="pct"/>
            <w:shd w:val="clear" w:color="auto" w:fill="auto"/>
            <w:vAlign w:val="center"/>
            <w:hideMark/>
          </w:tcPr>
          <w:p w14:paraId="2707B363" w14:textId="77777777" w:rsidR="00EC62AA" w:rsidRPr="00FC6ABD" w:rsidRDefault="00EC62AA" w:rsidP="003333BB">
            <w:pPr>
              <w:pStyle w:val="afffd"/>
              <w:rPr>
                <w:lang w:eastAsia="ru-RU"/>
              </w:rPr>
            </w:pPr>
            <w:r w:rsidRPr="00FC6ABD">
              <w:rPr>
                <w:lang w:eastAsia="ru-RU"/>
              </w:rPr>
              <w:t>7</w:t>
            </w:r>
          </w:p>
        </w:tc>
        <w:tc>
          <w:tcPr>
            <w:tcW w:w="703" w:type="pct"/>
            <w:vMerge/>
            <w:vAlign w:val="center"/>
            <w:hideMark/>
          </w:tcPr>
          <w:p w14:paraId="6D79A38B" w14:textId="77777777" w:rsidR="00EC62AA" w:rsidRPr="00FC6ABD" w:rsidRDefault="00EC62AA" w:rsidP="003333BB">
            <w:pPr>
              <w:pStyle w:val="afffd"/>
              <w:rPr>
                <w:lang w:eastAsia="ru-RU"/>
              </w:rPr>
            </w:pPr>
          </w:p>
        </w:tc>
        <w:tc>
          <w:tcPr>
            <w:tcW w:w="2542" w:type="pct"/>
            <w:shd w:val="clear" w:color="auto" w:fill="auto"/>
            <w:vAlign w:val="center"/>
            <w:hideMark/>
          </w:tcPr>
          <w:p w14:paraId="6E840FBE" w14:textId="77777777" w:rsidR="00EC62AA" w:rsidRPr="00FC6ABD" w:rsidRDefault="00EC62AA" w:rsidP="003333BB">
            <w:pPr>
              <w:pStyle w:val="afffd"/>
              <w:rPr>
                <w:lang w:eastAsia="ru-RU"/>
              </w:rPr>
            </w:pPr>
            <w:r w:rsidRPr="00FC6ABD">
              <w:rPr>
                <w:lang w:eastAsia="ru-RU"/>
              </w:rPr>
              <w:t>др. объекты, находящиеся на стадии строительства, которым предоставлены разрешения на строительство и выделены тепловые мощности (напр. "Сибирская арена тенниса", "Аэротруба")</w:t>
            </w:r>
          </w:p>
        </w:tc>
        <w:tc>
          <w:tcPr>
            <w:tcW w:w="717" w:type="pct"/>
            <w:shd w:val="clear" w:color="auto" w:fill="auto"/>
            <w:vAlign w:val="center"/>
            <w:hideMark/>
          </w:tcPr>
          <w:p w14:paraId="5B5CDCCA" w14:textId="16D302E0" w:rsidR="00EC62AA" w:rsidRPr="00FC6ABD" w:rsidRDefault="00EC62AA" w:rsidP="003333BB">
            <w:pPr>
              <w:pStyle w:val="afffd"/>
              <w:rPr>
                <w:lang w:eastAsia="ru-RU"/>
              </w:rPr>
            </w:pPr>
            <w:r w:rsidRPr="00FC6ABD">
              <w:rPr>
                <w:lang w:eastAsia="ru-RU"/>
              </w:rPr>
              <w:t>не принято</w:t>
            </w:r>
          </w:p>
        </w:tc>
        <w:tc>
          <w:tcPr>
            <w:tcW w:w="805" w:type="pct"/>
            <w:shd w:val="clear" w:color="auto" w:fill="auto"/>
            <w:vAlign w:val="center"/>
            <w:hideMark/>
          </w:tcPr>
          <w:p w14:paraId="148F1976" w14:textId="0D264CC1" w:rsidR="00EC62AA" w:rsidRPr="00FC6ABD" w:rsidRDefault="00EC62AA" w:rsidP="003333BB">
            <w:pPr>
              <w:pStyle w:val="afffd"/>
              <w:rPr>
                <w:lang w:eastAsia="ru-RU"/>
              </w:rPr>
            </w:pPr>
            <w:r w:rsidRPr="00FC6ABD">
              <w:rPr>
                <w:lang w:eastAsia="ru-RU"/>
              </w:rPr>
              <w:t>см. письмо от ФГУП "Энергетик" исх. От 15.11.2021 № 01-1955</w:t>
            </w:r>
          </w:p>
        </w:tc>
      </w:tr>
      <w:tr w:rsidR="00A236C1" w:rsidRPr="00FC6ABD" w14:paraId="21450779" w14:textId="77777777" w:rsidTr="00EC62AA">
        <w:trPr>
          <w:trHeight w:val="255"/>
        </w:trPr>
        <w:tc>
          <w:tcPr>
            <w:tcW w:w="233" w:type="pct"/>
            <w:shd w:val="clear" w:color="auto" w:fill="auto"/>
            <w:vAlign w:val="center"/>
            <w:hideMark/>
          </w:tcPr>
          <w:p w14:paraId="6A3708DA" w14:textId="77777777" w:rsidR="00A236C1" w:rsidRPr="00FC6ABD" w:rsidRDefault="00A236C1" w:rsidP="00A236C1">
            <w:pPr>
              <w:pStyle w:val="afffd"/>
              <w:rPr>
                <w:lang w:eastAsia="ru-RU"/>
              </w:rPr>
            </w:pPr>
            <w:r w:rsidRPr="00FC6ABD">
              <w:rPr>
                <w:lang w:eastAsia="ru-RU"/>
              </w:rPr>
              <w:t>8</w:t>
            </w:r>
          </w:p>
        </w:tc>
        <w:tc>
          <w:tcPr>
            <w:tcW w:w="703" w:type="pct"/>
            <w:vMerge/>
            <w:vAlign w:val="center"/>
            <w:hideMark/>
          </w:tcPr>
          <w:p w14:paraId="5C5B823D" w14:textId="77777777" w:rsidR="00A236C1" w:rsidRPr="00FC6ABD" w:rsidRDefault="00A236C1" w:rsidP="00A236C1">
            <w:pPr>
              <w:pStyle w:val="afffd"/>
              <w:rPr>
                <w:lang w:eastAsia="ru-RU"/>
              </w:rPr>
            </w:pPr>
          </w:p>
        </w:tc>
        <w:tc>
          <w:tcPr>
            <w:tcW w:w="2542" w:type="pct"/>
            <w:shd w:val="clear" w:color="auto" w:fill="auto"/>
            <w:vAlign w:val="center"/>
            <w:hideMark/>
          </w:tcPr>
          <w:p w14:paraId="3DA03F58" w14:textId="21489C0F" w:rsidR="00A236C1" w:rsidRPr="00FC6ABD" w:rsidRDefault="00A236C1" w:rsidP="00A236C1">
            <w:pPr>
              <w:pStyle w:val="afffd"/>
              <w:rPr>
                <w:lang w:eastAsia="ru-RU"/>
              </w:rPr>
            </w:pPr>
            <w:r w:rsidRPr="00FC6ABD">
              <w:rPr>
                <w:lang w:eastAsia="ru-RU"/>
              </w:rPr>
              <w:t>В перс</w:t>
            </w:r>
            <w:r>
              <w:rPr>
                <w:lang w:eastAsia="ru-RU"/>
              </w:rPr>
              <w:t>п</w:t>
            </w:r>
            <w:r w:rsidRPr="00FC6ABD">
              <w:rPr>
                <w:lang w:eastAsia="ru-RU"/>
              </w:rPr>
              <w:t>ективных расчетах отсутствуют:</w:t>
            </w:r>
          </w:p>
        </w:tc>
        <w:tc>
          <w:tcPr>
            <w:tcW w:w="717" w:type="pct"/>
            <w:shd w:val="clear" w:color="auto" w:fill="auto"/>
            <w:vAlign w:val="center"/>
            <w:hideMark/>
          </w:tcPr>
          <w:p w14:paraId="47AADCFF" w14:textId="6EF06D41" w:rsidR="00A236C1" w:rsidRPr="00FC6ABD" w:rsidRDefault="00A236C1" w:rsidP="00A236C1">
            <w:pPr>
              <w:pStyle w:val="afffd"/>
              <w:rPr>
                <w:lang w:eastAsia="ru-RU"/>
              </w:rPr>
            </w:pPr>
            <w:r>
              <w:rPr>
                <w:color w:val="000000"/>
                <w:szCs w:val="20"/>
              </w:rPr>
              <w:t>не принято</w:t>
            </w:r>
          </w:p>
        </w:tc>
        <w:tc>
          <w:tcPr>
            <w:tcW w:w="805" w:type="pct"/>
            <w:shd w:val="clear" w:color="auto" w:fill="auto"/>
            <w:vAlign w:val="center"/>
            <w:hideMark/>
          </w:tcPr>
          <w:p w14:paraId="00ED0E2A" w14:textId="409EA2F7" w:rsidR="00A236C1" w:rsidRPr="00FC6ABD" w:rsidRDefault="00A236C1" w:rsidP="00A236C1">
            <w:pPr>
              <w:pStyle w:val="afffd"/>
              <w:rPr>
                <w:lang w:eastAsia="ru-RU"/>
              </w:rPr>
            </w:pPr>
            <w:r>
              <w:rPr>
                <w:color w:val="000000"/>
                <w:szCs w:val="20"/>
              </w:rPr>
              <w:t>отсутствуют данные</w:t>
            </w:r>
          </w:p>
        </w:tc>
      </w:tr>
      <w:tr w:rsidR="00A236C1" w:rsidRPr="00FC6ABD" w14:paraId="43D53E82" w14:textId="77777777" w:rsidTr="00EC62AA">
        <w:trPr>
          <w:trHeight w:val="510"/>
        </w:trPr>
        <w:tc>
          <w:tcPr>
            <w:tcW w:w="233" w:type="pct"/>
            <w:shd w:val="clear" w:color="auto" w:fill="auto"/>
            <w:vAlign w:val="center"/>
            <w:hideMark/>
          </w:tcPr>
          <w:p w14:paraId="703C78DC" w14:textId="77777777" w:rsidR="00A236C1" w:rsidRPr="00FC6ABD" w:rsidRDefault="00A236C1" w:rsidP="00A236C1">
            <w:pPr>
              <w:pStyle w:val="afffd"/>
              <w:rPr>
                <w:lang w:eastAsia="ru-RU"/>
              </w:rPr>
            </w:pPr>
            <w:r w:rsidRPr="00FC6ABD">
              <w:rPr>
                <w:lang w:eastAsia="ru-RU"/>
              </w:rPr>
              <w:t>9</w:t>
            </w:r>
          </w:p>
        </w:tc>
        <w:tc>
          <w:tcPr>
            <w:tcW w:w="703" w:type="pct"/>
            <w:vMerge/>
            <w:vAlign w:val="center"/>
            <w:hideMark/>
          </w:tcPr>
          <w:p w14:paraId="5AF57556" w14:textId="77777777" w:rsidR="00A236C1" w:rsidRPr="00FC6ABD" w:rsidRDefault="00A236C1" w:rsidP="00A236C1">
            <w:pPr>
              <w:pStyle w:val="afffd"/>
              <w:rPr>
                <w:lang w:eastAsia="ru-RU"/>
              </w:rPr>
            </w:pPr>
          </w:p>
        </w:tc>
        <w:tc>
          <w:tcPr>
            <w:tcW w:w="2542" w:type="pct"/>
            <w:shd w:val="clear" w:color="auto" w:fill="auto"/>
            <w:vAlign w:val="center"/>
            <w:hideMark/>
          </w:tcPr>
          <w:p w14:paraId="15A34B92" w14:textId="77777777" w:rsidR="00A236C1" w:rsidRPr="00FC6ABD" w:rsidRDefault="00A236C1" w:rsidP="00A236C1">
            <w:pPr>
              <w:pStyle w:val="afffd"/>
              <w:rPr>
                <w:lang w:eastAsia="ru-RU"/>
              </w:rPr>
            </w:pPr>
            <w:r w:rsidRPr="00FC6ABD">
              <w:rPr>
                <w:lang w:eastAsia="ru-RU"/>
              </w:rPr>
              <w:t>включенный в гос.программу строительства новый объект на территории больничного городка "Поликлиника на 700 посещений"</w:t>
            </w:r>
          </w:p>
        </w:tc>
        <w:tc>
          <w:tcPr>
            <w:tcW w:w="717" w:type="pct"/>
            <w:shd w:val="clear" w:color="auto" w:fill="auto"/>
            <w:vAlign w:val="center"/>
            <w:hideMark/>
          </w:tcPr>
          <w:p w14:paraId="3496E606" w14:textId="1C9C7D8C" w:rsidR="00A236C1" w:rsidRPr="00FC6ABD" w:rsidRDefault="00A236C1" w:rsidP="00A236C1">
            <w:pPr>
              <w:pStyle w:val="afffd"/>
              <w:rPr>
                <w:lang w:eastAsia="ru-RU"/>
              </w:rPr>
            </w:pPr>
            <w:r>
              <w:rPr>
                <w:color w:val="000000"/>
                <w:szCs w:val="20"/>
              </w:rPr>
              <w:t>не принято</w:t>
            </w:r>
          </w:p>
        </w:tc>
        <w:tc>
          <w:tcPr>
            <w:tcW w:w="805" w:type="pct"/>
            <w:shd w:val="clear" w:color="auto" w:fill="auto"/>
            <w:vAlign w:val="center"/>
            <w:hideMark/>
          </w:tcPr>
          <w:p w14:paraId="1C0340AF" w14:textId="3B8A0ACC" w:rsidR="00A236C1" w:rsidRPr="00FC6ABD" w:rsidRDefault="00A236C1" w:rsidP="00A236C1">
            <w:pPr>
              <w:pStyle w:val="afffd"/>
              <w:rPr>
                <w:lang w:eastAsia="ru-RU"/>
              </w:rPr>
            </w:pPr>
            <w:r>
              <w:rPr>
                <w:color w:val="000000"/>
                <w:szCs w:val="20"/>
              </w:rPr>
              <w:t>отсутствуют данные</w:t>
            </w:r>
          </w:p>
        </w:tc>
      </w:tr>
      <w:tr w:rsidR="00A236C1" w:rsidRPr="00FC6ABD" w14:paraId="49E2E281" w14:textId="77777777" w:rsidTr="00EC62AA">
        <w:trPr>
          <w:trHeight w:val="255"/>
        </w:trPr>
        <w:tc>
          <w:tcPr>
            <w:tcW w:w="233" w:type="pct"/>
            <w:shd w:val="clear" w:color="auto" w:fill="auto"/>
            <w:vAlign w:val="center"/>
            <w:hideMark/>
          </w:tcPr>
          <w:p w14:paraId="66CBDF42" w14:textId="77777777" w:rsidR="00A236C1" w:rsidRPr="00FC6ABD" w:rsidRDefault="00A236C1" w:rsidP="00A236C1">
            <w:pPr>
              <w:pStyle w:val="afffd"/>
              <w:rPr>
                <w:lang w:eastAsia="ru-RU"/>
              </w:rPr>
            </w:pPr>
            <w:r w:rsidRPr="00FC6ABD">
              <w:rPr>
                <w:lang w:eastAsia="ru-RU"/>
              </w:rPr>
              <w:t>10</w:t>
            </w:r>
          </w:p>
        </w:tc>
        <w:tc>
          <w:tcPr>
            <w:tcW w:w="703" w:type="pct"/>
            <w:vMerge/>
            <w:vAlign w:val="center"/>
            <w:hideMark/>
          </w:tcPr>
          <w:p w14:paraId="3640E59B" w14:textId="77777777" w:rsidR="00A236C1" w:rsidRPr="00FC6ABD" w:rsidRDefault="00A236C1" w:rsidP="00A236C1">
            <w:pPr>
              <w:pStyle w:val="afffd"/>
              <w:rPr>
                <w:lang w:eastAsia="ru-RU"/>
              </w:rPr>
            </w:pPr>
          </w:p>
        </w:tc>
        <w:tc>
          <w:tcPr>
            <w:tcW w:w="2542" w:type="pct"/>
            <w:shd w:val="clear" w:color="auto" w:fill="auto"/>
            <w:vAlign w:val="center"/>
            <w:hideMark/>
          </w:tcPr>
          <w:p w14:paraId="72B54419" w14:textId="77777777" w:rsidR="00A236C1" w:rsidRPr="00FC6ABD" w:rsidRDefault="00A236C1" w:rsidP="00A236C1">
            <w:pPr>
              <w:pStyle w:val="afffd"/>
              <w:rPr>
                <w:lang w:eastAsia="ru-RU"/>
              </w:rPr>
            </w:pPr>
            <w:r w:rsidRPr="00FC6ABD">
              <w:rPr>
                <w:lang w:eastAsia="ru-RU"/>
              </w:rPr>
              <w:t>перспективные объекты культуры и социальной сферы для планировочной зоны 8а Краснообска</w:t>
            </w:r>
          </w:p>
        </w:tc>
        <w:tc>
          <w:tcPr>
            <w:tcW w:w="717" w:type="pct"/>
            <w:shd w:val="clear" w:color="auto" w:fill="auto"/>
            <w:vAlign w:val="center"/>
            <w:hideMark/>
          </w:tcPr>
          <w:p w14:paraId="2F02564A" w14:textId="0B85CA7A" w:rsidR="00A236C1" w:rsidRPr="00FC6ABD" w:rsidRDefault="00A236C1" w:rsidP="00A236C1">
            <w:pPr>
              <w:pStyle w:val="afffd"/>
              <w:rPr>
                <w:lang w:eastAsia="ru-RU"/>
              </w:rPr>
            </w:pPr>
            <w:r>
              <w:rPr>
                <w:color w:val="000000"/>
                <w:szCs w:val="20"/>
              </w:rPr>
              <w:t>не принято</w:t>
            </w:r>
          </w:p>
        </w:tc>
        <w:tc>
          <w:tcPr>
            <w:tcW w:w="805" w:type="pct"/>
            <w:shd w:val="clear" w:color="auto" w:fill="auto"/>
            <w:vAlign w:val="center"/>
            <w:hideMark/>
          </w:tcPr>
          <w:p w14:paraId="07B51B3F" w14:textId="1882B9C6" w:rsidR="00A236C1" w:rsidRPr="00FC6ABD" w:rsidRDefault="00A236C1" w:rsidP="00A236C1">
            <w:pPr>
              <w:pStyle w:val="afffd"/>
              <w:rPr>
                <w:lang w:eastAsia="ru-RU"/>
              </w:rPr>
            </w:pPr>
            <w:r>
              <w:rPr>
                <w:color w:val="000000"/>
                <w:szCs w:val="20"/>
              </w:rPr>
              <w:t>отсутствуют данные</w:t>
            </w:r>
          </w:p>
        </w:tc>
      </w:tr>
      <w:tr w:rsidR="00A236C1" w:rsidRPr="00FC6ABD" w14:paraId="26CC7994" w14:textId="77777777" w:rsidTr="00EC62AA">
        <w:trPr>
          <w:trHeight w:val="510"/>
        </w:trPr>
        <w:tc>
          <w:tcPr>
            <w:tcW w:w="233" w:type="pct"/>
            <w:shd w:val="clear" w:color="auto" w:fill="auto"/>
            <w:vAlign w:val="center"/>
            <w:hideMark/>
          </w:tcPr>
          <w:p w14:paraId="2018458F" w14:textId="77777777" w:rsidR="00A236C1" w:rsidRPr="00FC6ABD" w:rsidRDefault="00A236C1" w:rsidP="00A236C1">
            <w:pPr>
              <w:pStyle w:val="afffd"/>
              <w:rPr>
                <w:lang w:eastAsia="ru-RU"/>
              </w:rPr>
            </w:pPr>
            <w:r w:rsidRPr="00FC6ABD">
              <w:rPr>
                <w:lang w:eastAsia="ru-RU"/>
              </w:rPr>
              <w:t>11</w:t>
            </w:r>
          </w:p>
        </w:tc>
        <w:tc>
          <w:tcPr>
            <w:tcW w:w="703" w:type="pct"/>
            <w:vMerge/>
            <w:vAlign w:val="center"/>
            <w:hideMark/>
          </w:tcPr>
          <w:p w14:paraId="5E31387E" w14:textId="77777777" w:rsidR="00A236C1" w:rsidRPr="00FC6ABD" w:rsidRDefault="00A236C1" w:rsidP="00A236C1">
            <w:pPr>
              <w:pStyle w:val="afffd"/>
              <w:rPr>
                <w:lang w:eastAsia="ru-RU"/>
              </w:rPr>
            </w:pPr>
          </w:p>
        </w:tc>
        <w:tc>
          <w:tcPr>
            <w:tcW w:w="2542" w:type="pct"/>
            <w:shd w:val="clear" w:color="auto" w:fill="auto"/>
            <w:vAlign w:val="center"/>
            <w:hideMark/>
          </w:tcPr>
          <w:p w14:paraId="215126CC" w14:textId="77777777" w:rsidR="00A236C1" w:rsidRPr="00FC6ABD" w:rsidRDefault="00A236C1" w:rsidP="00A236C1">
            <w:pPr>
              <w:pStyle w:val="afffd"/>
              <w:rPr>
                <w:lang w:eastAsia="ru-RU"/>
              </w:rPr>
            </w:pPr>
            <w:r w:rsidRPr="00FC6ABD">
              <w:rPr>
                <w:lang w:eastAsia="ru-RU"/>
              </w:rPr>
              <w:t>другие социально-значимые объекты (школьный бассейн, например или объекты торговли в зданиях "нового" торгового центра)</w:t>
            </w:r>
          </w:p>
        </w:tc>
        <w:tc>
          <w:tcPr>
            <w:tcW w:w="717" w:type="pct"/>
            <w:shd w:val="clear" w:color="auto" w:fill="auto"/>
            <w:vAlign w:val="center"/>
            <w:hideMark/>
          </w:tcPr>
          <w:p w14:paraId="414A1E9A" w14:textId="0CF57E65" w:rsidR="00A236C1" w:rsidRPr="00FC6ABD" w:rsidRDefault="00A236C1" w:rsidP="00A236C1">
            <w:pPr>
              <w:pStyle w:val="afffd"/>
              <w:rPr>
                <w:lang w:eastAsia="ru-RU"/>
              </w:rPr>
            </w:pPr>
            <w:r>
              <w:rPr>
                <w:color w:val="000000"/>
                <w:szCs w:val="20"/>
              </w:rPr>
              <w:t>не принято</w:t>
            </w:r>
          </w:p>
        </w:tc>
        <w:tc>
          <w:tcPr>
            <w:tcW w:w="805" w:type="pct"/>
            <w:shd w:val="clear" w:color="auto" w:fill="auto"/>
            <w:vAlign w:val="center"/>
            <w:hideMark/>
          </w:tcPr>
          <w:p w14:paraId="5384C027" w14:textId="0386061D" w:rsidR="00A236C1" w:rsidRPr="00FC6ABD" w:rsidRDefault="00A236C1" w:rsidP="00A236C1">
            <w:pPr>
              <w:pStyle w:val="afffd"/>
              <w:rPr>
                <w:lang w:eastAsia="ru-RU"/>
              </w:rPr>
            </w:pPr>
            <w:r>
              <w:rPr>
                <w:color w:val="000000"/>
                <w:szCs w:val="20"/>
              </w:rPr>
              <w:t>отсутствуют данные</w:t>
            </w:r>
          </w:p>
        </w:tc>
      </w:tr>
    </w:tbl>
    <w:p w14:paraId="5D476D53" w14:textId="5F54BA1F" w:rsidR="00B75728" w:rsidRPr="00E6760F" w:rsidRDefault="00B75728" w:rsidP="009A0AF8">
      <w:pPr>
        <w:pStyle w:val="20"/>
      </w:pPr>
      <w:bookmarkStart w:id="361" w:name="_Toc87951458"/>
      <w:r w:rsidRPr="00E6760F">
        <w:t>Перечень учтенных замечаний и предложений, а также реестр изменений, внесенных в разделы схемы теплоснабжения и главы обосновывающих материалов к схеме теплоснабжения</w:t>
      </w:r>
      <w:bookmarkEnd w:id="361"/>
    </w:p>
    <w:p w14:paraId="1839DE6C" w14:textId="204BF076" w:rsidR="00E64502" w:rsidRDefault="00E64502" w:rsidP="00E64502">
      <w:r w:rsidRPr="00361BF4">
        <w:t xml:space="preserve">Перечень учтенных замечаний и предложений представлен в </w:t>
      </w:r>
      <w:r w:rsidR="00FC6ABD">
        <w:t>п. 16.2</w:t>
      </w:r>
      <w:r w:rsidRPr="00361BF4">
        <w:t>.</w:t>
      </w:r>
      <w:r w:rsidR="00FC6ABD">
        <w:t xml:space="preserve"> Реестр изменений, внесенных в разделы схемы теплоснабжения и главы обосновывающих материалов к схеме теплоснабжения в таблице ниже.</w:t>
      </w:r>
    </w:p>
    <w:p w14:paraId="42F2DDAC" w14:textId="19E10E75" w:rsidR="00EC31DE" w:rsidRDefault="00EC31DE" w:rsidP="00EC31DE">
      <w:pPr>
        <w:pStyle w:val="aa"/>
      </w:pPr>
      <w:bookmarkStart w:id="362" w:name="_Toc87951552"/>
      <w:r>
        <w:t xml:space="preserve">Таблица </w:t>
      </w:r>
      <w:r>
        <w:rPr>
          <w:noProof/>
        </w:rPr>
        <w:fldChar w:fldCharType="begin"/>
      </w:r>
      <w:r>
        <w:rPr>
          <w:noProof/>
        </w:rPr>
        <w:instrText xml:space="preserve"> STYLEREF 1 \s </w:instrText>
      </w:r>
      <w:r>
        <w:rPr>
          <w:noProof/>
        </w:rPr>
        <w:fldChar w:fldCharType="separate"/>
      </w:r>
      <w:r w:rsidR="004C2680">
        <w:rPr>
          <w:noProof/>
        </w:rPr>
        <w:t>16</w:t>
      </w:r>
      <w:r>
        <w:rPr>
          <w:noProof/>
        </w:rPr>
        <w:fldChar w:fldCharType="end"/>
      </w:r>
      <w:r>
        <w:t>.</w:t>
      </w:r>
      <w:r>
        <w:rPr>
          <w:noProof/>
        </w:rPr>
        <w:fldChar w:fldCharType="begin"/>
      </w:r>
      <w:r>
        <w:rPr>
          <w:noProof/>
        </w:rPr>
        <w:instrText xml:space="preserve"> SEQ Таблица \* ARABIC \s 1 </w:instrText>
      </w:r>
      <w:r>
        <w:rPr>
          <w:noProof/>
        </w:rPr>
        <w:fldChar w:fldCharType="separate"/>
      </w:r>
      <w:r w:rsidR="004C2680">
        <w:rPr>
          <w:noProof/>
        </w:rPr>
        <w:t>3</w:t>
      </w:r>
      <w:r>
        <w:rPr>
          <w:noProof/>
        </w:rPr>
        <w:fldChar w:fldCharType="end"/>
      </w:r>
      <w:r>
        <w:t xml:space="preserve"> Перечень внесенных изменений в разделы схемы теплоснабжения</w:t>
      </w:r>
      <w:bookmarkEnd w:id="362"/>
    </w:p>
    <w:tbl>
      <w:tblPr>
        <w:tblW w:w="47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
        <w:gridCol w:w="3639"/>
        <w:gridCol w:w="2349"/>
        <w:gridCol w:w="3480"/>
      </w:tblGrid>
      <w:tr w:rsidR="00EC31DE" w:rsidRPr="00EC31DE" w14:paraId="6CA34210" w14:textId="77777777" w:rsidTr="00EC31DE">
        <w:trPr>
          <w:trHeight w:val="398"/>
        </w:trPr>
        <w:tc>
          <w:tcPr>
            <w:tcW w:w="244" w:type="pct"/>
            <w:shd w:val="clear" w:color="auto" w:fill="auto"/>
            <w:vAlign w:val="center"/>
            <w:hideMark/>
          </w:tcPr>
          <w:p w14:paraId="499E6CEF" w14:textId="77777777" w:rsidR="00EC31DE" w:rsidRPr="00EC31DE" w:rsidRDefault="00EC31DE" w:rsidP="003333BB">
            <w:pPr>
              <w:pStyle w:val="afffd"/>
              <w:rPr>
                <w:lang w:eastAsia="ru-RU"/>
              </w:rPr>
            </w:pPr>
            <w:r w:rsidRPr="00EC31DE">
              <w:rPr>
                <w:lang w:eastAsia="ru-RU"/>
              </w:rPr>
              <w:t>№ п/п</w:t>
            </w:r>
          </w:p>
        </w:tc>
        <w:tc>
          <w:tcPr>
            <w:tcW w:w="1828" w:type="pct"/>
            <w:shd w:val="clear" w:color="auto" w:fill="auto"/>
            <w:vAlign w:val="center"/>
            <w:hideMark/>
          </w:tcPr>
          <w:p w14:paraId="5DC5DF78" w14:textId="77777777" w:rsidR="00EC31DE" w:rsidRPr="00EC31DE" w:rsidRDefault="00EC31DE" w:rsidP="003333BB">
            <w:pPr>
              <w:pStyle w:val="afffd"/>
              <w:rPr>
                <w:lang w:eastAsia="ru-RU"/>
              </w:rPr>
            </w:pPr>
            <w:r w:rsidRPr="00EC31DE">
              <w:rPr>
                <w:lang w:eastAsia="ru-RU"/>
              </w:rPr>
              <w:t>Глава (Приложение, Том)</w:t>
            </w:r>
          </w:p>
        </w:tc>
        <w:tc>
          <w:tcPr>
            <w:tcW w:w="1180" w:type="pct"/>
            <w:shd w:val="clear" w:color="auto" w:fill="auto"/>
            <w:vAlign w:val="center"/>
            <w:hideMark/>
          </w:tcPr>
          <w:p w14:paraId="0B1AE5D9" w14:textId="0AB57180" w:rsidR="00EC31DE" w:rsidRPr="00EC31DE" w:rsidRDefault="00EC31DE" w:rsidP="003333BB">
            <w:pPr>
              <w:pStyle w:val="afffd"/>
              <w:rPr>
                <w:lang w:eastAsia="ru-RU"/>
              </w:rPr>
            </w:pPr>
            <w:r w:rsidRPr="00EC31DE">
              <w:rPr>
                <w:lang w:eastAsia="ru-RU"/>
              </w:rPr>
              <w:t>Страница (раздел)</w:t>
            </w:r>
          </w:p>
        </w:tc>
        <w:tc>
          <w:tcPr>
            <w:tcW w:w="1748" w:type="pct"/>
            <w:shd w:val="clear" w:color="auto" w:fill="auto"/>
            <w:vAlign w:val="center"/>
            <w:hideMark/>
          </w:tcPr>
          <w:p w14:paraId="20BF7975" w14:textId="77777777" w:rsidR="00EC31DE" w:rsidRPr="00EC31DE" w:rsidRDefault="00EC31DE" w:rsidP="003333BB">
            <w:pPr>
              <w:pStyle w:val="afffd"/>
              <w:rPr>
                <w:lang w:eastAsia="ru-RU"/>
              </w:rPr>
            </w:pPr>
            <w:r w:rsidRPr="00EC31DE">
              <w:rPr>
                <w:lang w:eastAsia="ru-RU"/>
              </w:rPr>
              <w:t>Примечание</w:t>
            </w:r>
          </w:p>
        </w:tc>
      </w:tr>
      <w:tr w:rsidR="00EC31DE" w:rsidRPr="00EC31DE" w14:paraId="01B292B7" w14:textId="77777777" w:rsidTr="00EC31DE">
        <w:trPr>
          <w:trHeight w:val="498"/>
        </w:trPr>
        <w:tc>
          <w:tcPr>
            <w:tcW w:w="244" w:type="pct"/>
            <w:shd w:val="clear" w:color="auto" w:fill="auto"/>
            <w:vAlign w:val="center"/>
            <w:hideMark/>
          </w:tcPr>
          <w:p w14:paraId="4E2A415E" w14:textId="77777777" w:rsidR="00EC31DE" w:rsidRPr="00EC31DE" w:rsidRDefault="00EC31DE" w:rsidP="003333BB">
            <w:pPr>
              <w:pStyle w:val="afffd"/>
              <w:rPr>
                <w:lang w:eastAsia="ru-RU"/>
              </w:rPr>
            </w:pPr>
            <w:r w:rsidRPr="00EC31DE">
              <w:rPr>
                <w:lang w:eastAsia="ru-RU"/>
              </w:rPr>
              <w:t>1</w:t>
            </w:r>
          </w:p>
        </w:tc>
        <w:tc>
          <w:tcPr>
            <w:tcW w:w="1828" w:type="pct"/>
            <w:shd w:val="clear" w:color="auto" w:fill="auto"/>
            <w:vAlign w:val="center"/>
            <w:hideMark/>
          </w:tcPr>
          <w:p w14:paraId="461AA02B" w14:textId="77777777" w:rsidR="00EC31DE" w:rsidRPr="00EC31DE" w:rsidRDefault="00EC31DE" w:rsidP="003333BB">
            <w:pPr>
              <w:pStyle w:val="afffd"/>
              <w:rPr>
                <w:lang w:eastAsia="ru-RU"/>
              </w:rPr>
            </w:pPr>
            <w:r w:rsidRPr="00EC31DE">
              <w:rPr>
                <w:lang w:eastAsia="ru-RU"/>
              </w:rPr>
              <w:t>Глава 1, рисунок 1.2. Зона деятельности (эксплуатационной ответственности) ФГУП "Энергетик"</w:t>
            </w:r>
          </w:p>
        </w:tc>
        <w:tc>
          <w:tcPr>
            <w:tcW w:w="1180" w:type="pct"/>
            <w:shd w:val="clear" w:color="auto" w:fill="auto"/>
            <w:vAlign w:val="center"/>
            <w:hideMark/>
          </w:tcPr>
          <w:p w14:paraId="067F767A" w14:textId="77777777" w:rsidR="00EC31DE" w:rsidRPr="00EC31DE" w:rsidRDefault="00EC31DE" w:rsidP="003333BB">
            <w:pPr>
              <w:pStyle w:val="afffd"/>
              <w:rPr>
                <w:lang w:eastAsia="ru-RU"/>
              </w:rPr>
            </w:pPr>
            <w:r w:rsidRPr="00EC31DE">
              <w:rPr>
                <w:lang w:eastAsia="ru-RU"/>
              </w:rPr>
              <w:t>стр. 19</w:t>
            </w:r>
          </w:p>
        </w:tc>
        <w:tc>
          <w:tcPr>
            <w:tcW w:w="1748" w:type="pct"/>
            <w:shd w:val="clear" w:color="auto" w:fill="auto"/>
            <w:vAlign w:val="center"/>
            <w:hideMark/>
          </w:tcPr>
          <w:p w14:paraId="4FAED873" w14:textId="77777777" w:rsidR="00EC31DE" w:rsidRPr="00EC31DE" w:rsidRDefault="00EC31DE" w:rsidP="003333BB">
            <w:pPr>
              <w:pStyle w:val="afffd"/>
              <w:rPr>
                <w:lang w:eastAsia="ru-RU"/>
              </w:rPr>
            </w:pPr>
            <w:r w:rsidRPr="00EC31DE">
              <w:rPr>
                <w:lang w:eastAsia="ru-RU"/>
              </w:rPr>
              <w:t>Внесена корректировка по границам области действия котельной ФГУП "Энергетик" в р.п. Краснообск</w:t>
            </w:r>
          </w:p>
        </w:tc>
      </w:tr>
      <w:tr w:rsidR="00EC31DE" w:rsidRPr="00EC31DE" w14:paraId="0A707582" w14:textId="77777777" w:rsidTr="00EC31DE">
        <w:trPr>
          <w:trHeight w:val="299"/>
        </w:trPr>
        <w:tc>
          <w:tcPr>
            <w:tcW w:w="244" w:type="pct"/>
            <w:shd w:val="clear" w:color="auto" w:fill="auto"/>
            <w:vAlign w:val="center"/>
            <w:hideMark/>
          </w:tcPr>
          <w:p w14:paraId="3AB32F47" w14:textId="77777777" w:rsidR="00EC31DE" w:rsidRPr="00EC31DE" w:rsidRDefault="00EC31DE" w:rsidP="003333BB">
            <w:pPr>
              <w:pStyle w:val="afffd"/>
              <w:rPr>
                <w:lang w:eastAsia="ru-RU"/>
              </w:rPr>
            </w:pPr>
            <w:r w:rsidRPr="00EC31DE">
              <w:rPr>
                <w:lang w:eastAsia="ru-RU"/>
              </w:rPr>
              <w:t>2</w:t>
            </w:r>
          </w:p>
        </w:tc>
        <w:tc>
          <w:tcPr>
            <w:tcW w:w="1828" w:type="pct"/>
            <w:shd w:val="clear" w:color="auto" w:fill="auto"/>
            <w:vAlign w:val="center"/>
            <w:hideMark/>
          </w:tcPr>
          <w:p w14:paraId="07298480" w14:textId="77777777" w:rsidR="00EC31DE" w:rsidRPr="00EC31DE" w:rsidRDefault="00EC31DE" w:rsidP="003333BB">
            <w:pPr>
              <w:pStyle w:val="afffd"/>
              <w:rPr>
                <w:lang w:eastAsia="ru-RU"/>
              </w:rPr>
            </w:pPr>
            <w:r w:rsidRPr="00EC31DE">
              <w:rPr>
                <w:lang w:eastAsia="ru-RU"/>
              </w:rPr>
              <w:t>Глава 1, рисунок 1.3. Зона деятельности котельных</w:t>
            </w:r>
          </w:p>
        </w:tc>
        <w:tc>
          <w:tcPr>
            <w:tcW w:w="1180" w:type="pct"/>
            <w:shd w:val="clear" w:color="auto" w:fill="auto"/>
            <w:vAlign w:val="center"/>
            <w:hideMark/>
          </w:tcPr>
          <w:p w14:paraId="5ECCD47A" w14:textId="77777777" w:rsidR="00EC31DE" w:rsidRPr="00EC31DE" w:rsidRDefault="00EC31DE" w:rsidP="003333BB">
            <w:pPr>
              <w:pStyle w:val="afffd"/>
              <w:rPr>
                <w:lang w:eastAsia="ru-RU"/>
              </w:rPr>
            </w:pPr>
            <w:r w:rsidRPr="00EC31DE">
              <w:rPr>
                <w:lang w:eastAsia="ru-RU"/>
              </w:rPr>
              <w:t>стр. 20</w:t>
            </w:r>
          </w:p>
        </w:tc>
        <w:tc>
          <w:tcPr>
            <w:tcW w:w="1748" w:type="pct"/>
            <w:shd w:val="clear" w:color="auto" w:fill="auto"/>
            <w:vAlign w:val="center"/>
            <w:hideMark/>
          </w:tcPr>
          <w:p w14:paraId="68A7DA59" w14:textId="77777777" w:rsidR="00EC31DE" w:rsidRPr="00EC31DE" w:rsidRDefault="00EC31DE" w:rsidP="003333BB">
            <w:pPr>
              <w:pStyle w:val="afffd"/>
              <w:rPr>
                <w:lang w:eastAsia="ru-RU"/>
              </w:rPr>
            </w:pPr>
            <w:r w:rsidRPr="00EC31DE">
              <w:rPr>
                <w:lang w:eastAsia="ru-RU"/>
              </w:rPr>
              <w:t>Внесена корректировка по границам зоны действия котельных</w:t>
            </w:r>
          </w:p>
        </w:tc>
      </w:tr>
      <w:tr w:rsidR="00EC31DE" w:rsidRPr="00EC31DE" w14:paraId="1C560665" w14:textId="77777777" w:rsidTr="00EC31DE">
        <w:trPr>
          <w:trHeight w:val="398"/>
        </w:trPr>
        <w:tc>
          <w:tcPr>
            <w:tcW w:w="244" w:type="pct"/>
            <w:shd w:val="clear" w:color="auto" w:fill="auto"/>
            <w:vAlign w:val="center"/>
            <w:hideMark/>
          </w:tcPr>
          <w:p w14:paraId="1758A24B" w14:textId="77777777" w:rsidR="00EC31DE" w:rsidRPr="00EC31DE" w:rsidRDefault="00EC31DE" w:rsidP="003333BB">
            <w:pPr>
              <w:pStyle w:val="afffd"/>
              <w:rPr>
                <w:lang w:eastAsia="ru-RU"/>
              </w:rPr>
            </w:pPr>
            <w:r w:rsidRPr="00EC31DE">
              <w:rPr>
                <w:lang w:eastAsia="ru-RU"/>
              </w:rPr>
              <w:t>3</w:t>
            </w:r>
          </w:p>
        </w:tc>
        <w:tc>
          <w:tcPr>
            <w:tcW w:w="1828" w:type="pct"/>
            <w:shd w:val="clear" w:color="auto" w:fill="auto"/>
            <w:vAlign w:val="center"/>
            <w:hideMark/>
          </w:tcPr>
          <w:p w14:paraId="3E56D536" w14:textId="77777777" w:rsidR="00EC31DE" w:rsidRPr="00EC31DE" w:rsidRDefault="00EC31DE" w:rsidP="003333BB">
            <w:pPr>
              <w:pStyle w:val="afffd"/>
              <w:rPr>
                <w:lang w:eastAsia="ru-RU"/>
              </w:rPr>
            </w:pPr>
            <w:r w:rsidRPr="00EC31DE">
              <w:rPr>
                <w:lang w:eastAsia="ru-RU"/>
              </w:rPr>
              <w:t>Глава 1, рисунок 1.4. Зона действия индивидуального теплоснабжения</w:t>
            </w:r>
          </w:p>
        </w:tc>
        <w:tc>
          <w:tcPr>
            <w:tcW w:w="1180" w:type="pct"/>
            <w:shd w:val="clear" w:color="auto" w:fill="auto"/>
            <w:vAlign w:val="center"/>
            <w:hideMark/>
          </w:tcPr>
          <w:p w14:paraId="243E5AC6" w14:textId="77777777" w:rsidR="00EC31DE" w:rsidRPr="00EC31DE" w:rsidRDefault="00EC31DE" w:rsidP="003333BB">
            <w:pPr>
              <w:pStyle w:val="afffd"/>
              <w:rPr>
                <w:lang w:eastAsia="ru-RU"/>
              </w:rPr>
            </w:pPr>
            <w:r w:rsidRPr="00EC31DE">
              <w:rPr>
                <w:lang w:eastAsia="ru-RU"/>
              </w:rPr>
              <w:t>стр. 21</w:t>
            </w:r>
          </w:p>
        </w:tc>
        <w:tc>
          <w:tcPr>
            <w:tcW w:w="1748" w:type="pct"/>
            <w:shd w:val="clear" w:color="auto" w:fill="auto"/>
            <w:vAlign w:val="center"/>
            <w:hideMark/>
          </w:tcPr>
          <w:p w14:paraId="6C769599" w14:textId="77777777" w:rsidR="00EC31DE" w:rsidRPr="00EC31DE" w:rsidRDefault="00EC31DE" w:rsidP="003333BB">
            <w:pPr>
              <w:pStyle w:val="afffd"/>
              <w:rPr>
                <w:lang w:eastAsia="ru-RU"/>
              </w:rPr>
            </w:pPr>
            <w:r w:rsidRPr="00EC31DE">
              <w:rPr>
                <w:lang w:eastAsia="ru-RU"/>
              </w:rPr>
              <w:t>Внесена корректировка по границам зоны действия индивидуального теплоснабжения</w:t>
            </w:r>
          </w:p>
        </w:tc>
      </w:tr>
    </w:tbl>
    <w:p w14:paraId="7F16A3D5" w14:textId="77777777" w:rsidR="000A18D2" w:rsidRPr="00E6760F" w:rsidRDefault="000A18D2" w:rsidP="00A861C5"/>
    <w:p w14:paraId="229810FA" w14:textId="50752C13" w:rsidR="00B75728" w:rsidRPr="00E6760F" w:rsidRDefault="00B75728" w:rsidP="009A0AF8">
      <w:pPr>
        <w:pStyle w:val="11"/>
      </w:pPr>
      <w:bookmarkStart w:id="363" w:name="_Toc87951459"/>
      <w:r w:rsidRPr="00E6760F">
        <w:lastRenderedPageBreak/>
        <w:t>Сводный том изменений, выполненных в доработанной и (или) актуализированной схеме теплоснабжения</w:t>
      </w:r>
      <w:bookmarkEnd w:id="363"/>
    </w:p>
    <w:p w14:paraId="3ECFFE31" w14:textId="77777777" w:rsidR="00B75728" w:rsidRPr="00E6760F" w:rsidRDefault="00B75728" w:rsidP="009A0AF8">
      <w:pPr>
        <w:pStyle w:val="20"/>
      </w:pPr>
      <w:bookmarkStart w:id="364" w:name="_Toc87951460"/>
      <w:r w:rsidRPr="00E6760F">
        <w:t>Реестр изменений, внесенных в доработанную и (или) актуализированную схему теплоснабжения, а также сведения о том, какие мероприятия из утвержденной схемы теплоснабжения были выполнены за период, прошедший с даты утверждения схемы теплоснабжения.</w:t>
      </w:r>
      <w:bookmarkEnd w:id="364"/>
    </w:p>
    <w:p w14:paraId="4C57808E" w14:textId="77777777" w:rsidR="00E64502" w:rsidRDefault="00E64502" w:rsidP="00E64502">
      <w:r>
        <w:t>Разделы актуализированы в соответствии с Постановлением Правительства Российской федерации от 22.02.2012 №154 «О требованиях к схемам теплоснабжения, порядку их разработки и утверждения» (с изменениями на 16 марта 2019 года).</w:t>
      </w:r>
    </w:p>
    <w:p w14:paraId="05B05AF2" w14:textId="77777777" w:rsidR="007E4AAD" w:rsidRDefault="00E64502" w:rsidP="00E64502">
      <w:pPr>
        <w:sectPr w:rsidR="007E4AAD" w:rsidSect="00346D78">
          <w:pgSz w:w="11906" w:h="16838"/>
          <w:pgMar w:top="851" w:right="567" w:bottom="567" w:left="1134" w:header="709" w:footer="709" w:gutter="0"/>
          <w:cols w:space="708"/>
          <w:docGrid w:linePitch="360"/>
        </w:sectPr>
      </w:pPr>
      <w:r>
        <w:t>При выполнении актуализации схемы теплоснабжения использовались данные за 2020 год.</w:t>
      </w:r>
    </w:p>
    <w:p w14:paraId="3B73E70E" w14:textId="7EA199AE" w:rsidR="007E4AAD" w:rsidRDefault="007E4AAD" w:rsidP="00A66C60">
      <w:pPr>
        <w:pStyle w:val="11"/>
      </w:pPr>
      <w:bookmarkStart w:id="365" w:name="_Toc87951461"/>
      <w:r>
        <w:lastRenderedPageBreak/>
        <w:t>Приложения</w:t>
      </w:r>
      <w:bookmarkEnd w:id="365"/>
    </w:p>
    <w:p w14:paraId="54699221" w14:textId="49818D97" w:rsidR="007E4AAD" w:rsidRDefault="007E4AAD" w:rsidP="00D03C02">
      <w:pPr>
        <w:pStyle w:val="20"/>
        <w:numPr>
          <w:ilvl w:val="1"/>
          <w:numId w:val="17"/>
        </w:numPr>
      </w:pPr>
      <w:bookmarkStart w:id="366" w:name="_Ref75504385"/>
      <w:bookmarkStart w:id="367" w:name="_Toc87951462"/>
      <w:r w:rsidRPr="00E6760F">
        <w:t>Перечень выявленных бесхозяйных тепловых сетей</w:t>
      </w:r>
      <w:bookmarkEnd w:id="366"/>
      <w:bookmarkEnd w:id="36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2387"/>
        <w:gridCol w:w="1465"/>
        <w:gridCol w:w="1853"/>
        <w:gridCol w:w="1542"/>
        <w:gridCol w:w="1099"/>
        <w:gridCol w:w="1275"/>
      </w:tblGrid>
      <w:tr w:rsidR="007E4AAD" w:rsidRPr="007E4AAD" w14:paraId="7F8364F6" w14:textId="77777777" w:rsidTr="007E4AAD">
        <w:trPr>
          <w:trHeight w:val="626"/>
        </w:trPr>
        <w:tc>
          <w:tcPr>
            <w:tcW w:w="255" w:type="pct"/>
            <w:shd w:val="clear" w:color="auto" w:fill="auto"/>
            <w:vAlign w:val="center"/>
            <w:hideMark/>
          </w:tcPr>
          <w:p w14:paraId="54E68A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п/п</w:t>
            </w:r>
          </w:p>
        </w:tc>
        <w:tc>
          <w:tcPr>
            <w:tcW w:w="1177" w:type="pct"/>
            <w:shd w:val="clear" w:color="auto" w:fill="auto"/>
            <w:vAlign w:val="center"/>
            <w:hideMark/>
          </w:tcPr>
          <w:p w14:paraId="2B5B17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Адрес</w:t>
            </w:r>
          </w:p>
        </w:tc>
        <w:tc>
          <w:tcPr>
            <w:tcW w:w="723" w:type="pct"/>
            <w:shd w:val="clear" w:color="auto" w:fill="auto"/>
            <w:vAlign w:val="center"/>
            <w:hideMark/>
          </w:tcPr>
          <w:p w14:paraId="60AFD6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Наименование начала участка</w:t>
            </w:r>
          </w:p>
        </w:tc>
        <w:tc>
          <w:tcPr>
            <w:tcW w:w="914" w:type="pct"/>
            <w:shd w:val="clear" w:color="auto" w:fill="auto"/>
            <w:vAlign w:val="center"/>
            <w:hideMark/>
          </w:tcPr>
          <w:p w14:paraId="54D7E0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Наименование конца участка</w:t>
            </w:r>
          </w:p>
        </w:tc>
        <w:tc>
          <w:tcPr>
            <w:tcW w:w="761" w:type="pct"/>
            <w:shd w:val="clear" w:color="auto" w:fill="auto"/>
            <w:vAlign w:val="center"/>
            <w:hideMark/>
          </w:tcPr>
          <w:p w14:paraId="78D3709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Длина в однотрубном исчислении, м</w:t>
            </w:r>
          </w:p>
        </w:tc>
        <w:tc>
          <w:tcPr>
            <w:tcW w:w="542" w:type="pct"/>
            <w:shd w:val="clear" w:color="auto" w:fill="auto"/>
            <w:vAlign w:val="center"/>
            <w:hideMark/>
          </w:tcPr>
          <w:p w14:paraId="629240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Диаметр, мм</w:t>
            </w:r>
          </w:p>
        </w:tc>
        <w:tc>
          <w:tcPr>
            <w:tcW w:w="629" w:type="pct"/>
            <w:shd w:val="clear" w:color="auto" w:fill="auto"/>
            <w:vAlign w:val="center"/>
            <w:hideMark/>
          </w:tcPr>
          <w:p w14:paraId="1FB1B5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Примечание</w:t>
            </w:r>
          </w:p>
        </w:tc>
      </w:tr>
      <w:tr w:rsidR="007E4AAD" w:rsidRPr="007E4AAD" w14:paraId="54F69A91" w14:textId="77777777" w:rsidTr="007E4AAD">
        <w:trPr>
          <w:trHeight w:val="375"/>
        </w:trPr>
        <w:tc>
          <w:tcPr>
            <w:tcW w:w="255" w:type="pct"/>
            <w:vMerge w:val="restart"/>
            <w:shd w:val="clear" w:color="auto" w:fill="auto"/>
            <w:noWrap/>
            <w:vAlign w:val="center"/>
            <w:hideMark/>
          </w:tcPr>
          <w:p w14:paraId="6EC5363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w:t>
            </w:r>
          </w:p>
        </w:tc>
        <w:tc>
          <w:tcPr>
            <w:tcW w:w="1177" w:type="pct"/>
            <w:vMerge w:val="restart"/>
            <w:shd w:val="clear" w:color="auto" w:fill="auto"/>
            <w:noWrap/>
            <w:vAlign w:val="center"/>
            <w:hideMark/>
          </w:tcPr>
          <w:p w14:paraId="1EBDB7C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д.232</w:t>
            </w:r>
          </w:p>
        </w:tc>
        <w:tc>
          <w:tcPr>
            <w:tcW w:w="723" w:type="pct"/>
            <w:shd w:val="clear" w:color="auto" w:fill="auto"/>
            <w:noWrap/>
            <w:vAlign w:val="center"/>
            <w:hideMark/>
          </w:tcPr>
          <w:p w14:paraId="6F3FC7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ТК-66/1</w:t>
            </w:r>
          </w:p>
        </w:tc>
        <w:tc>
          <w:tcPr>
            <w:tcW w:w="914" w:type="pct"/>
            <w:shd w:val="clear" w:color="auto" w:fill="auto"/>
            <w:noWrap/>
            <w:vAlign w:val="center"/>
            <w:hideMark/>
          </w:tcPr>
          <w:p w14:paraId="7CDBF9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ЦТП-240</w:t>
            </w:r>
          </w:p>
        </w:tc>
        <w:tc>
          <w:tcPr>
            <w:tcW w:w="761" w:type="pct"/>
            <w:shd w:val="clear" w:color="auto" w:fill="auto"/>
            <w:noWrap/>
            <w:vAlign w:val="center"/>
            <w:hideMark/>
          </w:tcPr>
          <w:p w14:paraId="1E0A67D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542" w:type="pct"/>
            <w:shd w:val="clear" w:color="auto" w:fill="auto"/>
            <w:noWrap/>
            <w:vAlign w:val="center"/>
            <w:hideMark/>
          </w:tcPr>
          <w:p w14:paraId="103F6D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300</w:t>
            </w:r>
          </w:p>
        </w:tc>
        <w:tc>
          <w:tcPr>
            <w:tcW w:w="629" w:type="pct"/>
            <w:vMerge w:val="restart"/>
            <w:shd w:val="clear" w:color="auto" w:fill="auto"/>
            <w:noWrap/>
            <w:vAlign w:val="center"/>
            <w:hideMark/>
          </w:tcPr>
          <w:p w14:paraId="6C4603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E43E4B1" w14:textId="77777777" w:rsidTr="007E4AAD">
        <w:trPr>
          <w:trHeight w:val="375"/>
        </w:trPr>
        <w:tc>
          <w:tcPr>
            <w:tcW w:w="255" w:type="pct"/>
            <w:vMerge/>
            <w:vAlign w:val="center"/>
            <w:hideMark/>
          </w:tcPr>
          <w:p w14:paraId="1394861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3E8086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79723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ЦТП-240</w:t>
            </w:r>
          </w:p>
        </w:tc>
        <w:tc>
          <w:tcPr>
            <w:tcW w:w="914" w:type="pct"/>
            <w:shd w:val="clear" w:color="auto" w:fill="auto"/>
            <w:noWrap/>
            <w:vAlign w:val="center"/>
            <w:hideMark/>
          </w:tcPr>
          <w:p w14:paraId="3C2D1A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297030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520</w:t>
            </w:r>
          </w:p>
        </w:tc>
        <w:tc>
          <w:tcPr>
            <w:tcW w:w="542" w:type="pct"/>
            <w:shd w:val="clear" w:color="auto" w:fill="auto"/>
            <w:noWrap/>
            <w:vAlign w:val="center"/>
            <w:hideMark/>
          </w:tcPr>
          <w:p w14:paraId="4FF7DBC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72B6EA3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C95DCD6" w14:textId="77777777" w:rsidTr="007E4AAD">
        <w:trPr>
          <w:trHeight w:val="375"/>
        </w:trPr>
        <w:tc>
          <w:tcPr>
            <w:tcW w:w="255" w:type="pct"/>
            <w:vMerge/>
            <w:vAlign w:val="center"/>
            <w:hideMark/>
          </w:tcPr>
          <w:p w14:paraId="3DA95AC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50D581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BF960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78FB72D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761" w:type="pct"/>
            <w:shd w:val="clear" w:color="auto" w:fill="auto"/>
            <w:noWrap/>
            <w:vAlign w:val="center"/>
            <w:hideMark/>
          </w:tcPr>
          <w:p w14:paraId="6170C6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1300</w:t>
            </w:r>
          </w:p>
        </w:tc>
        <w:tc>
          <w:tcPr>
            <w:tcW w:w="542" w:type="pct"/>
            <w:shd w:val="clear" w:color="auto" w:fill="auto"/>
            <w:noWrap/>
            <w:vAlign w:val="center"/>
            <w:hideMark/>
          </w:tcPr>
          <w:p w14:paraId="3E835D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50A3F25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F371F99" w14:textId="77777777" w:rsidTr="007E4AAD">
        <w:trPr>
          <w:trHeight w:val="375"/>
        </w:trPr>
        <w:tc>
          <w:tcPr>
            <w:tcW w:w="255" w:type="pct"/>
            <w:vMerge/>
            <w:vAlign w:val="center"/>
            <w:hideMark/>
          </w:tcPr>
          <w:p w14:paraId="5C45CBA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CA3355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C430D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536009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232</w:t>
            </w:r>
          </w:p>
        </w:tc>
        <w:tc>
          <w:tcPr>
            <w:tcW w:w="761" w:type="pct"/>
            <w:shd w:val="clear" w:color="auto" w:fill="auto"/>
            <w:noWrap/>
            <w:vAlign w:val="center"/>
            <w:hideMark/>
          </w:tcPr>
          <w:p w14:paraId="26563E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90</w:t>
            </w:r>
          </w:p>
        </w:tc>
        <w:tc>
          <w:tcPr>
            <w:tcW w:w="542" w:type="pct"/>
            <w:shd w:val="clear" w:color="auto" w:fill="auto"/>
            <w:noWrap/>
            <w:vAlign w:val="center"/>
            <w:hideMark/>
          </w:tcPr>
          <w:p w14:paraId="55A53B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3EEC6DA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3BD8592" w14:textId="77777777" w:rsidTr="007E4AAD">
        <w:trPr>
          <w:trHeight w:val="375"/>
        </w:trPr>
        <w:tc>
          <w:tcPr>
            <w:tcW w:w="255" w:type="pct"/>
            <w:shd w:val="clear" w:color="auto" w:fill="auto"/>
            <w:noWrap/>
            <w:vAlign w:val="center"/>
            <w:hideMark/>
          </w:tcPr>
          <w:p w14:paraId="50C3DD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w:t>
            </w:r>
          </w:p>
        </w:tc>
        <w:tc>
          <w:tcPr>
            <w:tcW w:w="1177" w:type="pct"/>
            <w:shd w:val="clear" w:color="auto" w:fill="auto"/>
            <w:noWrap/>
            <w:vAlign w:val="center"/>
            <w:hideMark/>
          </w:tcPr>
          <w:p w14:paraId="0505912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д.205/2</w:t>
            </w:r>
          </w:p>
        </w:tc>
        <w:tc>
          <w:tcPr>
            <w:tcW w:w="723" w:type="pct"/>
            <w:shd w:val="clear" w:color="auto" w:fill="auto"/>
            <w:noWrap/>
            <w:vAlign w:val="center"/>
            <w:hideMark/>
          </w:tcPr>
          <w:p w14:paraId="419E37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w:t>
            </w:r>
          </w:p>
        </w:tc>
        <w:tc>
          <w:tcPr>
            <w:tcW w:w="914" w:type="pct"/>
            <w:shd w:val="clear" w:color="auto" w:fill="auto"/>
            <w:noWrap/>
            <w:vAlign w:val="center"/>
            <w:hideMark/>
          </w:tcPr>
          <w:p w14:paraId="6DD045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205/2</w:t>
            </w:r>
          </w:p>
        </w:tc>
        <w:tc>
          <w:tcPr>
            <w:tcW w:w="761" w:type="pct"/>
            <w:shd w:val="clear" w:color="auto" w:fill="auto"/>
            <w:noWrap/>
            <w:vAlign w:val="center"/>
            <w:hideMark/>
          </w:tcPr>
          <w:p w14:paraId="69F54A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22,94</w:t>
            </w:r>
          </w:p>
        </w:tc>
        <w:tc>
          <w:tcPr>
            <w:tcW w:w="542" w:type="pct"/>
            <w:shd w:val="clear" w:color="auto" w:fill="auto"/>
            <w:noWrap/>
            <w:vAlign w:val="center"/>
            <w:hideMark/>
          </w:tcPr>
          <w:p w14:paraId="023CCCB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76</w:t>
            </w:r>
          </w:p>
        </w:tc>
        <w:tc>
          <w:tcPr>
            <w:tcW w:w="629" w:type="pct"/>
            <w:shd w:val="clear" w:color="auto" w:fill="auto"/>
            <w:noWrap/>
            <w:vAlign w:val="center"/>
            <w:hideMark/>
          </w:tcPr>
          <w:p w14:paraId="71876F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FC63391" w14:textId="77777777" w:rsidTr="007E4AAD">
        <w:trPr>
          <w:trHeight w:val="375"/>
        </w:trPr>
        <w:tc>
          <w:tcPr>
            <w:tcW w:w="255" w:type="pct"/>
            <w:shd w:val="clear" w:color="auto" w:fill="auto"/>
            <w:noWrap/>
            <w:vAlign w:val="center"/>
            <w:hideMark/>
          </w:tcPr>
          <w:p w14:paraId="48BA16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w:t>
            </w:r>
          </w:p>
        </w:tc>
        <w:tc>
          <w:tcPr>
            <w:tcW w:w="1177" w:type="pct"/>
            <w:shd w:val="clear" w:color="auto" w:fill="auto"/>
            <w:noWrap/>
            <w:vAlign w:val="center"/>
            <w:hideMark/>
          </w:tcPr>
          <w:p w14:paraId="25ED76E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 205/1</w:t>
            </w:r>
          </w:p>
        </w:tc>
        <w:tc>
          <w:tcPr>
            <w:tcW w:w="723" w:type="pct"/>
            <w:shd w:val="clear" w:color="auto" w:fill="auto"/>
            <w:noWrap/>
            <w:vAlign w:val="center"/>
            <w:hideMark/>
          </w:tcPr>
          <w:p w14:paraId="21F71E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w:t>
            </w:r>
          </w:p>
        </w:tc>
        <w:tc>
          <w:tcPr>
            <w:tcW w:w="914" w:type="pct"/>
            <w:shd w:val="clear" w:color="auto" w:fill="auto"/>
            <w:noWrap/>
            <w:vAlign w:val="center"/>
            <w:hideMark/>
          </w:tcPr>
          <w:p w14:paraId="205B44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205/1</w:t>
            </w:r>
          </w:p>
        </w:tc>
        <w:tc>
          <w:tcPr>
            <w:tcW w:w="761" w:type="pct"/>
            <w:shd w:val="clear" w:color="auto" w:fill="auto"/>
            <w:noWrap/>
            <w:vAlign w:val="center"/>
            <w:hideMark/>
          </w:tcPr>
          <w:p w14:paraId="685E42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28</w:t>
            </w:r>
          </w:p>
        </w:tc>
        <w:tc>
          <w:tcPr>
            <w:tcW w:w="542" w:type="pct"/>
            <w:shd w:val="clear" w:color="auto" w:fill="auto"/>
            <w:noWrap/>
            <w:vAlign w:val="center"/>
            <w:hideMark/>
          </w:tcPr>
          <w:p w14:paraId="033492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12F6592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991129A" w14:textId="77777777" w:rsidTr="007E4AAD">
        <w:trPr>
          <w:trHeight w:val="375"/>
        </w:trPr>
        <w:tc>
          <w:tcPr>
            <w:tcW w:w="255" w:type="pct"/>
            <w:shd w:val="clear" w:color="auto" w:fill="auto"/>
            <w:noWrap/>
            <w:vAlign w:val="center"/>
            <w:hideMark/>
          </w:tcPr>
          <w:p w14:paraId="41B4ED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w:t>
            </w:r>
          </w:p>
        </w:tc>
        <w:tc>
          <w:tcPr>
            <w:tcW w:w="1177" w:type="pct"/>
            <w:shd w:val="clear" w:color="auto" w:fill="auto"/>
            <w:noWrap/>
            <w:vAlign w:val="center"/>
            <w:hideMark/>
          </w:tcPr>
          <w:p w14:paraId="5502B84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д.205</w:t>
            </w:r>
          </w:p>
        </w:tc>
        <w:tc>
          <w:tcPr>
            <w:tcW w:w="723" w:type="pct"/>
            <w:shd w:val="clear" w:color="auto" w:fill="auto"/>
            <w:noWrap/>
            <w:vAlign w:val="center"/>
            <w:hideMark/>
          </w:tcPr>
          <w:p w14:paraId="6464CE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w:t>
            </w:r>
          </w:p>
        </w:tc>
        <w:tc>
          <w:tcPr>
            <w:tcW w:w="914" w:type="pct"/>
            <w:shd w:val="clear" w:color="auto" w:fill="auto"/>
            <w:noWrap/>
            <w:vAlign w:val="center"/>
            <w:hideMark/>
          </w:tcPr>
          <w:p w14:paraId="0A60E8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205</w:t>
            </w:r>
          </w:p>
        </w:tc>
        <w:tc>
          <w:tcPr>
            <w:tcW w:w="761" w:type="pct"/>
            <w:shd w:val="clear" w:color="auto" w:fill="auto"/>
            <w:noWrap/>
            <w:vAlign w:val="center"/>
            <w:hideMark/>
          </w:tcPr>
          <w:p w14:paraId="42BBA6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w:t>
            </w:r>
          </w:p>
        </w:tc>
        <w:tc>
          <w:tcPr>
            <w:tcW w:w="542" w:type="pct"/>
            <w:shd w:val="clear" w:color="auto" w:fill="auto"/>
            <w:noWrap/>
            <w:vAlign w:val="center"/>
            <w:hideMark/>
          </w:tcPr>
          <w:p w14:paraId="33E25F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0E8398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3DD6654" w14:textId="77777777" w:rsidTr="007E4AAD">
        <w:trPr>
          <w:trHeight w:val="375"/>
        </w:trPr>
        <w:tc>
          <w:tcPr>
            <w:tcW w:w="255" w:type="pct"/>
            <w:shd w:val="clear" w:color="auto" w:fill="auto"/>
            <w:noWrap/>
            <w:vAlign w:val="center"/>
            <w:hideMark/>
          </w:tcPr>
          <w:p w14:paraId="7D837E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w:t>
            </w:r>
          </w:p>
        </w:tc>
        <w:tc>
          <w:tcPr>
            <w:tcW w:w="1177" w:type="pct"/>
            <w:shd w:val="clear" w:color="auto" w:fill="auto"/>
            <w:noWrap/>
            <w:vAlign w:val="center"/>
            <w:hideMark/>
          </w:tcPr>
          <w:p w14:paraId="38AB1F4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д.204/2</w:t>
            </w:r>
          </w:p>
        </w:tc>
        <w:tc>
          <w:tcPr>
            <w:tcW w:w="723" w:type="pct"/>
            <w:shd w:val="clear" w:color="auto" w:fill="auto"/>
            <w:noWrap/>
            <w:vAlign w:val="center"/>
            <w:hideMark/>
          </w:tcPr>
          <w:p w14:paraId="17DBB4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62A26D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204/2</w:t>
            </w:r>
          </w:p>
        </w:tc>
        <w:tc>
          <w:tcPr>
            <w:tcW w:w="761" w:type="pct"/>
            <w:shd w:val="clear" w:color="auto" w:fill="auto"/>
            <w:noWrap/>
            <w:vAlign w:val="center"/>
            <w:hideMark/>
          </w:tcPr>
          <w:p w14:paraId="0C5890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48</w:t>
            </w:r>
          </w:p>
        </w:tc>
        <w:tc>
          <w:tcPr>
            <w:tcW w:w="542" w:type="pct"/>
            <w:shd w:val="clear" w:color="auto" w:fill="auto"/>
            <w:noWrap/>
            <w:vAlign w:val="center"/>
            <w:hideMark/>
          </w:tcPr>
          <w:p w14:paraId="3C992D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5B73C8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3A89253" w14:textId="77777777" w:rsidTr="007E4AAD">
        <w:trPr>
          <w:trHeight w:val="375"/>
        </w:trPr>
        <w:tc>
          <w:tcPr>
            <w:tcW w:w="255" w:type="pct"/>
            <w:shd w:val="clear" w:color="auto" w:fill="auto"/>
            <w:noWrap/>
            <w:vAlign w:val="center"/>
            <w:hideMark/>
          </w:tcPr>
          <w:p w14:paraId="5FAB5EB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w:t>
            </w:r>
          </w:p>
        </w:tc>
        <w:tc>
          <w:tcPr>
            <w:tcW w:w="1177" w:type="pct"/>
            <w:shd w:val="clear" w:color="auto" w:fill="auto"/>
            <w:noWrap/>
            <w:vAlign w:val="center"/>
            <w:hideMark/>
          </w:tcPr>
          <w:p w14:paraId="4C5E314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д.108</w:t>
            </w:r>
          </w:p>
        </w:tc>
        <w:tc>
          <w:tcPr>
            <w:tcW w:w="723" w:type="pct"/>
            <w:shd w:val="clear" w:color="auto" w:fill="auto"/>
            <w:noWrap/>
            <w:vAlign w:val="center"/>
            <w:hideMark/>
          </w:tcPr>
          <w:p w14:paraId="549663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ТК-55/1</w:t>
            </w:r>
          </w:p>
        </w:tc>
        <w:tc>
          <w:tcPr>
            <w:tcW w:w="914" w:type="pct"/>
            <w:shd w:val="clear" w:color="auto" w:fill="auto"/>
            <w:noWrap/>
            <w:vAlign w:val="center"/>
            <w:hideMark/>
          </w:tcPr>
          <w:p w14:paraId="287295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108</w:t>
            </w:r>
          </w:p>
        </w:tc>
        <w:tc>
          <w:tcPr>
            <w:tcW w:w="761" w:type="pct"/>
            <w:shd w:val="clear" w:color="auto" w:fill="auto"/>
            <w:noWrap/>
            <w:vAlign w:val="center"/>
            <w:hideMark/>
          </w:tcPr>
          <w:p w14:paraId="4EEA0E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542" w:type="pct"/>
            <w:shd w:val="clear" w:color="auto" w:fill="auto"/>
            <w:noWrap/>
            <w:vAlign w:val="center"/>
            <w:hideMark/>
          </w:tcPr>
          <w:p w14:paraId="043278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1F4E8D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4B2CD14" w14:textId="77777777" w:rsidTr="007E4AAD">
        <w:trPr>
          <w:trHeight w:val="375"/>
        </w:trPr>
        <w:tc>
          <w:tcPr>
            <w:tcW w:w="255" w:type="pct"/>
            <w:vMerge w:val="restart"/>
            <w:shd w:val="clear" w:color="auto" w:fill="auto"/>
            <w:noWrap/>
            <w:vAlign w:val="center"/>
            <w:hideMark/>
          </w:tcPr>
          <w:p w14:paraId="150234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w:t>
            </w:r>
          </w:p>
        </w:tc>
        <w:tc>
          <w:tcPr>
            <w:tcW w:w="1177" w:type="pct"/>
            <w:vMerge w:val="restart"/>
            <w:shd w:val="clear" w:color="auto" w:fill="auto"/>
            <w:noWrap/>
            <w:vAlign w:val="center"/>
            <w:hideMark/>
          </w:tcPr>
          <w:p w14:paraId="10B6FE7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д.102</w:t>
            </w:r>
          </w:p>
        </w:tc>
        <w:tc>
          <w:tcPr>
            <w:tcW w:w="723" w:type="pct"/>
            <w:shd w:val="clear" w:color="auto" w:fill="auto"/>
            <w:noWrap/>
            <w:vAlign w:val="center"/>
            <w:hideMark/>
          </w:tcPr>
          <w:p w14:paraId="574DC6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w:t>
            </w:r>
          </w:p>
        </w:tc>
        <w:tc>
          <w:tcPr>
            <w:tcW w:w="914" w:type="pct"/>
            <w:shd w:val="clear" w:color="auto" w:fill="auto"/>
            <w:noWrap/>
            <w:vAlign w:val="center"/>
            <w:hideMark/>
          </w:tcPr>
          <w:p w14:paraId="5DC79B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ТК-56/1а</w:t>
            </w:r>
          </w:p>
        </w:tc>
        <w:tc>
          <w:tcPr>
            <w:tcW w:w="761" w:type="pct"/>
            <w:shd w:val="clear" w:color="auto" w:fill="auto"/>
            <w:noWrap/>
            <w:vAlign w:val="center"/>
            <w:hideMark/>
          </w:tcPr>
          <w:p w14:paraId="4DA9C84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170</w:t>
            </w:r>
          </w:p>
        </w:tc>
        <w:tc>
          <w:tcPr>
            <w:tcW w:w="542" w:type="pct"/>
            <w:shd w:val="clear" w:color="auto" w:fill="auto"/>
            <w:noWrap/>
            <w:vAlign w:val="center"/>
            <w:hideMark/>
          </w:tcPr>
          <w:p w14:paraId="05760B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1CB2DC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525974E" w14:textId="77777777" w:rsidTr="007E4AAD">
        <w:trPr>
          <w:trHeight w:val="375"/>
        </w:trPr>
        <w:tc>
          <w:tcPr>
            <w:tcW w:w="255" w:type="pct"/>
            <w:vMerge/>
            <w:vAlign w:val="center"/>
            <w:hideMark/>
          </w:tcPr>
          <w:p w14:paraId="2A7246D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D157AE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C17E7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ТК-56/1а</w:t>
            </w:r>
          </w:p>
        </w:tc>
        <w:tc>
          <w:tcPr>
            <w:tcW w:w="914" w:type="pct"/>
            <w:shd w:val="clear" w:color="auto" w:fill="auto"/>
            <w:noWrap/>
            <w:vAlign w:val="center"/>
            <w:hideMark/>
          </w:tcPr>
          <w:p w14:paraId="7C17EFC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ТК-56/2</w:t>
            </w:r>
          </w:p>
        </w:tc>
        <w:tc>
          <w:tcPr>
            <w:tcW w:w="761" w:type="pct"/>
            <w:shd w:val="clear" w:color="auto" w:fill="auto"/>
            <w:noWrap/>
            <w:vAlign w:val="center"/>
            <w:hideMark/>
          </w:tcPr>
          <w:p w14:paraId="3D56E2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240</w:t>
            </w:r>
          </w:p>
        </w:tc>
        <w:tc>
          <w:tcPr>
            <w:tcW w:w="542" w:type="pct"/>
            <w:shd w:val="clear" w:color="auto" w:fill="auto"/>
            <w:noWrap/>
            <w:vAlign w:val="center"/>
            <w:hideMark/>
          </w:tcPr>
          <w:p w14:paraId="493302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44E375A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9253815" w14:textId="77777777" w:rsidTr="007E4AAD">
        <w:trPr>
          <w:trHeight w:val="375"/>
        </w:trPr>
        <w:tc>
          <w:tcPr>
            <w:tcW w:w="255" w:type="pct"/>
            <w:vMerge/>
            <w:vAlign w:val="center"/>
            <w:hideMark/>
          </w:tcPr>
          <w:p w14:paraId="6E2A6D0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CA6137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44A4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ТК-56/2</w:t>
            </w:r>
          </w:p>
        </w:tc>
        <w:tc>
          <w:tcPr>
            <w:tcW w:w="914" w:type="pct"/>
            <w:shd w:val="clear" w:color="auto" w:fill="auto"/>
            <w:noWrap/>
            <w:vAlign w:val="center"/>
            <w:hideMark/>
          </w:tcPr>
          <w:p w14:paraId="767322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102</w:t>
            </w:r>
          </w:p>
        </w:tc>
        <w:tc>
          <w:tcPr>
            <w:tcW w:w="761" w:type="pct"/>
            <w:shd w:val="clear" w:color="auto" w:fill="auto"/>
            <w:noWrap/>
            <w:vAlign w:val="center"/>
            <w:hideMark/>
          </w:tcPr>
          <w:p w14:paraId="3A07A2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5202D7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5202312C"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8FCE7B6" w14:textId="77777777" w:rsidTr="007E4AAD">
        <w:trPr>
          <w:trHeight w:val="375"/>
        </w:trPr>
        <w:tc>
          <w:tcPr>
            <w:tcW w:w="255" w:type="pct"/>
            <w:shd w:val="clear" w:color="auto" w:fill="auto"/>
            <w:noWrap/>
            <w:vAlign w:val="center"/>
            <w:hideMark/>
          </w:tcPr>
          <w:p w14:paraId="63E541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w:t>
            </w:r>
          </w:p>
        </w:tc>
        <w:tc>
          <w:tcPr>
            <w:tcW w:w="1177" w:type="pct"/>
            <w:shd w:val="clear" w:color="auto" w:fill="auto"/>
            <w:noWrap/>
            <w:vAlign w:val="center"/>
            <w:hideMark/>
          </w:tcPr>
          <w:p w14:paraId="6D206D6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д.103</w:t>
            </w:r>
          </w:p>
        </w:tc>
        <w:tc>
          <w:tcPr>
            <w:tcW w:w="723" w:type="pct"/>
            <w:shd w:val="clear" w:color="auto" w:fill="auto"/>
            <w:noWrap/>
            <w:vAlign w:val="center"/>
            <w:hideMark/>
          </w:tcPr>
          <w:p w14:paraId="10111B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ТК-56/1а</w:t>
            </w:r>
          </w:p>
        </w:tc>
        <w:tc>
          <w:tcPr>
            <w:tcW w:w="914" w:type="pct"/>
            <w:shd w:val="clear" w:color="auto" w:fill="auto"/>
            <w:noWrap/>
            <w:vAlign w:val="center"/>
            <w:hideMark/>
          </w:tcPr>
          <w:p w14:paraId="7B57C6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103</w:t>
            </w:r>
          </w:p>
        </w:tc>
        <w:tc>
          <w:tcPr>
            <w:tcW w:w="761" w:type="pct"/>
            <w:shd w:val="clear" w:color="auto" w:fill="auto"/>
            <w:noWrap/>
            <w:vAlign w:val="center"/>
            <w:hideMark/>
          </w:tcPr>
          <w:p w14:paraId="71764C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6261E0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5FFD06D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EDBA15E" w14:textId="77777777" w:rsidTr="007E4AAD">
        <w:trPr>
          <w:trHeight w:val="375"/>
        </w:trPr>
        <w:tc>
          <w:tcPr>
            <w:tcW w:w="255" w:type="pct"/>
            <w:vMerge w:val="restart"/>
            <w:shd w:val="clear" w:color="auto" w:fill="auto"/>
            <w:noWrap/>
            <w:vAlign w:val="center"/>
            <w:hideMark/>
          </w:tcPr>
          <w:p w14:paraId="6951F7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w:t>
            </w:r>
          </w:p>
        </w:tc>
        <w:tc>
          <w:tcPr>
            <w:tcW w:w="1177" w:type="pct"/>
            <w:vMerge w:val="restart"/>
            <w:shd w:val="clear" w:color="auto" w:fill="auto"/>
            <w:vAlign w:val="center"/>
            <w:hideMark/>
          </w:tcPr>
          <w:p w14:paraId="087E8D1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д.104</w:t>
            </w:r>
          </w:p>
        </w:tc>
        <w:tc>
          <w:tcPr>
            <w:tcW w:w="723" w:type="pct"/>
            <w:shd w:val="clear" w:color="auto" w:fill="auto"/>
            <w:noWrap/>
            <w:vAlign w:val="center"/>
            <w:hideMark/>
          </w:tcPr>
          <w:p w14:paraId="79F701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ТК-56/2</w:t>
            </w:r>
          </w:p>
        </w:tc>
        <w:tc>
          <w:tcPr>
            <w:tcW w:w="914" w:type="pct"/>
            <w:shd w:val="clear" w:color="auto" w:fill="auto"/>
            <w:noWrap/>
            <w:vAlign w:val="center"/>
            <w:hideMark/>
          </w:tcPr>
          <w:p w14:paraId="13FA84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ТК-56/3</w:t>
            </w:r>
          </w:p>
        </w:tc>
        <w:tc>
          <w:tcPr>
            <w:tcW w:w="761" w:type="pct"/>
            <w:shd w:val="clear" w:color="auto" w:fill="auto"/>
            <w:noWrap/>
            <w:vAlign w:val="center"/>
            <w:hideMark/>
          </w:tcPr>
          <w:p w14:paraId="0CB80B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124</w:t>
            </w:r>
          </w:p>
        </w:tc>
        <w:tc>
          <w:tcPr>
            <w:tcW w:w="542" w:type="pct"/>
            <w:shd w:val="clear" w:color="auto" w:fill="auto"/>
            <w:noWrap/>
            <w:vAlign w:val="center"/>
            <w:hideMark/>
          </w:tcPr>
          <w:p w14:paraId="0BA640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040354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DBB6E5E" w14:textId="77777777" w:rsidTr="007E4AAD">
        <w:trPr>
          <w:trHeight w:val="375"/>
        </w:trPr>
        <w:tc>
          <w:tcPr>
            <w:tcW w:w="255" w:type="pct"/>
            <w:vMerge/>
            <w:vAlign w:val="center"/>
            <w:hideMark/>
          </w:tcPr>
          <w:p w14:paraId="1ACA490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D6035A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EF75D0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ТК-56/3</w:t>
            </w:r>
          </w:p>
        </w:tc>
        <w:tc>
          <w:tcPr>
            <w:tcW w:w="914" w:type="pct"/>
            <w:shd w:val="clear" w:color="auto" w:fill="auto"/>
            <w:noWrap/>
            <w:vAlign w:val="center"/>
            <w:hideMark/>
          </w:tcPr>
          <w:p w14:paraId="02B7A3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104</w:t>
            </w:r>
          </w:p>
        </w:tc>
        <w:tc>
          <w:tcPr>
            <w:tcW w:w="761" w:type="pct"/>
            <w:shd w:val="clear" w:color="auto" w:fill="auto"/>
            <w:noWrap/>
            <w:vAlign w:val="center"/>
            <w:hideMark/>
          </w:tcPr>
          <w:p w14:paraId="59FD43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6405342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36AE09D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D40717C" w14:textId="77777777" w:rsidTr="007E4AAD">
        <w:trPr>
          <w:trHeight w:val="375"/>
        </w:trPr>
        <w:tc>
          <w:tcPr>
            <w:tcW w:w="255" w:type="pct"/>
            <w:shd w:val="clear" w:color="auto" w:fill="auto"/>
            <w:noWrap/>
            <w:vAlign w:val="center"/>
            <w:hideMark/>
          </w:tcPr>
          <w:p w14:paraId="2A85E5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w:t>
            </w:r>
          </w:p>
        </w:tc>
        <w:tc>
          <w:tcPr>
            <w:tcW w:w="1177" w:type="pct"/>
            <w:shd w:val="clear" w:color="auto" w:fill="auto"/>
            <w:noWrap/>
            <w:vAlign w:val="center"/>
            <w:hideMark/>
          </w:tcPr>
          <w:p w14:paraId="6DAF8E4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д.106</w:t>
            </w:r>
          </w:p>
        </w:tc>
        <w:tc>
          <w:tcPr>
            <w:tcW w:w="723" w:type="pct"/>
            <w:shd w:val="clear" w:color="auto" w:fill="auto"/>
            <w:noWrap/>
            <w:vAlign w:val="center"/>
            <w:hideMark/>
          </w:tcPr>
          <w:p w14:paraId="02F188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ТК-56/3</w:t>
            </w:r>
          </w:p>
        </w:tc>
        <w:tc>
          <w:tcPr>
            <w:tcW w:w="914" w:type="pct"/>
            <w:shd w:val="clear" w:color="auto" w:fill="auto"/>
            <w:noWrap/>
            <w:vAlign w:val="center"/>
            <w:hideMark/>
          </w:tcPr>
          <w:p w14:paraId="071F4E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106</w:t>
            </w:r>
          </w:p>
        </w:tc>
        <w:tc>
          <w:tcPr>
            <w:tcW w:w="761" w:type="pct"/>
            <w:shd w:val="clear" w:color="auto" w:fill="auto"/>
            <w:noWrap/>
            <w:vAlign w:val="center"/>
            <w:hideMark/>
          </w:tcPr>
          <w:p w14:paraId="5722ED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130</w:t>
            </w:r>
          </w:p>
        </w:tc>
        <w:tc>
          <w:tcPr>
            <w:tcW w:w="542" w:type="pct"/>
            <w:shd w:val="clear" w:color="auto" w:fill="auto"/>
            <w:noWrap/>
            <w:vAlign w:val="center"/>
            <w:hideMark/>
          </w:tcPr>
          <w:p w14:paraId="71FC5D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799968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35EF149" w14:textId="77777777" w:rsidTr="007E4AAD">
        <w:trPr>
          <w:trHeight w:val="375"/>
        </w:trPr>
        <w:tc>
          <w:tcPr>
            <w:tcW w:w="255" w:type="pct"/>
            <w:shd w:val="clear" w:color="auto" w:fill="auto"/>
            <w:noWrap/>
            <w:vAlign w:val="center"/>
            <w:hideMark/>
          </w:tcPr>
          <w:p w14:paraId="7C4E51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w:t>
            </w:r>
          </w:p>
        </w:tc>
        <w:tc>
          <w:tcPr>
            <w:tcW w:w="1177" w:type="pct"/>
            <w:shd w:val="clear" w:color="auto" w:fill="auto"/>
            <w:noWrap/>
            <w:vAlign w:val="center"/>
            <w:hideMark/>
          </w:tcPr>
          <w:p w14:paraId="639E4E1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д.109</w:t>
            </w:r>
          </w:p>
        </w:tc>
        <w:tc>
          <w:tcPr>
            <w:tcW w:w="723" w:type="pct"/>
            <w:shd w:val="clear" w:color="auto" w:fill="auto"/>
            <w:noWrap/>
            <w:vAlign w:val="center"/>
            <w:hideMark/>
          </w:tcPr>
          <w:p w14:paraId="4B261E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ТК-55</w:t>
            </w:r>
          </w:p>
        </w:tc>
        <w:tc>
          <w:tcPr>
            <w:tcW w:w="914" w:type="pct"/>
            <w:shd w:val="clear" w:color="auto" w:fill="auto"/>
            <w:noWrap/>
            <w:vAlign w:val="center"/>
            <w:hideMark/>
          </w:tcPr>
          <w:p w14:paraId="107D0C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109</w:t>
            </w:r>
          </w:p>
        </w:tc>
        <w:tc>
          <w:tcPr>
            <w:tcW w:w="761" w:type="pct"/>
            <w:shd w:val="clear" w:color="auto" w:fill="auto"/>
            <w:noWrap/>
            <w:vAlign w:val="center"/>
            <w:hideMark/>
          </w:tcPr>
          <w:p w14:paraId="28521F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176</w:t>
            </w:r>
          </w:p>
        </w:tc>
        <w:tc>
          <w:tcPr>
            <w:tcW w:w="542" w:type="pct"/>
            <w:shd w:val="clear" w:color="auto" w:fill="auto"/>
            <w:noWrap/>
            <w:vAlign w:val="center"/>
            <w:hideMark/>
          </w:tcPr>
          <w:p w14:paraId="7196935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389EE9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122E69E" w14:textId="77777777" w:rsidTr="007E4AAD">
        <w:trPr>
          <w:trHeight w:val="375"/>
        </w:trPr>
        <w:tc>
          <w:tcPr>
            <w:tcW w:w="255" w:type="pct"/>
            <w:vMerge w:val="restart"/>
            <w:shd w:val="clear" w:color="auto" w:fill="auto"/>
            <w:noWrap/>
            <w:vAlign w:val="center"/>
            <w:hideMark/>
          </w:tcPr>
          <w:p w14:paraId="2C5B50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w:t>
            </w:r>
          </w:p>
        </w:tc>
        <w:tc>
          <w:tcPr>
            <w:tcW w:w="1177" w:type="pct"/>
            <w:vMerge w:val="restart"/>
            <w:shd w:val="clear" w:color="auto" w:fill="auto"/>
            <w:noWrap/>
            <w:vAlign w:val="center"/>
            <w:hideMark/>
          </w:tcPr>
          <w:p w14:paraId="4627E21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д.112</w:t>
            </w:r>
          </w:p>
        </w:tc>
        <w:tc>
          <w:tcPr>
            <w:tcW w:w="723" w:type="pct"/>
            <w:shd w:val="clear" w:color="auto" w:fill="auto"/>
            <w:noWrap/>
            <w:vAlign w:val="center"/>
            <w:hideMark/>
          </w:tcPr>
          <w:p w14:paraId="031A984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ТК-52</w:t>
            </w:r>
          </w:p>
        </w:tc>
        <w:tc>
          <w:tcPr>
            <w:tcW w:w="914" w:type="pct"/>
            <w:shd w:val="clear" w:color="auto" w:fill="auto"/>
            <w:noWrap/>
            <w:vAlign w:val="center"/>
            <w:hideMark/>
          </w:tcPr>
          <w:p w14:paraId="2E50AD8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761" w:type="pct"/>
            <w:shd w:val="clear" w:color="auto" w:fill="auto"/>
            <w:noWrap/>
            <w:vAlign w:val="center"/>
            <w:hideMark/>
          </w:tcPr>
          <w:p w14:paraId="681E67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42</w:t>
            </w:r>
          </w:p>
        </w:tc>
        <w:tc>
          <w:tcPr>
            <w:tcW w:w="542" w:type="pct"/>
            <w:shd w:val="clear" w:color="auto" w:fill="auto"/>
            <w:noWrap/>
            <w:vAlign w:val="center"/>
            <w:hideMark/>
          </w:tcPr>
          <w:p w14:paraId="71752D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376DFA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DE16E0E" w14:textId="77777777" w:rsidTr="007E4AAD">
        <w:trPr>
          <w:trHeight w:val="375"/>
        </w:trPr>
        <w:tc>
          <w:tcPr>
            <w:tcW w:w="255" w:type="pct"/>
            <w:vMerge/>
            <w:vAlign w:val="center"/>
            <w:hideMark/>
          </w:tcPr>
          <w:p w14:paraId="02F5E83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EDA048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CEDAA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44B21A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112</w:t>
            </w:r>
          </w:p>
        </w:tc>
        <w:tc>
          <w:tcPr>
            <w:tcW w:w="761" w:type="pct"/>
            <w:shd w:val="clear" w:color="auto" w:fill="auto"/>
            <w:noWrap/>
            <w:vAlign w:val="center"/>
            <w:hideMark/>
          </w:tcPr>
          <w:p w14:paraId="7FC00C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05A013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6927908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A17AD25" w14:textId="77777777" w:rsidTr="007E4AAD">
        <w:trPr>
          <w:trHeight w:val="375"/>
        </w:trPr>
        <w:tc>
          <w:tcPr>
            <w:tcW w:w="255" w:type="pct"/>
            <w:shd w:val="clear" w:color="auto" w:fill="auto"/>
            <w:noWrap/>
            <w:vAlign w:val="center"/>
            <w:hideMark/>
          </w:tcPr>
          <w:p w14:paraId="3C47DA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w:t>
            </w:r>
          </w:p>
        </w:tc>
        <w:tc>
          <w:tcPr>
            <w:tcW w:w="1177" w:type="pct"/>
            <w:shd w:val="clear" w:color="auto" w:fill="auto"/>
            <w:noWrap/>
            <w:vAlign w:val="center"/>
            <w:hideMark/>
          </w:tcPr>
          <w:p w14:paraId="2B86776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д.111</w:t>
            </w:r>
          </w:p>
        </w:tc>
        <w:tc>
          <w:tcPr>
            <w:tcW w:w="723" w:type="pct"/>
            <w:shd w:val="clear" w:color="auto" w:fill="auto"/>
            <w:noWrap/>
            <w:vAlign w:val="center"/>
            <w:hideMark/>
          </w:tcPr>
          <w:p w14:paraId="609E81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3BDEE8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111</w:t>
            </w:r>
          </w:p>
        </w:tc>
        <w:tc>
          <w:tcPr>
            <w:tcW w:w="761" w:type="pct"/>
            <w:shd w:val="clear" w:color="auto" w:fill="auto"/>
            <w:noWrap/>
            <w:vAlign w:val="center"/>
            <w:hideMark/>
          </w:tcPr>
          <w:p w14:paraId="717A40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w:t>
            </w:r>
          </w:p>
        </w:tc>
        <w:tc>
          <w:tcPr>
            <w:tcW w:w="542" w:type="pct"/>
            <w:shd w:val="clear" w:color="auto" w:fill="auto"/>
            <w:noWrap/>
            <w:vAlign w:val="center"/>
            <w:hideMark/>
          </w:tcPr>
          <w:p w14:paraId="79FAE4F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292DB8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1F8D466" w14:textId="77777777" w:rsidTr="007E4AAD">
        <w:trPr>
          <w:trHeight w:val="375"/>
        </w:trPr>
        <w:tc>
          <w:tcPr>
            <w:tcW w:w="255" w:type="pct"/>
            <w:vMerge w:val="restart"/>
            <w:shd w:val="clear" w:color="auto" w:fill="auto"/>
            <w:noWrap/>
            <w:vAlign w:val="center"/>
            <w:hideMark/>
          </w:tcPr>
          <w:p w14:paraId="595A5D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w:t>
            </w:r>
          </w:p>
        </w:tc>
        <w:tc>
          <w:tcPr>
            <w:tcW w:w="1177" w:type="pct"/>
            <w:vMerge w:val="restart"/>
            <w:shd w:val="clear" w:color="auto" w:fill="auto"/>
            <w:noWrap/>
            <w:vAlign w:val="center"/>
            <w:hideMark/>
          </w:tcPr>
          <w:p w14:paraId="7ABD0C2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д.110</w:t>
            </w:r>
          </w:p>
        </w:tc>
        <w:tc>
          <w:tcPr>
            <w:tcW w:w="723" w:type="pct"/>
            <w:shd w:val="clear" w:color="auto" w:fill="auto"/>
            <w:noWrap/>
            <w:vAlign w:val="center"/>
            <w:hideMark/>
          </w:tcPr>
          <w:p w14:paraId="418844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23A6B7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4DCD41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90</w:t>
            </w:r>
          </w:p>
        </w:tc>
        <w:tc>
          <w:tcPr>
            <w:tcW w:w="542" w:type="pct"/>
            <w:shd w:val="clear" w:color="auto" w:fill="auto"/>
            <w:noWrap/>
            <w:vAlign w:val="center"/>
            <w:hideMark/>
          </w:tcPr>
          <w:p w14:paraId="565AF3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7A491D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0C0F92E" w14:textId="77777777" w:rsidTr="007E4AAD">
        <w:trPr>
          <w:trHeight w:val="375"/>
        </w:trPr>
        <w:tc>
          <w:tcPr>
            <w:tcW w:w="255" w:type="pct"/>
            <w:vMerge/>
            <w:vAlign w:val="center"/>
            <w:hideMark/>
          </w:tcPr>
          <w:p w14:paraId="21F935E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094D6F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908E1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04CB8E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110</w:t>
            </w:r>
          </w:p>
        </w:tc>
        <w:tc>
          <w:tcPr>
            <w:tcW w:w="761" w:type="pct"/>
            <w:shd w:val="clear" w:color="auto" w:fill="auto"/>
            <w:noWrap/>
            <w:vAlign w:val="center"/>
            <w:hideMark/>
          </w:tcPr>
          <w:p w14:paraId="102E545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198</w:t>
            </w:r>
          </w:p>
        </w:tc>
        <w:tc>
          <w:tcPr>
            <w:tcW w:w="542" w:type="pct"/>
            <w:shd w:val="clear" w:color="auto" w:fill="auto"/>
            <w:noWrap/>
            <w:vAlign w:val="center"/>
            <w:hideMark/>
          </w:tcPr>
          <w:p w14:paraId="5C65D2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493D53B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76F168A" w14:textId="77777777" w:rsidTr="007E4AAD">
        <w:trPr>
          <w:trHeight w:val="375"/>
        </w:trPr>
        <w:tc>
          <w:tcPr>
            <w:tcW w:w="255" w:type="pct"/>
            <w:shd w:val="clear" w:color="auto" w:fill="auto"/>
            <w:noWrap/>
            <w:vAlign w:val="center"/>
            <w:hideMark/>
          </w:tcPr>
          <w:p w14:paraId="16243C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w:t>
            </w:r>
          </w:p>
        </w:tc>
        <w:tc>
          <w:tcPr>
            <w:tcW w:w="1177" w:type="pct"/>
            <w:shd w:val="clear" w:color="auto" w:fill="auto"/>
            <w:noWrap/>
            <w:vAlign w:val="center"/>
            <w:hideMark/>
          </w:tcPr>
          <w:p w14:paraId="0741C9B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д.113</w:t>
            </w:r>
          </w:p>
        </w:tc>
        <w:tc>
          <w:tcPr>
            <w:tcW w:w="723" w:type="pct"/>
            <w:shd w:val="clear" w:color="auto" w:fill="auto"/>
            <w:noWrap/>
            <w:vAlign w:val="center"/>
            <w:hideMark/>
          </w:tcPr>
          <w:p w14:paraId="01E4D3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ТК-53</w:t>
            </w:r>
          </w:p>
        </w:tc>
        <w:tc>
          <w:tcPr>
            <w:tcW w:w="914" w:type="pct"/>
            <w:shd w:val="clear" w:color="auto" w:fill="auto"/>
            <w:noWrap/>
            <w:vAlign w:val="center"/>
            <w:hideMark/>
          </w:tcPr>
          <w:p w14:paraId="42A28E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113</w:t>
            </w:r>
          </w:p>
        </w:tc>
        <w:tc>
          <w:tcPr>
            <w:tcW w:w="761" w:type="pct"/>
            <w:shd w:val="clear" w:color="auto" w:fill="auto"/>
            <w:noWrap/>
            <w:vAlign w:val="center"/>
            <w:hideMark/>
          </w:tcPr>
          <w:p w14:paraId="714948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w:t>
            </w:r>
          </w:p>
        </w:tc>
        <w:tc>
          <w:tcPr>
            <w:tcW w:w="542" w:type="pct"/>
            <w:shd w:val="clear" w:color="auto" w:fill="auto"/>
            <w:noWrap/>
            <w:vAlign w:val="center"/>
            <w:hideMark/>
          </w:tcPr>
          <w:p w14:paraId="237FFC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0013EC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708A366" w14:textId="77777777" w:rsidTr="007E4AAD">
        <w:trPr>
          <w:trHeight w:val="375"/>
        </w:trPr>
        <w:tc>
          <w:tcPr>
            <w:tcW w:w="255" w:type="pct"/>
            <w:vMerge w:val="restart"/>
            <w:shd w:val="clear" w:color="auto" w:fill="auto"/>
            <w:noWrap/>
            <w:vAlign w:val="center"/>
            <w:hideMark/>
          </w:tcPr>
          <w:p w14:paraId="1BC05E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w:t>
            </w:r>
          </w:p>
        </w:tc>
        <w:tc>
          <w:tcPr>
            <w:tcW w:w="1177" w:type="pct"/>
            <w:vMerge w:val="restart"/>
            <w:shd w:val="clear" w:color="auto" w:fill="auto"/>
            <w:noWrap/>
            <w:vAlign w:val="center"/>
            <w:hideMark/>
          </w:tcPr>
          <w:p w14:paraId="3E04044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д.116</w:t>
            </w:r>
          </w:p>
        </w:tc>
        <w:tc>
          <w:tcPr>
            <w:tcW w:w="723" w:type="pct"/>
            <w:shd w:val="clear" w:color="auto" w:fill="auto"/>
            <w:noWrap/>
            <w:vAlign w:val="center"/>
            <w:hideMark/>
          </w:tcPr>
          <w:p w14:paraId="3B2587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29DA02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w:t>
            </w:r>
          </w:p>
        </w:tc>
        <w:tc>
          <w:tcPr>
            <w:tcW w:w="761" w:type="pct"/>
            <w:shd w:val="clear" w:color="auto" w:fill="auto"/>
            <w:noWrap/>
            <w:vAlign w:val="center"/>
            <w:hideMark/>
          </w:tcPr>
          <w:p w14:paraId="2B9435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6FE2AA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65AC88C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EC54B20" w14:textId="77777777" w:rsidTr="007E4AAD">
        <w:trPr>
          <w:trHeight w:val="375"/>
        </w:trPr>
        <w:tc>
          <w:tcPr>
            <w:tcW w:w="255" w:type="pct"/>
            <w:vMerge/>
            <w:vAlign w:val="center"/>
            <w:hideMark/>
          </w:tcPr>
          <w:p w14:paraId="117136C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F4E548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B0D33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w:t>
            </w:r>
          </w:p>
        </w:tc>
        <w:tc>
          <w:tcPr>
            <w:tcW w:w="914" w:type="pct"/>
            <w:shd w:val="clear" w:color="auto" w:fill="auto"/>
            <w:noWrap/>
            <w:vAlign w:val="center"/>
            <w:hideMark/>
          </w:tcPr>
          <w:p w14:paraId="048EF5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ТК-2</w:t>
            </w:r>
          </w:p>
        </w:tc>
        <w:tc>
          <w:tcPr>
            <w:tcW w:w="761" w:type="pct"/>
            <w:shd w:val="clear" w:color="auto" w:fill="auto"/>
            <w:noWrap/>
            <w:vAlign w:val="center"/>
            <w:hideMark/>
          </w:tcPr>
          <w:p w14:paraId="7B7F45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170</w:t>
            </w:r>
          </w:p>
        </w:tc>
        <w:tc>
          <w:tcPr>
            <w:tcW w:w="542" w:type="pct"/>
            <w:shd w:val="clear" w:color="auto" w:fill="auto"/>
            <w:noWrap/>
            <w:vAlign w:val="center"/>
            <w:hideMark/>
          </w:tcPr>
          <w:p w14:paraId="5C9DC6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2BE3D73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0DC042C" w14:textId="77777777" w:rsidTr="007E4AAD">
        <w:trPr>
          <w:trHeight w:val="375"/>
        </w:trPr>
        <w:tc>
          <w:tcPr>
            <w:tcW w:w="255" w:type="pct"/>
            <w:vMerge/>
            <w:vAlign w:val="center"/>
            <w:hideMark/>
          </w:tcPr>
          <w:p w14:paraId="51DFF02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70CE6B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4FC50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ТК-2</w:t>
            </w:r>
          </w:p>
        </w:tc>
        <w:tc>
          <w:tcPr>
            <w:tcW w:w="914" w:type="pct"/>
            <w:shd w:val="clear" w:color="auto" w:fill="auto"/>
            <w:noWrap/>
            <w:vAlign w:val="center"/>
            <w:hideMark/>
          </w:tcPr>
          <w:p w14:paraId="3E9F89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116</w:t>
            </w:r>
          </w:p>
        </w:tc>
        <w:tc>
          <w:tcPr>
            <w:tcW w:w="761" w:type="pct"/>
            <w:shd w:val="clear" w:color="auto" w:fill="auto"/>
            <w:noWrap/>
            <w:vAlign w:val="center"/>
            <w:hideMark/>
          </w:tcPr>
          <w:p w14:paraId="096CF2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w:t>
            </w:r>
          </w:p>
        </w:tc>
        <w:tc>
          <w:tcPr>
            <w:tcW w:w="542" w:type="pct"/>
            <w:shd w:val="clear" w:color="auto" w:fill="auto"/>
            <w:noWrap/>
            <w:vAlign w:val="center"/>
            <w:hideMark/>
          </w:tcPr>
          <w:p w14:paraId="339CA0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1AC91FF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3303ADE" w14:textId="77777777" w:rsidTr="007E4AAD">
        <w:trPr>
          <w:trHeight w:val="375"/>
        </w:trPr>
        <w:tc>
          <w:tcPr>
            <w:tcW w:w="255" w:type="pct"/>
            <w:shd w:val="clear" w:color="auto" w:fill="auto"/>
            <w:noWrap/>
            <w:vAlign w:val="center"/>
            <w:hideMark/>
          </w:tcPr>
          <w:p w14:paraId="0398E3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w:t>
            </w:r>
          </w:p>
        </w:tc>
        <w:tc>
          <w:tcPr>
            <w:tcW w:w="1177" w:type="pct"/>
            <w:shd w:val="clear" w:color="auto" w:fill="auto"/>
            <w:noWrap/>
            <w:vAlign w:val="center"/>
            <w:hideMark/>
          </w:tcPr>
          <w:p w14:paraId="1B6524F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д.114</w:t>
            </w:r>
          </w:p>
        </w:tc>
        <w:tc>
          <w:tcPr>
            <w:tcW w:w="723" w:type="pct"/>
            <w:shd w:val="clear" w:color="auto" w:fill="auto"/>
            <w:noWrap/>
            <w:vAlign w:val="center"/>
            <w:hideMark/>
          </w:tcPr>
          <w:p w14:paraId="1247319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ТК-2</w:t>
            </w:r>
          </w:p>
        </w:tc>
        <w:tc>
          <w:tcPr>
            <w:tcW w:w="914" w:type="pct"/>
            <w:shd w:val="clear" w:color="auto" w:fill="auto"/>
            <w:noWrap/>
            <w:vAlign w:val="center"/>
            <w:hideMark/>
          </w:tcPr>
          <w:p w14:paraId="5046CB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114</w:t>
            </w:r>
          </w:p>
        </w:tc>
        <w:tc>
          <w:tcPr>
            <w:tcW w:w="761" w:type="pct"/>
            <w:shd w:val="clear" w:color="auto" w:fill="auto"/>
            <w:noWrap/>
            <w:vAlign w:val="center"/>
            <w:hideMark/>
          </w:tcPr>
          <w:p w14:paraId="46E846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542" w:type="pct"/>
            <w:shd w:val="clear" w:color="auto" w:fill="auto"/>
            <w:noWrap/>
            <w:vAlign w:val="center"/>
            <w:hideMark/>
          </w:tcPr>
          <w:p w14:paraId="57EA5B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54D6E5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E02593D" w14:textId="77777777" w:rsidTr="007E4AAD">
        <w:trPr>
          <w:trHeight w:val="375"/>
        </w:trPr>
        <w:tc>
          <w:tcPr>
            <w:tcW w:w="255" w:type="pct"/>
            <w:shd w:val="clear" w:color="auto" w:fill="auto"/>
            <w:noWrap/>
            <w:vAlign w:val="center"/>
            <w:hideMark/>
          </w:tcPr>
          <w:p w14:paraId="7C4F33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w:t>
            </w:r>
          </w:p>
        </w:tc>
        <w:tc>
          <w:tcPr>
            <w:tcW w:w="1177" w:type="pct"/>
            <w:shd w:val="clear" w:color="auto" w:fill="auto"/>
            <w:noWrap/>
            <w:vAlign w:val="center"/>
            <w:hideMark/>
          </w:tcPr>
          <w:p w14:paraId="0582776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д.115</w:t>
            </w:r>
          </w:p>
        </w:tc>
        <w:tc>
          <w:tcPr>
            <w:tcW w:w="723" w:type="pct"/>
            <w:shd w:val="clear" w:color="auto" w:fill="auto"/>
            <w:noWrap/>
            <w:vAlign w:val="center"/>
            <w:hideMark/>
          </w:tcPr>
          <w:p w14:paraId="792B1B5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w:t>
            </w:r>
          </w:p>
        </w:tc>
        <w:tc>
          <w:tcPr>
            <w:tcW w:w="914" w:type="pct"/>
            <w:shd w:val="clear" w:color="auto" w:fill="auto"/>
            <w:noWrap/>
            <w:vAlign w:val="center"/>
            <w:hideMark/>
          </w:tcPr>
          <w:p w14:paraId="05C55EB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115</w:t>
            </w:r>
          </w:p>
        </w:tc>
        <w:tc>
          <w:tcPr>
            <w:tcW w:w="761" w:type="pct"/>
            <w:shd w:val="clear" w:color="auto" w:fill="auto"/>
            <w:noWrap/>
            <w:vAlign w:val="center"/>
            <w:hideMark/>
          </w:tcPr>
          <w:p w14:paraId="7FCF07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90</w:t>
            </w:r>
          </w:p>
        </w:tc>
        <w:tc>
          <w:tcPr>
            <w:tcW w:w="542" w:type="pct"/>
            <w:shd w:val="clear" w:color="auto" w:fill="auto"/>
            <w:noWrap/>
            <w:vAlign w:val="center"/>
            <w:hideMark/>
          </w:tcPr>
          <w:p w14:paraId="446F84C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0544DD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3B16504" w14:textId="77777777" w:rsidTr="007E4AAD">
        <w:trPr>
          <w:trHeight w:val="375"/>
        </w:trPr>
        <w:tc>
          <w:tcPr>
            <w:tcW w:w="255" w:type="pct"/>
            <w:vMerge w:val="restart"/>
            <w:shd w:val="clear" w:color="auto" w:fill="auto"/>
            <w:noWrap/>
            <w:vAlign w:val="center"/>
            <w:hideMark/>
          </w:tcPr>
          <w:p w14:paraId="7B263C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w:t>
            </w:r>
          </w:p>
        </w:tc>
        <w:tc>
          <w:tcPr>
            <w:tcW w:w="1177" w:type="pct"/>
            <w:vMerge w:val="restart"/>
            <w:shd w:val="clear" w:color="auto" w:fill="auto"/>
            <w:noWrap/>
            <w:vAlign w:val="center"/>
            <w:hideMark/>
          </w:tcPr>
          <w:p w14:paraId="04FDDEB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д.203</w:t>
            </w:r>
          </w:p>
        </w:tc>
        <w:tc>
          <w:tcPr>
            <w:tcW w:w="723" w:type="pct"/>
            <w:shd w:val="clear" w:color="auto" w:fill="auto"/>
            <w:noWrap/>
            <w:vAlign w:val="center"/>
            <w:hideMark/>
          </w:tcPr>
          <w:p w14:paraId="1A551C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4E20BE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761" w:type="pct"/>
            <w:shd w:val="clear" w:color="auto" w:fill="auto"/>
            <w:noWrap/>
            <w:vAlign w:val="center"/>
            <w:hideMark/>
          </w:tcPr>
          <w:p w14:paraId="594BBB3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84</w:t>
            </w:r>
          </w:p>
        </w:tc>
        <w:tc>
          <w:tcPr>
            <w:tcW w:w="542" w:type="pct"/>
            <w:shd w:val="clear" w:color="auto" w:fill="auto"/>
            <w:noWrap/>
            <w:vAlign w:val="center"/>
            <w:hideMark/>
          </w:tcPr>
          <w:p w14:paraId="4959F5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1B2C75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0D7F8DA" w14:textId="77777777" w:rsidTr="007E4AAD">
        <w:trPr>
          <w:trHeight w:val="375"/>
        </w:trPr>
        <w:tc>
          <w:tcPr>
            <w:tcW w:w="255" w:type="pct"/>
            <w:vMerge/>
            <w:vAlign w:val="center"/>
            <w:hideMark/>
          </w:tcPr>
          <w:p w14:paraId="177D0ED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3B007E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32C1E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4E88EF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761" w:type="pct"/>
            <w:shd w:val="clear" w:color="auto" w:fill="auto"/>
            <w:noWrap/>
            <w:vAlign w:val="center"/>
            <w:hideMark/>
          </w:tcPr>
          <w:p w14:paraId="764881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42</w:t>
            </w:r>
          </w:p>
        </w:tc>
        <w:tc>
          <w:tcPr>
            <w:tcW w:w="542" w:type="pct"/>
            <w:shd w:val="clear" w:color="auto" w:fill="auto"/>
            <w:noWrap/>
            <w:vAlign w:val="center"/>
            <w:hideMark/>
          </w:tcPr>
          <w:p w14:paraId="5698FA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45C34F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3E411A98" w14:textId="77777777" w:rsidTr="007E4AAD">
        <w:trPr>
          <w:trHeight w:val="375"/>
        </w:trPr>
        <w:tc>
          <w:tcPr>
            <w:tcW w:w="255" w:type="pct"/>
            <w:vMerge/>
            <w:vAlign w:val="center"/>
            <w:hideMark/>
          </w:tcPr>
          <w:p w14:paraId="2872BD8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4DEBBE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FDAE25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0B2AB6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761" w:type="pct"/>
            <w:shd w:val="clear" w:color="auto" w:fill="auto"/>
            <w:noWrap/>
            <w:vAlign w:val="center"/>
            <w:hideMark/>
          </w:tcPr>
          <w:p w14:paraId="00AE90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42</w:t>
            </w:r>
          </w:p>
        </w:tc>
        <w:tc>
          <w:tcPr>
            <w:tcW w:w="542" w:type="pct"/>
            <w:shd w:val="clear" w:color="auto" w:fill="auto"/>
            <w:noWrap/>
            <w:vAlign w:val="center"/>
            <w:hideMark/>
          </w:tcPr>
          <w:p w14:paraId="43E916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0231D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1DCF8F74" w14:textId="77777777" w:rsidTr="007E4AAD">
        <w:trPr>
          <w:trHeight w:val="375"/>
        </w:trPr>
        <w:tc>
          <w:tcPr>
            <w:tcW w:w="255" w:type="pct"/>
            <w:vMerge/>
            <w:vAlign w:val="center"/>
            <w:hideMark/>
          </w:tcPr>
          <w:p w14:paraId="62A603D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5EE726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7A69ED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914" w:type="pct"/>
            <w:shd w:val="clear" w:color="auto" w:fill="auto"/>
            <w:noWrap/>
            <w:vAlign w:val="center"/>
            <w:hideMark/>
          </w:tcPr>
          <w:p w14:paraId="4E28B9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ТК-6-4</w:t>
            </w:r>
          </w:p>
        </w:tc>
        <w:tc>
          <w:tcPr>
            <w:tcW w:w="761" w:type="pct"/>
            <w:shd w:val="clear" w:color="auto" w:fill="auto"/>
            <w:noWrap/>
            <w:vAlign w:val="center"/>
            <w:hideMark/>
          </w:tcPr>
          <w:p w14:paraId="0B6A1F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center"/>
            <w:hideMark/>
          </w:tcPr>
          <w:p w14:paraId="01386FC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6D241F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09E41A6" w14:textId="77777777" w:rsidTr="007E4AAD">
        <w:trPr>
          <w:trHeight w:val="375"/>
        </w:trPr>
        <w:tc>
          <w:tcPr>
            <w:tcW w:w="255" w:type="pct"/>
            <w:vMerge/>
            <w:vAlign w:val="center"/>
            <w:hideMark/>
          </w:tcPr>
          <w:p w14:paraId="3EBF12C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341557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C7938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914" w:type="pct"/>
            <w:shd w:val="clear" w:color="auto" w:fill="auto"/>
            <w:noWrap/>
            <w:vAlign w:val="center"/>
            <w:hideMark/>
          </w:tcPr>
          <w:p w14:paraId="116872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ТК-6-4</w:t>
            </w:r>
          </w:p>
        </w:tc>
        <w:tc>
          <w:tcPr>
            <w:tcW w:w="761" w:type="pct"/>
            <w:shd w:val="clear" w:color="auto" w:fill="auto"/>
            <w:noWrap/>
            <w:vAlign w:val="center"/>
            <w:hideMark/>
          </w:tcPr>
          <w:p w14:paraId="6EF453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2E4282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489754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5D266D7F" w14:textId="77777777" w:rsidTr="007E4AAD">
        <w:trPr>
          <w:trHeight w:val="375"/>
        </w:trPr>
        <w:tc>
          <w:tcPr>
            <w:tcW w:w="255" w:type="pct"/>
            <w:vMerge/>
            <w:vAlign w:val="center"/>
            <w:hideMark/>
          </w:tcPr>
          <w:p w14:paraId="0249681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52A9AF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E87A5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ТК-6-3</w:t>
            </w:r>
          </w:p>
        </w:tc>
        <w:tc>
          <w:tcPr>
            <w:tcW w:w="914" w:type="pct"/>
            <w:shd w:val="clear" w:color="auto" w:fill="auto"/>
            <w:noWrap/>
            <w:vAlign w:val="center"/>
            <w:hideMark/>
          </w:tcPr>
          <w:p w14:paraId="14D526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ТК-6-4</w:t>
            </w:r>
          </w:p>
        </w:tc>
        <w:tc>
          <w:tcPr>
            <w:tcW w:w="761" w:type="pct"/>
            <w:shd w:val="clear" w:color="auto" w:fill="auto"/>
            <w:noWrap/>
            <w:vAlign w:val="center"/>
            <w:hideMark/>
          </w:tcPr>
          <w:p w14:paraId="502140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26BFB2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33FAE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3C67D014" w14:textId="77777777" w:rsidTr="007E4AAD">
        <w:trPr>
          <w:trHeight w:val="375"/>
        </w:trPr>
        <w:tc>
          <w:tcPr>
            <w:tcW w:w="255" w:type="pct"/>
            <w:vMerge/>
            <w:vAlign w:val="center"/>
            <w:hideMark/>
          </w:tcPr>
          <w:p w14:paraId="2643923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94CB26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E64E7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600911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203</w:t>
            </w:r>
          </w:p>
        </w:tc>
        <w:tc>
          <w:tcPr>
            <w:tcW w:w="761" w:type="pct"/>
            <w:shd w:val="clear" w:color="auto" w:fill="auto"/>
            <w:noWrap/>
            <w:vAlign w:val="center"/>
            <w:hideMark/>
          </w:tcPr>
          <w:p w14:paraId="56EB17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280</w:t>
            </w:r>
          </w:p>
        </w:tc>
        <w:tc>
          <w:tcPr>
            <w:tcW w:w="542" w:type="pct"/>
            <w:shd w:val="clear" w:color="auto" w:fill="auto"/>
            <w:noWrap/>
            <w:vAlign w:val="center"/>
            <w:hideMark/>
          </w:tcPr>
          <w:p w14:paraId="13E56B7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6357DA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1CEA061" w14:textId="77777777" w:rsidTr="007E4AAD">
        <w:trPr>
          <w:trHeight w:val="375"/>
        </w:trPr>
        <w:tc>
          <w:tcPr>
            <w:tcW w:w="255" w:type="pct"/>
            <w:vMerge/>
            <w:vAlign w:val="center"/>
            <w:hideMark/>
          </w:tcPr>
          <w:p w14:paraId="75A650F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87D6C2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EA9D1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63CE7F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203</w:t>
            </w:r>
          </w:p>
        </w:tc>
        <w:tc>
          <w:tcPr>
            <w:tcW w:w="761" w:type="pct"/>
            <w:shd w:val="clear" w:color="auto" w:fill="auto"/>
            <w:noWrap/>
            <w:vAlign w:val="center"/>
            <w:hideMark/>
          </w:tcPr>
          <w:p w14:paraId="040B15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3854EF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2D668A2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398A5946" w14:textId="77777777" w:rsidTr="007E4AAD">
        <w:trPr>
          <w:trHeight w:val="375"/>
        </w:trPr>
        <w:tc>
          <w:tcPr>
            <w:tcW w:w="255" w:type="pct"/>
            <w:vMerge/>
            <w:vAlign w:val="center"/>
            <w:hideMark/>
          </w:tcPr>
          <w:p w14:paraId="7EEB9B8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FB97DC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A1B13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7BD88D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203</w:t>
            </w:r>
          </w:p>
        </w:tc>
        <w:tc>
          <w:tcPr>
            <w:tcW w:w="761" w:type="pct"/>
            <w:shd w:val="clear" w:color="auto" w:fill="auto"/>
            <w:noWrap/>
            <w:vAlign w:val="center"/>
            <w:hideMark/>
          </w:tcPr>
          <w:p w14:paraId="3DA9A0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2F7DF1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DB37B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208CA212" w14:textId="77777777" w:rsidTr="007E4AAD">
        <w:trPr>
          <w:trHeight w:val="375"/>
        </w:trPr>
        <w:tc>
          <w:tcPr>
            <w:tcW w:w="255" w:type="pct"/>
            <w:vMerge w:val="restart"/>
            <w:shd w:val="clear" w:color="auto" w:fill="auto"/>
            <w:noWrap/>
            <w:vAlign w:val="center"/>
            <w:hideMark/>
          </w:tcPr>
          <w:p w14:paraId="0B8FB5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1177" w:type="pct"/>
            <w:vMerge w:val="restart"/>
            <w:shd w:val="clear" w:color="auto" w:fill="auto"/>
            <w:noWrap/>
            <w:vAlign w:val="center"/>
            <w:hideMark/>
          </w:tcPr>
          <w:p w14:paraId="2320F59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д.213</w:t>
            </w:r>
          </w:p>
        </w:tc>
        <w:tc>
          <w:tcPr>
            <w:tcW w:w="723" w:type="pct"/>
            <w:shd w:val="clear" w:color="auto" w:fill="auto"/>
            <w:noWrap/>
            <w:vAlign w:val="center"/>
            <w:hideMark/>
          </w:tcPr>
          <w:p w14:paraId="427B25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ЦТП-5</w:t>
            </w:r>
          </w:p>
        </w:tc>
        <w:tc>
          <w:tcPr>
            <w:tcW w:w="914" w:type="pct"/>
            <w:shd w:val="clear" w:color="auto" w:fill="auto"/>
            <w:noWrap/>
            <w:vAlign w:val="center"/>
            <w:hideMark/>
          </w:tcPr>
          <w:p w14:paraId="095128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ТК-5-8</w:t>
            </w:r>
          </w:p>
        </w:tc>
        <w:tc>
          <w:tcPr>
            <w:tcW w:w="761" w:type="pct"/>
            <w:shd w:val="clear" w:color="auto" w:fill="auto"/>
            <w:noWrap/>
            <w:vAlign w:val="center"/>
            <w:hideMark/>
          </w:tcPr>
          <w:p w14:paraId="099224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120</w:t>
            </w:r>
          </w:p>
        </w:tc>
        <w:tc>
          <w:tcPr>
            <w:tcW w:w="542" w:type="pct"/>
            <w:shd w:val="clear" w:color="auto" w:fill="auto"/>
            <w:noWrap/>
            <w:vAlign w:val="center"/>
            <w:hideMark/>
          </w:tcPr>
          <w:p w14:paraId="4683B0F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4527BD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CA994D0" w14:textId="77777777" w:rsidTr="007E4AAD">
        <w:trPr>
          <w:trHeight w:val="375"/>
        </w:trPr>
        <w:tc>
          <w:tcPr>
            <w:tcW w:w="255" w:type="pct"/>
            <w:vMerge/>
            <w:vAlign w:val="center"/>
            <w:hideMark/>
          </w:tcPr>
          <w:p w14:paraId="4E325A2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CB9DDF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1861F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ТК-5-8</w:t>
            </w:r>
          </w:p>
        </w:tc>
        <w:tc>
          <w:tcPr>
            <w:tcW w:w="914" w:type="pct"/>
            <w:shd w:val="clear" w:color="auto" w:fill="auto"/>
            <w:noWrap/>
            <w:vAlign w:val="center"/>
            <w:hideMark/>
          </w:tcPr>
          <w:p w14:paraId="1180F2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213</w:t>
            </w:r>
          </w:p>
        </w:tc>
        <w:tc>
          <w:tcPr>
            <w:tcW w:w="761" w:type="pct"/>
            <w:shd w:val="clear" w:color="auto" w:fill="auto"/>
            <w:noWrap/>
            <w:vAlign w:val="center"/>
            <w:hideMark/>
          </w:tcPr>
          <w:p w14:paraId="1AE789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center"/>
            <w:hideMark/>
          </w:tcPr>
          <w:p w14:paraId="3F923E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ign w:val="center"/>
            <w:hideMark/>
          </w:tcPr>
          <w:p w14:paraId="686E5B1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4FF2D7A" w14:textId="77777777" w:rsidTr="007E4AAD">
        <w:trPr>
          <w:trHeight w:val="375"/>
        </w:trPr>
        <w:tc>
          <w:tcPr>
            <w:tcW w:w="255" w:type="pct"/>
            <w:vMerge w:val="restart"/>
            <w:shd w:val="clear" w:color="auto" w:fill="auto"/>
            <w:noWrap/>
            <w:vAlign w:val="center"/>
            <w:hideMark/>
          </w:tcPr>
          <w:p w14:paraId="40BEDB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21</w:t>
            </w:r>
          </w:p>
        </w:tc>
        <w:tc>
          <w:tcPr>
            <w:tcW w:w="1177" w:type="pct"/>
            <w:vMerge w:val="restart"/>
            <w:shd w:val="clear" w:color="auto" w:fill="auto"/>
            <w:noWrap/>
            <w:vAlign w:val="center"/>
            <w:hideMark/>
          </w:tcPr>
          <w:p w14:paraId="74F3272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д.216</w:t>
            </w:r>
          </w:p>
        </w:tc>
        <w:tc>
          <w:tcPr>
            <w:tcW w:w="723" w:type="pct"/>
            <w:shd w:val="clear" w:color="auto" w:fill="auto"/>
            <w:noWrap/>
            <w:vAlign w:val="center"/>
            <w:hideMark/>
          </w:tcPr>
          <w:p w14:paraId="2F30DF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ЦТП-5</w:t>
            </w:r>
          </w:p>
        </w:tc>
        <w:tc>
          <w:tcPr>
            <w:tcW w:w="914" w:type="pct"/>
            <w:shd w:val="clear" w:color="auto" w:fill="auto"/>
            <w:noWrap/>
            <w:vAlign w:val="center"/>
            <w:hideMark/>
          </w:tcPr>
          <w:p w14:paraId="00F63D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ТК-5-9</w:t>
            </w:r>
          </w:p>
        </w:tc>
        <w:tc>
          <w:tcPr>
            <w:tcW w:w="761" w:type="pct"/>
            <w:shd w:val="clear" w:color="auto" w:fill="auto"/>
            <w:noWrap/>
            <w:vAlign w:val="center"/>
            <w:hideMark/>
          </w:tcPr>
          <w:p w14:paraId="019B25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210</w:t>
            </w:r>
          </w:p>
        </w:tc>
        <w:tc>
          <w:tcPr>
            <w:tcW w:w="542" w:type="pct"/>
            <w:shd w:val="clear" w:color="auto" w:fill="auto"/>
            <w:noWrap/>
            <w:vAlign w:val="center"/>
            <w:hideMark/>
          </w:tcPr>
          <w:p w14:paraId="37F272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6B0E77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4D8E637" w14:textId="77777777" w:rsidTr="007E4AAD">
        <w:trPr>
          <w:trHeight w:val="375"/>
        </w:trPr>
        <w:tc>
          <w:tcPr>
            <w:tcW w:w="255" w:type="pct"/>
            <w:vMerge/>
            <w:vAlign w:val="center"/>
            <w:hideMark/>
          </w:tcPr>
          <w:p w14:paraId="6C806E4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6133BD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AEA60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ТК-5-9</w:t>
            </w:r>
          </w:p>
        </w:tc>
        <w:tc>
          <w:tcPr>
            <w:tcW w:w="914" w:type="pct"/>
            <w:shd w:val="clear" w:color="auto" w:fill="auto"/>
            <w:noWrap/>
            <w:vAlign w:val="center"/>
            <w:hideMark/>
          </w:tcPr>
          <w:p w14:paraId="0C7288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216</w:t>
            </w:r>
          </w:p>
        </w:tc>
        <w:tc>
          <w:tcPr>
            <w:tcW w:w="761" w:type="pct"/>
            <w:shd w:val="clear" w:color="auto" w:fill="auto"/>
            <w:noWrap/>
            <w:vAlign w:val="center"/>
            <w:hideMark/>
          </w:tcPr>
          <w:p w14:paraId="20E27AA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2B87823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ign w:val="center"/>
            <w:hideMark/>
          </w:tcPr>
          <w:p w14:paraId="089AC73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5E7F3F8" w14:textId="77777777" w:rsidTr="007E4AAD">
        <w:trPr>
          <w:trHeight w:val="375"/>
        </w:trPr>
        <w:tc>
          <w:tcPr>
            <w:tcW w:w="255" w:type="pct"/>
            <w:vMerge w:val="restart"/>
            <w:shd w:val="clear" w:color="auto" w:fill="auto"/>
            <w:noWrap/>
            <w:vAlign w:val="center"/>
            <w:hideMark/>
          </w:tcPr>
          <w:p w14:paraId="00049B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22</w:t>
            </w:r>
          </w:p>
        </w:tc>
        <w:tc>
          <w:tcPr>
            <w:tcW w:w="1177" w:type="pct"/>
            <w:vMerge w:val="restart"/>
            <w:shd w:val="clear" w:color="auto" w:fill="auto"/>
            <w:noWrap/>
            <w:vAlign w:val="center"/>
            <w:hideMark/>
          </w:tcPr>
          <w:p w14:paraId="4BBC4D9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д.215</w:t>
            </w:r>
          </w:p>
        </w:tc>
        <w:tc>
          <w:tcPr>
            <w:tcW w:w="723" w:type="pct"/>
            <w:shd w:val="clear" w:color="auto" w:fill="auto"/>
            <w:noWrap/>
            <w:vAlign w:val="center"/>
            <w:hideMark/>
          </w:tcPr>
          <w:p w14:paraId="11F938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ЦТП-5</w:t>
            </w:r>
          </w:p>
        </w:tc>
        <w:tc>
          <w:tcPr>
            <w:tcW w:w="914" w:type="pct"/>
            <w:shd w:val="clear" w:color="auto" w:fill="auto"/>
            <w:noWrap/>
            <w:vAlign w:val="center"/>
            <w:hideMark/>
          </w:tcPr>
          <w:p w14:paraId="20F979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215</w:t>
            </w:r>
          </w:p>
        </w:tc>
        <w:tc>
          <w:tcPr>
            <w:tcW w:w="761" w:type="pct"/>
            <w:shd w:val="clear" w:color="auto" w:fill="auto"/>
            <w:noWrap/>
            <w:vAlign w:val="center"/>
            <w:hideMark/>
          </w:tcPr>
          <w:p w14:paraId="1DB1D0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498893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1795B90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3D923223" w14:textId="77777777" w:rsidTr="007E4AAD">
        <w:trPr>
          <w:trHeight w:val="375"/>
        </w:trPr>
        <w:tc>
          <w:tcPr>
            <w:tcW w:w="255" w:type="pct"/>
            <w:vMerge/>
            <w:vAlign w:val="center"/>
            <w:hideMark/>
          </w:tcPr>
          <w:p w14:paraId="0E87544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8B9D45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C1389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ЦТП-5</w:t>
            </w:r>
          </w:p>
        </w:tc>
        <w:tc>
          <w:tcPr>
            <w:tcW w:w="914" w:type="pct"/>
            <w:shd w:val="clear" w:color="auto" w:fill="auto"/>
            <w:noWrap/>
            <w:vAlign w:val="center"/>
            <w:hideMark/>
          </w:tcPr>
          <w:p w14:paraId="649C93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215</w:t>
            </w:r>
          </w:p>
        </w:tc>
        <w:tc>
          <w:tcPr>
            <w:tcW w:w="761" w:type="pct"/>
            <w:shd w:val="clear" w:color="auto" w:fill="auto"/>
            <w:noWrap/>
            <w:vAlign w:val="center"/>
            <w:hideMark/>
          </w:tcPr>
          <w:p w14:paraId="65DD8D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7F9157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05D0FD4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1AFD0336" w14:textId="77777777" w:rsidTr="007E4AAD">
        <w:trPr>
          <w:trHeight w:val="375"/>
        </w:trPr>
        <w:tc>
          <w:tcPr>
            <w:tcW w:w="255" w:type="pct"/>
            <w:vMerge/>
            <w:vAlign w:val="center"/>
            <w:hideMark/>
          </w:tcPr>
          <w:p w14:paraId="2C9A474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5AD2B1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F5BB3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ТК-5-8</w:t>
            </w:r>
          </w:p>
        </w:tc>
        <w:tc>
          <w:tcPr>
            <w:tcW w:w="914" w:type="pct"/>
            <w:shd w:val="clear" w:color="auto" w:fill="auto"/>
            <w:noWrap/>
            <w:vAlign w:val="center"/>
            <w:hideMark/>
          </w:tcPr>
          <w:p w14:paraId="0C0135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215</w:t>
            </w:r>
          </w:p>
        </w:tc>
        <w:tc>
          <w:tcPr>
            <w:tcW w:w="761" w:type="pct"/>
            <w:shd w:val="clear" w:color="auto" w:fill="auto"/>
            <w:noWrap/>
            <w:vAlign w:val="center"/>
            <w:hideMark/>
          </w:tcPr>
          <w:p w14:paraId="2560C6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0CBA51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62D831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9A04D91" w14:textId="77777777" w:rsidTr="007E4AAD">
        <w:trPr>
          <w:trHeight w:val="375"/>
        </w:trPr>
        <w:tc>
          <w:tcPr>
            <w:tcW w:w="255" w:type="pct"/>
            <w:vMerge w:val="restart"/>
            <w:shd w:val="clear" w:color="auto" w:fill="auto"/>
            <w:noWrap/>
            <w:vAlign w:val="center"/>
            <w:hideMark/>
          </w:tcPr>
          <w:p w14:paraId="7770FC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23</w:t>
            </w:r>
          </w:p>
        </w:tc>
        <w:tc>
          <w:tcPr>
            <w:tcW w:w="1177" w:type="pct"/>
            <w:vMerge w:val="restart"/>
            <w:shd w:val="clear" w:color="auto" w:fill="auto"/>
            <w:noWrap/>
            <w:vAlign w:val="center"/>
            <w:hideMark/>
          </w:tcPr>
          <w:p w14:paraId="44A675F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д.214</w:t>
            </w:r>
          </w:p>
        </w:tc>
        <w:tc>
          <w:tcPr>
            <w:tcW w:w="723" w:type="pct"/>
            <w:shd w:val="clear" w:color="auto" w:fill="auto"/>
            <w:noWrap/>
            <w:vAlign w:val="center"/>
            <w:hideMark/>
          </w:tcPr>
          <w:p w14:paraId="410848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ТК-5-2</w:t>
            </w:r>
          </w:p>
        </w:tc>
        <w:tc>
          <w:tcPr>
            <w:tcW w:w="914" w:type="pct"/>
            <w:shd w:val="clear" w:color="auto" w:fill="auto"/>
            <w:noWrap/>
            <w:vAlign w:val="center"/>
            <w:hideMark/>
          </w:tcPr>
          <w:p w14:paraId="75D3BE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214</w:t>
            </w:r>
          </w:p>
        </w:tc>
        <w:tc>
          <w:tcPr>
            <w:tcW w:w="761" w:type="pct"/>
            <w:shd w:val="clear" w:color="auto" w:fill="auto"/>
            <w:noWrap/>
            <w:vAlign w:val="center"/>
            <w:hideMark/>
          </w:tcPr>
          <w:p w14:paraId="5748FB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34</w:t>
            </w:r>
          </w:p>
        </w:tc>
        <w:tc>
          <w:tcPr>
            <w:tcW w:w="542" w:type="pct"/>
            <w:shd w:val="clear" w:color="auto" w:fill="auto"/>
            <w:noWrap/>
            <w:vAlign w:val="center"/>
            <w:hideMark/>
          </w:tcPr>
          <w:p w14:paraId="25EB08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89</w:t>
            </w:r>
          </w:p>
        </w:tc>
        <w:tc>
          <w:tcPr>
            <w:tcW w:w="629" w:type="pct"/>
            <w:shd w:val="clear" w:color="auto" w:fill="auto"/>
            <w:noWrap/>
            <w:vAlign w:val="center"/>
            <w:hideMark/>
          </w:tcPr>
          <w:p w14:paraId="44C1CB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BB4B785" w14:textId="77777777" w:rsidTr="007E4AAD">
        <w:trPr>
          <w:trHeight w:val="375"/>
        </w:trPr>
        <w:tc>
          <w:tcPr>
            <w:tcW w:w="255" w:type="pct"/>
            <w:vMerge/>
            <w:vAlign w:val="center"/>
            <w:hideMark/>
          </w:tcPr>
          <w:p w14:paraId="75CC874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26F3D5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091C8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ТК-5-2</w:t>
            </w:r>
          </w:p>
        </w:tc>
        <w:tc>
          <w:tcPr>
            <w:tcW w:w="914" w:type="pct"/>
            <w:shd w:val="clear" w:color="auto" w:fill="auto"/>
            <w:noWrap/>
            <w:vAlign w:val="center"/>
            <w:hideMark/>
          </w:tcPr>
          <w:p w14:paraId="33CBFE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214</w:t>
            </w:r>
          </w:p>
        </w:tc>
        <w:tc>
          <w:tcPr>
            <w:tcW w:w="761" w:type="pct"/>
            <w:shd w:val="clear" w:color="auto" w:fill="auto"/>
            <w:noWrap/>
            <w:vAlign w:val="center"/>
            <w:hideMark/>
          </w:tcPr>
          <w:p w14:paraId="33E489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w:t>
            </w:r>
          </w:p>
        </w:tc>
        <w:tc>
          <w:tcPr>
            <w:tcW w:w="542" w:type="pct"/>
            <w:shd w:val="clear" w:color="auto" w:fill="auto"/>
            <w:noWrap/>
            <w:vAlign w:val="center"/>
            <w:hideMark/>
          </w:tcPr>
          <w:p w14:paraId="618487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89</w:t>
            </w:r>
          </w:p>
        </w:tc>
        <w:tc>
          <w:tcPr>
            <w:tcW w:w="629" w:type="pct"/>
            <w:shd w:val="clear" w:color="auto" w:fill="auto"/>
            <w:noWrap/>
            <w:vAlign w:val="center"/>
            <w:hideMark/>
          </w:tcPr>
          <w:p w14:paraId="3442A4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22DD3CC7" w14:textId="77777777" w:rsidTr="007E4AAD">
        <w:trPr>
          <w:trHeight w:val="375"/>
        </w:trPr>
        <w:tc>
          <w:tcPr>
            <w:tcW w:w="255" w:type="pct"/>
            <w:vMerge/>
            <w:vAlign w:val="center"/>
            <w:hideMark/>
          </w:tcPr>
          <w:p w14:paraId="5EF1635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D7E2FA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CF78C2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ТК-5-2</w:t>
            </w:r>
          </w:p>
        </w:tc>
        <w:tc>
          <w:tcPr>
            <w:tcW w:w="914" w:type="pct"/>
            <w:shd w:val="clear" w:color="auto" w:fill="auto"/>
            <w:noWrap/>
            <w:vAlign w:val="center"/>
            <w:hideMark/>
          </w:tcPr>
          <w:p w14:paraId="5FC7EC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214</w:t>
            </w:r>
          </w:p>
        </w:tc>
        <w:tc>
          <w:tcPr>
            <w:tcW w:w="761" w:type="pct"/>
            <w:shd w:val="clear" w:color="auto" w:fill="auto"/>
            <w:noWrap/>
            <w:vAlign w:val="center"/>
            <w:hideMark/>
          </w:tcPr>
          <w:p w14:paraId="13C74B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w:t>
            </w:r>
          </w:p>
        </w:tc>
        <w:tc>
          <w:tcPr>
            <w:tcW w:w="542" w:type="pct"/>
            <w:shd w:val="clear" w:color="auto" w:fill="auto"/>
            <w:noWrap/>
            <w:vAlign w:val="center"/>
            <w:hideMark/>
          </w:tcPr>
          <w:p w14:paraId="5F9DBA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57</w:t>
            </w:r>
          </w:p>
        </w:tc>
        <w:tc>
          <w:tcPr>
            <w:tcW w:w="629" w:type="pct"/>
            <w:shd w:val="clear" w:color="auto" w:fill="auto"/>
            <w:noWrap/>
            <w:vAlign w:val="center"/>
            <w:hideMark/>
          </w:tcPr>
          <w:p w14:paraId="40FC1C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243C431D" w14:textId="77777777" w:rsidTr="007E4AAD">
        <w:trPr>
          <w:trHeight w:val="375"/>
        </w:trPr>
        <w:tc>
          <w:tcPr>
            <w:tcW w:w="255" w:type="pct"/>
            <w:vMerge w:val="restart"/>
            <w:shd w:val="clear" w:color="auto" w:fill="auto"/>
            <w:noWrap/>
            <w:vAlign w:val="center"/>
            <w:hideMark/>
          </w:tcPr>
          <w:p w14:paraId="1C716A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w:t>
            </w:r>
          </w:p>
        </w:tc>
        <w:tc>
          <w:tcPr>
            <w:tcW w:w="1177" w:type="pct"/>
            <w:vMerge w:val="restart"/>
            <w:shd w:val="clear" w:color="auto" w:fill="auto"/>
            <w:noWrap/>
            <w:vAlign w:val="center"/>
            <w:hideMark/>
          </w:tcPr>
          <w:p w14:paraId="4612396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д.224</w:t>
            </w:r>
          </w:p>
        </w:tc>
        <w:tc>
          <w:tcPr>
            <w:tcW w:w="723" w:type="pct"/>
            <w:shd w:val="clear" w:color="auto" w:fill="auto"/>
            <w:noWrap/>
            <w:vAlign w:val="center"/>
            <w:hideMark/>
          </w:tcPr>
          <w:p w14:paraId="44321B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ЦТП-6</w:t>
            </w:r>
          </w:p>
        </w:tc>
        <w:tc>
          <w:tcPr>
            <w:tcW w:w="914" w:type="pct"/>
            <w:shd w:val="clear" w:color="auto" w:fill="auto"/>
            <w:noWrap/>
            <w:vAlign w:val="center"/>
            <w:hideMark/>
          </w:tcPr>
          <w:p w14:paraId="51506F9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761" w:type="pct"/>
            <w:shd w:val="clear" w:color="auto" w:fill="auto"/>
            <w:noWrap/>
            <w:vAlign w:val="center"/>
            <w:hideMark/>
          </w:tcPr>
          <w:p w14:paraId="15D4CA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w:t>
            </w:r>
          </w:p>
        </w:tc>
        <w:tc>
          <w:tcPr>
            <w:tcW w:w="542" w:type="pct"/>
            <w:shd w:val="clear" w:color="auto" w:fill="auto"/>
            <w:noWrap/>
            <w:vAlign w:val="center"/>
            <w:hideMark/>
          </w:tcPr>
          <w:p w14:paraId="1F6FD6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shd w:val="clear" w:color="auto" w:fill="auto"/>
            <w:noWrap/>
            <w:vAlign w:val="center"/>
            <w:hideMark/>
          </w:tcPr>
          <w:p w14:paraId="208187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E874A49" w14:textId="77777777" w:rsidTr="007E4AAD">
        <w:trPr>
          <w:trHeight w:val="375"/>
        </w:trPr>
        <w:tc>
          <w:tcPr>
            <w:tcW w:w="255" w:type="pct"/>
            <w:vMerge/>
            <w:vAlign w:val="center"/>
            <w:hideMark/>
          </w:tcPr>
          <w:p w14:paraId="36E7886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B689B3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717E8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ЦТП-6</w:t>
            </w:r>
          </w:p>
        </w:tc>
        <w:tc>
          <w:tcPr>
            <w:tcW w:w="914" w:type="pct"/>
            <w:shd w:val="clear" w:color="auto" w:fill="auto"/>
            <w:noWrap/>
            <w:vAlign w:val="center"/>
            <w:hideMark/>
          </w:tcPr>
          <w:p w14:paraId="5B45D7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761" w:type="pct"/>
            <w:shd w:val="clear" w:color="auto" w:fill="auto"/>
            <w:noWrap/>
            <w:vAlign w:val="center"/>
            <w:hideMark/>
          </w:tcPr>
          <w:p w14:paraId="217626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w:t>
            </w:r>
          </w:p>
        </w:tc>
        <w:tc>
          <w:tcPr>
            <w:tcW w:w="542" w:type="pct"/>
            <w:shd w:val="clear" w:color="auto" w:fill="auto"/>
            <w:noWrap/>
            <w:vAlign w:val="center"/>
            <w:hideMark/>
          </w:tcPr>
          <w:p w14:paraId="4CA73D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shd w:val="clear" w:color="auto" w:fill="auto"/>
            <w:noWrap/>
            <w:vAlign w:val="center"/>
            <w:hideMark/>
          </w:tcPr>
          <w:p w14:paraId="46DFB0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6A59BD5D" w14:textId="77777777" w:rsidTr="007E4AAD">
        <w:trPr>
          <w:trHeight w:val="375"/>
        </w:trPr>
        <w:tc>
          <w:tcPr>
            <w:tcW w:w="255" w:type="pct"/>
            <w:vMerge/>
            <w:vAlign w:val="center"/>
            <w:hideMark/>
          </w:tcPr>
          <w:p w14:paraId="77397E6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3B4065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C653E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ЦТП-6</w:t>
            </w:r>
          </w:p>
        </w:tc>
        <w:tc>
          <w:tcPr>
            <w:tcW w:w="914" w:type="pct"/>
            <w:shd w:val="clear" w:color="auto" w:fill="auto"/>
            <w:noWrap/>
            <w:vAlign w:val="center"/>
            <w:hideMark/>
          </w:tcPr>
          <w:p w14:paraId="33104D0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761" w:type="pct"/>
            <w:shd w:val="clear" w:color="auto" w:fill="auto"/>
            <w:noWrap/>
            <w:vAlign w:val="center"/>
            <w:hideMark/>
          </w:tcPr>
          <w:p w14:paraId="13689E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w:t>
            </w:r>
          </w:p>
        </w:tc>
        <w:tc>
          <w:tcPr>
            <w:tcW w:w="542" w:type="pct"/>
            <w:shd w:val="clear" w:color="auto" w:fill="auto"/>
            <w:noWrap/>
            <w:vAlign w:val="center"/>
            <w:hideMark/>
          </w:tcPr>
          <w:p w14:paraId="2F909A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shd w:val="clear" w:color="auto" w:fill="auto"/>
            <w:noWrap/>
            <w:vAlign w:val="center"/>
            <w:hideMark/>
          </w:tcPr>
          <w:p w14:paraId="5988A6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0D68303C" w14:textId="77777777" w:rsidTr="007E4AAD">
        <w:trPr>
          <w:trHeight w:val="375"/>
        </w:trPr>
        <w:tc>
          <w:tcPr>
            <w:tcW w:w="255" w:type="pct"/>
            <w:vMerge/>
            <w:vAlign w:val="center"/>
            <w:hideMark/>
          </w:tcPr>
          <w:p w14:paraId="0FC28B4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565EB4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1FEC2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914" w:type="pct"/>
            <w:shd w:val="clear" w:color="auto" w:fill="auto"/>
            <w:noWrap/>
            <w:vAlign w:val="center"/>
            <w:hideMark/>
          </w:tcPr>
          <w:p w14:paraId="45798B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761" w:type="pct"/>
            <w:shd w:val="clear" w:color="auto" w:fill="auto"/>
            <w:noWrap/>
            <w:vAlign w:val="center"/>
            <w:hideMark/>
          </w:tcPr>
          <w:p w14:paraId="62E70B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54B98F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shd w:val="clear" w:color="auto" w:fill="auto"/>
            <w:noWrap/>
            <w:vAlign w:val="center"/>
            <w:hideMark/>
          </w:tcPr>
          <w:p w14:paraId="6DBD2C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BFC75B3" w14:textId="77777777" w:rsidTr="007E4AAD">
        <w:trPr>
          <w:trHeight w:val="375"/>
        </w:trPr>
        <w:tc>
          <w:tcPr>
            <w:tcW w:w="255" w:type="pct"/>
            <w:vMerge/>
            <w:vAlign w:val="center"/>
            <w:hideMark/>
          </w:tcPr>
          <w:p w14:paraId="710F2E9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E7BF51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475FB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914" w:type="pct"/>
            <w:shd w:val="clear" w:color="auto" w:fill="auto"/>
            <w:noWrap/>
            <w:vAlign w:val="center"/>
            <w:hideMark/>
          </w:tcPr>
          <w:p w14:paraId="5D39562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761" w:type="pct"/>
            <w:shd w:val="clear" w:color="auto" w:fill="auto"/>
            <w:noWrap/>
            <w:vAlign w:val="center"/>
            <w:hideMark/>
          </w:tcPr>
          <w:p w14:paraId="7BAA42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4DC21A0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shd w:val="clear" w:color="auto" w:fill="auto"/>
            <w:noWrap/>
            <w:vAlign w:val="center"/>
            <w:hideMark/>
          </w:tcPr>
          <w:p w14:paraId="2A6E13D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359189FC" w14:textId="77777777" w:rsidTr="007E4AAD">
        <w:trPr>
          <w:trHeight w:val="375"/>
        </w:trPr>
        <w:tc>
          <w:tcPr>
            <w:tcW w:w="255" w:type="pct"/>
            <w:vMerge/>
            <w:vAlign w:val="center"/>
            <w:hideMark/>
          </w:tcPr>
          <w:p w14:paraId="7F3C364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3FA60D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761CA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ТК-6-1</w:t>
            </w:r>
          </w:p>
        </w:tc>
        <w:tc>
          <w:tcPr>
            <w:tcW w:w="914" w:type="pct"/>
            <w:shd w:val="clear" w:color="auto" w:fill="auto"/>
            <w:noWrap/>
            <w:vAlign w:val="center"/>
            <w:hideMark/>
          </w:tcPr>
          <w:p w14:paraId="7D9267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761" w:type="pct"/>
            <w:shd w:val="clear" w:color="auto" w:fill="auto"/>
            <w:noWrap/>
            <w:vAlign w:val="center"/>
            <w:hideMark/>
          </w:tcPr>
          <w:p w14:paraId="749520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180119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shd w:val="clear" w:color="auto" w:fill="auto"/>
            <w:noWrap/>
            <w:vAlign w:val="center"/>
            <w:hideMark/>
          </w:tcPr>
          <w:p w14:paraId="7D3356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4F193B09" w14:textId="77777777" w:rsidTr="007E4AAD">
        <w:trPr>
          <w:trHeight w:val="375"/>
        </w:trPr>
        <w:tc>
          <w:tcPr>
            <w:tcW w:w="255" w:type="pct"/>
            <w:vMerge/>
            <w:vAlign w:val="center"/>
            <w:hideMark/>
          </w:tcPr>
          <w:p w14:paraId="2B675FB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7CEC64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299FF8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38ED38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224</w:t>
            </w:r>
          </w:p>
        </w:tc>
        <w:tc>
          <w:tcPr>
            <w:tcW w:w="761" w:type="pct"/>
            <w:shd w:val="clear" w:color="auto" w:fill="auto"/>
            <w:noWrap/>
            <w:vAlign w:val="center"/>
            <w:hideMark/>
          </w:tcPr>
          <w:p w14:paraId="7F932D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center"/>
            <w:hideMark/>
          </w:tcPr>
          <w:p w14:paraId="4C3B56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shd w:val="clear" w:color="auto" w:fill="auto"/>
            <w:noWrap/>
            <w:vAlign w:val="center"/>
            <w:hideMark/>
          </w:tcPr>
          <w:p w14:paraId="1B600E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6AB0DB5" w14:textId="77777777" w:rsidTr="007E4AAD">
        <w:trPr>
          <w:trHeight w:val="375"/>
        </w:trPr>
        <w:tc>
          <w:tcPr>
            <w:tcW w:w="255" w:type="pct"/>
            <w:vMerge/>
            <w:vAlign w:val="center"/>
            <w:hideMark/>
          </w:tcPr>
          <w:p w14:paraId="15FAAFC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D35064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63FC8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580D4B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224</w:t>
            </w:r>
          </w:p>
        </w:tc>
        <w:tc>
          <w:tcPr>
            <w:tcW w:w="761" w:type="pct"/>
            <w:shd w:val="clear" w:color="auto" w:fill="auto"/>
            <w:noWrap/>
            <w:vAlign w:val="center"/>
            <w:hideMark/>
          </w:tcPr>
          <w:p w14:paraId="110508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w:t>
            </w:r>
          </w:p>
        </w:tc>
        <w:tc>
          <w:tcPr>
            <w:tcW w:w="542" w:type="pct"/>
            <w:shd w:val="clear" w:color="auto" w:fill="auto"/>
            <w:noWrap/>
            <w:vAlign w:val="center"/>
            <w:hideMark/>
          </w:tcPr>
          <w:p w14:paraId="092C29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E5039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34F01DF6" w14:textId="77777777" w:rsidTr="007E4AAD">
        <w:trPr>
          <w:trHeight w:val="375"/>
        </w:trPr>
        <w:tc>
          <w:tcPr>
            <w:tcW w:w="255" w:type="pct"/>
            <w:vMerge/>
            <w:vAlign w:val="center"/>
            <w:hideMark/>
          </w:tcPr>
          <w:p w14:paraId="4B39B76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03D3A9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7FE77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ТК-6-2</w:t>
            </w:r>
          </w:p>
        </w:tc>
        <w:tc>
          <w:tcPr>
            <w:tcW w:w="914" w:type="pct"/>
            <w:shd w:val="clear" w:color="auto" w:fill="auto"/>
            <w:noWrap/>
            <w:vAlign w:val="center"/>
            <w:hideMark/>
          </w:tcPr>
          <w:p w14:paraId="0830858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224</w:t>
            </w:r>
          </w:p>
        </w:tc>
        <w:tc>
          <w:tcPr>
            <w:tcW w:w="761" w:type="pct"/>
            <w:shd w:val="clear" w:color="auto" w:fill="auto"/>
            <w:noWrap/>
            <w:vAlign w:val="center"/>
            <w:hideMark/>
          </w:tcPr>
          <w:p w14:paraId="48802A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w:t>
            </w:r>
          </w:p>
        </w:tc>
        <w:tc>
          <w:tcPr>
            <w:tcW w:w="542" w:type="pct"/>
            <w:shd w:val="clear" w:color="auto" w:fill="auto"/>
            <w:noWrap/>
            <w:vAlign w:val="center"/>
            <w:hideMark/>
          </w:tcPr>
          <w:p w14:paraId="77F68C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48886D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0E852194" w14:textId="77777777" w:rsidTr="007E4AAD">
        <w:trPr>
          <w:trHeight w:val="375"/>
        </w:trPr>
        <w:tc>
          <w:tcPr>
            <w:tcW w:w="255" w:type="pct"/>
            <w:vMerge/>
            <w:vAlign w:val="center"/>
            <w:hideMark/>
          </w:tcPr>
          <w:p w14:paraId="7ABA2FC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3C87F3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DC681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224</w:t>
            </w:r>
          </w:p>
        </w:tc>
        <w:tc>
          <w:tcPr>
            <w:tcW w:w="914" w:type="pct"/>
            <w:shd w:val="clear" w:color="auto" w:fill="auto"/>
            <w:noWrap/>
            <w:vAlign w:val="center"/>
            <w:hideMark/>
          </w:tcPr>
          <w:p w14:paraId="536328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224</w:t>
            </w:r>
          </w:p>
        </w:tc>
        <w:tc>
          <w:tcPr>
            <w:tcW w:w="761" w:type="pct"/>
            <w:shd w:val="clear" w:color="auto" w:fill="auto"/>
            <w:noWrap/>
            <w:vAlign w:val="bottom"/>
            <w:hideMark/>
          </w:tcPr>
          <w:p w14:paraId="1E0639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180</w:t>
            </w:r>
          </w:p>
        </w:tc>
        <w:tc>
          <w:tcPr>
            <w:tcW w:w="542" w:type="pct"/>
            <w:shd w:val="clear" w:color="auto" w:fill="auto"/>
            <w:noWrap/>
            <w:vAlign w:val="bottom"/>
            <w:hideMark/>
          </w:tcPr>
          <w:p w14:paraId="6FC765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F97D2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BE8E74A" w14:textId="77777777" w:rsidTr="007E4AAD">
        <w:trPr>
          <w:trHeight w:val="375"/>
        </w:trPr>
        <w:tc>
          <w:tcPr>
            <w:tcW w:w="255" w:type="pct"/>
            <w:vMerge w:val="restart"/>
            <w:shd w:val="clear" w:color="auto" w:fill="auto"/>
            <w:noWrap/>
            <w:vAlign w:val="center"/>
            <w:hideMark/>
          </w:tcPr>
          <w:p w14:paraId="2465E8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25</w:t>
            </w:r>
          </w:p>
        </w:tc>
        <w:tc>
          <w:tcPr>
            <w:tcW w:w="1177" w:type="pct"/>
            <w:vMerge w:val="restart"/>
            <w:shd w:val="clear" w:color="auto" w:fill="auto"/>
            <w:noWrap/>
            <w:vAlign w:val="center"/>
            <w:hideMark/>
          </w:tcPr>
          <w:p w14:paraId="7484514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д.225</w:t>
            </w:r>
          </w:p>
        </w:tc>
        <w:tc>
          <w:tcPr>
            <w:tcW w:w="723" w:type="pct"/>
            <w:shd w:val="clear" w:color="auto" w:fill="auto"/>
            <w:noWrap/>
            <w:vAlign w:val="center"/>
            <w:hideMark/>
          </w:tcPr>
          <w:p w14:paraId="132E01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ТК-65</w:t>
            </w:r>
          </w:p>
        </w:tc>
        <w:tc>
          <w:tcPr>
            <w:tcW w:w="914" w:type="pct"/>
            <w:shd w:val="clear" w:color="auto" w:fill="auto"/>
            <w:noWrap/>
            <w:vAlign w:val="center"/>
            <w:hideMark/>
          </w:tcPr>
          <w:p w14:paraId="66F20D5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w:t>
            </w:r>
          </w:p>
        </w:tc>
        <w:tc>
          <w:tcPr>
            <w:tcW w:w="761" w:type="pct"/>
            <w:shd w:val="clear" w:color="auto" w:fill="auto"/>
            <w:noWrap/>
            <w:vAlign w:val="center"/>
            <w:hideMark/>
          </w:tcPr>
          <w:p w14:paraId="6EF7E6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39</w:t>
            </w:r>
          </w:p>
        </w:tc>
        <w:tc>
          <w:tcPr>
            <w:tcW w:w="542" w:type="pct"/>
            <w:shd w:val="clear" w:color="auto" w:fill="auto"/>
            <w:noWrap/>
            <w:vAlign w:val="center"/>
            <w:hideMark/>
          </w:tcPr>
          <w:p w14:paraId="3758792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250</w:t>
            </w:r>
          </w:p>
        </w:tc>
        <w:tc>
          <w:tcPr>
            <w:tcW w:w="629" w:type="pct"/>
            <w:vMerge w:val="restart"/>
            <w:shd w:val="clear" w:color="auto" w:fill="auto"/>
            <w:noWrap/>
            <w:vAlign w:val="center"/>
            <w:hideMark/>
          </w:tcPr>
          <w:p w14:paraId="582C70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D681F35" w14:textId="77777777" w:rsidTr="007E4AAD">
        <w:trPr>
          <w:trHeight w:val="375"/>
        </w:trPr>
        <w:tc>
          <w:tcPr>
            <w:tcW w:w="255" w:type="pct"/>
            <w:vMerge/>
            <w:vAlign w:val="center"/>
            <w:hideMark/>
          </w:tcPr>
          <w:p w14:paraId="70FDDAD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5C09B6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917AF9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w:t>
            </w:r>
          </w:p>
        </w:tc>
        <w:tc>
          <w:tcPr>
            <w:tcW w:w="914" w:type="pct"/>
            <w:shd w:val="clear" w:color="auto" w:fill="auto"/>
            <w:noWrap/>
            <w:vAlign w:val="center"/>
            <w:hideMark/>
          </w:tcPr>
          <w:p w14:paraId="7CB80B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761" w:type="pct"/>
            <w:shd w:val="clear" w:color="auto" w:fill="auto"/>
            <w:noWrap/>
            <w:vAlign w:val="center"/>
            <w:hideMark/>
          </w:tcPr>
          <w:p w14:paraId="3B9EDB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134</w:t>
            </w:r>
          </w:p>
        </w:tc>
        <w:tc>
          <w:tcPr>
            <w:tcW w:w="542" w:type="pct"/>
            <w:shd w:val="clear" w:color="auto" w:fill="auto"/>
            <w:noWrap/>
            <w:vAlign w:val="center"/>
            <w:hideMark/>
          </w:tcPr>
          <w:p w14:paraId="5847B8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ign w:val="center"/>
            <w:hideMark/>
          </w:tcPr>
          <w:p w14:paraId="528C5A1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C6A9A95" w14:textId="77777777" w:rsidTr="007E4AAD">
        <w:trPr>
          <w:trHeight w:val="375"/>
        </w:trPr>
        <w:tc>
          <w:tcPr>
            <w:tcW w:w="255" w:type="pct"/>
            <w:vMerge/>
            <w:vAlign w:val="center"/>
            <w:hideMark/>
          </w:tcPr>
          <w:p w14:paraId="4E8216B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FAE11A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3E8A6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0F571D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225</w:t>
            </w:r>
          </w:p>
        </w:tc>
        <w:tc>
          <w:tcPr>
            <w:tcW w:w="761" w:type="pct"/>
            <w:shd w:val="clear" w:color="auto" w:fill="auto"/>
            <w:noWrap/>
            <w:vAlign w:val="center"/>
            <w:hideMark/>
          </w:tcPr>
          <w:p w14:paraId="1C0C97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36</w:t>
            </w:r>
          </w:p>
        </w:tc>
        <w:tc>
          <w:tcPr>
            <w:tcW w:w="542" w:type="pct"/>
            <w:shd w:val="clear" w:color="auto" w:fill="auto"/>
            <w:noWrap/>
            <w:vAlign w:val="center"/>
            <w:hideMark/>
          </w:tcPr>
          <w:p w14:paraId="2A2B31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5629609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C361989" w14:textId="77777777" w:rsidTr="007E4AAD">
        <w:trPr>
          <w:trHeight w:val="375"/>
        </w:trPr>
        <w:tc>
          <w:tcPr>
            <w:tcW w:w="255" w:type="pct"/>
            <w:shd w:val="clear" w:color="auto" w:fill="auto"/>
            <w:noWrap/>
            <w:vAlign w:val="center"/>
            <w:hideMark/>
          </w:tcPr>
          <w:p w14:paraId="70B8FB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26</w:t>
            </w:r>
          </w:p>
        </w:tc>
        <w:tc>
          <w:tcPr>
            <w:tcW w:w="1177" w:type="pct"/>
            <w:shd w:val="clear" w:color="auto" w:fill="auto"/>
            <w:noWrap/>
            <w:vAlign w:val="center"/>
            <w:hideMark/>
          </w:tcPr>
          <w:p w14:paraId="03A59CF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д.226</w:t>
            </w:r>
          </w:p>
        </w:tc>
        <w:tc>
          <w:tcPr>
            <w:tcW w:w="723" w:type="pct"/>
            <w:shd w:val="clear" w:color="auto" w:fill="auto"/>
            <w:noWrap/>
            <w:vAlign w:val="center"/>
            <w:hideMark/>
          </w:tcPr>
          <w:p w14:paraId="0383C9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w:t>
            </w:r>
          </w:p>
        </w:tc>
        <w:tc>
          <w:tcPr>
            <w:tcW w:w="914" w:type="pct"/>
            <w:shd w:val="clear" w:color="auto" w:fill="auto"/>
            <w:noWrap/>
            <w:vAlign w:val="center"/>
            <w:hideMark/>
          </w:tcPr>
          <w:p w14:paraId="71CCC9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226</w:t>
            </w:r>
          </w:p>
        </w:tc>
        <w:tc>
          <w:tcPr>
            <w:tcW w:w="761" w:type="pct"/>
            <w:shd w:val="clear" w:color="auto" w:fill="auto"/>
            <w:noWrap/>
            <w:vAlign w:val="center"/>
            <w:hideMark/>
          </w:tcPr>
          <w:p w14:paraId="5865F1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542" w:type="pct"/>
            <w:shd w:val="clear" w:color="auto" w:fill="auto"/>
            <w:noWrap/>
            <w:vAlign w:val="center"/>
            <w:hideMark/>
          </w:tcPr>
          <w:p w14:paraId="59F147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shd w:val="clear" w:color="auto" w:fill="auto"/>
            <w:noWrap/>
            <w:vAlign w:val="center"/>
            <w:hideMark/>
          </w:tcPr>
          <w:p w14:paraId="185F54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C6C591F" w14:textId="77777777" w:rsidTr="007E4AAD">
        <w:trPr>
          <w:trHeight w:val="375"/>
        </w:trPr>
        <w:tc>
          <w:tcPr>
            <w:tcW w:w="255" w:type="pct"/>
            <w:vMerge w:val="restart"/>
            <w:shd w:val="clear" w:color="auto" w:fill="auto"/>
            <w:noWrap/>
            <w:vAlign w:val="center"/>
            <w:hideMark/>
          </w:tcPr>
          <w:p w14:paraId="627E6A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27</w:t>
            </w:r>
          </w:p>
        </w:tc>
        <w:tc>
          <w:tcPr>
            <w:tcW w:w="1177" w:type="pct"/>
            <w:vMerge w:val="restart"/>
            <w:shd w:val="clear" w:color="auto" w:fill="auto"/>
            <w:noWrap/>
            <w:vAlign w:val="center"/>
            <w:hideMark/>
          </w:tcPr>
          <w:p w14:paraId="26DB846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д.228</w:t>
            </w:r>
          </w:p>
        </w:tc>
        <w:tc>
          <w:tcPr>
            <w:tcW w:w="723" w:type="pct"/>
            <w:shd w:val="clear" w:color="auto" w:fill="auto"/>
            <w:noWrap/>
            <w:vAlign w:val="center"/>
            <w:hideMark/>
          </w:tcPr>
          <w:p w14:paraId="4E72BC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22AEDD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296981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280</w:t>
            </w:r>
          </w:p>
        </w:tc>
        <w:tc>
          <w:tcPr>
            <w:tcW w:w="542" w:type="pct"/>
            <w:shd w:val="clear" w:color="auto" w:fill="auto"/>
            <w:noWrap/>
            <w:vAlign w:val="center"/>
            <w:hideMark/>
          </w:tcPr>
          <w:p w14:paraId="4FA7D0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740705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48E30EF" w14:textId="77777777" w:rsidTr="007E4AAD">
        <w:trPr>
          <w:trHeight w:val="375"/>
        </w:trPr>
        <w:tc>
          <w:tcPr>
            <w:tcW w:w="255" w:type="pct"/>
            <w:vMerge/>
            <w:vAlign w:val="center"/>
            <w:hideMark/>
          </w:tcPr>
          <w:p w14:paraId="73A3D9F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FECF10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FE78AC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20C3200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228</w:t>
            </w:r>
          </w:p>
        </w:tc>
        <w:tc>
          <w:tcPr>
            <w:tcW w:w="761" w:type="pct"/>
            <w:shd w:val="clear" w:color="auto" w:fill="auto"/>
            <w:noWrap/>
            <w:vAlign w:val="center"/>
            <w:hideMark/>
          </w:tcPr>
          <w:p w14:paraId="78AF6C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7CE815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6E8F2513"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3933855" w14:textId="77777777" w:rsidTr="007E4AAD">
        <w:trPr>
          <w:trHeight w:val="375"/>
        </w:trPr>
        <w:tc>
          <w:tcPr>
            <w:tcW w:w="255" w:type="pct"/>
            <w:shd w:val="clear" w:color="auto" w:fill="auto"/>
            <w:noWrap/>
            <w:vAlign w:val="center"/>
            <w:hideMark/>
          </w:tcPr>
          <w:p w14:paraId="5DF7EB0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28</w:t>
            </w:r>
          </w:p>
        </w:tc>
        <w:tc>
          <w:tcPr>
            <w:tcW w:w="1177" w:type="pct"/>
            <w:shd w:val="clear" w:color="auto" w:fill="auto"/>
            <w:noWrap/>
            <w:vAlign w:val="center"/>
            <w:hideMark/>
          </w:tcPr>
          <w:p w14:paraId="0AFF8FA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д.233</w:t>
            </w:r>
          </w:p>
        </w:tc>
        <w:tc>
          <w:tcPr>
            <w:tcW w:w="723" w:type="pct"/>
            <w:shd w:val="clear" w:color="auto" w:fill="auto"/>
            <w:noWrap/>
            <w:vAlign w:val="center"/>
            <w:hideMark/>
          </w:tcPr>
          <w:p w14:paraId="0937EB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ТК-67</w:t>
            </w:r>
          </w:p>
        </w:tc>
        <w:tc>
          <w:tcPr>
            <w:tcW w:w="914" w:type="pct"/>
            <w:shd w:val="clear" w:color="auto" w:fill="auto"/>
            <w:noWrap/>
            <w:vAlign w:val="center"/>
            <w:hideMark/>
          </w:tcPr>
          <w:p w14:paraId="41614F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233</w:t>
            </w:r>
          </w:p>
        </w:tc>
        <w:tc>
          <w:tcPr>
            <w:tcW w:w="761" w:type="pct"/>
            <w:shd w:val="clear" w:color="auto" w:fill="auto"/>
            <w:noWrap/>
            <w:vAlign w:val="center"/>
            <w:hideMark/>
          </w:tcPr>
          <w:p w14:paraId="4D456A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150,8</w:t>
            </w:r>
          </w:p>
        </w:tc>
        <w:tc>
          <w:tcPr>
            <w:tcW w:w="542" w:type="pct"/>
            <w:shd w:val="clear" w:color="auto" w:fill="auto"/>
            <w:noWrap/>
            <w:vAlign w:val="center"/>
            <w:hideMark/>
          </w:tcPr>
          <w:p w14:paraId="7B1F43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shd w:val="clear" w:color="auto" w:fill="auto"/>
            <w:noWrap/>
            <w:vAlign w:val="center"/>
            <w:hideMark/>
          </w:tcPr>
          <w:p w14:paraId="797C60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BF50044" w14:textId="77777777" w:rsidTr="007E4AAD">
        <w:trPr>
          <w:trHeight w:val="375"/>
        </w:trPr>
        <w:tc>
          <w:tcPr>
            <w:tcW w:w="255" w:type="pct"/>
            <w:vMerge w:val="restart"/>
            <w:shd w:val="clear" w:color="auto" w:fill="auto"/>
            <w:noWrap/>
            <w:vAlign w:val="center"/>
            <w:hideMark/>
          </w:tcPr>
          <w:p w14:paraId="31E4F1D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29</w:t>
            </w:r>
          </w:p>
        </w:tc>
        <w:tc>
          <w:tcPr>
            <w:tcW w:w="1177" w:type="pct"/>
            <w:vMerge w:val="restart"/>
            <w:shd w:val="clear" w:color="auto" w:fill="auto"/>
            <w:noWrap/>
            <w:vAlign w:val="center"/>
            <w:hideMark/>
          </w:tcPr>
          <w:p w14:paraId="371F951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д.204</w:t>
            </w:r>
          </w:p>
        </w:tc>
        <w:tc>
          <w:tcPr>
            <w:tcW w:w="723" w:type="pct"/>
            <w:shd w:val="clear" w:color="auto" w:fill="auto"/>
            <w:noWrap/>
            <w:vAlign w:val="center"/>
            <w:hideMark/>
          </w:tcPr>
          <w:p w14:paraId="51A732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ТК-64</w:t>
            </w:r>
          </w:p>
        </w:tc>
        <w:tc>
          <w:tcPr>
            <w:tcW w:w="914" w:type="pct"/>
            <w:shd w:val="clear" w:color="auto" w:fill="auto"/>
            <w:noWrap/>
            <w:vAlign w:val="center"/>
            <w:hideMark/>
          </w:tcPr>
          <w:p w14:paraId="1652CDB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761" w:type="pct"/>
            <w:shd w:val="clear" w:color="auto" w:fill="auto"/>
            <w:noWrap/>
            <w:vAlign w:val="center"/>
            <w:hideMark/>
          </w:tcPr>
          <w:p w14:paraId="01AA90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112</w:t>
            </w:r>
          </w:p>
        </w:tc>
        <w:tc>
          <w:tcPr>
            <w:tcW w:w="542" w:type="pct"/>
            <w:shd w:val="clear" w:color="auto" w:fill="auto"/>
            <w:noWrap/>
            <w:vAlign w:val="center"/>
            <w:hideMark/>
          </w:tcPr>
          <w:p w14:paraId="07730F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64235E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2D60DE8" w14:textId="77777777" w:rsidTr="007E4AAD">
        <w:trPr>
          <w:trHeight w:val="375"/>
        </w:trPr>
        <w:tc>
          <w:tcPr>
            <w:tcW w:w="255" w:type="pct"/>
            <w:vMerge/>
            <w:vAlign w:val="center"/>
            <w:hideMark/>
          </w:tcPr>
          <w:p w14:paraId="4117F5F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F42CBB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08EB3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0D78E0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204</w:t>
            </w:r>
          </w:p>
        </w:tc>
        <w:tc>
          <w:tcPr>
            <w:tcW w:w="761" w:type="pct"/>
            <w:shd w:val="clear" w:color="auto" w:fill="auto"/>
            <w:noWrap/>
            <w:vAlign w:val="center"/>
            <w:hideMark/>
          </w:tcPr>
          <w:p w14:paraId="714B7C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w:t>
            </w:r>
          </w:p>
        </w:tc>
        <w:tc>
          <w:tcPr>
            <w:tcW w:w="542" w:type="pct"/>
            <w:shd w:val="clear" w:color="auto" w:fill="auto"/>
            <w:noWrap/>
            <w:vAlign w:val="center"/>
            <w:hideMark/>
          </w:tcPr>
          <w:p w14:paraId="77FBEC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16A9956C"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A3A8C21" w14:textId="77777777" w:rsidTr="007E4AAD">
        <w:trPr>
          <w:trHeight w:val="375"/>
        </w:trPr>
        <w:tc>
          <w:tcPr>
            <w:tcW w:w="255" w:type="pct"/>
            <w:vMerge w:val="restart"/>
            <w:shd w:val="clear" w:color="auto" w:fill="auto"/>
            <w:noWrap/>
            <w:vAlign w:val="center"/>
            <w:hideMark/>
          </w:tcPr>
          <w:p w14:paraId="68E01D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1177" w:type="pct"/>
            <w:vMerge w:val="restart"/>
            <w:shd w:val="clear" w:color="auto" w:fill="auto"/>
            <w:noWrap/>
            <w:vAlign w:val="center"/>
            <w:hideMark/>
          </w:tcPr>
          <w:p w14:paraId="78CD15E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д.204/1</w:t>
            </w:r>
          </w:p>
        </w:tc>
        <w:tc>
          <w:tcPr>
            <w:tcW w:w="723" w:type="pct"/>
            <w:shd w:val="clear" w:color="auto" w:fill="auto"/>
            <w:noWrap/>
            <w:vAlign w:val="center"/>
            <w:hideMark/>
          </w:tcPr>
          <w:p w14:paraId="6ECE30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773072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18B274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224</w:t>
            </w:r>
          </w:p>
        </w:tc>
        <w:tc>
          <w:tcPr>
            <w:tcW w:w="542" w:type="pct"/>
            <w:shd w:val="clear" w:color="auto" w:fill="auto"/>
            <w:noWrap/>
            <w:vAlign w:val="center"/>
            <w:hideMark/>
          </w:tcPr>
          <w:p w14:paraId="111ED2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666F63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02EE357" w14:textId="77777777" w:rsidTr="007E4AAD">
        <w:trPr>
          <w:trHeight w:val="375"/>
        </w:trPr>
        <w:tc>
          <w:tcPr>
            <w:tcW w:w="255" w:type="pct"/>
            <w:vMerge/>
            <w:vAlign w:val="center"/>
            <w:hideMark/>
          </w:tcPr>
          <w:p w14:paraId="131EAF1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B30152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EA7F5B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2C8A866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204/1</w:t>
            </w:r>
          </w:p>
        </w:tc>
        <w:tc>
          <w:tcPr>
            <w:tcW w:w="761" w:type="pct"/>
            <w:shd w:val="clear" w:color="auto" w:fill="auto"/>
            <w:noWrap/>
            <w:vAlign w:val="center"/>
            <w:hideMark/>
          </w:tcPr>
          <w:p w14:paraId="595339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54</w:t>
            </w:r>
          </w:p>
        </w:tc>
        <w:tc>
          <w:tcPr>
            <w:tcW w:w="542" w:type="pct"/>
            <w:shd w:val="clear" w:color="auto" w:fill="auto"/>
            <w:noWrap/>
            <w:vAlign w:val="center"/>
            <w:hideMark/>
          </w:tcPr>
          <w:p w14:paraId="68D45E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362E7AE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339B3AD" w14:textId="77777777" w:rsidTr="007E4AAD">
        <w:trPr>
          <w:trHeight w:val="375"/>
        </w:trPr>
        <w:tc>
          <w:tcPr>
            <w:tcW w:w="255" w:type="pct"/>
            <w:vMerge w:val="restart"/>
            <w:shd w:val="clear" w:color="auto" w:fill="auto"/>
            <w:noWrap/>
            <w:vAlign w:val="center"/>
            <w:hideMark/>
          </w:tcPr>
          <w:p w14:paraId="11D4432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31</w:t>
            </w:r>
          </w:p>
        </w:tc>
        <w:tc>
          <w:tcPr>
            <w:tcW w:w="1177" w:type="pct"/>
            <w:vMerge w:val="restart"/>
            <w:shd w:val="clear" w:color="auto" w:fill="auto"/>
            <w:noWrap/>
            <w:vAlign w:val="center"/>
            <w:hideMark/>
          </w:tcPr>
          <w:p w14:paraId="1720A14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д.227</w:t>
            </w:r>
          </w:p>
        </w:tc>
        <w:tc>
          <w:tcPr>
            <w:tcW w:w="723" w:type="pct"/>
            <w:shd w:val="clear" w:color="auto" w:fill="auto"/>
            <w:noWrap/>
            <w:vAlign w:val="center"/>
            <w:hideMark/>
          </w:tcPr>
          <w:p w14:paraId="59D916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783CA0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w:t>
            </w:r>
          </w:p>
        </w:tc>
        <w:tc>
          <w:tcPr>
            <w:tcW w:w="761" w:type="pct"/>
            <w:shd w:val="clear" w:color="auto" w:fill="auto"/>
            <w:noWrap/>
            <w:vAlign w:val="center"/>
            <w:hideMark/>
          </w:tcPr>
          <w:p w14:paraId="48F060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152</w:t>
            </w:r>
          </w:p>
        </w:tc>
        <w:tc>
          <w:tcPr>
            <w:tcW w:w="542" w:type="pct"/>
            <w:shd w:val="clear" w:color="auto" w:fill="auto"/>
            <w:noWrap/>
            <w:vAlign w:val="center"/>
            <w:hideMark/>
          </w:tcPr>
          <w:p w14:paraId="48A020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42110D5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0510E9B" w14:textId="77777777" w:rsidTr="007E4AAD">
        <w:trPr>
          <w:trHeight w:val="375"/>
        </w:trPr>
        <w:tc>
          <w:tcPr>
            <w:tcW w:w="255" w:type="pct"/>
            <w:vMerge/>
            <w:vAlign w:val="center"/>
            <w:hideMark/>
          </w:tcPr>
          <w:p w14:paraId="77AEAAF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2E2C67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0E578C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w:t>
            </w:r>
          </w:p>
        </w:tc>
        <w:tc>
          <w:tcPr>
            <w:tcW w:w="914" w:type="pct"/>
            <w:shd w:val="clear" w:color="auto" w:fill="auto"/>
            <w:noWrap/>
            <w:vAlign w:val="center"/>
            <w:hideMark/>
          </w:tcPr>
          <w:p w14:paraId="0E5692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761" w:type="pct"/>
            <w:shd w:val="clear" w:color="auto" w:fill="auto"/>
            <w:noWrap/>
            <w:vAlign w:val="center"/>
            <w:hideMark/>
          </w:tcPr>
          <w:p w14:paraId="2A2D08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84</w:t>
            </w:r>
          </w:p>
        </w:tc>
        <w:tc>
          <w:tcPr>
            <w:tcW w:w="542" w:type="pct"/>
            <w:shd w:val="clear" w:color="auto" w:fill="auto"/>
            <w:noWrap/>
            <w:vAlign w:val="center"/>
            <w:hideMark/>
          </w:tcPr>
          <w:p w14:paraId="1CA967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29FE6AB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E039D18" w14:textId="77777777" w:rsidTr="007E4AAD">
        <w:trPr>
          <w:trHeight w:val="375"/>
        </w:trPr>
        <w:tc>
          <w:tcPr>
            <w:tcW w:w="255" w:type="pct"/>
            <w:vMerge/>
            <w:vAlign w:val="center"/>
            <w:hideMark/>
          </w:tcPr>
          <w:p w14:paraId="60AA0A2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6545CB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D7513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914" w:type="pct"/>
            <w:shd w:val="clear" w:color="auto" w:fill="auto"/>
            <w:noWrap/>
            <w:vAlign w:val="center"/>
            <w:hideMark/>
          </w:tcPr>
          <w:p w14:paraId="2F75F7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227</w:t>
            </w:r>
          </w:p>
        </w:tc>
        <w:tc>
          <w:tcPr>
            <w:tcW w:w="761" w:type="pct"/>
            <w:shd w:val="clear" w:color="auto" w:fill="auto"/>
            <w:noWrap/>
            <w:vAlign w:val="center"/>
            <w:hideMark/>
          </w:tcPr>
          <w:p w14:paraId="5BB486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542" w:type="pct"/>
            <w:shd w:val="clear" w:color="auto" w:fill="auto"/>
            <w:noWrap/>
            <w:vAlign w:val="center"/>
            <w:hideMark/>
          </w:tcPr>
          <w:p w14:paraId="37A81C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476A246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64A512A" w14:textId="77777777" w:rsidTr="007E4AAD">
        <w:trPr>
          <w:trHeight w:val="375"/>
        </w:trPr>
        <w:tc>
          <w:tcPr>
            <w:tcW w:w="255" w:type="pct"/>
            <w:vMerge w:val="restart"/>
            <w:shd w:val="clear" w:color="auto" w:fill="auto"/>
            <w:noWrap/>
            <w:vAlign w:val="center"/>
            <w:hideMark/>
          </w:tcPr>
          <w:p w14:paraId="7BAE90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32</w:t>
            </w:r>
          </w:p>
        </w:tc>
        <w:tc>
          <w:tcPr>
            <w:tcW w:w="1177" w:type="pct"/>
            <w:vMerge w:val="restart"/>
            <w:shd w:val="clear" w:color="auto" w:fill="auto"/>
            <w:noWrap/>
            <w:vAlign w:val="center"/>
            <w:hideMark/>
          </w:tcPr>
          <w:p w14:paraId="72E8EA8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д.246</w:t>
            </w:r>
          </w:p>
        </w:tc>
        <w:tc>
          <w:tcPr>
            <w:tcW w:w="723" w:type="pct"/>
            <w:shd w:val="clear" w:color="auto" w:fill="auto"/>
            <w:noWrap/>
            <w:vAlign w:val="center"/>
            <w:hideMark/>
          </w:tcPr>
          <w:p w14:paraId="6C7A8A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w:t>
            </w:r>
          </w:p>
        </w:tc>
        <w:tc>
          <w:tcPr>
            <w:tcW w:w="914" w:type="pct"/>
            <w:shd w:val="clear" w:color="auto" w:fill="auto"/>
            <w:noWrap/>
            <w:vAlign w:val="center"/>
            <w:hideMark/>
          </w:tcPr>
          <w:p w14:paraId="3428A5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246</w:t>
            </w:r>
          </w:p>
        </w:tc>
        <w:tc>
          <w:tcPr>
            <w:tcW w:w="761" w:type="pct"/>
            <w:shd w:val="clear" w:color="auto" w:fill="auto"/>
            <w:noWrap/>
            <w:vAlign w:val="center"/>
            <w:hideMark/>
          </w:tcPr>
          <w:p w14:paraId="1671B9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112</w:t>
            </w:r>
          </w:p>
        </w:tc>
        <w:tc>
          <w:tcPr>
            <w:tcW w:w="542" w:type="pct"/>
            <w:shd w:val="clear" w:color="auto" w:fill="auto"/>
            <w:noWrap/>
            <w:vAlign w:val="center"/>
            <w:hideMark/>
          </w:tcPr>
          <w:p w14:paraId="23DBE14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455D45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E88E423" w14:textId="77777777" w:rsidTr="007E4AAD">
        <w:trPr>
          <w:trHeight w:val="375"/>
        </w:trPr>
        <w:tc>
          <w:tcPr>
            <w:tcW w:w="255" w:type="pct"/>
            <w:vMerge/>
            <w:vAlign w:val="center"/>
            <w:hideMark/>
          </w:tcPr>
          <w:p w14:paraId="0C186D6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0291A2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3DC09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w:t>
            </w:r>
          </w:p>
        </w:tc>
        <w:tc>
          <w:tcPr>
            <w:tcW w:w="914" w:type="pct"/>
            <w:shd w:val="clear" w:color="auto" w:fill="auto"/>
            <w:noWrap/>
            <w:vAlign w:val="center"/>
            <w:hideMark/>
          </w:tcPr>
          <w:p w14:paraId="0B551A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д.246</w:t>
            </w:r>
          </w:p>
        </w:tc>
        <w:tc>
          <w:tcPr>
            <w:tcW w:w="761" w:type="pct"/>
            <w:shd w:val="clear" w:color="auto" w:fill="auto"/>
            <w:noWrap/>
            <w:vAlign w:val="center"/>
            <w:hideMark/>
          </w:tcPr>
          <w:p w14:paraId="5AEF694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center"/>
            <w:hideMark/>
          </w:tcPr>
          <w:p w14:paraId="2DA781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629" w:type="pct"/>
            <w:shd w:val="clear" w:color="auto" w:fill="auto"/>
            <w:noWrap/>
            <w:vAlign w:val="center"/>
            <w:hideMark/>
          </w:tcPr>
          <w:p w14:paraId="0E32D10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20180BF6" w14:textId="77777777" w:rsidTr="007E4AAD">
        <w:trPr>
          <w:trHeight w:val="375"/>
        </w:trPr>
        <w:tc>
          <w:tcPr>
            <w:tcW w:w="255" w:type="pct"/>
            <w:vMerge/>
            <w:vAlign w:val="center"/>
            <w:hideMark/>
          </w:tcPr>
          <w:p w14:paraId="74A4E53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4FA21E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F495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w:t>
            </w:r>
          </w:p>
        </w:tc>
        <w:tc>
          <w:tcPr>
            <w:tcW w:w="914" w:type="pct"/>
            <w:shd w:val="clear" w:color="auto" w:fill="auto"/>
            <w:noWrap/>
            <w:vAlign w:val="center"/>
            <w:hideMark/>
          </w:tcPr>
          <w:p w14:paraId="540816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246</w:t>
            </w:r>
          </w:p>
        </w:tc>
        <w:tc>
          <w:tcPr>
            <w:tcW w:w="761" w:type="pct"/>
            <w:shd w:val="clear" w:color="auto" w:fill="auto"/>
            <w:noWrap/>
            <w:vAlign w:val="center"/>
            <w:hideMark/>
          </w:tcPr>
          <w:p w14:paraId="5556FE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center"/>
            <w:hideMark/>
          </w:tcPr>
          <w:p w14:paraId="056809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034243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1DB8B4CB" w14:textId="77777777" w:rsidTr="007E4AAD">
        <w:trPr>
          <w:trHeight w:val="375"/>
        </w:trPr>
        <w:tc>
          <w:tcPr>
            <w:tcW w:w="255" w:type="pct"/>
            <w:vMerge w:val="restart"/>
            <w:shd w:val="clear" w:color="auto" w:fill="auto"/>
            <w:noWrap/>
            <w:vAlign w:val="center"/>
            <w:hideMark/>
          </w:tcPr>
          <w:p w14:paraId="558FA47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33</w:t>
            </w:r>
          </w:p>
        </w:tc>
        <w:tc>
          <w:tcPr>
            <w:tcW w:w="1177" w:type="pct"/>
            <w:vMerge w:val="restart"/>
            <w:shd w:val="clear" w:color="auto" w:fill="auto"/>
            <w:noWrap/>
            <w:vAlign w:val="center"/>
            <w:hideMark/>
          </w:tcPr>
          <w:p w14:paraId="02A4B69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д.249</w:t>
            </w:r>
          </w:p>
        </w:tc>
        <w:tc>
          <w:tcPr>
            <w:tcW w:w="723" w:type="pct"/>
            <w:shd w:val="clear" w:color="auto" w:fill="auto"/>
            <w:noWrap/>
            <w:vAlign w:val="center"/>
            <w:hideMark/>
          </w:tcPr>
          <w:p w14:paraId="03FD2D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ТК-28/1</w:t>
            </w:r>
          </w:p>
        </w:tc>
        <w:tc>
          <w:tcPr>
            <w:tcW w:w="914" w:type="pct"/>
            <w:shd w:val="clear" w:color="auto" w:fill="auto"/>
            <w:noWrap/>
            <w:vAlign w:val="center"/>
            <w:hideMark/>
          </w:tcPr>
          <w:p w14:paraId="22CEEF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ЦТП-СИП</w:t>
            </w:r>
          </w:p>
        </w:tc>
        <w:tc>
          <w:tcPr>
            <w:tcW w:w="761" w:type="pct"/>
            <w:shd w:val="clear" w:color="auto" w:fill="auto"/>
            <w:noWrap/>
            <w:vAlign w:val="center"/>
            <w:hideMark/>
          </w:tcPr>
          <w:p w14:paraId="77B445C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542" w:type="pct"/>
            <w:shd w:val="clear" w:color="auto" w:fill="auto"/>
            <w:noWrap/>
            <w:vAlign w:val="center"/>
            <w:hideMark/>
          </w:tcPr>
          <w:p w14:paraId="59E501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4184C6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CAB832A" w14:textId="77777777" w:rsidTr="007E4AAD">
        <w:trPr>
          <w:trHeight w:val="375"/>
        </w:trPr>
        <w:tc>
          <w:tcPr>
            <w:tcW w:w="255" w:type="pct"/>
            <w:vMerge/>
            <w:vAlign w:val="center"/>
            <w:hideMark/>
          </w:tcPr>
          <w:p w14:paraId="51FC9F6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37BC2C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DEB30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ЦТП-СИП</w:t>
            </w:r>
          </w:p>
        </w:tc>
        <w:tc>
          <w:tcPr>
            <w:tcW w:w="914" w:type="pct"/>
            <w:shd w:val="clear" w:color="auto" w:fill="auto"/>
            <w:noWrap/>
            <w:vAlign w:val="center"/>
            <w:hideMark/>
          </w:tcPr>
          <w:p w14:paraId="62B11F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761" w:type="pct"/>
            <w:shd w:val="clear" w:color="auto" w:fill="auto"/>
            <w:noWrap/>
            <w:vAlign w:val="center"/>
            <w:hideMark/>
          </w:tcPr>
          <w:p w14:paraId="4023B1F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62</w:t>
            </w:r>
          </w:p>
        </w:tc>
        <w:tc>
          <w:tcPr>
            <w:tcW w:w="542" w:type="pct"/>
            <w:shd w:val="clear" w:color="auto" w:fill="auto"/>
            <w:noWrap/>
            <w:vAlign w:val="center"/>
            <w:hideMark/>
          </w:tcPr>
          <w:p w14:paraId="346F91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373162E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0342652" w14:textId="77777777" w:rsidTr="007E4AAD">
        <w:trPr>
          <w:trHeight w:val="375"/>
        </w:trPr>
        <w:tc>
          <w:tcPr>
            <w:tcW w:w="255" w:type="pct"/>
            <w:vMerge/>
            <w:vAlign w:val="center"/>
            <w:hideMark/>
          </w:tcPr>
          <w:p w14:paraId="5AD3E74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E5B925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A09D2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15D94EC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4CAFD2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244</w:t>
            </w:r>
          </w:p>
        </w:tc>
        <w:tc>
          <w:tcPr>
            <w:tcW w:w="542" w:type="pct"/>
            <w:shd w:val="clear" w:color="auto" w:fill="auto"/>
            <w:noWrap/>
            <w:vAlign w:val="center"/>
            <w:hideMark/>
          </w:tcPr>
          <w:p w14:paraId="1038D5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6F68528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6631E27" w14:textId="77777777" w:rsidTr="007E4AAD">
        <w:trPr>
          <w:trHeight w:val="375"/>
        </w:trPr>
        <w:tc>
          <w:tcPr>
            <w:tcW w:w="255" w:type="pct"/>
            <w:vMerge/>
            <w:vAlign w:val="center"/>
            <w:hideMark/>
          </w:tcPr>
          <w:p w14:paraId="3BAEE0B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EEEDC6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C89A5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77B1ED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249</w:t>
            </w:r>
          </w:p>
        </w:tc>
        <w:tc>
          <w:tcPr>
            <w:tcW w:w="761" w:type="pct"/>
            <w:shd w:val="clear" w:color="auto" w:fill="auto"/>
            <w:noWrap/>
            <w:vAlign w:val="center"/>
            <w:hideMark/>
          </w:tcPr>
          <w:p w14:paraId="000138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190</w:t>
            </w:r>
          </w:p>
        </w:tc>
        <w:tc>
          <w:tcPr>
            <w:tcW w:w="542" w:type="pct"/>
            <w:shd w:val="clear" w:color="auto" w:fill="auto"/>
            <w:noWrap/>
            <w:vAlign w:val="center"/>
            <w:hideMark/>
          </w:tcPr>
          <w:p w14:paraId="49F092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2D1E81B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341DB5A" w14:textId="77777777" w:rsidTr="007E4AAD">
        <w:trPr>
          <w:trHeight w:val="375"/>
        </w:trPr>
        <w:tc>
          <w:tcPr>
            <w:tcW w:w="255" w:type="pct"/>
            <w:shd w:val="clear" w:color="auto" w:fill="auto"/>
            <w:noWrap/>
            <w:vAlign w:val="center"/>
            <w:hideMark/>
          </w:tcPr>
          <w:p w14:paraId="23887B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34</w:t>
            </w:r>
          </w:p>
        </w:tc>
        <w:tc>
          <w:tcPr>
            <w:tcW w:w="1177" w:type="pct"/>
            <w:shd w:val="clear" w:color="auto" w:fill="auto"/>
            <w:noWrap/>
            <w:vAlign w:val="center"/>
            <w:hideMark/>
          </w:tcPr>
          <w:p w14:paraId="45F247C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д.252</w:t>
            </w:r>
          </w:p>
        </w:tc>
        <w:tc>
          <w:tcPr>
            <w:tcW w:w="723" w:type="pct"/>
            <w:shd w:val="clear" w:color="auto" w:fill="auto"/>
            <w:noWrap/>
            <w:vAlign w:val="center"/>
            <w:hideMark/>
          </w:tcPr>
          <w:p w14:paraId="7AB95E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346016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252</w:t>
            </w:r>
          </w:p>
        </w:tc>
        <w:tc>
          <w:tcPr>
            <w:tcW w:w="761" w:type="pct"/>
            <w:shd w:val="clear" w:color="auto" w:fill="auto"/>
            <w:noWrap/>
            <w:vAlign w:val="center"/>
            <w:hideMark/>
          </w:tcPr>
          <w:p w14:paraId="653FD7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542" w:type="pct"/>
            <w:shd w:val="clear" w:color="auto" w:fill="auto"/>
            <w:noWrap/>
            <w:vAlign w:val="center"/>
            <w:hideMark/>
          </w:tcPr>
          <w:p w14:paraId="5D3C10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shd w:val="clear" w:color="auto" w:fill="auto"/>
            <w:noWrap/>
            <w:vAlign w:val="center"/>
            <w:hideMark/>
          </w:tcPr>
          <w:p w14:paraId="644B99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08514F2" w14:textId="77777777" w:rsidTr="007E4AAD">
        <w:trPr>
          <w:trHeight w:val="375"/>
        </w:trPr>
        <w:tc>
          <w:tcPr>
            <w:tcW w:w="255" w:type="pct"/>
            <w:vMerge w:val="restart"/>
            <w:shd w:val="clear" w:color="auto" w:fill="auto"/>
            <w:noWrap/>
            <w:vAlign w:val="center"/>
            <w:hideMark/>
          </w:tcPr>
          <w:p w14:paraId="5088D5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35</w:t>
            </w:r>
          </w:p>
        </w:tc>
        <w:tc>
          <w:tcPr>
            <w:tcW w:w="1177" w:type="pct"/>
            <w:vMerge w:val="restart"/>
            <w:shd w:val="clear" w:color="auto" w:fill="auto"/>
            <w:noWrap/>
            <w:vAlign w:val="center"/>
            <w:hideMark/>
          </w:tcPr>
          <w:p w14:paraId="2C7925D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д.4</w:t>
            </w:r>
          </w:p>
        </w:tc>
        <w:tc>
          <w:tcPr>
            <w:tcW w:w="723" w:type="pct"/>
            <w:shd w:val="clear" w:color="auto" w:fill="auto"/>
            <w:noWrap/>
            <w:vAlign w:val="center"/>
            <w:hideMark/>
          </w:tcPr>
          <w:p w14:paraId="3EAE39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ТК-14в</w:t>
            </w:r>
          </w:p>
        </w:tc>
        <w:tc>
          <w:tcPr>
            <w:tcW w:w="914" w:type="pct"/>
            <w:shd w:val="clear" w:color="auto" w:fill="auto"/>
            <w:noWrap/>
            <w:vAlign w:val="center"/>
            <w:hideMark/>
          </w:tcPr>
          <w:p w14:paraId="3CE5544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д.4</w:t>
            </w:r>
          </w:p>
        </w:tc>
        <w:tc>
          <w:tcPr>
            <w:tcW w:w="761" w:type="pct"/>
            <w:shd w:val="clear" w:color="auto" w:fill="auto"/>
            <w:noWrap/>
            <w:vAlign w:val="center"/>
            <w:hideMark/>
          </w:tcPr>
          <w:p w14:paraId="44DF78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28</w:t>
            </w:r>
          </w:p>
        </w:tc>
        <w:tc>
          <w:tcPr>
            <w:tcW w:w="542" w:type="pct"/>
            <w:shd w:val="clear" w:color="auto" w:fill="auto"/>
            <w:noWrap/>
            <w:vAlign w:val="center"/>
            <w:hideMark/>
          </w:tcPr>
          <w:p w14:paraId="4C17A8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shd w:val="clear" w:color="auto" w:fill="auto"/>
            <w:noWrap/>
            <w:vAlign w:val="center"/>
            <w:hideMark/>
          </w:tcPr>
          <w:p w14:paraId="42AEA1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A521C64" w14:textId="77777777" w:rsidTr="007E4AAD">
        <w:trPr>
          <w:trHeight w:val="375"/>
        </w:trPr>
        <w:tc>
          <w:tcPr>
            <w:tcW w:w="255" w:type="pct"/>
            <w:vMerge/>
            <w:vAlign w:val="center"/>
            <w:hideMark/>
          </w:tcPr>
          <w:p w14:paraId="4C816A7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BDD6BC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87CC5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ТК-14в</w:t>
            </w:r>
          </w:p>
        </w:tc>
        <w:tc>
          <w:tcPr>
            <w:tcW w:w="914" w:type="pct"/>
            <w:shd w:val="clear" w:color="auto" w:fill="auto"/>
            <w:noWrap/>
            <w:vAlign w:val="center"/>
            <w:hideMark/>
          </w:tcPr>
          <w:p w14:paraId="05BA43E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д.4</w:t>
            </w:r>
          </w:p>
        </w:tc>
        <w:tc>
          <w:tcPr>
            <w:tcW w:w="761" w:type="pct"/>
            <w:shd w:val="clear" w:color="auto" w:fill="auto"/>
            <w:noWrap/>
            <w:vAlign w:val="center"/>
            <w:hideMark/>
          </w:tcPr>
          <w:p w14:paraId="55CB5B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w:t>
            </w:r>
          </w:p>
        </w:tc>
        <w:tc>
          <w:tcPr>
            <w:tcW w:w="542" w:type="pct"/>
            <w:shd w:val="clear" w:color="auto" w:fill="auto"/>
            <w:noWrap/>
            <w:vAlign w:val="center"/>
            <w:hideMark/>
          </w:tcPr>
          <w:p w14:paraId="757181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shd w:val="clear" w:color="auto" w:fill="auto"/>
            <w:noWrap/>
            <w:vAlign w:val="center"/>
            <w:hideMark/>
          </w:tcPr>
          <w:p w14:paraId="1E8E76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58486F79" w14:textId="77777777" w:rsidTr="007E4AAD">
        <w:trPr>
          <w:trHeight w:val="375"/>
        </w:trPr>
        <w:tc>
          <w:tcPr>
            <w:tcW w:w="255" w:type="pct"/>
            <w:vMerge/>
            <w:vAlign w:val="center"/>
            <w:hideMark/>
          </w:tcPr>
          <w:p w14:paraId="1B18173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63FB8F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5A73A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ТК-14в</w:t>
            </w:r>
          </w:p>
        </w:tc>
        <w:tc>
          <w:tcPr>
            <w:tcW w:w="914" w:type="pct"/>
            <w:shd w:val="clear" w:color="auto" w:fill="auto"/>
            <w:noWrap/>
            <w:vAlign w:val="center"/>
            <w:hideMark/>
          </w:tcPr>
          <w:p w14:paraId="0B8BE7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д.4</w:t>
            </w:r>
          </w:p>
        </w:tc>
        <w:tc>
          <w:tcPr>
            <w:tcW w:w="761" w:type="pct"/>
            <w:shd w:val="clear" w:color="auto" w:fill="auto"/>
            <w:noWrap/>
            <w:vAlign w:val="center"/>
            <w:hideMark/>
          </w:tcPr>
          <w:p w14:paraId="1139C7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w:t>
            </w:r>
          </w:p>
        </w:tc>
        <w:tc>
          <w:tcPr>
            <w:tcW w:w="542" w:type="pct"/>
            <w:shd w:val="clear" w:color="auto" w:fill="auto"/>
            <w:noWrap/>
            <w:vAlign w:val="center"/>
            <w:hideMark/>
          </w:tcPr>
          <w:p w14:paraId="70A6FB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510C19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1414A1D4" w14:textId="77777777" w:rsidTr="007E4AAD">
        <w:trPr>
          <w:trHeight w:val="630"/>
        </w:trPr>
        <w:tc>
          <w:tcPr>
            <w:tcW w:w="255" w:type="pct"/>
            <w:shd w:val="clear" w:color="auto" w:fill="auto"/>
            <w:noWrap/>
            <w:vAlign w:val="center"/>
            <w:hideMark/>
          </w:tcPr>
          <w:p w14:paraId="6DE966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36</w:t>
            </w:r>
          </w:p>
        </w:tc>
        <w:tc>
          <w:tcPr>
            <w:tcW w:w="1177" w:type="pct"/>
            <w:shd w:val="clear" w:color="auto" w:fill="auto"/>
            <w:vAlign w:val="center"/>
            <w:hideMark/>
          </w:tcPr>
          <w:p w14:paraId="2E0A310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д.1</w:t>
            </w:r>
          </w:p>
        </w:tc>
        <w:tc>
          <w:tcPr>
            <w:tcW w:w="723" w:type="pct"/>
            <w:shd w:val="clear" w:color="auto" w:fill="auto"/>
            <w:vAlign w:val="center"/>
            <w:hideMark/>
          </w:tcPr>
          <w:p w14:paraId="580852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w:t>
            </w:r>
          </w:p>
        </w:tc>
        <w:tc>
          <w:tcPr>
            <w:tcW w:w="914" w:type="pct"/>
            <w:shd w:val="clear" w:color="auto" w:fill="auto"/>
            <w:noWrap/>
            <w:vAlign w:val="center"/>
            <w:hideMark/>
          </w:tcPr>
          <w:p w14:paraId="5258B55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д.1</w:t>
            </w:r>
          </w:p>
        </w:tc>
        <w:tc>
          <w:tcPr>
            <w:tcW w:w="761" w:type="pct"/>
            <w:shd w:val="clear" w:color="auto" w:fill="auto"/>
            <w:noWrap/>
            <w:vAlign w:val="center"/>
            <w:hideMark/>
          </w:tcPr>
          <w:p w14:paraId="3031225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68005B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70C6C2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12404DD" w14:textId="77777777" w:rsidTr="007E4AAD">
        <w:trPr>
          <w:trHeight w:val="630"/>
        </w:trPr>
        <w:tc>
          <w:tcPr>
            <w:tcW w:w="255" w:type="pct"/>
            <w:shd w:val="clear" w:color="auto" w:fill="auto"/>
            <w:noWrap/>
            <w:vAlign w:val="center"/>
            <w:hideMark/>
          </w:tcPr>
          <w:p w14:paraId="7690F5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37</w:t>
            </w:r>
          </w:p>
        </w:tc>
        <w:tc>
          <w:tcPr>
            <w:tcW w:w="1177" w:type="pct"/>
            <w:shd w:val="clear" w:color="auto" w:fill="auto"/>
            <w:vAlign w:val="center"/>
            <w:hideMark/>
          </w:tcPr>
          <w:p w14:paraId="321B34F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д.2</w:t>
            </w:r>
          </w:p>
        </w:tc>
        <w:tc>
          <w:tcPr>
            <w:tcW w:w="723" w:type="pct"/>
            <w:shd w:val="clear" w:color="auto" w:fill="auto"/>
            <w:vAlign w:val="center"/>
            <w:hideMark/>
          </w:tcPr>
          <w:p w14:paraId="58CBAB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УТ-13</w:t>
            </w:r>
          </w:p>
        </w:tc>
        <w:tc>
          <w:tcPr>
            <w:tcW w:w="914" w:type="pct"/>
            <w:shd w:val="clear" w:color="auto" w:fill="auto"/>
            <w:noWrap/>
            <w:vAlign w:val="center"/>
            <w:hideMark/>
          </w:tcPr>
          <w:p w14:paraId="187AF5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w:t>
            </w:r>
          </w:p>
        </w:tc>
        <w:tc>
          <w:tcPr>
            <w:tcW w:w="761" w:type="pct"/>
            <w:shd w:val="clear" w:color="auto" w:fill="auto"/>
            <w:noWrap/>
            <w:vAlign w:val="center"/>
            <w:hideMark/>
          </w:tcPr>
          <w:p w14:paraId="403BE2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547B57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1AD60F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373550D" w14:textId="77777777" w:rsidTr="007E4AAD">
        <w:trPr>
          <w:trHeight w:val="720"/>
        </w:trPr>
        <w:tc>
          <w:tcPr>
            <w:tcW w:w="255" w:type="pct"/>
            <w:shd w:val="clear" w:color="auto" w:fill="auto"/>
            <w:noWrap/>
            <w:vAlign w:val="center"/>
            <w:hideMark/>
          </w:tcPr>
          <w:p w14:paraId="7DDB61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38</w:t>
            </w:r>
          </w:p>
        </w:tc>
        <w:tc>
          <w:tcPr>
            <w:tcW w:w="1177" w:type="pct"/>
            <w:shd w:val="clear" w:color="auto" w:fill="auto"/>
            <w:vAlign w:val="center"/>
            <w:hideMark/>
          </w:tcPr>
          <w:p w14:paraId="64432B2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д.3</w:t>
            </w:r>
          </w:p>
        </w:tc>
        <w:tc>
          <w:tcPr>
            <w:tcW w:w="723" w:type="pct"/>
            <w:shd w:val="clear" w:color="auto" w:fill="auto"/>
            <w:vAlign w:val="center"/>
            <w:hideMark/>
          </w:tcPr>
          <w:p w14:paraId="7FDAFD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УТ-15</w:t>
            </w:r>
          </w:p>
        </w:tc>
        <w:tc>
          <w:tcPr>
            <w:tcW w:w="914" w:type="pct"/>
            <w:shd w:val="clear" w:color="auto" w:fill="auto"/>
            <w:noWrap/>
            <w:vAlign w:val="center"/>
            <w:hideMark/>
          </w:tcPr>
          <w:p w14:paraId="0F2C1C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д.3</w:t>
            </w:r>
          </w:p>
        </w:tc>
        <w:tc>
          <w:tcPr>
            <w:tcW w:w="761" w:type="pct"/>
            <w:shd w:val="clear" w:color="auto" w:fill="auto"/>
            <w:noWrap/>
            <w:vAlign w:val="center"/>
            <w:hideMark/>
          </w:tcPr>
          <w:p w14:paraId="2A445C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82,8</w:t>
            </w:r>
          </w:p>
        </w:tc>
        <w:tc>
          <w:tcPr>
            <w:tcW w:w="542" w:type="pct"/>
            <w:shd w:val="clear" w:color="auto" w:fill="auto"/>
            <w:noWrap/>
            <w:vAlign w:val="center"/>
            <w:hideMark/>
          </w:tcPr>
          <w:p w14:paraId="1B8C3D4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6E17D5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DFA1549" w14:textId="77777777" w:rsidTr="007E4AAD">
        <w:trPr>
          <w:trHeight w:val="720"/>
        </w:trPr>
        <w:tc>
          <w:tcPr>
            <w:tcW w:w="255" w:type="pct"/>
            <w:shd w:val="clear" w:color="auto" w:fill="auto"/>
            <w:noWrap/>
            <w:vAlign w:val="center"/>
            <w:hideMark/>
          </w:tcPr>
          <w:p w14:paraId="1A9293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39</w:t>
            </w:r>
          </w:p>
        </w:tc>
        <w:tc>
          <w:tcPr>
            <w:tcW w:w="1177" w:type="pct"/>
            <w:shd w:val="clear" w:color="auto" w:fill="auto"/>
            <w:vAlign w:val="center"/>
            <w:hideMark/>
          </w:tcPr>
          <w:p w14:paraId="04256C8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д.4</w:t>
            </w:r>
          </w:p>
        </w:tc>
        <w:tc>
          <w:tcPr>
            <w:tcW w:w="723" w:type="pct"/>
            <w:shd w:val="clear" w:color="auto" w:fill="auto"/>
            <w:vAlign w:val="center"/>
            <w:hideMark/>
          </w:tcPr>
          <w:p w14:paraId="2AC089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УТ-15</w:t>
            </w:r>
          </w:p>
        </w:tc>
        <w:tc>
          <w:tcPr>
            <w:tcW w:w="914" w:type="pct"/>
            <w:shd w:val="clear" w:color="auto" w:fill="auto"/>
            <w:noWrap/>
            <w:vAlign w:val="center"/>
            <w:hideMark/>
          </w:tcPr>
          <w:p w14:paraId="3764D8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4</w:t>
            </w:r>
          </w:p>
        </w:tc>
        <w:tc>
          <w:tcPr>
            <w:tcW w:w="761" w:type="pct"/>
            <w:shd w:val="clear" w:color="auto" w:fill="auto"/>
            <w:noWrap/>
            <w:vAlign w:val="center"/>
            <w:hideMark/>
          </w:tcPr>
          <w:p w14:paraId="32C0CF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98,8</w:t>
            </w:r>
          </w:p>
        </w:tc>
        <w:tc>
          <w:tcPr>
            <w:tcW w:w="542" w:type="pct"/>
            <w:shd w:val="clear" w:color="auto" w:fill="auto"/>
            <w:noWrap/>
            <w:vAlign w:val="center"/>
            <w:hideMark/>
          </w:tcPr>
          <w:p w14:paraId="29E064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2072C4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6C8601C" w14:textId="77777777" w:rsidTr="007E4AAD">
        <w:trPr>
          <w:trHeight w:val="720"/>
        </w:trPr>
        <w:tc>
          <w:tcPr>
            <w:tcW w:w="255" w:type="pct"/>
            <w:vMerge w:val="restart"/>
            <w:shd w:val="clear" w:color="auto" w:fill="auto"/>
            <w:noWrap/>
            <w:vAlign w:val="center"/>
            <w:hideMark/>
          </w:tcPr>
          <w:p w14:paraId="2E0F73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1177" w:type="pct"/>
            <w:vMerge w:val="restart"/>
            <w:shd w:val="clear" w:color="auto" w:fill="auto"/>
            <w:vAlign w:val="center"/>
            <w:hideMark/>
          </w:tcPr>
          <w:p w14:paraId="21C16CB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д.5</w:t>
            </w:r>
          </w:p>
        </w:tc>
        <w:tc>
          <w:tcPr>
            <w:tcW w:w="723" w:type="pct"/>
            <w:shd w:val="clear" w:color="auto" w:fill="auto"/>
            <w:noWrap/>
            <w:vAlign w:val="center"/>
            <w:hideMark/>
          </w:tcPr>
          <w:p w14:paraId="1474A8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4</w:t>
            </w:r>
          </w:p>
        </w:tc>
        <w:tc>
          <w:tcPr>
            <w:tcW w:w="914" w:type="pct"/>
            <w:shd w:val="clear" w:color="auto" w:fill="auto"/>
            <w:noWrap/>
            <w:vAlign w:val="center"/>
            <w:hideMark/>
          </w:tcPr>
          <w:p w14:paraId="5A7533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5</w:t>
            </w:r>
          </w:p>
        </w:tc>
        <w:tc>
          <w:tcPr>
            <w:tcW w:w="761" w:type="pct"/>
            <w:shd w:val="clear" w:color="auto" w:fill="auto"/>
            <w:noWrap/>
            <w:vAlign w:val="center"/>
            <w:hideMark/>
          </w:tcPr>
          <w:p w14:paraId="5D40C7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42</w:t>
            </w:r>
          </w:p>
        </w:tc>
        <w:tc>
          <w:tcPr>
            <w:tcW w:w="542" w:type="pct"/>
            <w:shd w:val="clear" w:color="auto" w:fill="auto"/>
            <w:noWrap/>
            <w:vAlign w:val="center"/>
            <w:hideMark/>
          </w:tcPr>
          <w:p w14:paraId="192DEED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22F973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51562A1" w14:textId="77777777" w:rsidTr="007E4AAD">
        <w:trPr>
          <w:trHeight w:val="375"/>
        </w:trPr>
        <w:tc>
          <w:tcPr>
            <w:tcW w:w="255" w:type="pct"/>
            <w:vMerge/>
            <w:vAlign w:val="center"/>
            <w:hideMark/>
          </w:tcPr>
          <w:p w14:paraId="101BF12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B0057D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7369C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4</w:t>
            </w:r>
          </w:p>
        </w:tc>
        <w:tc>
          <w:tcPr>
            <w:tcW w:w="914" w:type="pct"/>
            <w:shd w:val="clear" w:color="auto" w:fill="auto"/>
            <w:noWrap/>
            <w:vAlign w:val="center"/>
            <w:hideMark/>
          </w:tcPr>
          <w:p w14:paraId="0525CD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5</w:t>
            </w:r>
          </w:p>
        </w:tc>
        <w:tc>
          <w:tcPr>
            <w:tcW w:w="761" w:type="pct"/>
            <w:shd w:val="clear" w:color="auto" w:fill="auto"/>
            <w:noWrap/>
            <w:vAlign w:val="center"/>
            <w:hideMark/>
          </w:tcPr>
          <w:p w14:paraId="164F3E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21</w:t>
            </w:r>
          </w:p>
        </w:tc>
        <w:tc>
          <w:tcPr>
            <w:tcW w:w="542" w:type="pct"/>
            <w:shd w:val="clear" w:color="auto" w:fill="auto"/>
            <w:noWrap/>
            <w:vAlign w:val="center"/>
            <w:hideMark/>
          </w:tcPr>
          <w:p w14:paraId="792490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0ABCB9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69E9D74D" w14:textId="77777777" w:rsidTr="007E4AAD">
        <w:trPr>
          <w:trHeight w:val="375"/>
        </w:trPr>
        <w:tc>
          <w:tcPr>
            <w:tcW w:w="255" w:type="pct"/>
            <w:vMerge/>
            <w:vAlign w:val="center"/>
            <w:hideMark/>
          </w:tcPr>
          <w:p w14:paraId="2075619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22E23B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F1DFE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4</w:t>
            </w:r>
          </w:p>
        </w:tc>
        <w:tc>
          <w:tcPr>
            <w:tcW w:w="914" w:type="pct"/>
            <w:shd w:val="clear" w:color="auto" w:fill="auto"/>
            <w:noWrap/>
            <w:vAlign w:val="center"/>
            <w:hideMark/>
          </w:tcPr>
          <w:p w14:paraId="4CC6A7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5</w:t>
            </w:r>
          </w:p>
        </w:tc>
        <w:tc>
          <w:tcPr>
            <w:tcW w:w="761" w:type="pct"/>
            <w:shd w:val="clear" w:color="auto" w:fill="auto"/>
            <w:noWrap/>
            <w:vAlign w:val="center"/>
            <w:hideMark/>
          </w:tcPr>
          <w:p w14:paraId="7C26A6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21</w:t>
            </w:r>
          </w:p>
        </w:tc>
        <w:tc>
          <w:tcPr>
            <w:tcW w:w="542" w:type="pct"/>
            <w:shd w:val="clear" w:color="auto" w:fill="auto"/>
            <w:noWrap/>
            <w:vAlign w:val="center"/>
            <w:hideMark/>
          </w:tcPr>
          <w:p w14:paraId="71CD07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34</w:t>
            </w:r>
          </w:p>
        </w:tc>
        <w:tc>
          <w:tcPr>
            <w:tcW w:w="629" w:type="pct"/>
            <w:shd w:val="clear" w:color="auto" w:fill="auto"/>
            <w:noWrap/>
            <w:vAlign w:val="center"/>
            <w:hideMark/>
          </w:tcPr>
          <w:p w14:paraId="61969B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7FB87650" w14:textId="77777777" w:rsidTr="007E4AAD">
        <w:trPr>
          <w:trHeight w:val="630"/>
        </w:trPr>
        <w:tc>
          <w:tcPr>
            <w:tcW w:w="255" w:type="pct"/>
            <w:shd w:val="clear" w:color="auto" w:fill="auto"/>
            <w:noWrap/>
            <w:vAlign w:val="center"/>
            <w:hideMark/>
          </w:tcPr>
          <w:p w14:paraId="4AF581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41</w:t>
            </w:r>
          </w:p>
        </w:tc>
        <w:tc>
          <w:tcPr>
            <w:tcW w:w="1177" w:type="pct"/>
            <w:shd w:val="clear" w:color="auto" w:fill="auto"/>
            <w:vAlign w:val="center"/>
            <w:hideMark/>
          </w:tcPr>
          <w:p w14:paraId="47849DE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д.6</w:t>
            </w:r>
          </w:p>
        </w:tc>
        <w:tc>
          <w:tcPr>
            <w:tcW w:w="723" w:type="pct"/>
            <w:shd w:val="clear" w:color="auto" w:fill="auto"/>
            <w:vAlign w:val="center"/>
            <w:hideMark/>
          </w:tcPr>
          <w:p w14:paraId="45ABA3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УТ-19</w:t>
            </w:r>
          </w:p>
        </w:tc>
        <w:tc>
          <w:tcPr>
            <w:tcW w:w="914" w:type="pct"/>
            <w:shd w:val="clear" w:color="auto" w:fill="auto"/>
            <w:noWrap/>
            <w:vAlign w:val="center"/>
            <w:hideMark/>
          </w:tcPr>
          <w:p w14:paraId="64B40D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д.6</w:t>
            </w:r>
          </w:p>
        </w:tc>
        <w:tc>
          <w:tcPr>
            <w:tcW w:w="761" w:type="pct"/>
            <w:shd w:val="clear" w:color="auto" w:fill="auto"/>
            <w:noWrap/>
            <w:vAlign w:val="center"/>
            <w:hideMark/>
          </w:tcPr>
          <w:p w14:paraId="6A8904A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67</w:t>
            </w:r>
          </w:p>
        </w:tc>
        <w:tc>
          <w:tcPr>
            <w:tcW w:w="542" w:type="pct"/>
            <w:shd w:val="clear" w:color="auto" w:fill="auto"/>
            <w:noWrap/>
            <w:vAlign w:val="center"/>
            <w:hideMark/>
          </w:tcPr>
          <w:p w14:paraId="2583D2B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4D3830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FEB370F" w14:textId="77777777" w:rsidTr="007E4AAD">
        <w:trPr>
          <w:trHeight w:val="630"/>
        </w:trPr>
        <w:tc>
          <w:tcPr>
            <w:tcW w:w="255" w:type="pct"/>
            <w:shd w:val="clear" w:color="auto" w:fill="auto"/>
            <w:noWrap/>
            <w:vAlign w:val="center"/>
            <w:hideMark/>
          </w:tcPr>
          <w:p w14:paraId="629FD2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42</w:t>
            </w:r>
          </w:p>
        </w:tc>
        <w:tc>
          <w:tcPr>
            <w:tcW w:w="1177" w:type="pct"/>
            <w:shd w:val="clear" w:color="auto" w:fill="auto"/>
            <w:vAlign w:val="center"/>
            <w:hideMark/>
          </w:tcPr>
          <w:p w14:paraId="286C7FB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д.7</w:t>
            </w:r>
          </w:p>
        </w:tc>
        <w:tc>
          <w:tcPr>
            <w:tcW w:w="723" w:type="pct"/>
            <w:shd w:val="clear" w:color="auto" w:fill="auto"/>
            <w:vAlign w:val="center"/>
            <w:hideMark/>
          </w:tcPr>
          <w:p w14:paraId="656CFF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w:t>
            </w:r>
          </w:p>
        </w:tc>
        <w:tc>
          <w:tcPr>
            <w:tcW w:w="914" w:type="pct"/>
            <w:shd w:val="clear" w:color="auto" w:fill="auto"/>
            <w:noWrap/>
            <w:vAlign w:val="center"/>
            <w:hideMark/>
          </w:tcPr>
          <w:p w14:paraId="218EDD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7</w:t>
            </w:r>
          </w:p>
        </w:tc>
        <w:tc>
          <w:tcPr>
            <w:tcW w:w="761" w:type="pct"/>
            <w:shd w:val="clear" w:color="auto" w:fill="auto"/>
            <w:noWrap/>
            <w:vAlign w:val="center"/>
            <w:hideMark/>
          </w:tcPr>
          <w:p w14:paraId="00D14B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542" w:type="pct"/>
            <w:shd w:val="clear" w:color="auto" w:fill="auto"/>
            <w:noWrap/>
            <w:vAlign w:val="center"/>
            <w:hideMark/>
          </w:tcPr>
          <w:p w14:paraId="7840E0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76</w:t>
            </w:r>
          </w:p>
        </w:tc>
        <w:tc>
          <w:tcPr>
            <w:tcW w:w="629" w:type="pct"/>
            <w:shd w:val="clear" w:color="auto" w:fill="auto"/>
            <w:noWrap/>
            <w:vAlign w:val="center"/>
            <w:hideMark/>
          </w:tcPr>
          <w:p w14:paraId="6BEB60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5172B04" w14:textId="77777777" w:rsidTr="007E4AAD">
        <w:trPr>
          <w:trHeight w:val="375"/>
        </w:trPr>
        <w:tc>
          <w:tcPr>
            <w:tcW w:w="255" w:type="pct"/>
            <w:vMerge w:val="restart"/>
            <w:shd w:val="clear" w:color="auto" w:fill="auto"/>
            <w:noWrap/>
            <w:vAlign w:val="center"/>
            <w:hideMark/>
          </w:tcPr>
          <w:p w14:paraId="3DAC12C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43</w:t>
            </w:r>
          </w:p>
        </w:tc>
        <w:tc>
          <w:tcPr>
            <w:tcW w:w="1177" w:type="pct"/>
            <w:vMerge w:val="restart"/>
            <w:shd w:val="clear" w:color="auto" w:fill="auto"/>
            <w:vAlign w:val="center"/>
            <w:hideMark/>
          </w:tcPr>
          <w:p w14:paraId="0D59AF2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р. п. Краснообск, ул. Северная, д.8</w:t>
            </w:r>
          </w:p>
        </w:tc>
        <w:tc>
          <w:tcPr>
            <w:tcW w:w="723" w:type="pct"/>
            <w:shd w:val="clear" w:color="auto" w:fill="auto"/>
            <w:noWrap/>
            <w:vAlign w:val="center"/>
            <w:hideMark/>
          </w:tcPr>
          <w:p w14:paraId="44A0D7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УТ21/1</w:t>
            </w:r>
          </w:p>
        </w:tc>
        <w:tc>
          <w:tcPr>
            <w:tcW w:w="914" w:type="pct"/>
            <w:shd w:val="clear" w:color="auto" w:fill="auto"/>
            <w:noWrap/>
            <w:vAlign w:val="center"/>
            <w:hideMark/>
          </w:tcPr>
          <w:p w14:paraId="696B2C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8</w:t>
            </w:r>
          </w:p>
        </w:tc>
        <w:tc>
          <w:tcPr>
            <w:tcW w:w="761" w:type="pct"/>
            <w:shd w:val="clear" w:color="auto" w:fill="auto"/>
            <w:noWrap/>
            <w:vAlign w:val="center"/>
            <w:hideMark/>
          </w:tcPr>
          <w:p w14:paraId="4FA9D1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39</w:t>
            </w:r>
          </w:p>
        </w:tc>
        <w:tc>
          <w:tcPr>
            <w:tcW w:w="542" w:type="pct"/>
            <w:shd w:val="clear" w:color="auto" w:fill="auto"/>
            <w:noWrap/>
            <w:vAlign w:val="center"/>
            <w:hideMark/>
          </w:tcPr>
          <w:p w14:paraId="40DFDB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57</w:t>
            </w:r>
          </w:p>
        </w:tc>
        <w:tc>
          <w:tcPr>
            <w:tcW w:w="629" w:type="pct"/>
            <w:shd w:val="clear" w:color="auto" w:fill="auto"/>
            <w:noWrap/>
            <w:vAlign w:val="center"/>
            <w:hideMark/>
          </w:tcPr>
          <w:p w14:paraId="66F020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37B1D3F" w14:textId="77777777" w:rsidTr="007E4AAD">
        <w:trPr>
          <w:trHeight w:val="375"/>
        </w:trPr>
        <w:tc>
          <w:tcPr>
            <w:tcW w:w="255" w:type="pct"/>
            <w:vMerge/>
            <w:vAlign w:val="center"/>
            <w:hideMark/>
          </w:tcPr>
          <w:p w14:paraId="04DA030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AB2334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166E71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УТ21/1</w:t>
            </w:r>
          </w:p>
        </w:tc>
        <w:tc>
          <w:tcPr>
            <w:tcW w:w="914" w:type="pct"/>
            <w:shd w:val="clear" w:color="auto" w:fill="auto"/>
            <w:noWrap/>
            <w:vAlign w:val="center"/>
            <w:hideMark/>
          </w:tcPr>
          <w:p w14:paraId="43BB45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8</w:t>
            </w:r>
          </w:p>
        </w:tc>
        <w:tc>
          <w:tcPr>
            <w:tcW w:w="761" w:type="pct"/>
            <w:shd w:val="clear" w:color="auto" w:fill="auto"/>
            <w:noWrap/>
            <w:vAlign w:val="center"/>
            <w:hideMark/>
          </w:tcPr>
          <w:p w14:paraId="026DCBA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19,5</w:t>
            </w:r>
          </w:p>
        </w:tc>
        <w:tc>
          <w:tcPr>
            <w:tcW w:w="542" w:type="pct"/>
            <w:shd w:val="clear" w:color="auto" w:fill="auto"/>
            <w:noWrap/>
            <w:vAlign w:val="center"/>
            <w:hideMark/>
          </w:tcPr>
          <w:p w14:paraId="492AA7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45</w:t>
            </w:r>
          </w:p>
        </w:tc>
        <w:tc>
          <w:tcPr>
            <w:tcW w:w="629" w:type="pct"/>
            <w:shd w:val="clear" w:color="auto" w:fill="auto"/>
            <w:noWrap/>
            <w:vAlign w:val="center"/>
            <w:hideMark/>
          </w:tcPr>
          <w:p w14:paraId="0469A2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гвс</w:t>
            </w:r>
          </w:p>
        </w:tc>
      </w:tr>
      <w:tr w:rsidR="007E4AAD" w:rsidRPr="007E4AAD" w14:paraId="1194E4C0" w14:textId="77777777" w:rsidTr="007E4AAD">
        <w:trPr>
          <w:trHeight w:val="375"/>
        </w:trPr>
        <w:tc>
          <w:tcPr>
            <w:tcW w:w="255" w:type="pct"/>
            <w:vMerge/>
            <w:vAlign w:val="center"/>
            <w:hideMark/>
          </w:tcPr>
          <w:p w14:paraId="051DE72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738D6B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A933D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УТ21/1</w:t>
            </w:r>
          </w:p>
        </w:tc>
        <w:tc>
          <w:tcPr>
            <w:tcW w:w="914" w:type="pct"/>
            <w:shd w:val="clear" w:color="auto" w:fill="auto"/>
            <w:noWrap/>
            <w:vAlign w:val="center"/>
            <w:hideMark/>
          </w:tcPr>
          <w:p w14:paraId="4DAED2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8</w:t>
            </w:r>
          </w:p>
        </w:tc>
        <w:tc>
          <w:tcPr>
            <w:tcW w:w="761" w:type="pct"/>
            <w:shd w:val="clear" w:color="auto" w:fill="auto"/>
            <w:noWrap/>
            <w:vAlign w:val="center"/>
            <w:hideMark/>
          </w:tcPr>
          <w:p w14:paraId="46D7E4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19,5</w:t>
            </w:r>
          </w:p>
        </w:tc>
        <w:tc>
          <w:tcPr>
            <w:tcW w:w="542" w:type="pct"/>
            <w:shd w:val="clear" w:color="auto" w:fill="auto"/>
            <w:noWrap/>
            <w:vAlign w:val="center"/>
            <w:hideMark/>
          </w:tcPr>
          <w:p w14:paraId="635740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25643D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w:t>
            </w:r>
          </w:p>
        </w:tc>
      </w:tr>
      <w:tr w:rsidR="007E4AAD" w:rsidRPr="007E4AAD" w14:paraId="5E3BEB03" w14:textId="77777777" w:rsidTr="007E4AAD">
        <w:trPr>
          <w:trHeight w:val="630"/>
        </w:trPr>
        <w:tc>
          <w:tcPr>
            <w:tcW w:w="255" w:type="pct"/>
            <w:vMerge w:val="restart"/>
            <w:shd w:val="clear" w:color="auto" w:fill="auto"/>
            <w:noWrap/>
            <w:vAlign w:val="center"/>
            <w:hideMark/>
          </w:tcPr>
          <w:p w14:paraId="18185A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44</w:t>
            </w:r>
          </w:p>
        </w:tc>
        <w:tc>
          <w:tcPr>
            <w:tcW w:w="1177" w:type="pct"/>
            <w:vMerge w:val="restart"/>
            <w:shd w:val="clear" w:color="auto" w:fill="auto"/>
            <w:noWrap/>
            <w:vAlign w:val="center"/>
            <w:hideMark/>
          </w:tcPr>
          <w:p w14:paraId="794305A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 </w:t>
            </w:r>
          </w:p>
        </w:tc>
        <w:tc>
          <w:tcPr>
            <w:tcW w:w="723" w:type="pct"/>
            <w:shd w:val="clear" w:color="auto" w:fill="auto"/>
            <w:noWrap/>
            <w:vAlign w:val="center"/>
            <w:hideMark/>
          </w:tcPr>
          <w:p w14:paraId="1B3BBC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К-3</w:t>
            </w:r>
          </w:p>
        </w:tc>
        <w:tc>
          <w:tcPr>
            <w:tcW w:w="914" w:type="pct"/>
            <w:shd w:val="clear" w:color="auto" w:fill="auto"/>
            <w:vAlign w:val="center"/>
            <w:hideMark/>
          </w:tcPr>
          <w:p w14:paraId="5DC3A06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Разборочная ГНУ СибНИИ Кормов</w:t>
            </w:r>
          </w:p>
        </w:tc>
        <w:tc>
          <w:tcPr>
            <w:tcW w:w="761" w:type="pct"/>
            <w:shd w:val="clear" w:color="auto" w:fill="auto"/>
            <w:noWrap/>
            <w:vAlign w:val="center"/>
            <w:hideMark/>
          </w:tcPr>
          <w:p w14:paraId="34ED8D2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180</w:t>
            </w:r>
          </w:p>
        </w:tc>
        <w:tc>
          <w:tcPr>
            <w:tcW w:w="542" w:type="pct"/>
            <w:shd w:val="clear" w:color="auto" w:fill="auto"/>
            <w:noWrap/>
            <w:vAlign w:val="center"/>
            <w:hideMark/>
          </w:tcPr>
          <w:p w14:paraId="184CBC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52F00D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C7DB6DD" w14:textId="77777777" w:rsidTr="007E4AAD">
        <w:trPr>
          <w:trHeight w:val="375"/>
        </w:trPr>
        <w:tc>
          <w:tcPr>
            <w:tcW w:w="255" w:type="pct"/>
            <w:vMerge/>
            <w:vAlign w:val="center"/>
            <w:hideMark/>
          </w:tcPr>
          <w:p w14:paraId="3BB3C55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AA60F4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FA579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К-2</w:t>
            </w:r>
          </w:p>
        </w:tc>
        <w:tc>
          <w:tcPr>
            <w:tcW w:w="914" w:type="pct"/>
            <w:shd w:val="clear" w:color="auto" w:fill="auto"/>
            <w:noWrap/>
            <w:vAlign w:val="center"/>
            <w:hideMark/>
          </w:tcPr>
          <w:p w14:paraId="1A39BB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К-3</w:t>
            </w:r>
          </w:p>
        </w:tc>
        <w:tc>
          <w:tcPr>
            <w:tcW w:w="761" w:type="pct"/>
            <w:shd w:val="clear" w:color="auto" w:fill="auto"/>
            <w:noWrap/>
            <w:vAlign w:val="center"/>
            <w:hideMark/>
          </w:tcPr>
          <w:p w14:paraId="33EDA0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w:t>
            </w:r>
          </w:p>
        </w:tc>
        <w:tc>
          <w:tcPr>
            <w:tcW w:w="542" w:type="pct"/>
            <w:shd w:val="clear" w:color="auto" w:fill="auto"/>
            <w:noWrap/>
            <w:vAlign w:val="center"/>
            <w:hideMark/>
          </w:tcPr>
          <w:p w14:paraId="3E2381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7330A6D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260643F" w14:textId="77777777" w:rsidTr="007E4AAD">
        <w:trPr>
          <w:trHeight w:val="375"/>
        </w:trPr>
        <w:tc>
          <w:tcPr>
            <w:tcW w:w="255" w:type="pct"/>
            <w:vMerge/>
            <w:vAlign w:val="center"/>
            <w:hideMark/>
          </w:tcPr>
          <w:p w14:paraId="6DDD02A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2BB3CE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41D00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К-1</w:t>
            </w:r>
          </w:p>
        </w:tc>
        <w:tc>
          <w:tcPr>
            <w:tcW w:w="914" w:type="pct"/>
            <w:shd w:val="clear" w:color="auto" w:fill="auto"/>
            <w:noWrap/>
            <w:vAlign w:val="center"/>
            <w:hideMark/>
          </w:tcPr>
          <w:p w14:paraId="17ABF5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К-2</w:t>
            </w:r>
          </w:p>
        </w:tc>
        <w:tc>
          <w:tcPr>
            <w:tcW w:w="761" w:type="pct"/>
            <w:shd w:val="clear" w:color="auto" w:fill="auto"/>
            <w:noWrap/>
            <w:vAlign w:val="bottom"/>
            <w:hideMark/>
          </w:tcPr>
          <w:p w14:paraId="3AEC56D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480</w:t>
            </w:r>
          </w:p>
        </w:tc>
        <w:tc>
          <w:tcPr>
            <w:tcW w:w="542" w:type="pct"/>
            <w:shd w:val="clear" w:color="auto" w:fill="auto"/>
            <w:noWrap/>
            <w:vAlign w:val="bottom"/>
            <w:hideMark/>
          </w:tcPr>
          <w:p w14:paraId="17CB5D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6FBF8BBA"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291CD8F" w14:textId="77777777" w:rsidTr="007E4AAD">
        <w:trPr>
          <w:trHeight w:val="375"/>
        </w:trPr>
        <w:tc>
          <w:tcPr>
            <w:tcW w:w="255" w:type="pct"/>
            <w:vMerge/>
            <w:vAlign w:val="center"/>
            <w:hideMark/>
          </w:tcPr>
          <w:p w14:paraId="66F27A2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F45565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20EA4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ТК-19/3</w:t>
            </w:r>
          </w:p>
        </w:tc>
        <w:tc>
          <w:tcPr>
            <w:tcW w:w="914" w:type="pct"/>
            <w:shd w:val="clear" w:color="auto" w:fill="auto"/>
            <w:noWrap/>
            <w:vAlign w:val="center"/>
            <w:hideMark/>
          </w:tcPr>
          <w:p w14:paraId="26C0C2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 К-1</w:t>
            </w:r>
          </w:p>
        </w:tc>
        <w:tc>
          <w:tcPr>
            <w:tcW w:w="761" w:type="pct"/>
            <w:shd w:val="clear" w:color="auto" w:fill="auto"/>
            <w:noWrap/>
            <w:vAlign w:val="bottom"/>
            <w:hideMark/>
          </w:tcPr>
          <w:p w14:paraId="4BED0E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bottom"/>
            <w:hideMark/>
          </w:tcPr>
          <w:p w14:paraId="604C5EB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6CDBAD3C"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5818DD2" w14:textId="77777777" w:rsidTr="007E4AAD">
        <w:trPr>
          <w:trHeight w:val="375"/>
        </w:trPr>
        <w:tc>
          <w:tcPr>
            <w:tcW w:w="255" w:type="pct"/>
            <w:vMerge w:val="restart"/>
            <w:shd w:val="clear" w:color="auto" w:fill="auto"/>
            <w:noWrap/>
            <w:vAlign w:val="center"/>
            <w:hideMark/>
          </w:tcPr>
          <w:p w14:paraId="6E87BD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45</w:t>
            </w:r>
          </w:p>
        </w:tc>
        <w:tc>
          <w:tcPr>
            <w:tcW w:w="1177" w:type="pct"/>
            <w:vMerge w:val="restart"/>
            <w:shd w:val="clear" w:color="auto" w:fill="auto"/>
            <w:noWrap/>
            <w:vAlign w:val="center"/>
            <w:hideMark/>
          </w:tcPr>
          <w:p w14:paraId="686C1D8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 </w:t>
            </w:r>
          </w:p>
        </w:tc>
        <w:tc>
          <w:tcPr>
            <w:tcW w:w="723" w:type="pct"/>
            <w:shd w:val="clear" w:color="auto" w:fill="auto"/>
            <w:noWrap/>
            <w:vAlign w:val="center"/>
            <w:hideMark/>
          </w:tcPr>
          <w:p w14:paraId="16B55E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ТК-19/4</w:t>
            </w:r>
          </w:p>
        </w:tc>
        <w:tc>
          <w:tcPr>
            <w:tcW w:w="914" w:type="pct"/>
            <w:shd w:val="clear" w:color="auto" w:fill="auto"/>
            <w:vAlign w:val="center"/>
            <w:hideMark/>
          </w:tcPr>
          <w:p w14:paraId="4708256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ГНУ СибФТИ</w:t>
            </w:r>
          </w:p>
        </w:tc>
        <w:tc>
          <w:tcPr>
            <w:tcW w:w="761" w:type="pct"/>
            <w:shd w:val="clear" w:color="auto" w:fill="auto"/>
            <w:noWrap/>
            <w:vAlign w:val="center"/>
            <w:hideMark/>
          </w:tcPr>
          <w:p w14:paraId="1E8FE9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360</w:t>
            </w:r>
          </w:p>
        </w:tc>
        <w:tc>
          <w:tcPr>
            <w:tcW w:w="542" w:type="pct"/>
            <w:shd w:val="clear" w:color="auto" w:fill="auto"/>
            <w:noWrap/>
            <w:vAlign w:val="center"/>
            <w:hideMark/>
          </w:tcPr>
          <w:p w14:paraId="11F0B6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5A9D74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B674763" w14:textId="77777777" w:rsidTr="007E4AAD">
        <w:trPr>
          <w:trHeight w:val="375"/>
        </w:trPr>
        <w:tc>
          <w:tcPr>
            <w:tcW w:w="255" w:type="pct"/>
            <w:vMerge/>
            <w:vAlign w:val="center"/>
            <w:hideMark/>
          </w:tcPr>
          <w:p w14:paraId="362A919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A1F778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439B9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ТК-19/3</w:t>
            </w:r>
          </w:p>
        </w:tc>
        <w:tc>
          <w:tcPr>
            <w:tcW w:w="914" w:type="pct"/>
            <w:shd w:val="clear" w:color="auto" w:fill="auto"/>
            <w:noWrap/>
            <w:vAlign w:val="center"/>
            <w:hideMark/>
          </w:tcPr>
          <w:p w14:paraId="7589AC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ТК-19/4</w:t>
            </w:r>
          </w:p>
        </w:tc>
        <w:tc>
          <w:tcPr>
            <w:tcW w:w="761" w:type="pct"/>
            <w:shd w:val="clear" w:color="auto" w:fill="auto"/>
            <w:noWrap/>
            <w:vAlign w:val="center"/>
            <w:hideMark/>
          </w:tcPr>
          <w:p w14:paraId="3DB285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04B3789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7425DB9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F6FC427" w14:textId="77777777" w:rsidTr="007E4AAD">
        <w:trPr>
          <w:trHeight w:val="375"/>
        </w:trPr>
        <w:tc>
          <w:tcPr>
            <w:tcW w:w="255" w:type="pct"/>
            <w:vMerge/>
            <w:vAlign w:val="center"/>
            <w:hideMark/>
          </w:tcPr>
          <w:p w14:paraId="742A9F1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22543F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AAE21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ТК-19/2</w:t>
            </w:r>
          </w:p>
        </w:tc>
        <w:tc>
          <w:tcPr>
            <w:tcW w:w="914" w:type="pct"/>
            <w:shd w:val="clear" w:color="auto" w:fill="auto"/>
            <w:noWrap/>
            <w:vAlign w:val="center"/>
            <w:hideMark/>
          </w:tcPr>
          <w:p w14:paraId="554D7D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ТК-19/3</w:t>
            </w:r>
          </w:p>
        </w:tc>
        <w:tc>
          <w:tcPr>
            <w:tcW w:w="761" w:type="pct"/>
            <w:shd w:val="clear" w:color="auto" w:fill="auto"/>
            <w:noWrap/>
            <w:vAlign w:val="bottom"/>
            <w:hideMark/>
          </w:tcPr>
          <w:p w14:paraId="18D55B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272</w:t>
            </w:r>
          </w:p>
        </w:tc>
        <w:tc>
          <w:tcPr>
            <w:tcW w:w="542" w:type="pct"/>
            <w:shd w:val="clear" w:color="auto" w:fill="auto"/>
            <w:noWrap/>
            <w:vAlign w:val="bottom"/>
            <w:hideMark/>
          </w:tcPr>
          <w:p w14:paraId="4C2694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7F08CB6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BAD098E" w14:textId="77777777" w:rsidTr="007E4AAD">
        <w:trPr>
          <w:trHeight w:val="375"/>
        </w:trPr>
        <w:tc>
          <w:tcPr>
            <w:tcW w:w="255" w:type="pct"/>
            <w:vMerge/>
            <w:vAlign w:val="center"/>
            <w:hideMark/>
          </w:tcPr>
          <w:p w14:paraId="4DC4B35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E2183D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6CB005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ТК-19/1</w:t>
            </w:r>
          </w:p>
        </w:tc>
        <w:tc>
          <w:tcPr>
            <w:tcW w:w="914" w:type="pct"/>
            <w:shd w:val="clear" w:color="auto" w:fill="auto"/>
            <w:noWrap/>
            <w:vAlign w:val="center"/>
            <w:hideMark/>
          </w:tcPr>
          <w:p w14:paraId="24D980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ТК-19/2</w:t>
            </w:r>
          </w:p>
        </w:tc>
        <w:tc>
          <w:tcPr>
            <w:tcW w:w="761" w:type="pct"/>
            <w:shd w:val="clear" w:color="auto" w:fill="auto"/>
            <w:noWrap/>
            <w:vAlign w:val="bottom"/>
            <w:hideMark/>
          </w:tcPr>
          <w:p w14:paraId="47262E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264</w:t>
            </w:r>
          </w:p>
        </w:tc>
        <w:tc>
          <w:tcPr>
            <w:tcW w:w="542" w:type="pct"/>
            <w:shd w:val="clear" w:color="auto" w:fill="auto"/>
            <w:noWrap/>
            <w:vAlign w:val="bottom"/>
            <w:hideMark/>
          </w:tcPr>
          <w:p w14:paraId="1EE1B0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532DB60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6AEE5EC" w14:textId="77777777" w:rsidTr="007E4AAD">
        <w:trPr>
          <w:trHeight w:val="630"/>
        </w:trPr>
        <w:tc>
          <w:tcPr>
            <w:tcW w:w="255" w:type="pct"/>
            <w:vMerge w:val="restart"/>
            <w:shd w:val="clear" w:color="auto" w:fill="auto"/>
            <w:noWrap/>
            <w:vAlign w:val="center"/>
            <w:hideMark/>
          </w:tcPr>
          <w:p w14:paraId="58544C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w:t>
            </w:r>
          </w:p>
        </w:tc>
        <w:tc>
          <w:tcPr>
            <w:tcW w:w="1177" w:type="pct"/>
            <w:vMerge w:val="restart"/>
            <w:shd w:val="clear" w:color="auto" w:fill="auto"/>
            <w:noWrap/>
            <w:vAlign w:val="center"/>
            <w:hideMark/>
          </w:tcPr>
          <w:p w14:paraId="3501E24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 </w:t>
            </w:r>
          </w:p>
        </w:tc>
        <w:tc>
          <w:tcPr>
            <w:tcW w:w="723" w:type="pct"/>
            <w:shd w:val="clear" w:color="auto" w:fill="auto"/>
            <w:noWrap/>
            <w:vAlign w:val="center"/>
            <w:hideMark/>
          </w:tcPr>
          <w:p w14:paraId="24527F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ТК-19/1</w:t>
            </w:r>
          </w:p>
        </w:tc>
        <w:tc>
          <w:tcPr>
            <w:tcW w:w="914" w:type="pct"/>
            <w:shd w:val="clear" w:color="auto" w:fill="auto"/>
            <w:vAlign w:val="center"/>
            <w:hideMark/>
          </w:tcPr>
          <w:p w14:paraId="0BF25D2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Хозблок-дендропарк</w:t>
            </w:r>
          </w:p>
        </w:tc>
        <w:tc>
          <w:tcPr>
            <w:tcW w:w="761" w:type="pct"/>
            <w:shd w:val="clear" w:color="auto" w:fill="auto"/>
            <w:noWrap/>
            <w:vAlign w:val="center"/>
            <w:hideMark/>
          </w:tcPr>
          <w:p w14:paraId="6BED04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7EC9E0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21B563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32CEC92" w14:textId="77777777" w:rsidTr="007E4AAD">
        <w:trPr>
          <w:trHeight w:val="375"/>
        </w:trPr>
        <w:tc>
          <w:tcPr>
            <w:tcW w:w="255" w:type="pct"/>
            <w:vMerge/>
            <w:vAlign w:val="center"/>
            <w:hideMark/>
          </w:tcPr>
          <w:p w14:paraId="3EB778F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FA924C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6F3C5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w:t>
            </w:r>
          </w:p>
        </w:tc>
        <w:tc>
          <w:tcPr>
            <w:tcW w:w="914" w:type="pct"/>
            <w:shd w:val="clear" w:color="auto" w:fill="auto"/>
            <w:noWrap/>
            <w:vAlign w:val="center"/>
            <w:hideMark/>
          </w:tcPr>
          <w:p w14:paraId="40E6BA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ТК-19/1</w:t>
            </w:r>
          </w:p>
        </w:tc>
        <w:tc>
          <w:tcPr>
            <w:tcW w:w="761" w:type="pct"/>
            <w:shd w:val="clear" w:color="auto" w:fill="auto"/>
            <w:noWrap/>
            <w:vAlign w:val="center"/>
            <w:hideMark/>
          </w:tcPr>
          <w:p w14:paraId="6E9C11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176</w:t>
            </w:r>
          </w:p>
        </w:tc>
        <w:tc>
          <w:tcPr>
            <w:tcW w:w="542" w:type="pct"/>
            <w:shd w:val="clear" w:color="auto" w:fill="auto"/>
            <w:noWrap/>
            <w:vAlign w:val="center"/>
            <w:hideMark/>
          </w:tcPr>
          <w:p w14:paraId="7458F5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ign w:val="center"/>
            <w:hideMark/>
          </w:tcPr>
          <w:p w14:paraId="13D3108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58F9791" w14:textId="77777777" w:rsidTr="007E4AAD">
        <w:trPr>
          <w:trHeight w:val="375"/>
        </w:trPr>
        <w:tc>
          <w:tcPr>
            <w:tcW w:w="255" w:type="pct"/>
            <w:vMerge w:val="restart"/>
            <w:shd w:val="clear" w:color="auto" w:fill="auto"/>
            <w:noWrap/>
            <w:vAlign w:val="center"/>
            <w:hideMark/>
          </w:tcPr>
          <w:p w14:paraId="0D7C70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47</w:t>
            </w:r>
          </w:p>
        </w:tc>
        <w:tc>
          <w:tcPr>
            <w:tcW w:w="1177" w:type="pct"/>
            <w:shd w:val="clear" w:color="auto" w:fill="auto"/>
            <w:noWrap/>
            <w:vAlign w:val="center"/>
            <w:hideMark/>
          </w:tcPr>
          <w:p w14:paraId="79EF52A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ЦПТ - 11</w:t>
            </w:r>
          </w:p>
        </w:tc>
        <w:tc>
          <w:tcPr>
            <w:tcW w:w="723" w:type="pct"/>
            <w:shd w:val="clear" w:color="auto" w:fill="auto"/>
            <w:noWrap/>
            <w:vAlign w:val="center"/>
            <w:hideMark/>
          </w:tcPr>
          <w:p w14:paraId="6D4304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УТ-1а</w:t>
            </w:r>
          </w:p>
        </w:tc>
        <w:tc>
          <w:tcPr>
            <w:tcW w:w="914" w:type="pct"/>
            <w:shd w:val="clear" w:color="auto" w:fill="auto"/>
            <w:noWrap/>
            <w:vAlign w:val="center"/>
            <w:hideMark/>
          </w:tcPr>
          <w:p w14:paraId="3EFF14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ЦТП-11</w:t>
            </w:r>
          </w:p>
        </w:tc>
        <w:tc>
          <w:tcPr>
            <w:tcW w:w="761" w:type="pct"/>
            <w:shd w:val="clear" w:color="auto" w:fill="auto"/>
            <w:noWrap/>
            <w:vAlign w:val="center"/>
            <w:hideMark/>
          </w:tcPr>
          <w:p w14:paraId="5AC272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510</w:t>
            </w:r>
          </w:p>
        </w:tc>
        <w:tc>
          <w:tcPr>
            <w:tcW w:w="542" w:type="pct"/>
            <w:shd w:val="clear" w:color="auto" w:fill="auto"/>
            <w:noWrap/>
            <w:vAlign w:val="center"/>
            <w:hideMark/>
          </w:tcPr>
          <w:p w14:paraId="70A036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273</w:t>
            </w:r>
          </w:p>
        </w:tc>
        <w:tc>
          <w:tcPr>
            <w:tcW w:w="629" w:type="pct"/>
            <w:shd w:val="clear" w:color="auto" w:fill="auto"/>
            <w:noWrap/>
            <w:vAlign w:val="center"/>
            <w:hideMark/>
          </w:tcPr>
          <w:p w14:paraId="4D4831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F85DEA1" w14:textId="77777777" w:rsidTr="007E4AAD">
        <w:trPr>
          <w:trHeight w:val="375"/>
        </w:trPr>
        <w:tc>
          <w:tcPr>
            <w:tcW w:w="255" w:type="pct"/>
            <w:vMerge/>
            <w:vAlign w:val="center"/>
            <w:hideMark/>
          </w:tcPr>
          <w:p w14:paraId="50B6849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0508A84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2</w:t>
            </w:r>
          </w:p>
        </w:tc>
        <w:tc>
          <w:tcPr>
            <w:tcW w:w="723" w:type="pct"/>
            <w:shd w:val="clear" w:color="auto" w:fill="auto"/>
            <w:noWrap/>
            <w:vAlign w:val="center"/>
            <w:hideMark/>
          </w:tcPr>
          <w:p w14:paraId="382CCA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ЦТП-11</w:t>
            </w:r>
          </w:p>
        </w:tc>
        <w:tc>
          <w:tcPr>
            <w:tcW w:w="914" w:type="pct"/>
            <w:shd w:val="clear" w:color="auto" w:fill="auto"/>
            <w:noWrap/>
            <w:vAlign w:val="center"/>
            <w:hideMark/>
          </w:tcPr>
          <w:p w14:paraId="296C92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761" w:type="pct"/>
            <w:shd w:val="clear" w:color="auto" w:fill="auto"/>
            <w:noWrap/>
            <w:vAlign w:val="center"/>
            <w:hideMark/>
          </w:tcPr>
          <w:p w14:paraId="452FDC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168</w:t>
            </w:r>
          </w:p>
        </w:tc>
        <w:tc>
          <w:tcPr>
            <w:tcW w:w="542" w:type="pct"/>
            <w:shd w:val="clear" w:color="auto" w:fill="auto"/>
            <w:noWrap/>
            <w:vAlign w:val="center"/>
            <w:hideMark/>
          </w:tcPr>
          <w:p w14:paraId="581D92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019A178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1DCEA8F" w14:textId="77777777" w:rsidTr="007E4AAD">
        <w:trPr>
          <w:trHeight w:val="375"/>
        </w:trPr>
        <w:tc>
          <w:tcPr>
            <w:tcW w:w="255" w:type="pct"/>
            <w:vMerge/>
            <w:vAlign w:val="center"/>
            <w:hideMark/>
          </w:tcPr>
          <w:p w14:paraId="1DBA83A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758A53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EC742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7D5C7D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w:t>
            </w:r>
          </w:p>
        </w:tc>
        <w:tc>
          <w:tcPr>
            <w:tcW w:w="761" w:type="pct"/>
            <w:shd w:val="clear" w:color="auto" w:fill="auto"/>
            <w:noWrap/>
            <w:vAlign w:val="center"/>
            <w:hideMark/>
          </w:tcPr>
          <w:p w14:paraId="6052E0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108</w:t>
            </w:r>
          </w:p>
        </w:tc>
        <w:tc>
          <w:tcPr>
            <w:tcW w:w="542" w:type="pct"/>
            <w:shd w:val="clear" w:color="auto" w:fill="auto"/>
            <w:noWrap/>
            <w:vAlign w:val="center"/>
            <w:hideMark/>
          </w:tcPr>
          <w:p w14:paraId="666C8C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6D5DC86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58E8C0A" w14:textId="77777777" w:rsidTr="007E4AAD">
        <w:trPr>
          <w:trHeight w:val="375"/>
        </w:trPr>
        <w:tc>
          <w:tcPr>
            <w:tcW w:w="255" w:type="pct"/>
            <w:vMerge/>
            <w:vAlign w:val="center"/>
            <w:hideMark/>
          </w:tcPr>
          <w:p w14:paraId="531F482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21F5EE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88884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w:t>
            </w:r>
          </w:p>
        </w:tc>
        <w:tc>
          <w:tcPr>
            <w:tcW w:w="914" w:type="pct"/>
            <w:shd w:val="clear" w:color="auto" w:fill="auto"/>
            <w:noWrap/>
            <w:vAlign w:val="center"/>
            <w:hideMark/>
          </w:tcPr>
          <w:p w14:paraId="685E98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2</w:t>
            </w:r>
          </w:p>
        </w:tc>
        <w:tc>
          <w:tcPr>
            <w:tcW w:w="761" w:type="pct"/>
            <w:shd w:val="clear" w:color="auto" w:fill="auto"/>
            <w:noWrap/>
            <w:vAlign w:val="center"/>
            <w:hideMark/>
          </w:tcPr>
          <w:p w14:paraId="100030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90</w:t>
            </w:r>
          </w:p>
        </w:tc>
        <w:tc>
          <w:tcPr>
            <w:tcW w:w="542" w:type="pct"/>
            <w:shd w:val="clear" w:color="auto" w:fill="auto"/>
            <w:noWrap/>
            <w:vAlign w:val="center"/>
            <w:hideMark/>
          </w:tcPr>
          <w:p w14:paraId="724C46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734B29C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C5D5D7A" w14:textId="77777777" w:rsidTr="007E4AAD">
        <w:trPr>
          <w:trHeight w:val="375"/>
        </w:trPr>
        <w:tc>
          <w:tcPr>
            <w:tcW w:w="255" w:type="pct"/>
            <w:vMerge/>
            <w:vAlign w:val="center"/>
            <w:hideMark/>
          </w:tcPr>
          <w:p w14:paraId="689F1FE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3B9759E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w:t>
            </w:r>
          </w:p>
        </w:tc>
        <w:tc>
          <w:tcPr>
            <w:tcW w:w="723" w:type="pct"/>
            <w:shd w:val="clear" w:color="auto" w:fill="auto"/>
            <w:noWrap/>
            <w:vAlign w:val="center"/>
            <w:hideMark/>
          </w:tcPr>
          <w:p w14:paraId="385FBD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w:t>
            </w:r>
          </w:p>
        </w:tc>
        <w:tc>
          <w:tcPr>
            <w:tcW w:w="914" w:type="pct"/>
            <w:shd w:val="clear" w:color="auto" w:fill="auto"/>
            <w:noWrap/>
            <w:vAlign w:val="center"/>
            <w:hideMark/>
          </w:tcPr>
          <w:p w14:paraId="4BF094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w:t>
            </w:r>
          </w:p>
        </w:tc>
        <w:tc>
          <w:tcPr>
            <w:tcW w:w="761" w:type="pct"/>
            <w:shd w:val="clear" w:color="auto" w:fill="auto"/>
            <w:noWrap/>
            <w:vAlign w:val="center"/>
            <w:hideMark/>
          </w:tcPr>
          <w:p w14:paraId="67805B3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112</w:t>
            </w:r>
          </w:p>
        </w:tc>
        <w:tc>
          <w:tcPr>
            <w:tcW w:w="542" w:type="pct"/>
            <w:shd w:val="clear" w:color="auto" w:fill="auto"/>
            <w:noWrap/>
            <w:vAlign w:val="center"/>
            <w:hideMark/>
          </w:tcPr>
          <w:p w14:paraId="42380C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7B5664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9075998" w14:textId="77777777" w:rsidTr="007E4AAD">
        <w:trPr>
          <w:trHeight w:val="375"/>
        </w:trPr>
        <w:tc>
          <w:tcPr>
            <w:tcW w:w="255" w:type="pct"/>
            <w:vMerge/>
            <w:vAlign w:val="center"/>
            <w:hideMark/>
          </w:tcPr>
          <w:p w14:paraId="64D7F7B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C483FD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AC5F2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w:t>
            </w:r>
          </w:p>
        </w:tc>
        <w:tc>
          <w:tcPr>
            <w:tcW w:w="914" w:type="pct"/>
            <w:shd w:val="clear" w:color="auto" w:fill="auto"/>
            <w:noWrap/>
            <w:vAlign w:val="center"/>
            <w:hideMark/>
          </w:tcPr>
          <w:p w14:paraId="66FC7D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w:t>
            </w:r>
          </w:p>
        </w:tc>
        <w:tc>
          <w:tcPr>
            <w:tcW w:w="761" w:type="pct"/>
            <w:shd w:val="clear" w:color="auto" w:fill="auto"/>
            <w:noWrap/>
            <w:vAlign w:val="center"/>
            <w:hideMark/>
          </w:tcPr>
          <w:p w14:paraId="7F6620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0BECAE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1E5695A"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782B4ED" w14:textId="77777777" w:rsidTr="007E4AAD">
        <w:trPr>
          <w:trHeight w:val="375"/>
        </w:trPr>
        <w:tc>
          <w:tcPr>
            <w:tcW w:w="255" w:type="pct"/>
            <w:vMerge/>
            <w:vAlign w:val="center"/>
            <w:hideMark/>
          </w:tcPr>
          <w:p w14:paraId="1A04E30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48864FF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7</w:t>
            </w:r>
          </w:p>
        </w:tc>
        <w:tc>
          <w:tcPr>
            <w:tcW w:w="723" w:type="pct"/>
            <w:shd w:val="clear" w:color="auto" w:fill="auto"/>
            <w:noWrap/>
            <w:vAlign w:val="center"/>
            <w:hideMark/>
          </w:tcPr>
          <w:p w14:paraId="63B6C1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w:t>
            </w:r>
          </w:p>
        </w:tc>
        <w:tc>
          <w:tcPr>
            <w:tcW w:w="914" w:type="pct"/>
            <w:shd w:val="clear" w:color="auto" w:fill="auto"/>
            <w:noWrap/>
            <w:vAlign w:val="center"/>
            <w:hideMark/>
          </w:tcPr>
          <w:p w14:paraId="75272E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761" w:type="pct"/>
            <w:shd w:val="clear" w:color="auto" w:fill="auto"/>
            <w:noWrap/>
            <w:vAlign w:val="center"/>
            <w:hideMark/>
          </w:tcPr>
          <w:p w14:paraId="7B2B8A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246</w:t>
            </w:r>
          </w:p>
        </w:tc>
        <w:tc>
          <w:tcPr>
            <w:tcW w:w="542" w:type="pct"/>
            <w:shd w:val="clear" w:color="auto" w:fill="auto"/>
            <w:noWrap/>
            <w:vAlign w:val="center"/>
            <w:hideMark/>
          </w:tcPr>
          <w:p w14:paraId="506262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697278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596C603" w14:textId="77777777" w:rsidTr="007E4AAD">
        <w:trPr>
          <w:trHeight w:val="375"/>
        </w:trPr>
        <w:tc>
          <w:tcPr>
            <w:tcW w:w="255" w:type="pct"/>
            <w:vMerge/>
            <w:vAlign w:val="center"/>
            <w:hideMark/>
          </w:tcPr>
          <w:p w14:paraId="1C63E54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F60A8D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A393E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012764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д.7</w:t>
            </w:r>
          </w:p>
        </w:tc>
        <w:tc>
          <w:tcPr>
            <w:tcW w:w="761" w:type="pct"/>
            <w:shd w:val="clear" w:color="auto" w:fill="auto"/>
            <w:noWrap/>
            <w:vAlign w:val="center"/>
            <w:hideMark/>
          </w:tcPr>
          <w:p w14:paraId="5F5A49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center"/>
            <w:hideMark/>
          </w:tcPr>
          <w:p w14:paraId="25CE1C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6F164D0C"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4DB93B2" w14:textId="77777777" w:rsidTr="007E4AAD">
        <w:trPr>
          <w:trHeight w:val="375"/>
        </w:trPr>
        <w:tc>
          <w:tcPr>
            <w:tcW w:w="255" w:type="pct"/>
            <w:vMerge/>
            <w:vAlign w:val="center"/>
            <w:hideMark/>
          </w:tcPr>
          <w:p w14:paraId="44373649"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152A562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6</w:t>
            </w:r>
          </w:p>
        </w:tc>
        <w:tc>
          <w:tcPr>
            <w:tcW w:w="723" w:type="pct"/>
            <w:shd w:val="clear" w:color="auto" w:fill="auto"/>
            <w:noWrap/>
            <w:vAlign w:val="center"/>
            <w:hideMark/>
          </w:tcPr>
          <w:p w14:paraId="1437E2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3EF9E5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д.6</w:t>
            </w:r>
          </w:p>
        </w:tc>
        <w:tc>
          <w:tcPr>
            <w:tcW w:w="761" w:type="pct"/>
            <w:shd w:val="clear" w:color="auto" w:fill="auto"/>
            <w:noWrap/>
            <w:vAlign w:val="center"/>
            <w:hideMark/>
          </w:tcPr>
          <w:p w14:paraId="13ED04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62</w:t>
            </w:r>
          </w:p>
        </w:tc>
        <w:tc>
          <w:tcPr>
            <w:tcW w:w="542" w:type="pct"/>
            <w:shd w:val="clear" w:color="auto" w:fill="auto"/>
            <w:noWrap/>
            <w:vAlign w:val="center"/>
            <w:hideMark/>
          </w:tcPr>
          <w:p w14:paraId="06C4172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2BB89F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7ADEA88" w14:textId="77777777" w:rsidTr="007E4AAD">
        <w:trPr>
          <w:trHeight w:val="375"/>
        </w:trPr>
        <w:tc>
          <w:tcPr>
            <w:tcW w:w="255" w:type="pct"/>
            <w:vMerge/>
            <w:vAlign w:val="center"/>
            <w:hideMark/>
          </w:tcPr>
          <w:p w14:paraId="56BDFCA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5191E56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5</w:t>
            </w:r>
          </w:p>
        </w:tc>
        <w:tc>
          <w:tcPr>
            <w:tcW w:w="723" w:type="pct"/>
            <w:shd w:val="clear" w:color="auto" w:fill="auto"/>
            <w:noWrap/>
            <w:vAlign w:val="center"/>
            <w:hideMark/>
          </w:tcPr>
          <w:p w14:paraId="651AD2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w:t>
            </w:r>
          </w:p>
        </w:tc>
        <w:tc>
          <w:tcPr>
            <w:tcW w:w="914" w:type="pct"/>
            <w:shd w:val="clear" w:color="auto" w:fill="auto"/>
            <w:noWrap/>
            <w:vAlign w:val="center"/>
            <w:hideMark/>
          </w:tcPr>
          <w:p w14:paraId="50F9F0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w:t>
            </w:r>
          </w:p>
        </w:tc>
        <w:tc>
          <w:tcPr>
            <w:tcW w:w="761" w:type="pct"/>
            <w:shd w:val="clear" w:color="auto" w:fill="auto"/>
            <w:noWrap/>
            <w:vAlign w:val="center"/>
            <w:hideMark/>
          </w:tcPr>
          <w:p w14:paraId="1F7C0C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214</w:t>
            </w:r>
          </w:p>
        </w:tc>
        <w:tc>
          <w:tcPr>
            <w:tcW w:w="542" w:type="pct"/>
            <w:shd w:val="clear" w:color="auto" w:fill="auto"/>
            <w:noWrap/>
            <w:vAlign w:val="center"/>
            <w:hideMark/>
          </w:tcPr>
          <w:p w14:paraId="74FA5C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43BCA9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F795784" w14:textId="77777777" w:rsidTr="007E4AAD">
        <w:trPr>
          <w:trHeight w:val="375"/>
        </w:trPr>
        <w:tc>
          <w:tcPr>
            <w:tcW w:w="255" w:type="pct"/>
            <w:vMerge/>
            <w:vAlign w:val="center"/>
            <w:hideMark/>
          </w:tcPr>
          <w:p w14:paraId="260B2D9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5E0A69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663B3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w:t>
            </w:r>
          </w:p>
        </w:tc>
        <w:tc>
          <w:tcPr>
            <w:tcW w:w="914" w:type="pct"/>
            <w:shd w:val="clear" w:color="auto" w:fill="auto"/>
            <w:noWrap/>
            <w:vAlign w:val="center"/>
            <w:hideMark/>
          </w:tcPr>
          <w:p w14:paraId="19DE2B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д.5</w:t>
            </w:r>
          </w:p>
        </w:tc>
        <w:tc>
          <w:tcPr>
            <w:tcW w:w="761" w:type="pct"/>
            <w:shd w:val="clear" w:color="auto" w:fill="auto"/>
            <w:noWrap/>
            <w:vAlign w:val="center"/>
            <w:hideMark/>
          </w:tcPr>
          <w:p w14:paraId="7B35D40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5B134C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0E79533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BB8839A" w14:textId="77777777" w:rsidTr="007E4AAD">
        <w:trPr>
          <w:trHeight w:val="375"/>
        </w:trPr>
        <w:tc>
          <w:tcPr>
            <w:tcW w:w="255" w:type="pct"/>
            <w:vMerge/>
            <w:vAlign w:val="center"/>
            <w:hideMark/>
          </w:tcPr>
          <w:p w14:paraId="4D1F3F3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42C8054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16</w:t>
            </w:r>
          </w:p>
        </w:tc>
        <w:tc>
          <w:tcPr>
            <w:tcW w:w="723" w:type="pct"/>
            <w:shd w:val="clear" w:color="auto" w:fill="auto"/>
            <w:noWrap/>
            <w:vAlign w:val="center"/>
            <w:hideMark/>
          </w:tcPr>
          <w:p w14:paraId="0E7F63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w:t>
            </w:r>
          </w:p>
        </w:tc>
        <w:tc>
          <w:tcPr>
            <w:tcW w:w="914" w:type="pct"/>
            <w:shd w:val="clear" w:color="auto" w:fill="auto"/>
            <w:noWrap/>
            <w:vAlign w:val="center"/>
            <w:hideMark/>
          </w:tcPr>
          <w:p w14:paraId="48230A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w:t>
            </w:r>
          </w:p>
        </w:tc>
        <w:tc>
          <w:tcPr>
            <w:tcW w:w="761" w:type="pct"/>
            <w:shd w:val="clear" w:color="auto" w:fill="auto"/>
            <w:noWrap/>
            <w:vAlign w:val="center"/>
            <w:hideMark/>
          </w:tcPr>
          <w:p w14:paraId="0345893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148</w:t>
            </w:r>
          </w:p>
        </w:tc>
        <w:tc>
          <w:tcPr>
            <w:tcW w:w="542" w:type="pct"/>
            <w:shd w:val="clear" w:color="auto" w:fill="auto"/>
            <w:noWrap/>
            <w:vAlign w:val="center"/>
            <w:hideMark/>
          </w:tcPr>
          <w:p w14:paraId="1DAEAD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5153ED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475270B" w14:textId="77777777" w:rsidTr="007E4AAD">
        <w:trPr>
          <w:trHeight w:val="375"/>
        </w:trPr>
        <w:tc>
          <w:tcPr>
            <w:tcW w:w="255" w:type="pct"/>
            <w:vMerge/>
            <w:vAlign w:val="center"/>
            <w:hideMark/>
          </w:tcPr>
          <w:p w14:paraId="109D79E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45B177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59F398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w:t>
            </w:r>
          </w:p>
        </w:tc>
        <w:tc>
          <w:tcPr>
            <w:tcW w:w="914" w:type="pct"/>
            <w:shd w:val="clear" w:color="auto" w:fill="auto"/>
            <w:noWrap/>
            <w:vAlign w:val="center"/>
            <w:hideMark/>
          </w:tcPr>
          <w:p w14:paraId="386F6E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w:t>
            </w:r>
          </w:p>
        </w:tc>
        <w:tc>
          <w:tcPr>
            <w:tcW w:w="761" w:type="pct"/>
            <w:shd w:val="clear" w:color="auto" w:fill="auto"/>
            <w:noWrap/>
            <w:vAlign w:val="center"/>
            <w:hideMark/>
          </w:tcPr>
          <w:p w14:paraId="25E099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346599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629" w:type="pct"/>
            <w:vMerge/>
            <w:vAlign w:val="center"/>
            <w:hideMark/>
          </w:tcPr>
          <w:p w14:paraId="38C4797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0CE7D41" w14:textId="77777777" w:rsidTr="007E4AAD">
        <w:trPr>
          <w:trHeight w:val="375"/>
        </w:trPr>
        <w:tc>
          <w:tcPr>
            <w:tcW w:w="255" w:type="pct"/>
            <w:vMerge/>
            <w:vAlign w:val="center"/>
            <w:hideMark/>
          </w:tcPr>
          <w:p w14:paraId="7D67B62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EC3B1E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48C22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w:t>
            </w:r>
          </w:p>
        </w:tc>
        <w:tc>
          <w:tcPr>
            <w:tcW w:w="914" w:type="pct"/>
            <w:shd w:val="clear" w:color="auto" w:fill="auto"/>
            <w:noWrap/>
            <w:vAlign w:val="center"/>
            <w:hideMark/>
          </w:tcPr>
          <w:p w14:paraId="0F12F0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д.16</w:t>
            </w:r>
          </w:p>
        </w:tc>
        <w:tc>
          <w:tcPr>
            <w:tcW w:w="761" w:type="pct"/>
            <w:shd w:val="clear" w:color="auto" w:fill="auto"/>
            <w:noWrap/>
            <w:vAlign w:val="center"/>
            <w:hideMark/>
          </w:tcPr>
          <w:p w14:paraId="649854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center"/>
            <w:hideMark/>
          </w:tcPr>
          <w:p w14:paraId="42DC0C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0ECCC5D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FE27020" w14:textId="77777777" w:rsidTr="007E4AAD">
        <w:trPr>
          <w:trHeight w:val="375"/>
        </w:trPr>
        <w:tc>
          <w:tcPr>
            <w:tcW w:w="255" w:type="pct"/>
            <w:vMerge/>
            <w:vAlign w:val="center"/>
            <w:hideMark/>
          </w:tcPr>
          <w:p w14:paraId="6CA810A2"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069317E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15</w:t>
            </w:r>
          </w:p>
        </w:tc>
        <w:tc>
          <w:tcPr>
            <w:tcW w:w="723" w:type="pct"/>
            <w:shd w:val="clear" w:color="auto" w:fill="auto"/>
            <w:noWrap/>
            <w:vAlign w:val="center"/>
            <w:hideMark/>
          </w:tcPr>
          <w:p w14:paraId="5407E47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w:t>
            </w:r>
          </w:p>
        </w:tc>
        <w:tc>
          <w:tcPr>
            <w:tcW w:w="914" w:type="pct"/>
            <w:shd w:val="clear" w:color="auto" w:fill="auto"/>
            <w:noWrap/>
            <w:vAlign w:val="center"/>
            <w:hideMark/>
          </w:tcPr>
          <w:p w14:paraId="4DD5496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15</w:t>
            </w:r>
          </w:p>
        </w:tc>
        <w:tc>
          <w:tcPr>
            <w:tcW w:w="761" w:type="pct"/>
            <w:shd w:val="clear" w:color="auto" w:fill="auto"/>
            <w:noWrap/>
            <w:vAlign w:val="center"/>
            <w:hideMark/>
          </w:tcPr>
          <w:p w14:paraId="0A6DE4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34F2A4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5BA123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E09D6B5" w14:textId="77777777" w:rsidTr="007E4AAD">
        <w:trPr>
          <w:trHeight w:val="375"/>
        </w:trPr>
        <w:tc>
          <w:tcPr>
            <w:tcW w:w="255" w:type="pct"/>
            <w:vMerge/>
            <w:vAlign w:val="center"/>
            <w:hideMark/>
          </w:tcPr>
          <w:p w14:paraId="3CF4520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03FB4DD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4</w:t>
            </w:r>
          </w:p>
        </w:tc>
        <w:tc>
          <w:tcPr>
            <w:tcW w:w="723" w:type="pct"/>
            <w:shd w:val="clear" w:color="auto" w:fill="auto"/>
            <w:noWrap/>
            <w:vAlign w:val="center"/>
            <w:hideMark/>
          </w:tcPr>
          <w:p w14:paraId="5AE67B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w:t>
            </w:r>
          </w:p>
        </w:tc>
        <w:tc>
          <w:tcPr>
            <w:tcW w:w="914" w:type="pct"/>
            <w:shd w:val="clear" w:color="auto" w:fill="auto"/>
            <w:noWrap/>
            <w:vAlign w:val="center"/>
            <w:hideMark/>
          </w:tcPr>
          <w:p w14:paraId="571675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761" w:type="pct"/>
            <w:shd w:val="clear" w:color="auto" w:fill="auto"/>
            <w:noWrap/>
            <w:vAlign w:val="center"/>
            <w:hideMark/>
          </w:tcPr>
          <w:p w14:paraId="13AA42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124</w:t>
            </w:r>
          </w:p>
        </w:tc>
        <w:tc>
          <w:tcPr>
            <w:tcW w:w="542" w:type="pct"/>
            <w:shd w:val="clear" w:color="auto" w:fill="auto"/>
            <w:noWrap/>
            <w:vAlign w:val="center"/>
            <w:hideMark/>
          </w:tcPr>
          <w:p w14:paraId="05D472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w:t>
            </w:r>
          </w:p>
        </w:tc>
        <w:tc>
          <w:tcPr>
            <w:tcW w:w="629" w:type="pct"/>
            <w:vMerge w:val="restart"/>
            <w:shd w:val="clear" w:color="auto" w:fill="auto"/>
            <w:noWrap/>
            <w:vAlign w:val="center"/>
            <w:hideMark/>
          </w:tcPr>
          <w:p w14:paraId="423889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0FC8D8E" w14:textId="77777777" w:rsidTr="007E4AAD">
        <w:trPr>
          <w:trHeight w:val="375"/>
        </w:trPr>
        <w:tc>
          <w:tcPr>
            <w:tcW w:w="255" w:type="pct"/>
            <w:vMerge/>
            <w:vAlign w:val="center"/>
            <w:hideMark/>
          </w:tcPr>
          <w:p w14:paraId="2A7EA19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708F9E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E684F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52B975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4</w:t>
            </w:r>
          </w:p>
        </w:tc>
        <w:tc>
          <w:tcPr>
            <w:tcW w:w="761" w:type="pct"/>
            <w:shd w:val="clear" w:color="auto" w:fill="auto"/>
            <w:noWrap/>
            <w:vAlign w:val="center"/>
            <w:hideMark/>
          </w:tcPr>
          <w:p w14:paraId="2FEF03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84</w:t>
            </w:r>
          </w:p>
        </w:tc>
        <w:tc>
          <w:tcPr>
            <w:tcW w:w="542" w:type="pct"/>
            <w:shd w:val="clear" w:color="auto" w:fill="auto"/>
            <w:noWrap/>
            <w:vAlign w:val="center"/>
            <w:hideMark/>
          </w:tcPr>
          <w:p w14:paraId="7F5EB6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6F81C8A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5F8227C" w14:textId="77777777" w:rsidTr="007E4AAD">
        <w:trPr>
          <w:trHeight w:val="375"/>
        </w:trPr>
        <w:tc>
          <w:tcPr>
            <w:tcW w:w="255" w:type="pct"/>
            <w:vMerge/>
            <w:vAlign w:val="center"/>
            <w:hideMark/>
          </w:tcPr>
          <w:p w14:paraId="53CF7267"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5864AFE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w:t>
            </w:r>
          </w:p>
        </w:tc>
        <w:tc>
          <w:tcPr>
            <w:tcW w:w="723" w:type="pct"/>
            <w:shd w:val="clear" w:color="auto" w:fill="auto"/>
            <w:noWrap/>
            <w:vAlign w:val="center"/>
            <w:hideMark/>
          </w:tcPr>
          <w:p w14:paraId="29BC62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3B1A68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w:t>
            </w:r>
          </w:p>
        </w:tc>
        <w:tc>
          <w:tcPr>
            <w:tcW w:w="761" w:type="pct"/>
            <w:shd w:val="clear" w:color="auto" w:fill="auto"/>
            <w:noWrap/>
            <w:vAlign w:val="center"/>
            <w:hideMark/>
          </w:tcPr>
          <w:p w14:paraId="7F2C32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542" w:type="pct"/>
            <w:shd w:val="clear" w:color="auto" w:fill="auto"/>
            <w:noWrap/>
            <w:vAlign w:val="center"/>
            <w:hideMark/>
          </w:tcPr>
          <w:p w14:paraId="5DA459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051C9E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9544C73" w14:textId="77777777" w:rsidTr="007E4AAD">
        <w:trPr>
          <w:trHeight w:val="375"/>
        </w:trPr>
        <w:tc>
          <w:tcPr>
            <w:tcW w:w="255" w:type="pct"/>
            <w:vMerge/>
            <w:vAlign w:val="center"/>
            <w:hideMark/>
          </w:tcPr>
          <w:p w14:paraId="0B4FAE11"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0AD56C7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14</w:t>
            </w:r>
          </w:p>
        </w:tc>
        <w:tc>
          <w:tcPr>
            <w:tcW w:w="723" w:type="pct"/>
            <w:shd w:val="clear" w:color="auto" w:fill="auto"/>
            <w:noWrap/>
            <w:vAlign w:val="center"/>
            <w:hideMark/>
          </w:tcPr>
          <w:p w14:paraId="38ADC9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w:t>
            </w:r>
          </w:p>
        </w:tc>
        <w:tc>
          <w:tcPr>
            <w:tcW w:w="914" w:type="pct"/>
            <w:shd w:val="clear" w:color="auto" w:fill="auto"/>
            <w:noWrap/>
            <w:vAlign w:val="center"/>
            <w:hideMark/>
          </w:tcPr>
          <w:p w14:paraId="7E0E577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14</w:t>
            </w:r>
          </w:p>
        </w:tc>
        <w:tc>
          <w:tcPr>
            <w:tcW w:w="761" w:type="pct"/>
            <w:shd w:val="clear" w:color="auto" w:fill="auto"/>
            <w:noWrap/>
            <w:vAlign w:val="center"/>
            <w:hideMark/>
          </w:tcPr>
          <w:p w14:paraId="073D76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542" w:type="pct"/>
            <w:shd w:val="clear" w:color="auto" w:fill="auto"/>
            <w:noWrap/>
            <w:vAlign w:val="center"/>
            <w:hideMark/>
          </w:tcPr>
          <w:p w14:paraId="5C0812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3CC33E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B1776E5" w14:textId="77777777" w:rsidTr="007E4AAD">
        <w:trPr>
          <w:trHeight w:val="375"/>
        </w:trPr>
        <w:tc>
          <w:tcPr>
            <w:tcW w:w="255" w:type="pct"/>
            <w:vMerge/>
            <w:vAlign w:val="center"/>
            <w:hideMark/>
          </w:tcPr>
          <w:p w14:paraId="220597C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4B9C18B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19</w:t>
            </w:r>
          </w:p>
        </w:tc>
        <w:tc>
          <w:tcPr>
            <w:tcW w:w="723" w:type="pct"/>
            <w:shd w:val="clear" w:color="auto" w:fill="auto"/>
            <w:noWrap/>
            <w:vAlign w:val="center"/>
            <w:hideMark/>
          </w:tcPr>
          <w:p w14:paraId="3E6BF3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w:t>
            </w:r>
          </w:p>
        </w:tc>
        <w:tc>
          <w:tcPr>
            <w:tcW w:w="914" w:type="pct"/>
            <w:shd w:val="clear" w:color="auto" w:fill="auto"/>
            <w:noWrap/>
            <w:vAlign w:val="center"/>
            <w:hideMark/>
          </w:tcPr>
          <w:p w14:paraId="4E6F0D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w:t>
            </w:r>
          </w:p>
        </w:tc>
        <w:tc>
          <w:tcPr>
            <w:tcW w:w="761" w:type="pct"/>
            <w:shd w:val="clear" w:color="auto" w:fill="auto"/>
            <w:noWrap/>
            <w:vAlign w:val="center"/>
            <w:hideMark/>
          </w:tcPr>
          <w:p w14:paraId="156EA4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270</w:t>
            </w:r>
          </w:p>
        </w:tc>
        <w:tc>
          <w:tcPr>
            <w:tcW w:w="542" w:type="pct"/>
            <w:shd w:val="clear" w:color="auto" w:fill="auto"/>
            <w:noWrap/>
            <w:vAlign w:val="center"/>
            <w:hideMark/>
          </w:tcPr>
          <w:p w14:paraId="50A541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6ED0CB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23E312" w14:textId="77777777" w:rsidTr="007E4AAD">
        <w:trPr>
          <w:trHeight w:val="375"/>
        </w:trPr>
        <w:tc>
          <w:tcPr>
            <w:tcW w:w="255" w:type="pct"/>
            <w:vMerge/>
            <w:vAlign w:val="center"/>
            <w:hideMark/>
          </w:tcPr>
          <w:p w14:paraId="2E39189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F722EA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7595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w:t>
            </w:r>
          </w:p>
        </w:tc>
        <w:tc>
          <w:tcPr>
            <w:tcW w:w="914" w:type="pct"/>
            <w:shd w:val="clear" w:color="auto" w:fill="auto"/>
            <w:noWrap/>
            <w:vAlign w:val="center"/>
            <w:hideMark/>
          </w:tcPr>
          <w:p w14:paraId="4BF1D2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19</w:t>
            </w:r>
          </w:p>
        </w:tc>
        <w:tc>
          <w:tcPr>
            <w:tcW w:w="761" w:type="pct"/>
            <w:shd w:val="clear" w:color="auto" w:fill="auto"/>
            <w:noWrap/>
            <w:vAlign w:val="center"/>
            <w:hideMark/>
          </w:tcPr>
          <w:p w14:paraId="1735E2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09518D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8BF8A2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A17370C" w14:textId="77777777" w:rsidTr="007E4AAD">
        <w:trPr>
          <w:trHeight w:val="375"/>
        </w:trPr>
        <w:tc>
          <w:tcPr>
            <w:tcW w:w="255" w:type="pct"/>
            <w:vMerge/>
            <w:vAlign w:val="center"/>
            <w:hideMark/>
          </w:tcPr>
          <w:p w14:paraId="06CAE86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3142A07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18</w:t>
            </w:r>
          </w:p>
        </w:tc>
        <w:tc>
          <w:tcPr>
            <w:tcW w:w="723" w:type="pct"/>
            <w:shd w:val="clear" w:color="auto" w:fill="auto"/>
            <w:noWrap/>
            <w:vAlign w:val="center"/>
            <w:hideMark/>
          </w:tcPr>
          <w:p w14:paraId="6412E8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w:t>
            </w:r>
          </w:p>
        </w:tc>
        <w:tc>
          <w:tcPr>
            <w:tcW w:w="914" w:type="pct"/>
            <w:shd w:val="clear" w:color="auto" w:fill="auto"/>
            <w:noWrap/>
            <w:vAlign w:val="center"/>
            <w:hideMark/>
          </w:tcPr>
          <w:p w14:paraId="446A4B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761" w:type="pct"/>
            <w:shd w:val="clear" w:color="auto" w:fill="auto"/>
            <w:noWrap/>
            <w:vAlign w:val="center"/>
            <w:hideMark/>
          </w:tcPr>
          <w:p w14:paraId="3CDF3B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114</w:t>
            </w:r>
          </w:p>
        </w:tc>
        <w:tc>
          <w:tcPr>
            <w:tcW w:w="542" w:type="pct"/>
            <w:shd w:val="clear" w:color="auto" w:fill="auto"/>
            <w:noWrap/>
            <w:vAlign w:val="center"/>
            <w:hideMark/>
          </w:tcPr>
          <w:p w14:paraId="5AE93B7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629" w:type="pct"/>
            <w:vMerge w:val="restart"/>
            <w:shd w:val="clear" w:color="auto" w:fill="auto"/>
            <w:noWrap/>
            <w:vAlign w:val="center"/>
            <w:hideMark/>
          </w:tcPr>
          <w:p w14:paraId="409BF5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0230FF8" w14:textId="77777777" w:rsidTr="007E4AAD">
        <w:trPr>
          <w:trHeight w:val="375"/>
        </w:trPr>
        <w:tc>
          <w:tcPr>
            <w:tcW w:w="255" w:type="pct"/>
            <w:vMerge/>
            <w:vAlign w:val="center"/>
            <w:hideMark/>
          </w:tcPr>
          <w:p w14:paraId="27A7953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31407E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27F96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914" w:type="pct"/>
            <w:shd w:val="clear" w:color="auto" w:fill="auto"/>
            <w:noWrap/>
            <w:vAlign w:val="center"/>
            <w:hideMark/>
          </w:tcPr>
          <w:p w14:paraId="43BA19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18</w:t>
            </w:r>
          </w:p>
        </w:tc>
        <w:tc>
          <w:tcPr>
            <w:tcW w:w="761" w:type="pct"/>
            <w:shd w:val="clear" w:color="auto" w:fill="auto"/>
            <w:noWrap/>
            <w:vAlign w:val="center"/>
            <w:hideMark/>
          </w:tcPr>
          <w:p w14:paraId="5563D3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71ADD4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34B21D8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739EAAC" w14:textId="77777777" w:rsidTr="007E4AAD">
        <w:trPr>
          <w:trHeight w:val="375"/>
        </w:trPr>
        <w:tc>
          <w:tcPr>
            <w:tcW w:w="255" w:type="pct"/>
            <w:vMerge/>
            <w:vAlign w:val="center"/>
            <w:hideMark/>
          </w:tcPr>
          <w:p w14:paraId="4C286DB7"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4605F06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13</w:t>
            </w:r>
          </w:p>
        </w:tc>
        <w:tc>
          <w:tcPr>
            <w:tcW w:w="723" w:type="pct"/>
            <w:shd w:val="clear" w:color="auto" w:fill="auto"/>
            <w:noWrap/>
            <w:vAlign w:val="center"/>
            <w:hideMark/>
          </w:tcPr>
          <w:p w14:paraId="6CE480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914" w:type="pct"/>
            <w:shd w:val="clear" w:color="auto" w:fill="auto"/>
            <w:noWrap/>
            <w:vAlign w:val="center"/>
            <w:hideMark/>
          </w:tcPr>
          <w:p w14:paraId="1534BD5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13</w:t>
            </w:r>
          </w:p>
        </w:tc>
        <w:tc>
          <w:tcPr>
            <w:tcW w:w="761" w:type="pct"/>
            <w:shd w:val="clear" w:color="auto" w:fill="auto"/>
            <w:noWrap/>
            <w:vAlign w:val="bottom"/>
            <w:hideMark/>
          </w:tcPr>
          <w:p w14:paraId="235016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527C4E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05E1EC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B60B3C3" w14:textId="77777777" w:rsidTr="007E4AAD">
        <w:trPr>
          <w:trHeight w:val="375"/>
        </w:trPr>
        <w:tc>
          <w:tcPr>
            <w:tcW w:w="255" w:type="pct"/>
            <w:vMerge/>
            <w:vAlign w:val="center"/>
            <w:hideMark/>
          </w:tcPr>
          <w:p w14:paraId="13ECA6F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78CE53C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17</w:t>
            </w:r>
          </w:p>
        </w:tc>
        <w:tc>
          <w:tcPr>
            <w:tcW w:w="723" w:type="pct"/>
            <w:shd w:val="clear" w:color="auto" w:fill="auto"/>
            <w:noWrap/>
            <w:vAlign w:val="center"/>
            <w:hideMark/>
          </w:tcPr>
          <w:p w14:paraId="1E71EC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w:t>
            </w:r>
          </w:p>
        </w:tc>
        <w:tc>
          <w:tcPr>
            <w:tcW w:w="914" w:type="pct"/>
            <w:shd w:val="clear" w:color="auto" w:fill="auto"/>
            <w:noWrap/>
            <w:vAlign w:val="center"/>
            <w:hideMark/>
          </w:tcPr>
          <w:p w14:paraId="1381AB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w:t>
            </w:r>
          </w:p>
        </w:tc>
        <w:tc>
          <w:tcPr>
            <w:tcW w:w="761" w:type="pct"/>
            <w:shd w:val="clear" w:color="auto" w:fill="auto"/>
            <w:noWrap/>
            <w:vAlign w:val="center"/>
            <w:hideMark/>
          </w:tcPr>
          <w:p w14:paraId="70AB42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542" w:type="pct"/>
            <w:shd w:val="clear" w:color="auto" w:fill="auto"/>
            <w:noWrap/>
            <w:vAlign w:val="center"/>
            <w:hideMark/>
          </w:tcPr>
          <w:p w14:paraId="7517CD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w:t>
            </w:r>
          </w:p>
        </w:tc>
        <w:tc>
          <w:tcPr>
            <w:tcW w:w="629" w:type="pct"/>
            <w:vMerge w:val="restart"/>
            <w:shd w:val="clear" w:color="auto" w:fill="auto"/>
            <w:noWrap/>
            <w:vAlign w:val="center"/>
            <w:hideMark/>
          </w:tcPr>
          <w:p w14:paraId="2D442C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F9CA2AD" w14:textId="77777777" w:rsidTr="007E4AAD">
        <w:trPr>
          <w:trHeight w:val="375"/>
        </w:trPr>
        <w:tc>
          <w:tcPr>
            <w:tcW w:w="255" w:type="pct"/>
            <w:vMerge/>
            <w:vAlign w:val="center"/>
            <w:hideMark/>
          </w:tcPr>
          <w:p w14:paraId="37DD16C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7BEDEE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07B0AC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w:t>
            </w:r>
          </w:p>
        </w:tc>
        <w:tc>
          <w:tcPr>
            <w:tcW w:w="914" w:type="pct"/>
            <w:shd w:val="clear" w:color="auto" w:fill="auto"/>
            <w:noWrap/>
            <w:vAlign w:val="center"/>
            <w:hideMark/>
          </w:tcPr>
          <w:p w14:paraId="7B5874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17</w:t>
            </w:r>
          </w:p>
        </w:tc>
        <w:tc>
          <w:tcPr>
            <w:tcW w:w="761" w:type="pct"/>
            <w:shd w:val="clear" w:color="auto" w:fill="auto"/>
            <w:noWrap/>
            <w:vAlign w:val="center"/>
            <w:hideMark/>
          </w:tcPr>
          <w:p w14:paraId="0B6A78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542" w:type="pct"/>
            <w:shd w:val="clear" w:color="auto" w:fill="auto"/>
            <w:noWrap/>
            <w:vAlign w:val="center"/>
            <w:hideMark/>
          </w:tcPr>
          <w:p w14:paraId="0E9851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484A43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E488028" w14:textId="77777777" w:rsidTr="007E4AAD">
        <w:trPr>
          <w:trHeight w:val="375"/>
        </w:trPr>
        <w:tc>
          <w:tcPr>
            <w:tcW w:w="255" w:type="pct"/>
            <w:vMerge/>
            <w:vAlign w:val="center"/>
            <w:hideMark/>
          </w:tcPr>
          <w:p w14:paraId="6719B8BD"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60D1081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12</w:t>
            </w:r>
          </w:p>
        </w:tc>
        <w:tc>
          <w:tcPr>
            <w:tcW w:w="723" w:type="pct"/>
            <w:shd w:val="clear" w:color="auto" w:fill="auto"/>
            <w:noWrap/>
            <w:vAlign w:val="center"/>
            <w:hideMark/>
          </w:tcPr>
          <w:p w14:paraId="4E306D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w:t>
            </w:r>
          </w:p>
        </w:tc>
        <w:tc>
          <w:tcPr>
            <w:tcW w:w="914" w:type="pct"/>
            <w:shd w:val="clear" w:color="auto" w:fill="auto"/>
            <w:noWrap/>
            <w:vAlign w:val="center"/>
            <w:hideMark/>
          </w:tcPr>
          <w:p w14:paraId="32F770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12</w:t>
            </w:r>
          </w:p>
        </w:tc>
        <w:tc>
          <w:tcPr>
            <w:tcW w:w="761" w:type="pct"/>
            <w:shd w:val="clear" w:color="auto" w:fill="auto"/>
            <w:noWrap/>
            <w:vAlign w:val="bottom"/>
            <w:hideMark/>
          </w:tcPr>
          <w:p w14:paraId="59955B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bottom"/>
            <w:hideMark/>
          </w:tcPr>
          <w:p w14:paraId="51F0DC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2057AB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E62B263" w14:textId="77777777" w:rsidTr="007E4AAD">
        <w:trPr>
          <w:trHeight w:val="375"/>
        </w:trPr>
        <w:tc>
          <w:tcPr>
            <w:tcW w:w="255" w:type="pct"/>
            <w:vMerge/>
            <w:vAlign w:val="center"/>
            <w:hideMark/>
          </w:tcPr>
          <w:p w14:paraId="1E697838"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4F35AF3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11</w:t>
            </w:r>
          </w:p>
        </w:tc>
        <w:tc>
          <w:tcPr>
            <w:tcW w:w="723" w:type="pct"/>
            <w:shd w:val="clear" w:color="auto" w:fill="auto"/>
            <w:noWrap/>
            <w:vAlign w:val="center"/>
            <w:hideMark/>
          </w:tcPr>
          <w:p w14:paraId="598FDD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w:t>
            </w:r>
          </w:p>
        </w:tc>
        <w:tc>
          <w:tcPr>
            <w:tcW w:w="914" w:type="pct"/>
            <w:shd w:val="clear" w:color="auto" w:fill="auto"/>
            <w:noWrap/>
            <w:vAlign w:val="center"/>
            <w:hideMark/>
          </w:tcPr>
          <w:p w14:paraId="7F4453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11</w:t>
            </w:r>
          </w:p>
        </w:tc>
        <w:tc>
          <w:tcPr>
            <w:tcW w:w="761" w:type="pct"/>
            <w:shd w:val="clear" w:color="auto" w:fill="auto"/>
            <w:noWrap/>
            <w:vAlign w:val="bottom"/>
            <w:hideMark/>
          </w:tcPr>
          <w:p w14:paraId="7B4939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190</w:t>
            </w:r>
          </w:p>
        </w:tc>
        <w:tc>
          <w:tcPr>
            <w:tcW w:w="542" w:type="pct"/>
            <w:shd w:val="clear" w:color="auto" w:fill="auto"/>
            <w:noWrap/>
            <w:vAlign w:val="bottom"/>
            <w:hideMark/>
          </w:tcPr>
          <w:p w14:paraId="431F9C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2EB7DB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3115E8A" w14:textId="77777777" w:rsidTr="007E4AAD">
        <w:trPr>
          <w:trHeight w:val="375"/>
        </w:trPr>
        <w:tc>
          <w:tcPr>
            <w:tcW w:w="255" w:type="pct"/>
            <w:vMerge/>
            <w:vAlign w:val="center"/>
            <w:hideMark/>
          </w:tcPr>
          <w:p w14:paraId="0B626A24"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598EA95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10</w:t>
            </w:r>
          </w:p>
        </w:tc>
        <w:tc>
          <w:tcPr>
            <w:tcW w:w="723" w:type="pct"/>
            <w:shd w:val="clear" w:color="auto" w:fill="auto"/>
            <w:noWrap/>
            <w:vAlign w:val="center"/>
            <w:hideMark/>
          </w:tcPr>
          <w:p w14:paraId="510251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w:t>
            </w:r>
          </w:p>
        </w:tc>
        <w:tc>
          <w:tcPr>
            <w:tcW w:w="914" w:type="pct"/>
            <w:shd w:val="clear" w:color="auto" w:fill="auto"/>
            <w:noWrap/>
            <w:vAlign w:val="center"/>
            <w:hideMark/>
          </w:tcPr>
          <w:p w14:paraId="610838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10</w:t>
            </w:r>
          </w:p>
        </w:tc>
        <w:tc>
          <w:tcPr>
            <w:tcW w:w="761" w:type="pct"/>
            <w:shd w:val="clear" w:color="auto" w:fill="auto"/>
            <w:noWrap/>
            <w:vAlign w:val="bottom"/>
            <w:hideMark/>
          </w:tcPr>
          <w:p w14:paraId="1378E8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bottom"/>
            <w:hideMark/>
          </w:tcPr>
          <w:p w14:paraId="20755A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116CF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4B3F585" w14:textId="77777777" w:rsidTr="007E4AAD">
        <w:trPr>
          <w:trHeight w:val="375"/>
        </w:trPr>
        <w:tc>
          <w:tcPr>
            <w:tcW w:w="255" w:type="pct"/>
            <w:vMerge/>
            <w:vAlign w:val="center"/>
            <w:hideMark/>
          </w:tcPr>
          <w:p w14:paraId="7C64BEE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3FFC9DF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39</w:t>
            </w:r>
          </w:p>
        </w:tc>
        <w:tc>
          <w:tcPr>
            <w:tcW w:w="723" w:type="pct"/>
            <w:shd w:val="clear" w:color="auto" w:fill="auto"/>
            <w:noWrap/>
            <w:vAlign w:val="center"/>
            <w:hideMark/>
          </w:tcPr>
          <w:p w14:paraId="594555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w:t>
            </w:r>
          </w:p>
        </w:tc>
        <w:tc>
          <w:tcPr>
            <w:tcW w:w="914" w:type="pct"/>
            <w:shd w:val="clear" w:color="auto" w:fill="auto"/>
            <w:noWrap/>
            <w:vAlign w:val="center"/>
            <w:hideMark/>
          </w:tcPr>
          <w:p w14:paraId="53F241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УТ-18</w:t>
            </w:r>
          </w:p>
        </w:tc>
        <w:tc>
          <w:tcPr>
            <w:tcW w:w="761" w:type="pct"/>
            <w:shd w:val="clear" w:color="auto" w:fill="auto"/>
            <w:noWrap/>
            <w:vAlign w:val="center"/>
            <w:hideMark/>
          </w:tcPr>
          <w:p w14:paraId="0FB661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68</w:t>
            </w:r>
          </w:p>
        </w:tc>
        <w:tc>
          <w:tcPr>
            <w:tcW w:w="542" w:type="pct"/>
            <w:shd w:val="clear" w:color="auto" w:fill="auto"/>
            <w:noWrap/>
            <w:vAlign w:val="center"/>
            <w:hideMark/>
          </w:tcPr>
          <w:p w14:paraId="62C618F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64B812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0BB76E7" w14:textId="77777777" w:rsidTr="007E4AAD">
        <w:trPr>
          <w:trHeight w:val="375"/>
        </w:trPr>
        <w:tc>
          <w:tcPr>
            <w:tcW w:w="255" w:type="pct"/>
            <w:vMerge/>
            <w:vAlign w:val="center"/>
            <w:hideMark/>
          </w:tcPr>
          <w:p w14:paraId="06DE916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37D356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57746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УТ-18</w:t>
            </w:r>
          </w:p>
        </w:tc>
        <w:tc>
          <w:tcPr>
            <w:tcW w:w="914" w:type="pct"/>
            <w:shd w:val="clear" w:color="auto" w:fill="auto"/>
            <w:noWrap/>
            <w:vAlign w:val="center"/>
            <w:hideMark/>
          </w:tcPr>
          <w:p w14:paraId="1BDD52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УТ-19</w:t>
            </w:r>
          </w:p>
        </w:tc>
        <w:tc>
          <w:tcPr>
            <w:tcW w:w="761" w:type="pct"/>
            <w:shd w:val="clear" w:color="auto" w:fill="auto"/>
            <w:noWrap/>
            <w:vAlign w:val="center"/>
            <w:hideMark/>
          </w:tcPr>
          <w:p w14:paraId="14B3B5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242</w:t>
            </w:r>
          </w:p>
        </w:tc>
        <w:tc>
          <w:tcPr>
            <w:tcW w:w="542" w:type="pct"/>
            <w:shd w:val="clear" w:color="auto" w:fill="auto"/>
            <w:noWrap/>
            <w:vAlign w:val="center"/>
            <w:hideMark/>
          </w:tcPr>
          <w:p w14:paraId="4D531C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087EBA3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B9A9430" w14:textId="77777777" w:rsidTr="007E4AAD">
        <w:trPr>
          <w:trHeight w:val="375"/>
        </w:trPr>
        <w:tc>
          <w:tcPr>
            <w:tcW w:w="255" w:type="pct"/>
            <w:vMerge/>
            <w:vAlign w:val="center"/>
            <w:hideMark/>
          </w:tcPr>
          <w:p w14:paraId="32CD2CF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4440B8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17A23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УТ-19</w:t>
            </w:r>
          </w:p>
        </w:tc>
        <w:tc>
          <w:tcPr>
            <w:tcW w:w="914" w:type="pct"/>
            <w:shd w:val="clear" w:color="auto" w:fill="auto"/>
            <w:noWrap/>
            <w:vAlign w:val="center"/>
            <w:hideMark/>
          </w:tcPr>
          <w:p w14:paraId="05A4463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39</w:t>
            </w:r>
          </w:p>
        </w:tc>
        <w:tc>
          <w:tcPr>
            <w:tcW w:w="761" w:type="pct"/>
            <w:shd w:val="clear" w:color="auto" w:fill="auto"/>
            <w:noWrap/>
            <w:vAlign w:val="center"/>
            <w:hideMark/>
          </w:tcPr>
          <w:p w14:paraId="0A2735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74</w:t>
            </w:r>
          </w:p>
        </w:tc>
        <w:tc>
          <w:tcPr>
            <w:tcW w:w="542" w:type="pct"/>
            <w:shd w:val="clear" w:color="auto" w:fill="auto"/>
            <w:noWrap/>
            <w:vAlign w:val="center"/>
            <w:hideMark/>
          </w:tcPr>
          <w:p w14:paraId="1D3D4B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538DA25C"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4A0049B" w14:textId="77777777" w:rsidTr="007E4AAD">
        <w:trPr>
          <w:trHeight w:val="375"/>
        </w:trPr>
        <w:tc>
          <w:tcPr>
            <w:tcW w:w="255" w:type="pct"/>
            <w:vMerge/>
            <w:vAlign w:val="center"/>
            <w:hideMark/>
          </w:tcPr>
          <w:p w14:paraId="7433DD6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04C2F00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38</w:t>
            </w:r>
          </w:p>
        </w:tc>
        <w:tc>
          <w:tcPr>
            <w:tcW w:w="723" w:type="pct"/>
            <w:shd w:val="clear" w:color="auto" w:fill="auto"/>
            <w:noWrap/>
            <w:vAlign w:val="center"/>
            <w:hideMark/>
          </w:tcPr>
          <w:p w14:paraId="457EE4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УТ-19</w:t>
            </w:r>
          </w:p>
        </w:tc>
        <w:tc>
          <w:tcPr>
            <w:tcW w:w="914" w:type="pct"/>
            <w:shd w:val="clear" w:color="auto" w:fill="auto"/>
            <w:noWrap/>
            <w:vAlign w:val="center"/>
            <w:hideMark/>
          </w:tcPr>
          <w:p w14:paraId="2FFED6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УТ-20</w:t>
            </w:r>
          </w:p>
        </w:tc>
        <w:tc>
          <w:tcPr>
            <w:tcW w:w="761" w:type="pct"/>
            <w:shd w:val="clear" w:color="auto" w:fill="auto"/>
            <w:noWrap/>
            <w:vAlign w:val="center"/>
            <w:hideMark/>
          </w:tcPr>
          <w:p w14:paraId="5E6B83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156</w:t>
            </w:r>
          </w:p>
        </w:tc>
        <w:tc>
          <w:tcPr>
            <w:tcW w:w="542" w:type="pct"/>
            <w:shd w:val="clear" w:color="auto" w:fill="auto"/>
            <w:noWrap/>
            <w:vAlign w:val="center"/>
            <w:hideMark/>
          </w:tcPr>
          <w:p w14:paraId="5D98B34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629" w:type="pct"/>
            <w:vMerge w:val="restart"/>
            <w:shd w:val="clear" w:color="auto" w:fill="auto"/>
            <w:noWrap/>
            <w:vAlign w:val="center"/>
            <w:hideMark/>
          </w:tcPr>
          <w:p w14:paraId="4621AA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8DDE973" w14:textId="77777777" w:rsidTr="007E4AAD">
        <w:trPr>
          <w:trHeight w:val="375"/>
        </w:trPr>
        <w:tc>
          <w:tcPr>
            <w:tcW w:w="255" w:type="pct"/>
            <w:vMerge/>
            <w:vAlign w:val="center"/>
            <w:hideMark/>
          </w:tcPr>
          <w:p w14:paraId="59DD700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F1F551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0114F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УТ-20</w:t>
            </w:r>
          </w:p>
        </w:tc>
        <w:tc>
          <w:tcPr>
            <w:tcW w:w="914" w:type="pct"/>
            <w:shd w:val="clear" w:color="auto" w:fill="auto"/>
            <w:noWrap/>
            <w:vAlign w:val="center"/>
            <w:hideMark/>
          </w:tcPr>
          <w:p w14:paraId="0333B3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38</w:t>
            </w:r>
          </w:p>
        </w:tc>
        <w:tc>
          <w:tcPr>
            <w:tcW w:w="761" w:type="pct"/>
            <w:shd w:val="clear" w:color="auto" w:fill="auto"/>
            <w:noWrap/>
            <w:vAlign w:val="center"/>
            <w:hideMark/>
          </w:tcPr>
          <w:p w14:paraId="7168DA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76</w:t>
            </w:r>
          </w:p>
        </w:tc>
        <w:tc>
          <w:tcPr>
            <w:tcW w:w="542" w:type="pct"/>
            <w:shd w:val="clear" w:color="auto" w:fill="auto"/>
            <w:noWrap/>
            <w:vAlign w:val="center"/>
            <w:hideMark/>
          </w:tcPr>
          <w:p w14:paraId="5EA2C0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4B8994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97FBAAF" w14:textId="77777777" w:rsidTr="007E4AAD">
        <w:trPr>
          <w:trHeight w:val="375"/>
        </w:trPr>
        <w:tc>
          <w:tcPr>
            <w:tcW w:w="255" w:type="pct"/>
            <w:vMerge/>
            <w:vAlign w:val="center"/>
            <w:hideMark/>
          </w:tcPr>
          <w:p w14:paraId="5451CFBF"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619BAC9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37</w:t>
            </w:r>
          </w:p>
        </w:tc>
        <w:tc>
          <w:tcPr>
            <w:tcW w:w="723" w:type="pct"/>
            <w:shd w:val="clear" w:color="auto" w:fill="auto"/>
            <w:noWrap/>
            <w:vAlign w:val="center"/>
            <w:hideMark/>
          </w:tcPr>
          <w:p w14:paraId="2C395E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УТ-20</w:t>
            </w:r>
          </w:p>
        </w:tc>
        <w:tc>
          <w:tcPr>
            <w:tcW w:w="914" w:type="pct"/>
            <w:shd w:val="clear" w:color="auto" w:fill="auto"/>
            <w:noWrap/>
            <w:vAlign w:val="center"/>
            <w:hideMark/>
          </w:tcPr>
          <w:p w14:paraId="2FDBA9D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37</w:t>
            </w:r>
          </w:p>
        </w:tc>
        <w:tc>
          <w:tcPr>
            <w:tcW w:w="761" w:type="pct"/>
            <w:shd w:val="clear" w:color="auto" w:fill="auto"/>
            <w:noWrap/>
            <w:vAlign w:val="bottom"/>
            <w:hideMark/>
          </w:tcPr>
          <w:p w14:paraId="191079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158</w:t>
            </w:r>
          </w:p>
        </w:tc>
        <w:tc>
          <w:tcPr>
            <w:tcW w:w="542" w:type="pct"/>
            <w:shd w:val="clear" w:color="auto" w:fill="auto"/>
            <w:noWrap/>
            <w:vAlign w:val="bottom"/>
            <w:hideMark/>
          </w:tcPr>
          <w:p w14:paraId="281B74E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40604D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9672093" w14:textId="77777777" w:rsidTr="007E4AAD">
        <w:trPr>
          <w:trHeight w:val="375"/>
        </w:trPr>
        <w:tc>
          <w:tcPr>
            <w:tcW w:w="255" w:type="pct"/>
            <w:vMerge/>
            <w:vAlign w:val="center"/>
            <w:hideMark/>
          </w:tcPr>
          <w:p w14:paraId="442994C7"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0A3D81E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34</w:t>
            </w:r>
          </w:p>
        </w:tc>
        <w:tc>
          <w:tcPr>
            <w:tcW w:w="723" w:type="pct"/>
            <w:shd w:val="clear" w:color="auto" w:fill="auto"/>
            <w:noWrap/>
            <w:vAlign w:val="center"/>
            <w:hideMark/>
          </w:tcPr>
          <w:p w14:paraId="74ACDB5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УТ-18</w:t>
            </w:r>
          </w:p>
        </w:tc>
        <w:tc>
          <w:tcPr>
            <w:tcW w:w="914" w:type="pct"/>
            <w:shd w:val="clear" w:color="auto" w:fill="auto"/>
            <w:noWrap/>
            <w:vAlign w:val="center"/>
            <w:hideMark/>
          </w:tcPr>
          <w:p w14:paraId="2668B9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34</w:t>
            </w:r>
          </w:p>
        </w:tc>
        <w:tc>
          <w:tcPr>
            <w:tcW w:w="761" w:type="pct"/>
            <w:shd w:val="clear" w:color="auto" w:fill="auto"/>
            <w:noWrap/>
            <w:vAlign w:val="bottom"/>
            <w:hideMark/>
          </w:tcPr>
          <w:p w14:paraId="1AA73C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114</w:t>
            </w:r>
          </w:p>
        </w:tc>
        <w:tc>
          <w:tcPr>
            <w:tcW w:w="542" w:type="pct"/>
            <w:shd w:val="clear" w:color="auto" w:fill="auto"/>
            <w:noWrap/>
            <w:vAlign w:val="bottom"/>
            <w:hideMark/>
          </w:tcPr>
          <w:p w14:paraId="1CC7AA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2EA81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7F5797D" w14:textId="77777777" w:rsidTr="007E4AAD">
        <w:trPr>
          <w:trHeight w:val="375"/>
        </w:trPr>
        <w:tc>
          <w:tcPr>
            <w:tcW w:w="255" w:type="pct"/>
            <w:vMerge/>
            <w:vAlign w:val="center"/>
            <w:hideMark/>
          </w:tcPr>
          <w:p w14:paraId="3459A3B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restart"/>
            <w:shd w:val="clear" w:color="auto" w:fill="auto"/>
            <w:noWrap/>
            <w:vAlign w:val="center"/>
            <w:hideMark/>
          </w:tcPr>
          <w:p w14:paraId="6DEA3DB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35</w:t>
            </w:r>
          </w:p>
        </w:tc>
        <w:tc>
          <w:tcPr>
            <w:tcW w:w="723" w:type="pct"/>
            <w:shd w:val="clear" w:color="auto" w:fill="auto"/>
            <w:noWrap/>
            <w:vAlign w:val="center"/>
            <w:hideMark/>
          </w:tcPr>
          <w:p w14:paraId="4E4E12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УТ-18</w:t>
            </w:r>
          </w:p>
        </w:tc>
        <w:tc>
          <w:tcPr>
            <w:tcW w:w="914" w:type="pct"/>
            <w:shd w:val="clear" w:color="auto" w:fill="auto"/>
            <w:noWrap/>
            <w:vAlign w:val="center"/>
            <w:hideMark/>
          </w:tcPr>
          <w:p w14:paraId="241F4F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w:t>
            </w:r>
          </w:p>
        </w:tc>
        <w:tc>
          <w:tcPr>
            <w:tcW w:w="761" w:type="pct"/>
            <w:shd w:val="clear" w:color="auto" w:fill="auto"/>
            <w:noWrap/>
            <w:vAlign w:val="center"/>
            <w:hideMark/>
          </w:tcPr>
          <w:p w14:paraId="602CA1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278</w:t>
            </w:r>
          </w:p>
        </w:tc>
        <w:tc>
          <w:tcPr>
            <w:tcW w:w="542" w:type="pct"/>
            <w:shd w:val="clear" w:color="auto" w:fill="auto"/>
            <w:noWrap/>
            <w:vAlign w:val="center"/>
            <w:hideMark/>
          </w:tcPr>
          <w:p w14:paraId="2B4CC6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3B5E9E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E1EF1BA" w14:textId="77777777" w:rsidTr="007E4AAD">
        <w:trPr>
          <w:trHeight w:val="375"/>
        </w:trPr>
        <w:tc>
          <w:tcPr>
            <w:tcW w:w="255" w:type="pct"/>
            <w:vMerge/>
            <w:vAlign w:val="center"/>
            <w:hideMark/>
          </w:tcPr>
          <w:p w14:paraId="5F428A5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6C16AC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52AC3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w:t>
            </w:r>
          </w:p>
        </w:tc>
        <w:tc>
          <w:tcPr>
            <w:tcW w:w="914" w:type="pct"/>
            <w:shd w:val="clear" w:color="auto" w:fill="auto"/>
            <w:noWrap/>
            <w:vAlign w:val="center"/>
            <w:hideMark/>
          </w:tcPr>
          <w:p w14:paraId="24883F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35</w:t>
            </w:r>
          </w:p>
        </w:tc>
        <w:tc>
          <w:tcPr>
            <w:tcW w:w="761" w:type="pct"/>
            <w:shd w:val="clear" w:color="auto" w:fill="auto"/>
            <w:noWrap/>
            <w:vAlign w:val="center"/>
            <w:hideMark/>
          </w:tcPr>
          <w:p w14:paraId="19E7C4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84</w:t>
            </w:r>
          </w:p>
        </w:tc>
        <w:tc>
          <w:tcPr>
            <w:tcW w:w="542" w:type="pct"/>
            <w:shd w:val="clear" w:color="auto" w:fill="auto"/>
            <w:noWrap/>
            <w:vAlign w:val="center"/>
            <w:hideMark/>
          </w:tcPr>
          <w:p w14:paraId="6B6335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7FB48A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39DEBA5" w14:textId="77777777" w:rsidTr="007E4AAD">
        <w:trPr>
          <w:trHeight w:val="375"/>
        </w:trPr>
        <w:tc>
          <w:tcPr>
            <w:tcW w:w="255" w:type="pct"/>
            <w:vMerge/>
            <w:vAlign w:val="center"/>
            <w:hideMark/>
          </w:tcPr>
          <w:p w14:paraId="642C5C36" w14:textId="77777777" w:rsidR="007E4AAD" w:rsidRPr="007E4AAD" w:rsidRDefault="007E4AAD" w:rsidP="00433636">
            <w:pPr>
              <w:ind w:firstLine="0"/>
              <w:jc w:val="left"/>
              <w:rPr>
                <w:rFonts w:eastAsia="Times New Roman"/>
                <w:color w:val="000000"/>
                <w:sz w:val="20"/>
                <w:szCs w:val="20"/>
                <w:lang w:eastAsia="ru-RU"/>
              </w:rPr>
            </w:pPr>
          </w:p>
        </w:tc>
        <w:tc>
          <w:tcPr>
            <w:tcW w:w="1177" w:type="pct"/>
            <w:shd w:val="clear" w:color="auto" w:fill="auto"/>
            <w:noWrap/>
            <w:vAlign w:val="center"/>
            <w:hideMark/>
          </w:tcPr>
          <w:p w14:paraId="14DA762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Бавария, д. 36</w:t>
            </w:r>
          </w:p>
        </w:tc>
        <w:tc>
          <w:tcPr>
            <w:tcW w:w="723" w:type="pct"/>
            <w:shd w:val="clear" w:color="auto" w:fill="auto"/>
            <w:noWrap/>
            <w:vAlign w:val="center"/>
            <w:hideMark/>
          </w:tcPr>
          <w:p w14:paraId="1BF4B8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УТ-21</w:t>
            </w:r>
          </w:p>
        </w:tc>
        <w:tc>
          <w:tcPr>
            <w:tcW w:w="914" w:type="pct"/>
            <w:shd w:val="clear" w:color="auto" w:fill="auto"/>
            <w:noWrap/>
            <w:vAlign w:val="center"/>
            <w:hideMark/>
          </w:tcPr>
          <w:p w14:paraId="1656CE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д. 36</w:t>
            </w:r>
          </w:p>
        </w:tc>
        <w:tc>
          <w:tcPr>
            <w:tcW w:w="761" w:type="pct"/>
            <w:shd w:val="clear" w:color="auto" w:fill="auto"/>
            <w:noWrap/>
            <w:vAlign w:val="bottom"/>
            <w:hideMark/>
          </w:tcPr>
          <w:p w14:paraId="1B42D9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53</w:t>
            </w:r>
          </w:p>
        </w:tc>
        <w:tc>
          <w:tcPr>
            <w:tcW w:w="542" w:type="pct"/>
            <w:shd w:val="clear" w:color="auto" w:fill="auto"/>
            <w:noWrap/>
            <w:vAlign w:val="bottom"/>
            <w:hideMark/>
          </w:tcPr>
          <w:p w14:paraId="6EAA4D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67EA57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64D1693" w14:textId="77777777" w:rsidTr="007E4AAD">
        <w:trPr>
          <w:trHeight w:val="375"/>
        </w:trPr>
        <w:tc>
          <w:tcPr>
            <w:tcW w:w="255" w:type="pct"/>
            <w:vMerge w:val="restart"/>
            <w:shd w:val="clear" w:color="auto" w:fill="auto"/>
            <w:noWrap/>
            <w:vAlign w:val="center"/>
            <w:hideMark/>
          </w:tcPr>
          <w:p w14:paraId="2C65DB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48</w:t>
            </w:r>
          </w:p>
        </w:tc>
        <w:tc>
          <w:tcPr>
            <w:tcW w:w="1177" w:type="pct"/>
            <w:vMerge w:val="restart"/>
            <w:shd w:val="clear" w:color="auto" w:fill="auto"/>
            <w:noWrap/>
            <w:vAlign w:val="center"/>
            <w:hideMark/>
          </w:tcPr>
          <w:p w14:paraId="5AA77C4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w:t>
            </w:r>
          </w:p>
        </w:tc>
        <w:tc>
          <w:tcPr>
            <w:tcW w:w="723" w:type="pct"/>
            <w:shd w:val="clear" w:color="auto" w:fill="auto"/>
            <w:noWrap/>
            <w:vAlign w:val="center"/>
            <w:hideMark/>
          </w:tcPr>
          <w:p w14:paraId="665803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ТК-69</w:t>
            </w:r>
          </w:p>
        </w:tc>
        <w:tc>
          <w:tcPr>
            <w:tcW w:w="914" w:type="pct"/>
            <w:shd w:val="clear" w:color="auto" w:fill="auto"/>
            <w:noWrap/>
            <w:vAlign w:val="center"/>
            <w:hideMark/>
          </w:tcPr>
          <w:p w14:paraId="59926A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ут2ус</w:t>
            </w:r>
          </w:p>
        </w:tc>
        <w:tc>
          <w:tcPr>
            <w:tcW w:w="761" w:type="pct"/>
            <w:shd w:val="clear" w:color="auto" w:fill="auto"/>
            <w:noWrap/>
            <w:vAlign w:val="center"/>
            <w:hideMark/>
          </w:tcPr>
          <w:p w14:paraId="611A06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center"/>
            <w:hideMark/>
          </w:tcPr>
          <w:p w14:paraId="3E89D6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48E64E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3B76155" w14:textId="77777777" w:rsidTr="007E4AAD">
        <w:trPr>
          <w:trHeight w:val="375"/>
        </w:trPr>
        <w:tc>
          <w:tcPr>
            <w:tcW w:w="255" w:type="pct"/>
            <w:vMerge/>
            <w:vAlign w:val="center"/>
            <w:hideMark/>
          </w:tcPr>
          <w:p w14:paraId="1667D4A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856D16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5AD47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ут2ус</w:t>
            </w:r>
          </w:p>
        </w:tc>
        <w:tc>
          <w:tcPr>
            <w:tcW w:w="914" w:type="pct"/>
            <w:shd w:val="clear" w:color="auto" w:fill="auto"/>
            <w:noWrap/>
            <w:vAlign w:val="center"/>
            <w:hideMark/>
          </w:tcPr>
          <w:p w14:paraId="03AEDB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w:t>
            </w:r>
          </w:p>
        </w:tc>
        <w:tc>
          <w:tcPr>
            <w:tcW w:w="761" w:type="pct"/>
            <w:shd w:val="clear" w:color="auto" w:fill="auto"/>
            <w:noWrap/>
            <w:vAlign w:val="center"/>
            <w:hideMark/>
          </w:tcPr>
          <w:p w14:paraId="661CE34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7D484F9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A225F8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9824D3F" w14:textId="77777777" w:rsidTr="007E4AAD">
        <w:trPr>
          <w:trHeight w:val="375"/>
        </w:trPr>
        <w:tc>
          <w:tcPr>
            <w:tcW w:w="255" w:type="pct"/>
            <w:vMerge w:val="restart"/>
            <w:shd w:val="clear" w:color="auto" w:fill="auto"/>
            <w:noWrap/>
            <w:vAlign w:val="center"/>
            <w:hideMark/>
          </w:tcPr>
          <w:p w14:paraId="5D1DE8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49</w:t>
            </w:r>
          </w:p>
        </w:tc>
        <w:tc>
          <w:tcPr>
            <w:tcW w:w="1177" w:type="pct"/>
            <w:vMerge w:val="restart"/>
            <w:shd w:val="clear" w:color="auto" w:fill="auto"/>
            <w:noWrap/>
            <w:vAlign w:val="center"/>
            <w:hideMark/>
          </w:tcPr>
          <w:p w14:paraId="5F7D871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w:t>
            </w:r>
          </w:p>
        </w:tc>
        <w:tc>
          <w:tcPr>
            <w:tcW w:w="723" w:type="pct"/>
            <w:shd w:val="clear" w:color="auto" w:fill="auto"/>
            <w:noWrap/>
            <w:vAlign w:val="center"/>
            <w:hideMark/>
          </w:tcPr>
          <w:p w14:paraId="6DB36F2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ут2ус</w:t>
            </w:r>
          </w:p>
        </w:tc>
        <w:tc>
          <w:tcPr>
            <w:tcW w:w="914" w:type="pct"/>
            <w:shd w:val="clear" w:color="auto" w:fill="auto"/>
            <w:noWrap/>
            <w:vAlign w:val="center"/>
            <w:hideMark/>
          </w:tcPr>
          <w:p w14:paraId="17BB9B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у2а</w:t>
            </w:r>
          </w:p>
        </w:tc>
        <w:tc>
          <w:tcPr>
            <w:tcW w:w="761" w:type="pct"/>
            <w:shd w:val="clear" w:color="auto" w:fill="auto"/>
            <w:noWrap/>
            <w:vAlign w:val="center"/>
            <w:hideMark/>
          </w:tcPr>
          <w:p w14:paraId="1343E5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2ED49B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2D5D90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C250564" w14:textId="77777777" w:rsidTr="007E4AAD">
        <w:trPr>
          <w:trHeight w:val="375"/>
        </w:trPr>
        <w:tc>
          <w:tcPr>
            <w:tcW w:w="255" w:type="pct"/>
            <w:vMerge/>
            <w:vAlign w:val="center"/>
            <w:hideMark/>
          </w:tcPr>
          <w:p w14:paraId="16DA652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3670EA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3A967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у2а</w:t>
            </w:r>
          </w:p>
        </w:tc>
        <w:tc>
          <w:tcPr>
            <w:tcW w:w="914" w:type="pct"/>
            <w:shd w:val="clear" w:color="auto" w:fill="auto"/>
            <w:noWrap/>
            <w:vAlign w:val="center"/>
            <w:hideMark/>
          </w:tcPr>
          <w:p w14:paraId="04E2029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w:t>
            </w:r>
          </w:p>
        </w:tc>
        <w:tc>
          <w:tcPr>
            <w:tcW w:w="761" w:type="pct"/>
            <w:shd w:val="clear" w:color="auto" w:fill="auto"/>
            <w:noWrap/>
            <w:vAlign w:val="center"/>
            <w:hideMark/>
          </w:tcPr>
          <w:p w14:paraId="6D88F6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3A5EA7D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C59CD4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8490681" w14:textId="77777777" w:rsidTr="007E4AAD">
        <w:trPr>
          <w:trHeight w:val="375"/>
        </w:trPr>
        <w:tc>
          <w:tcPr>
            <w:tcW w:w="255" w:type="pct"/>
            <w:vMerge w:val="restart"/>
            <w:shd w:val="clear" w:color="auto" w:fill="auto"/>
            <w:noWrap/>
            <w:vAlign w:val="center"/>
            <w:hideMark/>
          </w:tcPr>
          <w:p w14:paraId="334CBD0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1177" w:type="pct"/>
            <w:vMerge w:val="restart"/>
            <w:shd w:val="clear" w:color="auto" w:fill="auto"/>
            <w:noWrap/>
            <w:vAlign w:val="center"/>
            <w:hideMark/>
          </w:tcPr>
          <w:p w14:paraId="21FD489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3</w:t>
            </w:r>
          </w:p>
        </w:tc>
        <w:tc>
          <w:tcPr>
            <w:tcW w:w="723" w:type="pct"/>
            <w:shd w:val="clear" w:color="auto" w:fill="auto"/>
            <w:noWrap/>
            <w:vAlign w:val="center"/>
            <w:hideMark/>
          </w:tcPr>
          <w:p w14:paraId="0CD7349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у2а</w:t>
            </w:r>
          </w:p>
        </w:tc>
        <w:tc>
          <w:tcPr>
            <w:tcW w:w="914" w:type="pct"/>
            <w:shd w:val="clear" w:color="auto" w:fill="auto"/>
            <w:noWrap/>
            <w:vAlign w:val="center"/>
            <w:hideMark/>
          </w:tcPr>
          <w:p w14:paraId="3708FC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ут3ус</w:t>
            </w:r>
          </w:p>
        </w:tc>
        <w:tc>
          <w:tcPr>
            <w:tcW w:w="761" w:type="pct"/>
            <w:shd w:val="clear" w:color="auto" w:fill="auto"/>
            <w:noWrap/>
            <w:vAlign w:val="center"/>
            <w:hideMark/>
          </w:tcPr>
          <w:p w14:paraId="6ECD0D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36</w:t>
            </w:r>
          </w:p>
        </w:tc>
        <w:tc>
          <w:tcPr>
            <w:tcW w:w="542" w:type="pct"/>
            <w:shd w:val="clear" w:color="auto" w:fill="auto"/>
            <w:noWrap/>
            <w:vAlign w:val="center"/>
            <w:hideMark/>
          </w:tcPr>
          <w:p w14:paraId="4B9573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3F8ABB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B82508F" w14:textId="77777777" w:rsidTr="007E4AAD">
        <w:trPr>
          <w:trHeight w:val="375"/>
        </w:trPr>
        <w:tc>
          <w:tcPr>
            <w:tcW w:w="255" w:type="pct"/>
            <w:vMerge/>
            <w:vAlign w:val="center"/>
            <w:hideMark/>
          </w:tcPr>
          <w:p w14:paraId="348B623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244ED7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957D6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ут3ус</w:t>
            </w:r>
          </w:p>
        </w:tc>
        <w:tc>
          <w:tcPr>
            <w:tcW w:w="914" w:type="pct"/>
            <w:shd w:val="clear" w:color="auto" w:fill="auto"/>
            <w:noWrap/>
            <w:vAlign w:val="center"/>
            <w:hideMark/>
          </w:tcPr>
          <w:p w14:paraId="09BDDA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3</w:t>
            </w:r>
          </w:p>
        </w:tc>
        <w:tc>
          <w:tcPr>
            <w:tcW w:w="761" w:type="pct"/>
            <w:shd w:val="clear" w:color="auto" w:fill="auto"/>
            <w:noWrap/>
            <w:vAlign w:val="center"/>
            <w:hideMark/>
          </w:tcPr>
          <w:p w14:paraId="5365AA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7E5C4E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644E14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7B913E5" w14:textId="77777777" w:rsidTr="007E4AAD">
        <w:trPr>
          <w:trHeight w:val="375"/>
        </w:trPr>
        <w:tc>
          <w:tcPr>
            <w:tcW w:w="255" w:type="pct"/>
            <w:vMerge w:val="restart"/>
            <w:shd w:val="clear" w:color="auto" w:fill="auto"/>
            <w:noWrap/>
            <w:vAlign w:val="center"/>
            <w:hideMark/>
          </w:tcPr>
          <w:p w14:paraId="21593E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lastRenderedPageBreak/>
              <w:t>51</w:t>
            </w:r>
          </w:p>
        </w:tc>
        <w:tc>
          <w:tcPr>
            <w:tcW w:w="1177" w:type="pct"/>
            <w:vMerge w:val="restart"/>
            <w:shd w:val="clear" w:color="auto" w:fill="auto"/>
            <w:noWrap/>
            <w:vAlign w:val="center"/>
            <w:hideMark/>
          </w:tcPr>
          <w:p w14:paraId="77C0FDA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4</w:t>
            </w:r>
          </w:p>
        </w:tc>
        <w:tc>
          <w:tcPr>
            <w:tcW w:w="723" w:type="pct"/>
            <w:shd w:val="clear" w:color="auto" w:fill="auto"/>
            <w:noWrap/>
            <w:vAlign w:val="center"/>
            <w:hideMark/>
          </w:tcPr>
          <w:p w14:paraId="41CF37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ут3ус</w:t>
            </w:r>
          </w:p>
        </w:tc>
        <w:tc>
          <w:tcPr>
            <w:tcW w:w="914" w:type="pct"/>
            <w:shd w:val="clear" w:color="auto" w:fill="auto"/>
            <w:noWrap/>
            <w:vAlign w:val="center"/>
            <w:hideMark/>
          </w:tcPr>
          <w:p w14:paraId="458A2E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у3а</w:t>
            </w:r>
          </w:p>
        </w:tc>
        <w:tc>
          <w:tcPr>
            <w:tcW w:w="761" w:type="pct"/>
            <w:shd w:val="clear" w:color="auto" w:fill="auto"/>
            <w:noWrap/>
            <w:vAlign w:val="center"/>
            <w:hideMark/>
          </w:tcPr>
          <w:p w14:paraId="611BBD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center"/>
            <w:hideMark/>
          </w:tcPr>
          <w:p w14:paraId="00387F8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1281C6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3BDEC52" w14:textId="77777777" w:rsidTr="007E4AAD">
        <w:trPr>
          <w:trHeight w:val="375"/>
        </w:trPr>
        <w:tc>
          <w:tcPr>
            <w:tcW w:w="255" w:type="pct"/>
            <w:vMerge/>
            <w:vAlign w:val="center"/>
            <w:hideMark/>
          </w:tcPr>
          <w:p w14:paraId="323CF6F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7DB254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D32B0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у3а</w:t>
            </w:r>
          </w:p>
        </w:tc>
        <w:tc>
          <w:tcPr>
            <w:tcW w:w="914" w:type="pct"/>
            <w:shd w:val="clear" w:color="auto" w:fill="auto"/>
            <w:noWrap/>
            <w:vAlign w:val="center"/>
            <w:hideMark/>
          </w:tcPr>
          <w:p w14:paraId="7C9D60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4</w:t>
            </w:r>
          </w:p>
        </w:tc>
        <w:tc>
          <w:tcPr>
            <w:tcW w:w="761" w:type="pct"/>
            <w:shd w:val="clear" w:color="auto" w:fill="auto"/>
            <w:noWrap/>
            <w:vAlign w:val="center"/>
            <w:hideMark/>
          </w:tcPr>
          <w:p w14:paraId="3C8AEF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3918B0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3385913"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73B9826" w14:textId="77777777" w:rsidTr="007E4AAD">
        <w:trPr>
          <w:trHeight w:val="375"/>
        </w:trPr>
        <w:tc>
          <w:tcPr>
            <w:tcW w:w="255" w:type="pct"/>
            <w:vMerge w:val="restart"/>
            <w:shd w:val="clear" w:color="auto" w:fill="auto"/>
            <w:noWrap/>
            <w:vAlign w:val="center"/>
            <w:hideMark/>
          </w:tcPr>
          <w:p w14:paraId="481FC5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1177" w:type="pct"/>
            <w:vMerge w:val="restart"/>
            <w:shd w:val="clear" w:color="auto" w:fill="auto"/>
            <w:noWrap/>
            <w:vAlign w:val="center"/>
            <w:hideMark/>
          </w:tcPr>
          <w:p w14:paraId="05D69A1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1/1, 1/2</w:t>
            </w:r>
          </w:p>
        </w:tc>
        <w:tc>
          <w:tcPr>
            <w:tcW w:w="723" w:type="pct"/>
            <w:shd w:val="clear" w:color="auto" w:fill="auto"/>
            <w:noWrap/>
            <w:vAlign w:val="center"/>
            <w:hideMark/>
          </w:tcPr>
          <w:p w14:paraId="14E1A0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у3а</w:t>
            </w:r>
          </w:p>
        </w:tc>
        <w:tc>
          <w:tcPr>
            <w:tcW w:w="914" w:type="pct"/>
            <w:shd w:val="clear" w:color="auto" w:fill="auto"/>
            <w:noWrap/>
            <w:vAlign w:val="center"/>
            <w:hideMark/>
          </w:tcPr>
          <w:p w14:paraId="2ED326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ут4ус</w:t>
            </w:r>
          </w:p>
        </w:tc>
        <w:tc>
          <w:tcPr>
            <w:tcW w:w="761" w:type="pct"/>
            <w:shd w:val="clear" w:color="auto" w:fill="auto"/>
            <w:noWrap/>
            <w:vAlign w:val="center"/>
            <w:hideMark/>
          </w:tcPr>
          <w:p w14:paraId="756D2E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7899B78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3C23749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36966C8" w14:textId="77777777" w:rsidTr="007E4AAD">
        <w:trPr>
          <w:trHeight w:val="375"/>
        </w:trPr>
        <w:tc>
          <w:tcPr>
            <w:tcW w:w="255" w:type="pct"/>
            <w:vMerge/>
            <w:vAlign w:val="center"/>
            <w:hideMark/>
          </w:tcPr>
          <w:p w14:paraId="0448A97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29B2FB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6839E9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ут4ус</w:t>
            </w:r>
          </w:p>
        </w:tc>
        <w:tc>
          <w:tcPr>
            <w:tcW w:w="914" w:type="pct"/>
            <w:shd w:val="clear" w:color="auto" w:fill="auto"/>
            <w:noWrap/>
            <w:vAlign w:val="center"/>
            <w:hideMark/>
          </w:tcPr>
          <w:p w14:paraId="42679F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у4а</w:t>
            </w:r>
          </w:p>
        </w:tc>
        <w:tc>
          <w:tcPr>
            <w:tcW w:w="761" w:type="pct"/>
            <w:shd w:val="clear" w:color="auto" w:fill="auto"/>
            <w:noWrap/>
            <w:vAlign w:val="center"/>
            <w:hideMark/>
          </w:tcPr>
          <w:p w14:paraId="1C4DCF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542" w:type="pct"/>
            <w:shd w:val="clear" w:color="auto" w:fill="auto"/>
            <w:noWrap/>
            <w:vAlign w:val="center"/>
            <w:hideMark/>
          </w:tcPr>
          <w:p w14:paraId="70230A6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ign w:val="center"/>
            <w:hideMark/>
          </w:tcPr>
          <w:p w14:paraId="0B533D7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97F996D" w14:textId="77777777" w:rsidTr="007E4AAD">
        <w:trPr>
          <w:trHeight w:val="630"/>
        </w:trPr>
        <w:tc>
          <w:tcPr>
            <w:tcW w:w="255" w:type="pct"/>
            <w:vMerge/>
            <w:vAlign w:val="center"/>
            <w:hideMark/>
          </w:tcPr>
          <w:p w14:paraId="4D98BFC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801125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C28D1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у4а</w:t>
            </w:r>
          </w:p>
        </w:tc>
        <w:tc>
          <w:tcPr>
            <w:tcW w:w="914" w:type="pct"/>
            <w:shd w:val="clear" w:color="auto" w:fill="auto"/>
            <w:vAlign w:val="center"/>
            <w:hideMark/>
          </w:tcPr>
          <w:p w14:paraId="24F4ED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1/1, 1/2</w:t>
            </w:r>
          </w:p>
        </w:tc>
        <w:tc>
          <w:tcPr>
            <w:tcW w:w="761" w:type="pct"/>
            <w:shd w:val="clear" w:color="auto" w:fill="auto"/>
            <w:noWrap/>
            <w:vAlign w:val="center"/>
            <w:hideMark/>
          </w:tcPr>
          <w:p w14:paraId="63470B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3782D8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1B7212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3830EDB" w14:textId="77777777" w:rsidTr="007E4AAD">
        <w:trPr>
          <w:trHeight w:val="375"/>
        </w:trPr>
        <w:tc>
          <w:tcPr>
            <w:tcW w:w="255" w:type="pct"/>
            <w:vMerge w:val="restart"/>
            <w:shd w:val="clear" w:color="auto" w:fill="auto"/>
            <w:noWrap/>
            <w:vAlign w:val="center"/>
            <w:hideMark/>
          </w:tcPr>
          <w:p w14:paraId="0F2DD6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53</w:t>
            </w:r>
          </w:p>
        </w:tc>
        <w:tc>
          <w:tcPr>
            <w:tcW w:w="1177" w:type="pct"/>
            <w:vMerge w:val="restart"/>
            <w:shd w:val="clear" w:color="auto" w:fill="auto"/>
            <w:noWrap/>
            <w:vAlign w:val="center"/>
            <w:hideMark/>
          </w:tcPr>
          <w:p w14:paraId="6C904EE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5</w:t>
            </w:r>
          </w:p>
        </w:tc>
        <w:tc>
          <w:tcPr>
            <w:tcW w:w="723" w:type="pct"/>
            <w:shd w:val="clear" w:color="auto" w:fill="auto"/>
            <w:noWrap/>
            <w:vAlign w:val="center"/>
            <w:hideMark/>
          </w:tcPr>
          <w:p w14:paraId="7730FC3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ут4ус</w:t>
            </w:r>
          </w:p>
        </w:tc>
        <w:tc>
          <w:tcPr>
            <w:tcW w:w="914" w:type="pct"/>
            <w:shd w:val="clear" w:color="auto" w:fill="auto"/>
            <w:noWrap/>
            <w:vAlign w:val="center"/>
            <w:hideMark/>
          </w:tcPr>
          <w:p w14:paraId="2D49B31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761" w:type="pct"/>
            <w:shd w:val="clear" w:color="auto" w:fill="auto"/>
            <w:noWrap/>
            <w:vAlign w:val="center"/>
            <w:hideMark/>
          </w:tcPr>
          <w:p w14:paraId="7F672C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542" w:type="pct"/>
            <w:shd w:val="clear" w:color="auto" w:fill="auto"/>
            <w:noWrap/>
            <w:vAlign w:val="center"/>
            <w:hideMark/>
          </w:tcPr>
          <w:p w14:paraId="343172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680F06C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C355C98" w14:textId="77777777" w:rsidTr="007E4AAD">
        <w:trPr>
          <w:trHeight w:val="375"/>
        </w:trPr>
        <w:tc>
          <w:tcPr>
            <w:tcW w:w="255" w:type="pct"/>
            <w:vMerge/>
            <w:vAlign w:val="center"/>
            <w:hideMark/>
          </w:tcPr>
          <w:p w14:paraId="75DD9AE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18BBA3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87318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914" w:type="pct"/>
            <w:shd w:val="clear" w:color="auto" w:fill="auto"/>
            <w:noWrap/>
            <w:vAlign w:val="center"/>
            <w:hideMark/>
          </w:tcPr>
          <w:p w14:paraId="7272AA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5</w:t>
            </w:r>
          </w:p>
        </w:tc>
        <w:tc>
          <w:tcPr>
            <w:tcW w:w="761" w:type="pct"/>
            <w:shd w:val="clear" w:color="auto" w:fill="auto"/>
            <w:noWrap/>
            <w:vAlign w:val="center"/>
            <w:hideMark/>
          </w:tcPr>
          <w:p w14:paraId="33FED1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1B652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A81AF7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54C9662" w14:textId="77777777" w:rsidTr="007E4AAD">
        <w:trPr>
          <w:trHeight w:val="375"/>
        </w:trPr>
        <w:tc>
          <w:tcPr>
            <w:tcW w:w="255" w:type="pct"/>
            <w:shd w:val="clear" w:color="auto" w:fill="auto"/>
            <w:noWrap/>
            <w:vAlign w:val="center"/>
            <w:hideMark/>
          </w:tcPr>
          <w:p w14:paraId="662E10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54</w:t>
            </w:r>
          </w:p>
        </w:tc>
        <w:tc>
          <w:tcPr>
            <w:tcW w:w="1177" w:type="pct"/>
            <w:shd w:val="clear" w:color="auto" w:fill="auto"/>
            <w:noWrap/>
            <w:vAlign w:val="center"/>
            <w:hideMark/>
          </w:tcPr>
          <w:p w14:paraId="1039244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6</w:t>
            </w:r>
          </w:p>
        </w:tc>
        <w:tc>
          <w:tcPr>
            <w:tcW w:w="723" w:type="pct"/>
            <w:shd w:val="clear" w:color="auto" w:fill="auto"/>
            <w:noWrap/>
            <w:vAlign w:val="center"/>
            <w:hideMark/>
          </w:tcPr>
          <w:p w14:paraId="7B327D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914" w:type="pct"/>
            <w:shd w:val="clear" w:color="auto" w:fill="auto"/>
            <w:noWrap/>
            <w:vAlign w:val="center"/>
            <w:hideMark/>
          </w:tcPr>
          <w:p w14:paraId="5B0E4E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6</w:t>
            </w:r>
          </w:p>
        </w:tc>
        <w:tc>
          <w:tcPr>
            <w:tcW w:w="761" w:type="pct"/>
            <w:shd w:val="clear" w:color="auto" w:fill="auto"/>
            <w:noWrap/>
            <w:vAlign w:val="bottom"/>
            <w:hideMark/>
          </w:tcPr>
          <w:p w14:paraId="4ED3DC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0C3B2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EA5AF8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D2BA9F0" w14:textId="77777777" w:rsidTr="007E4AAD">
        <w:trPr>
          <w:trHeight w:val="375"/>
        </w:trPr>
        <w:tc>
          <w:tcPr>
            <w:tcW w:w="255" w:type="pct"/>
            <w:shd w:val="clear" w:color="auto" w:fill="auto"/>
            <w:noWrap/>
            <w:vAlign w:val="center"/>
            <w:hideMark/>
          </w:tcPr>
          <w:p w14:paraId="3631DF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55</w:t>
            </w:r>
          </w:p>
        </w:tc>
        <w:tc>
          <w:tcPr>
            <w:tcW w:w="1177" w:type="pct"/>
            <w:shd w:val="clear" w:color="auto" w:fill="auto"/>
            <w:noWrap/>
            <w:vAlign w:val="center"/>
            <w:hideMark/>
          </w:tcPr>
          <w:p w14:paraId="3249D14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33</w:t>
            </w:r>
          </w:p>
        </w:tc>
        <w:tc>
          <w:tcPr>
            <w:tcW w:w="723" w:type="pct"/>
            <w:shd w:val="clear" w:color="auto" w:fill="auto"/>
            <w:noWrap/>
            <w:vAlign w:val="center"/>
            <w:hideMark/>
          </w:tcPr>
          <w:p w14:paraId="54EF48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914" w:type="pct"/>
            <w:shd w:val="clear" w:color="auto" w:fill="auto"/>
            <w:noWrap/>
            <w:vAlign w:val="center"/>
            <w:hideMark/>
          </w:tcPr>
          <w:p w14:paraId="7ABA1BB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33</w:t>
            </w:r>
          </w:p>
        </w:tc>
        <w:tc>
          <w:tcPr>
            <w:tcW w:w="761" w:type="pct"/>
            <w:shd w:val="clear" w:color="auto" w:fill="auto"/>
            <w:noWrap/>
            <w:vAlign w:val="bottom"/>
            <w:hideMark/>
          </w:tcPr>
          <w:p w14:paraId="50C63C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6009390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CDD9F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CEA5A9A" w14:textId="77777777" w:rsidTr="007E4AAD">
        <w:trPr>
          <w:trHeight w:val="630"/>
        </w:trPr>
        <w:tc>
          <w:tcPr>
            <w:tcW w:w="255" w:type="pct"/>
            <w:shd w:val="clear" w:color="auto" w:fill="auto"/>
            <w:noWrap/>
            <w:vAlign w:val="center"/>
            <w:hideMark/>
          </w:tcPr>
          <w:p w14:paraId="4F232B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1177" w:type="pct"/>
            <w:shd w:val="clear" w:color="auto" w:fill="auto"/>
            <w:noWrap/>
            <w:vAlign w:val="center"/>
            <w:hideMark/>
          </w:tcPr>
          <w:p w14:paraId="13472E7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32/1, 32/2</w:t>
            </w:r>
          </w:p>
        </w:tc>
        <w:tc>
          <w:tcPr>
            <w:tcW w:w="723" w:type="pct"/>
            <w:shd w:val="clear" w:color="auto" w:fill="auto"/>
            <w:noWrap/>
            <w:vAlign w:val="center"/>
            <w:hideMark/>
          </w:tcPr>
          <w:p w14:paraId="2CCDD0C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914" w:type="pct"/>
            <w:shd w:val="clear" w:color="auto" w:fill="auto"/>
            <w:vAlign w:val="center"/>
            <w:hideMark/>
          </w:tcPr>
          <w:p w14:paraId="6ECF952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32/1, 32/2</w:t>
            </w:r>
          </w:p>
        </w:tc>
        <w:tc>
          <w:tcPr>
            <w:tcW w:w="761" w:type="pct"/>
            <w:shd w:val="clear" w:color="auto" w:fill="auto"/>
            <w:noWrap/>
            <w:vAlign w:val="bottom"/>
            <w:hideMark/>
          </w:tcPr>
          <w:p w14:paraId="2C999C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1C1143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D63E8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B48E91A" w14:textId="77777777" w:rsidTr="007E4AAD">
        <w:trPr>
          <w:trHeight w:val="375"/>
        </w:trPr>
        <w:tc>
          <w:tcPr>
            <w:tcW w:w="255" w:type="pct"/>
            <w:vMerge w:val="restart"/>
            <w:shd w:val="clear" w:color="auto" w:fill="auto"/>
            <w:noWrap/>
            <w:vAlign w:val="center"/>
            <w:hideMark/>
          </w:tcPr>
          <w:p w14:paraId="25A2B5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57</w:t>
            </w:r>
          </w:p>
        </w:tc>
        <w:tc>
          <w:tcPr>
            <w:tcW w:w="1177" w:type="pct"/>
            <w:vMerge w:val="restart"/>
            <w:shd w:val="clear" w:color="auto" w:fill="auto"/>
            <w:noWrap/>
            <w:vAlign w:val="center"/>
            <w:hideMark/>
          </w:tcPr>
          <w:p w14:paraId="6E22EDC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28</w:t>
            </w:r>
          </w:p>
        </w:tc>
        <w:tc>
          <w:tcPr>
            <w:tcW w:w="723" w:type="pct"/>
            <w:shd w:val="clear" w:color="auto" w:fill="auto"/>
            <w:noWrap/>
            <w:vAlign w:val="center"/>
            <w:hideMark/>
          </w:tcPr>
          <w:p w14:paraId="4D0998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у17ус</w:t>
            </w:r>
          </w:p>
        </w:tc>
        <w:tc>
          <w:tcPr>
            <w:tcW w:w="914" w:type="pct"/>
            <w:shd w:val="clear" w:color="auto" w:fill="auto"/>
            <w:noWrap/>
            <w:vAlign w:val="center"/>
            <w:hideMark/>
          </w:tcPr>
          <w:p w14:paraId="04322E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у18ус</w:t>
            </w:r>
          </w:p>
        </w:tc>
        <w:tc>
          <w:tcPr>
            <w:tcW w:w="761" w:type="pct"/>
            <w:shd w:val="clear" w:color="auto" w:fill="auto"/>
            <w:noWrap/>
            <w:vAlign w:val="center"/>
            <w:hideMark/>
          </w:tcPr>
          <w:p w14:paraId="141EDFA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7F76E5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F4D80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034839E" w14:textId="77777777" w:rsidTr="007E4AAD">
        <w:trPr>
          <w:trHeight w:val="375"/>
        </w:trPr>
        <w:tc>
          <w:tcPr>
            <w:tcW w:w="255" w:type="pct"/>
            <w:vMerge/>
            <w:vAlign w:val="center"/>
            <w:hideMark/>
          </w:tcPr>
          <w:p w14:paraId="2723626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383396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C3ED7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у18ус</w:t>
            </w:r>
          </w:p>
        </w:tc>
        <w:tc>
          <w:tcPr>
            <w:tcW w:w="914" w:type="pct"/>
            <w:shd w:val="clear" w:color="auto" w:fill="auto"/>
            <w:noWrap/>
            <w:vAlign w:val="center"/>
            <w:hideMark/>
          </w:tcPr>
          <w:p w14:paraId="01EE63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у19ус</w:t>
            </w:r>
          </w:p>
        </w:tc>
        <w:tc>
          <w:tcPr>
            <w:tcW w:w="761" w:type="pct"/>
            <w:shd w:val="clear" w:color="auto" w:fill="auto"/>
            <w:noWrap/>
            <w:vAlign w:val="center"/>
            <w:hideMark/>
          </w:tcPr>
          <w:p w14:paraId="317D85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542" w:type="pct"/>
            <w:shd w:val="clear" w:color="auto" w:fill="auto"/>
            <w:noWrap/>
            <w:vAlign w:val="center"/>
            <w:hideMark/>
          </w:tcPr>
          <w:p w14:paraId="3766DF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00A9768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E0D8104" w14:textId="77777777" w:rsidTr="007E4AAD">
        <w:trPr>
          <w:trHeight w:val="375"/>
        </w:trPr>
        <w:tc>
          <w:tcPr>
            <w:tcW w:w="255" w:type="pct"/>
            <w:vMerge/>
            <w:vAlign w:val="center"/>
            <w:hideMark/>
          </w:tcPr>
          <w:p w14:paraId="79A9F9D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8E1E63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D4875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у19ус</w:t>
            </w:r>
          </w:p>
        </w:tc>
        <w:tc>
          <w:tcPr>
            <w:tcW w:w="914" w:type="pct"/>
            <w:shd w:val="clear" w:color="auto" w:fill="auto"/>
            <w:noWrap/>
            <w:vAlign w:val="center"/>
            <w:hideMark/>
          </w:tcPr>
          <w:p w14:paraId="3FBDC9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28</w:t>
            </w:r>
          </w:p>
        </w:tc>
        <w:tc>
          <w:tcPr>
            <w:tcW w:w="761" w:type="pct"/>
            <w:shd w:val="clear" w:color="auto" w:fill="auto"/>
            <w:noWrap/>
            <w:vAlign w:val="center"/>
            <w:hideMark/>
          </w:tcPr>
          <w:p w14:paraId="6ED71D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4D950F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A8DD41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61EB0F1" w14:textId="77777777" w:rsidTr="007E4AAD">
        <w:trPr>
          <w:trHeight w:val="375"/>
        </w:trPr>
        <w:tc>
          <w:tcPr>
            <w:tcW w:w="255" w:type="pct"/>
            <w:shd w:val="clear" w:color="auto" w:fill="auto"/>
            <w:noWrap/>
            <w:vAlign w:val="center"/>
            <w:hideMark/>
          </w:tcPr>
          <w:p w14:paraId="471B65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1177" w:type="pct"/>
            <w:shd w:val="clear" w:color="auto" w:fill="auto"/>
            <w:noWrap/>
            <w:vAlign w:val="center"/>
            <w:hideMark/>
          </w:tcPr>
          <w:p w14:paraId="010EBA7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31</w:t>
            </w:r>
          </w:p>
        </w:tc>
        <w:tc>
          <w:tcPr>
            <w:tcW w:w="723" w:type="pct"/>
            <w:shd w:val="clear" w:color="auto" w:fill="auto"/>
            <w:noWrap/>
            <w:vAlign w:val="center"/>
            <w:hideMark/>
          </w:tcPr>
          <w:p w14:paraId="2D139B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у19ус</w:t>
            </w:r>
          </w:p>
        </w:tc>
        <w:tc>
          <w:tcPr>
            <w:tcW w:w="914" w:type="pct"/>
            <w:shd w:val="clear" w:color="auto" w:fill="auto"/>
            <w:noWrap/>
            <w:vAlign w:val="center"/>
            <w:hideMark/>
          </w:tcPr>
          <w:p w14:paraId="6451BE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31</w:t>
            </w:r>
          </w:p>
        </w:tc>
        <w:tc>
          <w:tcPr>
            <w:tcW w:w="761" w:type="pct"/>
            <w:shd w:val="clear" w:color="auto" w:fill="auto"/>
            <w:noWrap/>
            <w:vAlign w:val="bottom"/>
            <w:hideMark/>
          </w:tcPr>
          <w:p w14:paraId="2EFC52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20F54E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DC769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C488989" w14:textId="77777777" w:rsidTr="007E4AAD">
        <w:trPr>
          <w:trHeight w:val="630"/>
        </w:trPr>
        <w:tc>
          <w:tcPr>
            <w:tcW w:w="255" w:type="pct"/>
            <w:shd w:val="clear" w:color="auto" w:fill="auto"/>
            <w:noWrap/>
            <w:vAlign w:val="center"/>
            <w:hideMark/>
          </w:tcPr>
          <w:p w14:paraId="4276F9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59</w:t>
            </w:r>
          </w:p>
        </w:tc>
        <w:tc>
          <w:tcPr>
            <w:tcW w:w="1177" w:type="pct"/>
            <w:shd w:val="clear" w:color="auto" w:fill="auto"/>
            <w:noWrap/>
            <w:vAlign w:val="center"/>
            <w:hideMark/>
          </w:tcPr>
          <w:p w14:paraId="696098E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29-30</w:t>
            </w:r>
          </w:p>
        </w:tc>
        <w:tc>
          <w:tcPr>
            <w:tcW w:w="723" w:type="pct"/>
            <w:shd w:val="clear" w:color="auto" w:fill="auto"/>
            <w:noWrap/>
            <w:vAlign w:val="center"/>
            <w:hideMark/>
          </w:tcPr>
          <w:p w14:paraId="39D7A3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у19ус</w:t>
            </w:r>
          </w:p>
        </w:tc>
        <w:tc>
          <w:tcPr>
            <w:tcW w:w="914" w:type="pct"/>
            <w:shd w:val="clear" w:color="auto" w:fill="auto"/>
            <w:vAlign w:val="center"/>
            <w:hideMark/>
          </w:tcPr>
          <w:p w14:paraId="209F92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29-30</w:t>
            </w:r>
          </w:p>
        </w:tc>
        <w:tc>
          <w:tcPr>
            <w:tcW w:w="761" w:type="pct"/>
            <w:shd w:val="clear" w:color="auto" w:fill="auto"/>
            <w:noWrap/>
            <w:vAlign w:val="bottom"/>
            <w:hideMark/>
          </w:tcPr>
          <w:p w14:paraId="24D116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04666D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87F07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F85D9E8" w14:textId="77777777" w:rsidTr="007E4AAD">
        <w:trPr>
          <w:trHeight w:val="375"/>
        </w:trPr>
        <w:tc>
          <w:tcPr>
            <w:tcW w:w="255" w:type="pct"/>
            <w:shd w:val="clear" w:color="auto" w:fill="auto"/>
            <w:noWrap/>
            <w:vAlign w:val="center"/>
            <w:hideMark/>
          </w:tcPr>
          <w:p w14:paraId="35D148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1177" w:type="pct"/>
            <w:shd w:val="clear" w:color="auto" w:fill="auto"/>
            <w:noWrap/>
            <w:vAlign w:val="center"/>
            <w:hideMark/>
          </w:tcPr>
          <w:p w14:paraId="38CAC67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29</w:t>
            </w:r>
          </w:p>
        </w:tc>
        <w:tc>
          <w:tcPr>
            <w:tcW w:w="723" w:type="pct"/>
            <w:shd w:val="clear" w:color="auto" w:fill="auto"/>
            <w:noWrap/>
            <w:vAlign w:val="center"/>
            <w:hideMark/>
          </w:tcPr>
          <w:p w14:paraId="562D38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2-й кв.29-30</w:t>
            </w:r>
          </w:p>
        </w:tc>
        <w:tc>
          <w:tcPr>
            <w:tcW w:w="914" w:type="pct"/>
            <w:shd w:val="clear" w:color="auto" w:fill="auto"/>
            <w:noWrap/>
            <w:vAlign w:val="center"/>
            <w:hideMark/>
          </w:tcPr>
          <w:p w14:paraId="1FD3A1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29</w:t>
            </w:r>
          </w:p>
        </w:tc>
        <w:tc>
          <w:tcPr>
            <w:tcW w:w="761" w:type="pct"/>
            <w:shd w:val="clear" w:color="auto" w:fill="auto"/>
            <w:noWrap/>
            <w:vAlign w:val="bottom"/>
            <w:hideMark/>
          </w:tcPr>
          <w:p w14:paraId="14E2CD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bottom"/>
            <w:hideMark/>
          </w:tcPr>
          <w:p w14:paraId="5BF530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861159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16C7FC9" w14:textId="77777777" w:rsidTr="007E4AAD">
        <w:trPr>
          <w:trHeight w:val="375"/>
        </w:trPr>
        <w:tc>
          <w:tcPr>
            <w:tcW w:w="255" w:type="pct"/>
            <w:vMerge w:val="restart"/>
            <w:shd w:val="clear" w:color="auto" w:fill="auto"/>
            <w:noWrap/>
            <w:vAlign w:val="center"/>
            <w:hideMark/>
          </w:tcPr>
          <w:p w14:paraId="7D057E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61</w:t>
            </w:r>
          </w:p>
        </w:tc>
        <w:tc>
          <w:tcPr>
            <w:tcW w:w="1177" w:type="pct"/>
            <w:vMerge w:val="restart"/>
            <w:shd w:val="clear" w:color="auto" w:fill="auto"/>
            <w:noWrap/>
            <w:vAlign w:val="center"/>
            <w:hideMark/>
          </w:tcPr>
          <w:p w14:paraId="56E189A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7</w:t>
            </w:r>
          </w:p>
        </w:tc>
        <w:tc>
          <w:tcPr>
            <w:tcW w:w="723" w:type="pct"/>
            <w:shd w:val="clear" w:color="auto" w:fill="auto"/>
            <w:noWrap/>
            <w:vAlign w:val="center"/>
            <w:hideMark/>
          </w:tcPr>
          <w:p w14:paraId="2569C4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у18ус</w:t>
            </w:r>
          </w:p>
        </w:tc>
        <w:tc>
          <w:tcPr>
            <w:tcW w:w="914" w:type="pct"/>
            <w:shd w:val="clear" w:color="auto" w:fill="auto"/>
            <w:noWrap/>
            <w:vAlign w:val="center"/>
            <w:hideMark/>
          </w:tcPr>
          <w:p w14:paraId="6595C2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у20ус</w:t>
            </w:r>
          </w:p>
        </w:tc>
        <w:tc>
          <w:tcPr>
            <w:tcW w:w="761" w:type="pct"/>
            <w:shd w:val="clear" w:color="auto" w:fill="auto"/>
            <w:noWrap/>
            <w:vAlign w:val="center"/>
            <w:hideMark/>
          </w:tcPr>
          <w:p w14:paraId="3D6342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744</w:t>
            </w:r>
          </w:p>
        </w:tc>
        <w:tc>
          <w:tcPr>
            <w:tcW w:w="542" w:type="pct"/>
            <w:shd w:val="clear" w:color="auto" w:fill="auto"/>
            <w:noWrap/>
            <w:vAlign w:val="center"/>
            <w:hideMark/>
          </w:tcPr>
          <w:p w14:paraId="2407A5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545A25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6E6633E" w14:textId="77777777" w:rsidTr="007E4AAD">
        <w:trPr>
          <w:trHeight w:val="375"/>
        </w:trPr>
        <w:tc>
          <w:tcPr>
            <w:tcW w:w="255" w:type="pct"/>
            <w:vMerge/>
            <w:vAlign w:val="center"/>
            <w:hideMark/>
          </w:tcPr>
          <w:p w14:paraId="5A6F015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F93065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6686B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у20ус</w:t>
            </w:r>
          </w:p>
        </w:tc>
        <w:tc>
          <w:tcPr>
            <w:tcW w:w="914" w:type="pct"/>
            <w:shd w:val="clear" w:color="auto" w:fill="auto"/>
            <w:noWrap/>
            <w:vAlign w:val="center"/>
            <w:hideMark/>
          </w:tcPr>
          <w:p w14:paraId="1EE9BF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7</w:t>
            </w:r>
          </w:p>
        </w:tc>
        <w:tc>
          <w:tcPr>
            <w:tcW w:w="761" w:type="pct"/>
            <w:shd w:val="clear" w:color="auto" w:fill="auto"/>
            <w:noWrap/>
            <w:vAlign w:val="center"/>
            <w:hideMark/>
          </w:tcPr>
          <w:p w14:paraId="0858A0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4B1714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F7C842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E0410E1" w14:textId="77777777" w:rsidTr="007E4AAD">
        <w:trPr>
          <w:trHeight w:val="630"/>
        </w:trPr>
        <w:tc>
          <w:tcPr>
            <w:tcW w:w="255" w:type="pct"/>
            <w:shd w:val="clear" w:color="auto" w:fill="auto"/>
            <w:noWrap/>
            <w:vAlign w:val="center"/>
            <w:hideMark/>
          </w:tcPr>
          <w:p w14:paraId="7F7A3F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62</w:t>
            </w:r>
          </w:p>
        </w:tc>
        <w:tc>
          <w:tcPr>
            <w:tcW w:w="1177" w:type="pct"/>
            <w:shd w:val="clear" w:color="auto" w:fill="auto"/>
            <w:noWrap/>
            <w:vAlign w:val="center"/>
            <w:hideMark/>
          </w:tcPr>
          <w:p w14:paraId="0FE7D1F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10/1, 10/2</w:t>
            </w:r>
          </w:p>
        </w:tc>
        <w:tc>
          <w:tcPr>
            <w:tcW w:w="723" w:type="pct"/>
            <w:shd w:val="clear" w:color="auto" w:fill="auto"/>
            <w:noWrap/>
            <w:vAlign w:val="center"/>
            <w:hideMark/>
          </w:tcPr>
          <w:p w14:paraId="4B6DC4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у20ус</w:t>
            </w:r>
          </w:p>
        </w:tc>
        <w:tc>
          <w:tcPr>
            <w:tcW w:w="914" w:type="pct"/>
            <w:shd w:val="clear" w:color="auto" w:fill="auto"/>
            <w:vAlign w:val="center"/>
            <w:hideMark/>
          </w:tcPr>
          <w:p w14:paraId="4D2858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10/1, 10/2</w:t>
            </w:r>
          </w:p>
        </w:tc>
        <w:tc>
          <w:tcPr>
            <w:tcW w:w="761" w:type="pct"/>
            <w:shd w:val="clear" w:color="auto" w:fill="auto"/>
            <w:noWrap/>
            <w:vAlign w:val="bottom"/>
            <w:hideMark/>
          </w:tcPr>
          <w:p w14:paraId="1FD0F9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bottom"/>
            <w:hideMark/>
          </w:tcPr>
          <w:p w14:paraId="2EF93C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A8EA9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392B963" w14:textId="77777777" w:rsidTr="007E4AAD">
        <w:trPr>
          <w:trHeight w:val="375"/>
        </w:trPr>
        <w:tc>
          <w:tcPr>
            <w:tcW w:w="255" w:type="pct"/>
            <w:shd w:val="clear" w:color="auto" w:fill="auto"/>
            <w:noWrap/>
            <w:vAlign w:val="center"/>
            <w:hideMark/>
          </w:tcPr>
          <w:p w14:paraId="3D08552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63</w:t>
            </w:r>
          </w:p>
        </w:tc>
        <w:tc>
          <w:tcPr>
            <w:tcW w:w="1177" w:type="pct"/>
            <w:shd w:val="clear" w:color="auto" w:fill="auto"/>
            <w:noWrap/>
            <w:vAlign w:val="center"/>
            <w:hideMark/>
          </w:tcPr>
          <w:p w14:paraId="03B711E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8-9</w:t>
            </w:r>
          </w:p>
        </w:tc>
        <w:tc>
          <w:tcPr>
            <w:tcW w:w="723" w:type="pct"/>
            <w:shd w:val="clear" w:color="auto" w:fill="auto"/>
            <w:noWrap/>
            <w:vAlign w:val="center"/>
            <w:hideMark/>
          </w:tcPr>
          <w:p w14:paraId="2136C4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у20ус</w:t>
            </w:r>
          </w:p>
        </w:tc>
        <w:tc>
          <w:tcPr>
            <w:tcW w:w="914" w:type="pct"/>
            <w:shd w:val="clear" w:color="auto" w:fill="auto"/>
            <w:noWrap/>
            <w:vAlign w:val="center"/>
            <w:hideMark/>
          </w:tcPr>
          <w:p w14:paraId="4D12C1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8-9</w:t>
            </w:r>
          </w:p>
        </w:tc>
        <w:tc>
          <w:tcPr>
            <w:tcW w:w="761" w:type="pct"/>
            <w:shd w:val="clear" w:color="auto" w:fill="auto"/>
            <w:noWrap/>
            <w:vAlign w:val="bottom"/>
            <w:hideMark/>
          </w:tcPr>
          <w:p w14:paraId="63A2DD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7A0F988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35C36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FE0B694" w14:textId="77777777" w:rsidTr="007E4AAD">
        <w:trPr>
          <w:trHeight w:val="375"/>
        </w:trPr>
        <w:tc>
          <w:tcPr>
            <w:tcW w:w="255" w:type="pct"/>
            <w:shd w:val="clear" w:color="auto" w:fill="auto"/>
            <w:noWrap/>
            <w:vAlign w:val="center"/>
            <w:hideMark/>
          </w:tcPr>
          <w:p w14:paraId="6EDEDF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1177" w:type="pct"/>
            <w:shd w:val="clear" w:color="auto" w:fill="auto"/>
            <w:noWrap/>
            <w:vAlign w:val="center"/>
            <w:hideMark/>
          </w:tcPr>
          <w:p w14:paraId="7741ACE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9</w:t>
            </w:r>
          </w:p>
        </w:tc>
        <w:tc>
          <w:tcPr>
            <w:tcW w:w="723" w:type="pct"/>
            <w:shd w:val="clear" w:color="auto" w:fill="auto"/>
            <w:noWrap/>
            <w:vAlign w:val="center"/>
            <w:hideMark/>
          </w:tcPr>
          <w:p w14:paraId="2D9365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1-й кв.8-9</w:t>
            </w:r>
          </w:p>
        </w:tc>
        <w:tc>
          <w:tcPr>
            <w:tcW w:w="914" w:type="pct"/>
            <w:shd w:val="clear" w:color="auto" w:fill="auto"/>
            <w:noWrap/>
            <w:vAlign w:val="center"/>
            <w:hideMark/>
          </w:tcPr>
          <w:p w14:paraId="0AB526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9</w:t>
            </w:r>
          </w:p>
        </w:tc>
        <w:tc>
          <w:tcPr>
            <w:tcW w:w="761" w:type="pct"/>
            <w:shd w:val="clear" w:color="auto" w:fill="auto"/>
            <w:noWrap/>
            <w:vAlign w:val="bottom"/>
            <w:hideMark/>
          </w:tcPr>
          <w:p w14:paraId="628E97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bottom"/>
            <w:hideMark/>
          </w:tcPr>
          <w:p w14:paraId="135CCCE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A2D1D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EF3FCAE" w14:textId="77777777" w:rsidTr="007E4AAD">
        <w:trPr>
          <w:trHeight w:val="375"/>
        </w:trPr>
        <w:tc>
          <w:tcPr>
            <w:tcW w:w="255" w:type="pct"/>
            <w:shd w:val="clear" w:color="auto" w:fill="auto"/>
            <w:noWrap/>
            <w:vAlign w:val="center"/>
            <w:hideMark/>
          </w:tcPr>
          <w:p w14:paraId="4AC924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65</w:t>
            </w:r>
          </w:p>
        </w:tc>
        <w:tc>
          <w:tcPr>
            <w:tcW w:w="1177" w:type="pct"/>
            <w:shd w:val="clear" w:color="auto" w:fill="auto"/>
            <w:noWrap/>
            <w:vAlign w:val="center"/>
            <w:hideMark/>
          </w:tcPr>
          <w:p w14:paraId="217DDF7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8</w:t>
            </w:r>
          </w:p>
        </w:tc>
        <w:tc>
          <w:tcPr>
            <w:tcW w:w="723" w:type="pct"/>
            <w:shd w:val="clear" w:color="auto" w:fill="auto"/>
            <w:noWrap/>
            <w:vAlign w:val="center"/>
            <w:hideMark/>
          </w:tcPr>
          <w:p w14:paraId="74F1A6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1-й кв.8-9</w:t>
            </w:r>
          </w:p>
        </w:tc>
        <w:tc>
          <w:tcPr>
            <w:tcW w:w="914" w:type="pct"/>
            <w:shd w:val="clear" w:color="auto" w:fill="auto"/>
            <w:noWrap/>
            <w:vAlign w:val="center"/>
            <w:hideMark/>
          </w:tcPr>
          <w:p w14:paraId="75931B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8</w:t>
            </w:r>
          </w:p>
        </w:tc>
        <w:tc>
          <w:tcPr>
            <w:tcW w:w="761" w:type="pct"/>
            <w:shd w:val="clear" w:color="auto" w:fill="auto"/>
            <w:noWrap/>
            <w:vAlign w:val="bottom"/>
            <w:hideMark/>
          </w:tcPr>
          <w:p w14:paraId="279D63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bottom"/>
            <w:hideMark/>
          </w:tcPr>
          <w:p w14:paraId="5BF782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14BAB3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8DE9578" w14:textId="77777777" w:rsidTr="007E4AAD">
        <w:trPr>
          <w:trHeight w:val="375"/>
        </w:trPr>
        <w:tc>
          <w:tcPr>
            <w:tcW w:w="255" w:type="pct"/>
            <w:vMerge w:val="restart"/>
            <w:shd w:val="clear" w:color="auto" w:fill="auto"/>
            <w:noWrap/>
            <w:vAlign w:val="center"/>
            <w:hideMark/>
          </w:tcPr>
          <w:p w14:paraId="41314C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1177" w:type="pct"/>
            <w:vMerge w:val="restart"/>
            <w:shd w:val="clear" w:color="auto" w:fill="auto"/>
            <w:noWrap/>
            <w:vAlign w:val="center"/>
            <w:hideMark/>
          </w:tcPr>
          <w:p w14:paraId="1B49A69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11</w:t>
            </w:r>
          </w:p>
        </w:tc>
        <w:tc>
          <w:tcPr>
            <w:tcW w:w="723" w:type="pct"/>
            <w:shd w:val="clear" w:color="auto" w:fill="auto"/>
            <w:noWrap/>
            <w:vAlign w:val="center"/>
            <w:hideMark/>
          </w:tcPr>
          <w:p w14:paraId="738940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у18ус</w:t>
            </w:r>
          </w:p>
        </w:tc>
        <w:tc>
          <w:tcPr>
            <w:tcW w:w="914" w:type="pct"/>
            <w:shd w:val="clear" w:color="auto" w:fill="auto"/>
            <w:noWrap/>
            <w:vAlign w:val="center"/>
            <w:hideMark/>
          </w:tcPr>
          <w:p w14:paraId="7376B7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у21ус</w:t>
            </w:r>
          </w:p>
        </w:tc>
        <w:tc>
          <w:tcPr>
            <w:tcW w:w="761" w:type="pct"/>
            <w:shd w:val="clear" w:color="auto" w:fill="auto"/>
            <w:noWrap/>
            <w:vAlign w:val="center"/>
            <w:hideMark/>
          </w:tcPr>
          <w:p w14:paraId="2C761E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4A6D6A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62A8981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6A9BE98" w14:textId="77777777" w:rsidTr="007E4AAD">
        <w:trPr>
          <w:trHeight w:val="375"/>
        </w:trPr>
        <w:tc>
          <w:tcPr>
            <w:tcW w:w="255" w:type="pct"/>
            <w:vMerge/>
            <w:vAlign w:val="center"/>
            <w:hideMark/>
          </w:tcPr>
          <w:p w14:paraId="0E191FD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4E86A7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349BA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у21ус</w:t>
            </w:r>
          </w:p>
        </w:tc>
        <w:tc>
          <w:tcPr>
            <w:tcW w:w="914" w:type="pct"/>
            <w:shd w:val="clear" w:color="auto" w:fill="auto"/>
            <w:noWrap/>
            <w:vAlign w:val="center"/>
            <w:hideMark/>
          </w:tcPr>
          <w:p w14:paraId="0E8704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11</w:t>
            </w:r>
          </w:p>
        </w:tc>
        <w:tc>
          <w:tcPr>
            <w:tcW w:w="761" w:type="pct"/>
            <w:shd w:val="clear" w:color="auto" w:fill="auto"/>
            <w:noWrap/>
            <w:vAlign w:val="center"/>
            <w:hideMark/>
          </w:tcPr>
          <w:p w14:paraId="6CB323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2F56F8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693FEF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DA04631" w14:textId="77777777" w:rsidTr="007E4AAD">
        <w:trPr>
          <w:trHeight w:val="375"/>
        </w:trPr>
        <w:tc>
          <w:tcPr>
            <w:tcW w:w="255" w:type="pct"/>
            <w:shd w:val="clear" w:color="auto" w:fill="auto"/>
            <w:noWrap/>
            <w:vAlign w:val="center"/>
            <w:hideMark/>
          </w:tcPr>
          <w:p w14:paraId="1901BE2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67</w:t>
            </w:r>
          </w:p>
        </w:tc>
        <w:tc>
          <w:tcPr>
            <w:tcW w:w="1177" w:type="pct"/>
            <w:shd w:val="clear" w:color="auto" w:fill="auto"/>
            <w:noWrap/>
            <w:vAlign w:val="center"/>
            <w:hideMark/>
          </w:tcPr>
          <w:p w14:paraId="72E8144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12</w:t>
            </w:r>
          </w:p>
        </w:tc>
        <w:tc>
          <w:tcPr>
            <w:tcW w:w="723" w:type="pct"/>
            <w:shd w:val="clear" w:color="auto" w:fill="auto"/>
            <w:noWrap/>
            <w:vAlign w:val="center"/>
            <w:hideMark/>
          </w:tcPr>
          <w:p w14:paraId="4C5F30F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у21ус</w:t>
            </w:r>
          </w:p>
        </w:tc>
        <w:tc>
          <w:tcPr>
            <w:tcW w:w="914" w:type="pct"/>
            <w:shd w:val="clear" w:color="auto" w:fill="auto"/>
            <w:noWrap/>
            <w:vAlign w:val="center"/>
            <w:hideMark/>
          </w:tcPr>
          <w:p w14:paraId="7AE6B5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12</w:t>
            </w:r>
          </w:p>
        </w:tc>
        <w:tc>
          <w:tcPr>
            <w:tcW w:w="761" w:type="pct"/>
            <w:shd w:val="clear" w:color="auto" w:fill="auto"/>
            <w:noWrap/>
            <w:vAlign w:val="bottom"/>
            <w:hideMark/>
          </w:tcPr>
          <w:p w14:paraId="7FCAB8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1F138A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BC708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FD5A803" w14:textId="77777777" w:rsidTr="007E4AAD">
        <w:trPr>
          <w:trHeight w:val="375"/>
        </w:trPr>
        <w:tc>
          <w:tcPr>
            <w:tcW w:w="255" w:type="pct"/>
            <w:vMerge w:val="restart"/>
            <w:shd w:val="clear" w:color="auto" w:fill="auto"/>
            <w:noWrap/>
            <w:vAlign w:val="center"/>
            <w:hideMark/>
          </w:tcPr>
          <w:p w14:paraId="78B1A3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68</w:t>
            </w:r>
          </w:p>
        </w:tc>
        <w:tc>
          <w:tcPr>
            <w:tcW w:w="1177" w:type="pct"/>
            <w:vMerge w:val="restart"/>
            <w:shd w:val="clear" w:color="auto" w:fill="auto"/>
            <w:noWrap/>
            <w:vAlign w:val="center"/>
            <w:hideMark/>
          </w:tcPr>
          <w:p w14:paraId="51D5E1C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14</w:t>
            </w:r>
          </w:p>
        </w:tc>
        <w:tc>
          <w:tcPr>
            <w:tcW w:w="723" w:type="pct"/>
            <w:shd w:val="clear" w:color="auto" w:fill="auto"/>
            <w:noWrap/>
            <w:vAlign w:val="center"/>
            <w:hideMark/>
          </w:tcPr>
          <w:p w14:paraId="1543A7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у21ус</w:t>
            </w:r>
          </w:p>
        </w:tc>
        <w:tc>
          <w:tcPr>
            <w:tcW w:w="914" w:type="pct"/>
            <w:shd w:val="clear" w:color="auto" w:fill="auto"/>
            <w:noWrap/>
            <w:vAlign w:val="center"/>
            <w:hideMark/>
          </w:tcPr>
          <w:p w14:paraId="5F7123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761" w:type="pct"/>
            <w:shd w:val="clear" w:color="auto" w:fill="auto"/>
            <w:noWrap/>
            <w:vAlign w:val="center"/>
            <w:hideMark/>
          </w:tcPr>
          <w:p w14:paraId="127CB0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116</w:t>
            </w:r>
          </w:p>
        </w:tc>
        <w:tc>
          <w:tcPr>
            <w:tcW w:w="542" w:type="pct"/>
            <w:shd w:val="clear" w:color="auto" w:fill="auto"/>
            <w:noWrap/>
            <w:vAlign w:val="center"/>
            <w:hideMark/>
          </w:tcPr>
          <w:p w14:paraId="547A41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712266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CE595EC" w14:textId="77777777" w:rsidTr="007E4AAD">
        <w:trPr>
          <w:trHeight w:val="375"/>
        </w:trPr>
        <w:tc>
          <w:tcPr>
            <w:tcW w:w="255" w:type="pct"/>
            <w:vMerge/>
            <w:vAlign w:val="center"/>
            <w:hideMark/>
          </w:tcPr>
          <w:p w14:paraId="529B6C9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FA2574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1FAA7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914" w:type="pct"/>
            <w:shd w:val="clear" w:color="auto" w:fill="auto"/>
            <w:noWrap/>
            <w:vAlign w:val="center"/>
            <w:hideMark/>
          </w:tcPr>
          <w:p w14:paraId="07ECD45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14</w:t>
            </w:r>
          </w:p>
        </w:tc>
        <w:tc>
          <w:tcPr>
            <w:tcW w:w="761" w:type="pct"/>
            <w:shd w:val="clear" w:color="auto" w:fill="auto"/>
            <w:noWrap/>
            <w:vAlign w:val="center"/>
            <w:hideMark/>
          </w:tcPr>
          <w:p w14:paraId="239A3F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6F870A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AB5009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C4B0AAD" w14:textId="77777777" w:rsidTr="007E4AAD">
        <w:trPr>
          <w:trHeight w:val="375"/>
        </w:trPr>
        <w:tc>
          <w:tcPr>
            <w:tcW w:w="255" w:type="pct"/>
            <w:shd w:val="clear" w:color="auto" w:fill="auto"/>
            <w:noWrap/>
            <w:vAlign w:val="center"/>
            <w:hideMark/>
          </w:tcPr>
          <w:p w14:paraId="0EB567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w:t>
            </w:r>
          </w:p>
        </w:tc>
        <w:tc>
          <w:tcPr>
            <w:tcW w:w="1177" w:type="pct"/>
            <w:shd w:val="clear" w:color="auto" w:fill="auto"/>
            <w:noWrap/>
            <w:vAlign w:val="center"/>
            <w:hideMark/>
          </w:tcPr>
          <w:p w14:paraId="604FD77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13</w:t>
            </w:r>
          </w:p>
        </w:tc>
        <w:tc>
          <w:tcPr>
            <w:tcW w:w="723" w:type="pct"/>
            <w:shd w:val="clear" w:color="auto" w:fill="auto"/>
            <w:noWrap/>
            <w:vAlign w:val="center"/>
            <w:hideMark/>
          </w:tcPr>
          <w:p w14:paraId="720AAF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914" w:type="pct"/>
            <w:shd w:val="clear" w:color="auto" w:fill="auto"/>
            <w:noWrap/>
            <w:vAlign w:val="center"/>
            <w:hideMark/>
          </w:tcPr>
          <w:p w14:paraId="1EF2FA9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13</w:t>
            </w:r>
          </w:p>
        </w:tc>
        <w:tc>
          <w:tcPr>
            <w:tcW w:w="761" w:type="pct"/>
            <w:shd w:val="clear" w:color="auto" w:fill="auto"/>
            <w:noWrap/>
            <w:vAlign w:val="bottom"/>
            <w:hideMark/>
          </w:tcPr>
          <w:p w14:paraId="6A84CE9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03F77A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8136D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CA2EBA0" w14:textId="77777777" w:rsidTr="007E4AAD">
        <w:trPr>
          <w:trHeight w:val="375"/>
        </w:trPr>
        <w:tc>
          <w:tcPr>
            <w:tcW w:w="255" w:type="pct"/>
            <w:shd w:val="clear" w:color="auto" w:fill="auto"/>
            <w:noWrap/>
            <w:vAlign w:val="center"/>
            <w:hideMark/>
          </w:tcPr>
          <w:p w14:paraId="55E553D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1177" w:type="pct"/>
            <w:shd w:val="clear" w:color="auto" w:fill="auto"/>
            <w:noWrap/>
            <w:vAlign w:val="center"/>
            <w:hideMark/>
          </w:tcPr>
          <w:p w14:paraId="59CEDD9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25</w:t>
            </w:r>
          </w:p>
        </w:tc>
        <w:tc>
          <w:tcPr>
            <w:tcW w:w="723" w:type="pct"/>
            <w:shd w:val="clear" w:color="auto" w:fill="auto"/>
            <w:noWrap/>
            <w:vAlign w:val="center"/>
            <w:hideMark/>
          </w:tcPr>
          <w:p w14:paraId="7016B1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914" w:type="pct"/>
            <w:shd w:val="clear" w:color="auto" w:fill="auto"/>
            <w:noWrap/>
            <w:vAlign w:val="center"/>
            <w:hideMark/>
          </w:tcPr>
          <w:p w14:paraId="31A2AE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25</w:t>
            </w:r>
          </w:p>
        </w:tc>
        <w:tc>
          <w:tcPr>
            <w:tcW w:w="761" w:type="pct"/>
            <w:shd w:val="clear" w:color="auto" w:fill="auto"/>
            <w:noWrap/>
            <w:vAlign w:val="bottom"/>
            <w:hideMark/>
          </w:tcPr>
          <w:p w14:paraId="4913B5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143837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BBD6A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CAC8D4A" w14:textId="77777777" w:rsidTr="007E4AAD">
        <w:trPr>
          <w:trHeight w:val="375"/>
        </w:trPr>
        <w:tc>
          <w:tcPr>
            <w:tcW w:w="255" w:type="pct"/>
            <w:shd w:val="clear" w:color="auto" w:fill="auto"/>
            <w:noWrap/>
            <w:vAlign w:val="center"/>
            <w:hideMark/>
          </w:tcPr>
          <w:p w14:paraId="51363E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71</w:t>
            </w:r>
          </w:p>
        </w:tc>
        <w:tc>
          <w:tcPr>
            <w:tcW w:w="1177" w:type="pct"/>
            <w:shd w:val="clear" w:color="auto" w:fill="auto"/>
            <w:noWrap/>
            <w:vAlign w:val="center"/>
            <w:hideMark/>
          </w:tcPr>
          <w:p w14:paraId="28F76C4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24</w:t>
            </w:r>
          </w:p>
        </w:tc>
        <w:tc>
          <w:tcPr>
            <w:tcW w:w="723" w:type="pct"/>
            <w:shd w:val="clear" w:color="auto" w:fill="auto"/>
            <w:noWrap/>
            <w:vAlign w:val="center"/>
            <w:hideMark/>
          </w:tcPr>
          <w:p w14:paraId="370123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914" w:type="pct"/>
            <w:shd w:val="clear" w:color="auto" w:fill="auto"/>
            <w:noWrap/>
            <w:vAlign w:val="center"/>
            <w:hideMark/>
          </w:tcPr>
          <w:p w14:paraId="41C090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24</w:t>
            </w:r>
          </w:p>
        </w:tc>
        <w:tc>
          <w:tcPr>
            <w:tcW w:w="761" w:type="pct"/>
            <w:shd w:val="clear" w:color="auto" w:fill="auto"/>
            <w:noWrap/>
            <w:vAlign w:val="bottom"/>
            <w:hideMark/>
          </w:tcPr>
          <w:p w14:paraId="1371CD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0FF735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9D8C9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B17F8DA" w14:textId="77777777" w:rsidTr="007E4AAD">
        <w:trPr>
          <w:trHeight w:val="375"/>
        </w:trPr>
        <w:tc>
          <w:tcPr>
            <w:tcW w:w="255" w:type="pct"/>
            <w:vMerge w:val="restart"/>
            <w:shd w:val="clear" w:color="auto" w:fill="auto"/>
            <w:noWrap/>
            <w:vAlign w:val="center"/>
            <w:hideMark/>
          </w:tcPr>
          <w:p w14:paraId="72B513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72</w:t>
            </w:r>
          </w:p>
        </w:tc>
        <w:tc>
          <w:tcPr>
            <w:tcW w:w="1177" w:type="pct"/>
            <w:vMerge w:val="restart"/>
            <w:shd w:val="clear" w:color="auto" w:fill="auto"/>
            <w:noWrap/>
            <w:vAlign w:val="center"/>
            <w:hideMark/>
          </w:tcPr>
          <w:p w14:paraId="27C715A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18</w:t>
            </w:r>
          </w:p>
        </w:tc>
        <w:tc>
          <w:tcPr>
            <w:tcW w:w="723" w:type="pct"/>
            <w:shd w:val="clear" w:color="auto" w:fill="auto"/>
            <w:noWrap/>
            <w:vAlign w:val="center"/>
            <w:hideMark/>
          </w:tcPr>
          <w:p w14:paraId="1B961C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у22ус</w:t>
            </w:r>
          </w:p>
        </w:tc>
        <w:tc>
          <w:tcPr>
            <w:tcW w:w="914" w:type="pct"/>
            <w:shd w:val="clear" w:color="auto" w:fill="auto"/>
            <w:noWrap/>
            <w:vAlign w:val="center"/>
            <w:hideMark/>
          </w:tcPr>
          <w:p w14:paraId="68C4D8B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у23ус</w:t>
            </w:r>
          </w:p>
        </w:tc>
        <w:tc>
          <w:tcPr>
            <w:tcW w:w="761" w:type="pct"/>
            <w:shd w:val="clear" w:color="auto" w:fill="auto"/>
            <w:noWrap/>
            <w:vAlign w:val="bottom"/>
            <w:hideMark/>
          </w:tcPr>
          <w:p w14:paraId="62BBF9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6069C0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541DECF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C595B30" w14:textId="77777777" w:rsidTr="007E4AAD">
        <w:trPr>
          <w:trHeight w:val="375"/>
        </w:trPr>
        <w:tc>
          <w:tcPr>
            <w:tcW w:w="255" w:type="pct"/>
            <w:vMerge/>
            <w:vAlign w:val="center"/>
            <w:hideMark/>
          </w:tcPr>
          <w:p w14:paraId="01B27D1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776AB0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E8C48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у23ус</w:t>
            </w:r>
          </w:p>
        </w:tc>
        <w:tc>
          <w:tcPr>
            <w:tcW w:w="914" w:type="pct"/>
            <w:shd w:val="clear" w:color="auto" w:fill="auto"/>
            <w:noWrap/>
            <w:vAlign w:val="center"/>
            <w:hideMark/>
          </w:tcPr>
          <w:p w14:paraId="46C6F5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у25ус</w:t>
            </w:r>
          </w:p>
        </w:tc>
        <w:tc>
          <w:tcPr>
            <w:tcW w:w="761" w:type="pct"/>
            <w:shd w:val="clear" w:color="auto" w:fill="auto"/>
            <w:noWrap/>
            <w:vAlign w:val="bottom"/>
            <w:hideMark/>
          </w:tcPr>
          <w:p w14:paraId="59C1372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126</w:t>
            </w:r>
          </w:p>
        </w:tc>
        <w:tc>
          <w:tcPr>
            <w:tcW w:w="542" w:type="pct"/>
            <w:shd w:val="clear" w:color="auto" w:fill="auto"/>
            <w:noWrap/>
            <w:vAlign w:val="bottom"/>
            <w:hideMark/>
          </w:tcPr>
          <w:p w14:paraId="646D98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5B851A93"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979ABFE" w14:textId="77777777" w:rsidTr="007E4AAD">
        <w:trPr>
          <w:trHeight w:val="375"/>
        </w:trPr>
        <w:tc>
          <w:tcPr>
            <w:tcW w:w="255" w:type="pct"/>
            <w:vMerge/>
            <w:vAlign w:val="center"/>
            <w:hideMark/>
          </w:tcPr>
          <w:p w14:paraId="2B0BF57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4D586F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EA781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у25ус</w:t>
            </w:r>
          </w:p>
        </w:tc>
        <w:tc>
          <w:tcPr>
            <w:tcW w:w="914" w:type="pct"/>
            <w:shd w:val="clear" w:color="auto" w:fill="auto"/>
            <w:noWrap/>
            <w:vAlign w:val="center"/>
            <w:hideMark/>
          </w:tcPr>
          <w:p w14:paraId="4B1863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18</w:t>
            </w:r>
          </w:p>
        </w:tc>
        <w:tc>
          <w:tcPr>
            <w:tcW w:w="761" w:type="pct"/>
            <w:shd w:val="clear" w:color="auto" w:fill="auto"/>
            <w:noWrap/>
            <w:vAlign w:val="bottom"/>
            <w:hideMark/>
          </w:tcPr>
          <w:p w14:paraId="01AB41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bottom"/>
            <w:hideMark/>
          </w:tcPr>
          <w:p w14:paraId="21FC19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F71BD5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B07E83F" w14:textId="77777777" w:rsidTr="007E4AAD">
        <w:trPr>
          <w:trHeight w:val="383"/>
        </w:trPr>
        <w:tc>
          <w:tcPr>
            <w:tcW w:w="255" w:type="pct"/>
            <w:shd w:val="clear" w:color="auto" w:fill="auto"/>
            <w:noWrap/>
            <w:vAlign w:val="center"/>
            <w:hideMark/>
          </w:tcPr>
          <w:p w14:paraId="3BC7EC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73</w:t>
            </w:r>
          </w:p>
        </w:tc>
        <w:tc>
          <w:tcPr>
            <w:tcW w:w="1177" w:type="pct"/>
            <w:shd w:val="clear" w:color="auto" w:fill="auto"/>
            <w:noWrap/>
            <w:vAlign w:val="center"/>
            <w:hideMark/>
          </w:tcPr>
          <w:p w14:paraId="7FCE205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17</w:t>
            </w:r>
          </w:p>
        </w:tc>
        <w:tc>
          <w:tcPr>
            <w:tcW w:w="723" w:type="pct"/>
            <w:shd w:val="clear" w:color="auto" w:fill="auto"/>
            <w:noWrap/>
            <w:vAlign w:val="center"/>
            <w:hideMark/>
          </w:tcPr>
          <w:p w14:paraId="21BBEF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у25ус</w:t>
            </w:r>
          </w:p>
        </w:tc>
        <w:tc>
          <w:tcPr>
            <w:tcW w:w="914" w:type="pct"/>
            <w:shd w:val="clear" w:color="auto" w:fill="auto"/>
            <w:noWrap/>
            <w:vAlign w:val="center"/>
            <w:hideMark/>
          </w:tcPr>
          <w:p w14:paraId="41D404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17</w:t>
            </w:r>
          </w:p>
        </w:tc>
        <w:tc>
          <w:tcPr>
            <w:tcW w:w="761" w:type="pct"/>
            <w:shd w:val="clear" w:color="auto" w:fill="auto"/>
            <w:noWrap/>
            <w:vAlign w:val="bottom"/>
            <w:hideMark/>
          </w:tcPr>
          <w:p w14:paraId="7DB19A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216ECA4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25391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CD5806E" w14:textId="77777777" w:rsidTr="007E4AAD">
        <w:trPr>
          <w:trHeight w:val="375"/>
        </w:trPr>
        <w:tc>
          <w:tcPr>
            <w:tcW w:w="255" w:type="pct"/>
            <w:shd w:val="clear" w:color="auto" w:fill="auto"/>
            <w:noWrap/>
            <w:vAlign w:val="center"/>
            <w:hideMark/>
          </w:tcPr>
          <w:p w14:paraId="0965894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74</w:t>
            </w:r>
          </w:p>
        </w:tc>
        <w:tc>
          <w:tcPr>
            <w:tcW w:w="1177" w:type="pct"/>
            <w:shd w:val="clear" w:color="auto" w:fill="auto"/>
            <w:noWrap/>
            <w:vAlign w:val="center"/>
            <w:hideMark/>
          </w:tcPr>
          <w:p w14:paraId="17508B8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16</w:t>
            </w:r>
          </w:p>
        </w:tc>
        <w:tc>
          <w:tcPr>
            <w:tcW w:w="723" w:type="pct"/>
            <w:shd w:val="clear" w:color="auto" w:fill="auto"/>
            <w:noWrap/>
            <w:vAlign w:val="center"/>
            <w:hideMark/>
          </w:tcPr>
          <w:p w14:paraId="0805F4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у25ус</w:t>
            </w:r>
          </w:p>
        </w:tc>
        <w:tc>
          <w:tcPr>
            <w:tcW w:w="914" w:type="pct"/>
            <w:shd w:val="clear" w:color="auto" w:fill="auto"/>
            <w:noWrap/>
            <w:vAlign w:val="center"/>
            <w:hideMark/>
          </w:tcPr>
          <w:p w14:paraId="6788EF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16</w:t>
            </w:r>
          </w:p>
        </w:tc>
        <w:tc>
          <w:tcPr>
            <w:tcW w:w="761" w:type="pct"/>
            <w:shd w:val="clear" w:color="auto" w:fill="auto"/>
            <w:noWrap/>
            <w:vAlign w:val="bottom"/>
            <w:hideMark/>
          </w:tcPr>
          <w:p w14:paraId="0B5FEE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7A3C74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C60E8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CE82FEC" w14:textId="77777777" w:rsidTr="007E4AAD">
        <w:trPr>
          <w:trHeight w:val="375"/>
        </w:trPr>
        <w:tc>
          <w:tcPr>
            <w:tcW w:w="255" w:type="pct"/>
            <w:vMerge w:val="restart"/>
            <w:shd w:val="clear" w:color="auto" w:fill="auto"/>
            <w:noWrap/>
            <w:vAlign w:val="center"/>
            <w:hideMark/>
          </w:tcPr>
          <w:p w14:paraId="15ACC0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75</w:t>
            </w:r>
          </w:p>
        </w:tc>
        <w:tc>
          <w:tcPr>
            <w:tcW w:w="1177" w:type="pct"/>
            <w:vMerge w:val="restart"/>
            <w:shd w:val="clear" w:color="auto" w:fill="auto"/>
            <w:noWrap/>
            <w:vAlign w:val="center"/>
            <w:hideMark/>
          </w:tcPr>
          <w:p w14:paraId="1F6E0F5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19</w:t>
            </w:r>
          </w:p>
        </w:tc>
        <w:tc>
          <w:tcPr>
            <w:tcW w:w="723" w:type="pct"/>
            <w:shd w:val="clear" w:color="auto" w:fill="auto"/>
            <w:noWrap/>
            <w:vAlign w:val="center"/>
            <w:hideMark/>
          </w:tcPr>
          <w:p w14:paraId="5C4FF2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ТК-69</w:t>
            </w:r>
          </w:p>
        </w:tc>
        <w:tc>
          <w:tcPr>
            <w:tcW w:w="914" w:type="pct"/>
            <w:shd w:val="clear" w:color="auto" w:fill="auto"/>
            <w:noWrap/>
            <w:vAlign w:val="center"/>
            <w:hideMark/>
          </w:tcPr>
          <w:p w14:paraId="0214D7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у26ус</w:t>
            </w:r>
          </w:p>
        </w:tc>
        <w:tc>
          <w:tcPr>
            <w:tcW w:w="761" w:type="pct"/>
            <w:shd w:val="clear" w:color="auto" w:fill="auto"/>
            <w:noWrap/>
            <w:vAlign w:val="center"/>
            <w:hideMark/>
          </w:tcPr>
          <w:p w14:paraId="74A8C6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09DD41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83965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BA0E600" w14:textId="77777777" w:rsidTr="007E4AAD">
        <w:trPr>
          <w:trHeight w:val="375"/>
        </w:trPr>
        <w:tc>
          <w:tcPr>
            <w:tcW w:w="255" w:type="pct"/>
            <w:vMerge/>
            <w:vAlign w:val="center"/>
            <w:hideMark/>
          </w:tcPr>
          <w:p w14:paraId="1283414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06C4B1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58A56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у26ус</w:t>
            </w:r>
          </w:p>
        </w:tc>
        <w:tc>
          <w:tcPr>
            <w:tcW w:w="914" w:type="pct"/>
            <w:shd w:val="clear" w:color="auto" w:fill="auto"/>
            <w:noWrap/>
            <w:vAlign w:val="center"/>
            <w:hideMark/>
          </w:tcPr>
          <w:p w14:paraId="0732AF5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19</w:t>
            </w:r>
          </w:p>
        </w:tc>
        <w:tc>
          <w:tcPr>
            <w:tcW w:w="761" w:type="pct"/>
            <w:shd w:val="clear" w:color="auto" w:fill="auto"/>
            <w:noWrap/>
            <w:vAlign w:val="center"/>
            <w:hideMark/>
          </w:tcPr>
          <w:p w14:paraId="3E7D03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5D0D8A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B8EAD7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CC8EB1D" w14:textId="77777777" w:rsidTr="007E4AAD">
        <w:trPr>
          <w:trHeight w:val="375"/>
        </w:trPr>
        <w:tc>
          <w:tcPr>
            <w:tcW w:w="255" w:type="pct"/>
            <w:shd w:val="clear" w:color="auto" w:fill="auto"/>
            <w:noWrap/>
            <w:vAlign w:val="center"/>
            <w:hideMark/>
          </w:tcPr>
          <w:p w14:paraId="46A463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lastRenderedPageBreak/>
              <w:t>76</w:t>
            </w:r>
          </w:p>
        </w:tc>
        <w:tc>
          <w:tcPr>
            <w:tcW w:w="1177" w:type="pct"/>
            <w:shd w:val="clear" w:color="auto" w:fill="auto"/>
            <w:noWrap/>
            <w:vAlign w:val="center"/>
            <w:hideMark/>
          </w:tcPr>
          <w:p w14:paraId="2B9AFB8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18</w:t>
            </w:r>
          </w:p>
        </w:tc>
        <w:tc>
          <w:tcPr>
            <w:tcW w:w="723" w:type="pct"/>
            <w:shd w:val="clear" w:color="auto" w:fill="auto"/>
            <w:noWrap/>
            <w:vAlign w:val="center"/>
            <w:hideMark/>
          </w:tcPr>
          <w:p w14:paraId="73AF4D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у26ус</w:t>
            </w:r>
          </w:p>
        </w:tc>
        <w:tc>
          <w:tcPr>
            <w:tcW w:w="914" w:type="pct"/>
            <w:shd w:val="clear" w:color="auto" w:fill="auto"/>
            <w:noWrap/>
            <w:vAlign w:val="center"/>
            <w:hideMark/>
          </w:tcPr>
          <w:p w14:paraId="2737F0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18</w:t>
            </w:r>
          </w:p>
        </w:tc>
        <w:tc>
          <w:tcPr>
            <w:tcW w:w="761" w:type="pct"/>
            <w:shd w:val="clear" w:color="auto" w:fill="auto"/>
            <w:noWrap/>
            <w:vAlign w:val="bottom"/>
            <w:hideMark/>
          </w:tcPr>
          <w:p w14:paraId="2808D7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762E63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CBBD4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C4567FC" w14:textId="77777777" w:rsidTr="007E4AAD">
        <w:trPr>
          <w:trHeight w:val="375"/>
        </w:trPr>
        <w:tc>
          <w:tcPr>
            <w:tcW w:w="255" w:type="pct"/>
            <w:shd w:val="clear" w:color="auto" w:fill="auto"/>
            <w:noWrap/>
            <w:vAlign w:val="center"/>
            <w:hideMark/>
          </w:tcPr>
          <w:p w14:paraId="42F0AD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77</w:t>
            </w:r>
          </w:p>
        </w:tc>
        <w:tc>
          <w:tcPr>
            <w:tcW w:w="1177" w:type="pct"/>
            <w:shd w:val="clear" w:color="auto" w:fill="auto"/>
            <w:noWrap/>
            <w:vAlign w:val="center"/>
            <w:hideMark/>
          </w:tcPr>
          <w:p w14:paraId="262D71C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19</w:t>
            </w:r>
          </w:p>
        </w:tc>
        <w:tc>
          <w:tcPr>
            <w:tcW w:w="723" w:type="pct"/>
            <w:shd w:val="clear" w:color="auto" w:fill="auto"/>
            <w:noWrap/>
            <w:vAlign w:val="center"/>
            <w:hideMark/>
          </w:tcPr>
          <w:p w14:paraId="38727C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у26ус</w:t>
            </w:r>
          </w:p>
        </w:tc>
        <w:tc>
          <w:tcPr>
            <w:tcW w:w="914" w:type="pct"/>
            <w:shd w:val="clear" w:color="auto" w:fill="auto"/>
            <w:noWrap/>
            <w:vAlign w:val="center"/>
            <w:hideMark/>
          </w:tcPr>
          <w:p w14:paraId="1B2567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19</w:t>
            </w:r>
          </w:p>
        </w:tc>
        <w:tc>
          <w:tcPr>
            <w:tcW w:w="761" w:type="pct"/>
            <w:shd w:val="clear" w:color="auto" w:fill="auto"/>
            <w:noWrap/>
            <w:vAlign w:val="bottom"/>
            <w:hideMark/>
          </w:tcPr>
          <w:p w14:paraId="04FC34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5A8295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EB336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3CB1637" w14:textId="77777777" w:rsidTr="007E4AAD">
        <w:trPr>
          <w:trHeight w:val="375"/>
        </w:trPr>
        <w:tc>
          <w:tcPr>
            <w:tcW w:w="255" w:type="pct"/>
            <w:vMerge w:val="restart"/>
            <w:shd w:val="clear" w:color="auto" w:fill="auto"/>
            <w:noWrap/>
            <w:vAlign w:val="center"/>
            <w:hideMark/>
          </w:tcPr>
          <w:p w14:paraId="2DB2FF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78</w:t>
            </w:r>
          </w:p>
        </w:tc>
        <w:tc>
          <w:tcPr>
            <w:tcW w:w="1177" w:type="pct"/>
            <w:vMerge w:val="restart"/>
            <w:shd w:val="clear" w:color="auto" w:fill="auto"/>
            <w:noWrap/>
            <w:vAlign w:val="center"/>
            <w:hideMark/>
          </w:tcPr>
          <w:p w14:paraId="4710BE4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21</w:t>
            </w:r>
          </w:p>
        </w:tc>
        <w:tc>
          <w:tcPr>
            <w:tcW w:w="723" w:type="pct"/>
            <w:shd w:val="clear" w:color="auto" w:fill="auto"/>
            <w:noWrap/>
            <w:vAlign w:val="center"/>
            <w:hideMark/>
          </w:tcPr>
          <w:p w14:paraId="685F7B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у26ус</w:t>
            </w:r>
          </w:p>
        </w:tc>
        <w:tc>
          <w:tcPr>
            <w:tcW w:w="914" w:type="pct"/>
            <w:shd w:val="clear" w:color="auto" w:fill="auto"/>
            <w:noWrap/>
            <w:vAlign w:val="center"/>
            <w:hideMark/>
          </w:tcPr>
          <w:p w14:paraId="322356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у28ус</w:t>
            </w:r>
          </w:p>
        </w:tc>
        <w:tc>
          <w:tcPr>
            <w:tcW w:w="761" w:type="pct"/>
            <w:shd w:val="clear" w:color="auto" w:fill="auto"/>
            <w:noWrap/>
            <w:vAlign w:val="center"/>
            <w:hideMark/>
          </w:tcPr>
          <w:p w14:paraId="10BEEB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0769E4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46578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D151CA7" w14:textId="77777777" w:rsidTr="007E4AAD">
        <w:trPr>
          <w:trHeight w:val="375"/>
        </w:trPr>
        <w:tc>
          <w:tcPr>
            <w:tcW w:w="255" w:type="pct"/>
            <w:vMerge/>
            <w:vAlign w:val="center"/>
            <w:hideMark/>
          </w:tcPr>
          <w:p w14:paraId="6120238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8FFF34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E256AB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у28ус</w:t>
            </w:r>
          </w:p>
        </w:tc>
        <w:tc>
          <w:tcPr>
            <w:tcW w:w="914" w:type="pct"/>
            <w:shd w:val="clear" w:color="auto" w:fill="auto"/>
            <w:noWrap/>
            <w:vAlign w:val="center"/>
            <w:hideMark/>
          </w:tcPr>
          <w:p w14:paraId="7C7D0D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21</w:t>
            </w:r>
          </w:p>
        </w:tc>
        <w:tc>
          <w:tcPr>
            <w:tcW w:w="761" w:type="pct"/>
            <w:shd w:val="clear" w:color="auto" w:fill="auto"/>
            <w:noWrap/>
            <w:vAlign w:val="center"/>
            <w:hideMark/>
          </w:tcPr>
          <w:p w14:paraId="648791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3FEF14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1E86FC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F527505" w14:textId="77777777" w:rsidTr="007E4AAD">
        <w:trPr>
          <w:trHeight w:val="375"/>
        </w:trPr>
        <w:tc>
          <w:tcPr>
            <w:tcW w:w="255" w:type="pct"/>
            <w:vMerge w:val="restart"/>
            <w:shd w:val="clear" w:color="auto" w:fill="auto"/>
            <w:noWrap/>
            <w:vAlign w:val="center"/>
            <w:hideMark/>
          </w:tcPr>
          <w:p w14:paraId="0DF91A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79</w:t>
            </w:r>
          </w:p>
        </w:tc>
        <w:tc>
          <w:tcPr>
            <w:tcW w:w="1177" w:type="pct"/>
            <w:vMerge w:val="restart"/>
            <w:shd w:val="clear" w:color="auto" w:fill="auto"/>
            <w:noWrap/>
            <w:vAlign w:val="center"/>
            <w:hideMark/>
          </w:tcPr>
          <w:p w14:paraId="2869F17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16</w:t>
            </w:r>
          </w:p>
        </w:tc>
        <w:tc>
          <w:tcPr>
            <w:tcW w:w="723" w:type="pct"/>
            <w:shd w:val="clear" w:color="auto" w:fill="auto"/>
            <w:noWrap/>
            <w:vAlign w:val="center"/>
            <w:hideMark/>
          </w:tcPr>
          <w:p w14:paraId="036237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у28ус</w:t>
            </w:r>
          </w:p>
        </w:tc>
        <w:tc>
          <w:tcPr>
            <w:tcW w:w="914" w:type="pct"/>
            <w:shd w:val="clear" w:color="auto" w:fill="auto"/>
            <w:noWrap/>
            <w:vAlign w:val="center"/>
            <w:hideMark/>
          </w:tcPr>
          <w:p w14:paraId="69EABE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у29ус</w:t>
            </w:r>
          </w:p>
        </w:tc>
        <w:tc>
          <w:tcPr>
            <w:tcW w:w="761" w:type="pct"/>
            <w:shd w:val="clear" w:color="auto" w:fill="auto"/>
            <w:noWrap/>
            <w:vAlign w:val="center"/>
            <w:hideMark/>
          </w:tcPr>
          <w:p w14:paraId="6DA8189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center"/>
            <w:hideMark/>
          </w:tcPr>
          <w:p w14:paraId="64C54F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0084BCF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0885FC0" w14:textId="77777777" w:rsidTr="007E4AAD">
        <w:trPr>
          <w:trHeight w:val="375"/>
        </w:trPr>
        <w:tc>
          <w:tcPr>
            <w:tcW w:w="255" w:type="pct"/>
            <w:vMerge/>
            <w:vAlign w:val="center"/>
            <w:hideMark/>
          </w:tcPr>
          <w:p w14:paraId="1960357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AF08E0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98523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у29ус</w:t>
            </w:r>
          </w:p>
        </w:tc>
        <w:tc>
          <w:tcPr>
            <w:tcW w:w="914" w:type="pct"/>
            <w:shd w:val="clear" w:color="auto" w:fill="auto"/>
            <w:noWrap/>
            <w:vAlign w:val="center"/>
            <w:hideMark/>
          </w:tcPr>
          <w:p w14:paraId="23B346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16</w:t>
            </w:r>
          </w:p>
        </w:tc>
        <w:tc>
          <w:tcPr>
            <w:tcW w:w="761" w:type="pct"/>
            <w:shd w:val="clear" w:color="auto" w:fill="auto"/>
            <w:noWrap/>
            <w:vAlign w:val="center"/>
            <w:hideMark/>
          </w:tcPr>
          <w:p w14:paraId="2FA567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777BF9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A155C7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2762C5F" w14:textId="77777777" w:rsidTr="007E4AAD">
        <w:trPr>
          <w:trHeight w:val="375"/>
        </w:trPr>
        <w:tc>
          <w:tcPr>
            <w:tcW w:w="255" w:type="pct"/>
            <w:shd w:val="clear" w:color="auto" w:fill="auto"/>
            <w:noWrap/>
            <w:vAlign w:val="center"/>
            <w:hideMark/>
          </w:tcPr>
          <w:p w14:paraId="1ACE16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1177" w:type="pct"/>
            <w:shd w:val="clear" w:color="auto" w:fill="auto"/>
            <w:noWrap/>
            <w:vAlign w:val="center"/>
            <w:hideMark/>
          </w:tcPr>
          <w:p w14:paraId="6F43015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17</w:t>
            </w:r>
          </w:p>
        </w:tc>
        <w:tc>
          <w:tcPr>
            <w:tcW w:w="723" w:type="pct"/>
            <w:shd w:val="clear" w:color="auto" w:fill="auto"/>
            <w:noWrap/>
            <w:vAlign w:val="center"/>
            <w:hideMark/>
          </w:tcPr>
          <w:p w14:paraId="789798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у29ус</w:t>
            </w:r>
          </w:p>
        </w:tc>
        <w:tc>
          <w:tcPr>
            <w:tcW w:w="914" w:type="pct"/>
            <w:shd w:val="clear" w:color="auto" w:fill="auto"/>
            <w:noWrap/>
            <w:vAlign w:val="center"/>
            <w:hideMark/>
          </w:tcPr>
          <w:p w14:paraId="6AB06F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17</w:t>
            </w:r>
          </w:p>
        </w:tc>
        <w:tc>
          <w:tcPr>
            <w:tcW w:w="761" w:type="pct"/>
            <w:shd w:val="clear" w:color="auto" w:fill="auto"/>
            <w:noWrap/>
            <w:vAlign w:val="bottom"/>
            <w:hideMark/>
          </w:tcPr>
          <w:p w14:paraId="0DC1DA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60EDAA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8BBAA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8942D8A" w14:textId="77777777" w:rsidTr="007E4AAD">
        <w:trPr>
          <w:trHeight w:val="375"/>
        </w:trPr>
        <w:tc>
          <w:tcPr>
            <w:tcW w:w="255" w:type="pct"/>
            <w:vMerge w:val="restart"/>
            <w:shd w:val="clear" w:color="auto" w:fill="auto"/>
            <w:noWrap/>
            <w:vAlign w:val="center"/>
            <w:hideMark/>
          </w:tcPr>
          <w:p w14:paraId="3A913F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81</w:t>
            </w:r>
          </w:p>
        </w:tc>
        <w:tc>
          <w:tcPr>
            <w:tcW w:w="1177" w:type="pct"/>
            <w:vMerge w:val="restart"/>
            <w:shd w:val="clear" w:color="auto" w:fill="auto"/>
            <w:noWrap/>
            <w:vAlign w:val="center"/>
            <w:hideMark/>
          </w:tcPr>
          <w:p w14:paraId="71368AD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14</w:t>
            </w:r>
          </w:p>
        </w:tc>
        <w:tc>
          <w:tcPr>
            <w:tcW w:w="723" w:type="pct"/>
            <w:shd w:val="clear" w:color="auto" w:fill="auto"/>
            <w:noWrap/>
            <w:vAlign w:val="center"/>
            <w:hideMark/>
          </w:tcPr>
          <w:p w14:paraId="547975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у29ус</w:t>
            </w:r>
          </w:p>
        </w:tc>
        <w:tc>
          <w:tcPr>
            <w:tcW w:w="914" w:type="pct"/>
            <w:shd w:val="clear" w:color="auto" w:fill="auto"/>
            <w:noWrap/>
            <w:vAlign w:val="center"/>
            <w:hideMark/>
          </w:tcPr>
          <w:p w14:paraId="52A94B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у30ус</w:t>
            </w:r>
          </w:p>
        </w:tc>
        <w:tc>
          <w:tcPr>
            <w:tcW w:w="761" w:type="pct"/>
            <w:shd w:val="clear" w:color="auto" w:fill="auto"/>
            <w:noWrap/>
            <w:vAlign w:val="center"/>
            <w:hideMark/>
          </w:tcPr>
          <w:p w14:paraId="43B155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120</w:t>
            </w:r>
          </w:p>
        </w:tc>
        <w:tc>
          <w:tcPr>
            <w:tcW w:w="542" w:type="pct"/>
            <w:shd w:val="clear" w:color="auto" w:fill="auto"/>
            <w:noWrap/>
            <w:vAlign w:val="center"/>
            <w:hideMark/>
          </w:tcPr>
          <w:p w14:paraId="052A855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4B4A33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90943D2" w14:textId="77777777" w:rsidTr="007E4AAD">
        <w:trPr>
          <w:trHeight w:val="375"/>
        </w:trPr>
        <w:tc>
          <w:tcPr>
            <w:tcW w:w="255" w:type="pct"/>
            <w:vMerge/>
            <w:vAlign w:val="center"/>
            <w:hideMark/>
          </w:tcPr>
          <w:p w14:paraId="67A4087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AE55E2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C58C1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у30ус</w:t>
            </w:r>
          </w:p>
        </w:tc>
        <w:tc>
          <w:tcPr>
            <w:tcW w:w="914" w:type="pct"/>
            <w:shd w:val="clear" w:color="auto" w:fill="auto"/>
            <w:noWrap/>
            <w:vAlign w:val="center"/>
            <w:hideMark/>
          </w:tcPr>
          <w:p w14:paraId="240417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14</w:t>
            </w:r>
          </w:p>
        </w:tc>
        <w:tc>
          <w:tcPr>
            <w:tcW w:w="761" w:type="pct"/>
            <w:shd w:val="clear" w:color="auto" w:fill="auto"/>
            <w:noWrap/>
            <w:vAlign w:val="center"/>
            <w:hideMark/>
          </w:tcPr>
          <w:p w14:paraId="4BF724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635061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DC5D1A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5C1B66F" w14:textId="77777777" w:rsidTr="007E4AAD">
        <w:trPr>
          <w:trHeight w:val="375"/>
        </w:trPr>
        <w:tc>
          <w:tcPr>
            <w:tcW w:w="255" w:type="pct"/>
            <w:vMerge w:val="restart"/>
            <w:shd w:val="clear" w:color="auto" w:fill="auto"/>
            <w:noWrap/>
            <w:vAlign w:val="center"/>
            <w:hideMark/>
          </w:tcPr>
          <w:p w14:paraId="037B99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1177" w:type="pct"/>
            <w:vMerge w:val="restart"/>
            <w:shd w:val="clear" w:color="auto" w:fill="auto"/>
            <w:noWrap/>
            <w:vAlign w:val="center"/>
            <w:hideMark/>
          </w:tcPr>
          <w:p w14:paraId="37C4034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22</w:t>
            </w:r>
          </w:p>
        </w:tc>
        <w:tc>
          <w:tcPr>
            <w:tcW w:w="723" w:type="pct"/>
            <w:shd w:val="clear" w:color="auto" w:fill="auto"/>
            <w:noWrap/>
            <w:vAlign w:val="center"/>
            <w:hideMark/>
          </w:tcPr>
          <w:p w14:paraId="75BF7F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у28ус</w:t>
            </w:r>
          </w:p>
        </w:tc>
        <w:tc>
          <w:tcPr>
            <w:tcW w:w="914" w:type="pct"/>
            <w:shd w:val="clear" w:color="auto" w:fill="auto"/>
            <w:noWrap/>
            <w:vAlign w:val="center"/>
            <w:hideMark/>
          </w:tcPr>
          <w:p w14:paraId="4E83C7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у31ус</w:t>
            </w:r>
          </w:p>
        </w:tc>
        <w:tc>
          <w:tcPr>
            <w:tcW w:w="761" w:type="pct"/>
            <w:shd w:val="clear" w:color="auto" w:fill="auto"/>
            <w:noWrap/>
            <w:vAlign w:val="center"/>
            <w:hideMark/>
          </w:tcPr>
          <w:p w14:paraId="30885BC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542" w:type="pct"/>
            <w:shd w:val="clear" w:color="auto" w:fill="auto"/>
            <w:noWrap/>
            <w:vAlign w:val="center"/>
            <w:hideMark/>
          </w:tcPr>
          <w:p w14:paraId="7A35AD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785090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39CF665" w14:textId="77777777" w:rsidTr="007E4AAD">
        <w:trPr>
          <w:trHeight w:val="375"/>
        </w:trPr>
        <w:tc>
          <w:tcPr>
            <w:tcW w:w="255" w:type="pct"/>
            <w:vMerge/>
            <w:vAlign w:val="center"/>
            <w:hideMark/>
          </w:tcPr>
          <w:p w14:paraId="33809E8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84DC76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AE897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у31ус</w:t>
            </w:r>
          </w:p>
        </w:tc>
        <w:tc>
          <w:tcPr>
            <w:tcW w:w="914" w:type="pct"/>
            <w:shd w:val="clear" w:color="auto" w:fill="auto"/>
            <w:noWrap/>
            <w:vAlign w:val="center"/>
            <w:hideMark/>
          </w:tcPr>
          <w:p w14:paraId="18093A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22</w:t>
            </w:r>
          </w:p>
        </w:tc>
        <w:tc>
          <w:tcPr>
            <w:tcW w:w="761" w:type="pct"/>
            <w:shd w:val="clear" w:color="auto" w:fill="auto"/>
            <w:noWrap/>
            <w:vAlign w:val="center"/>
            <w:hideMark/>
          </w:tcPr>
          <w:p w14:paraId="3509DC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5658AE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329BF4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EB9EF43" w14:textId="77777777" w:rsidTr="007E4AAD">
        <w:trPr>
          <w:trHeight w:val="375"/>
        </w:trPr>
        <w:tc>
          <w:tcPr>
            <w:tcW w:w="255" w:type="pct"/>
            <w:vMerge w:val="restart"/>
            <w:shd w:val="clear" w:color="auto" w:fill="auto"/>
            <w:noWrap/>
            <w:vAlign w:val="center"/>
            <w:hideMark/>
          </w:tcPr>
          <w:p w14:paraId="07A539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83</w:t>
            </w:r>
          </w:p>
        </w:tc>
        <w:tc>
          <w:tcPr>
            <w:tcW w:w="1177" w:type="pct"/>
            <w:vMerge w:val="restart"/>
            <w:shd w:val="clear" w:color="auto" w:fill="auto"/>
            <w:noWrap/>
            <w:vAlign w:val="center"/>
            <w:hideMark/>
          </w:tcPr>
          <w:p w14:paraId="688CDEC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21</w:t>
            </w:r>
          </w:p>
        </w:tc>
        <w:tc>
          <w:tcPr>
            <w:tcW w:w="723" w:type="pct"/>
            <w:shd w:val="clear" w:color="auto" w:fill="auto"/>
            <w:noWrap/>
            <w:vAlign w:val="center"/>
            <w:hideMark/>
          </w:tcPr>
          <w:p w14:paraId="7F4A8E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у23ус</w:t>
            </w:r>
          </w:p>
        </w:tc>
        <w:tc>
          <w:tcPr>
            <w:tcW w:w="914" w:type="pct"/>
            <w:shd w:val="clear" w:color="auto" w:fill="auto"/>
            <w:noWrap/>
            <w:vAlign w:val="center"/>
            <w:hideMark/>
          </w:tcPr>
          <w:p w14:paraId="6A4685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у24ус</w:t>
            </w:r>
          </w:p>
        </w:tc>
        <w:tc>
          <w:tcPr>
            <w:tcW w:w="761" w:type="pct"/>
            <w:shd w:val="clear" w:color="auto" w:fill="auto"/>
            <w:noWrap/>
            <w:vAlign w:val="center"/>
            <w:hideMark/>
          </w:tcPr>
          <w:p w14:paraId="2E88B9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4E39D4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1B956E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48C39EC" w14:textId="77777777" w:rsidTr="007E4AAD">
        <w:trPr>
          <w:trHeight w:val="375"/>
        </w:trPr>
        <w:tc>
          <w:tcPr>
            <w:tcW w:w="255" w:type="pct"/>
            <w:vMerge/>
            <w:vAlign w:val="center"/>
            <w:hideMark/>
          </w:tcPr>
          <w:p w14:paraId="4E1CC8D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15292D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7D8F4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у24ус</w:t>
            </w:r>
          </w:p>
        </w:tc>
        <w:tc>
          <w:tcPr>
            <w:tcW w:w="914" w:type="pct"/>
            <w:shd w:val="clear" w:color="auto" w:fill="auto"/>
            <w:noWrap/>
            <w:vAlign w:val="center"/>
            <w:hideMark/>
          </w:tcPr>
          <w:p w14:paraId="791CAF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21</w:t>
            </w:r>
          </w:p>
        </w:tc>
        <w:tc>
          <w:tcPr>
            <w:tcW w:w="761" w:type="pct"/>
            <w:shd w:val="clear" w:color="auto" w:fill="auto"/>
            <w:noWrap/>
            <w:vAlign w:val="center"/>
            <w:hideMark/>
          </w:tcPr>
          <w:p w14:paraId="5C7FE8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3201009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B80500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C426649" w14:textId="77777777" w:rsidTr="007E4AAD">
        <w:trPr>
          <w:trHeight w:val="375"/>
        </w:trPr>
        <w:tc>
          <w:tcPr>
            <w:tcW w:w="255" w:type="pct"/>
            <w:shd w:val="clear" w:color="auto" w:fill="auto"/>
            <w:noWrap/>
            <w:vAlign w:val="center"/>
            <w:hideMark/>
          </w:tcPr>
          <w:p w14:paraId="0296F0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84</w:t>
            </w:r>
          </w:p>
        </w:tc>
        <w:tc>
          <w:tcPr>
            <w:tcW w:w="1177" w:type="pct"/>
            <w:shd w:val="clear" w:color="auto" w:fill="auto"/>
            <w:noWrap/>
            <w:vAlign w:val="center"/>
            <w:hideMark/>
          </w:tcPr>
          <w:p w14:paraId="73A54D9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22</w:t>
            </w:r>
          </w:p>
        </w:tc>
        <w:tc>
          <w:tcPr>
            <w:tcW w:w="723" w:type="pct"/>
            <w:shd w:val="clear" w:color="auto" w:fill="auto"/>
            <w:noWrap/>
            <w:vAlign w:val="center"/>
            <w:hideMark/>
          </w:tcPr>
          <w:p w14:paraId="279DD0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у24ус</w:t>
            </w:r>
          </w:p>
        </w:tc>
        <w:tc>
          <w:tcPr>
            <w:tcW w:w="914" w:type="pct"/>
            <w:shd w:val="clear" w:color="auto" w:fill="auto"/>
            <w:noWrap/>
            <w:vAlign w:val="center"/>
            <w:hideMark/>
          </w:tcPr>
          <w:p w14:paraId="6C65F5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22</w:t>
            </w:r>
          </w:p>
        </w:tc>
        <w:tc>
          <w:tcPr>
            <w:tcW w:w="761" w:type="pct"/>
            <w:shd w:val="clear" w:color="auto" w:fill="auto"/>
            <w:noWrap/>
            <w:vAlign w:val="bottom"/>
            <w:hideMark/>
          </w:tcPr>
          <w:p w14:paraId="1E7DDB6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5D5712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05E49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6B579BA" w14:textId="77777777" w:rsidTr="007E4AAD">
        <w:trPr>
          <w:trHeight w:val="375"/>
        </w:trPr>
        <w:tc>
          <w:tcPr>
            <w:tcW w:w="255" w:type="pct"/>
            <w:vMerge w:val="restart"/>
            <w:shd w:val="clear" w:color="auto" w:fill="auto"/>
            <w:noWrap/>
            <w:vAlign w:val="center"/>
            <w:hideMark/>
          </w:tcPr>
          <w:p w14:paraId="4A5AE1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85</w:t>
            </w:r>
          </w:p>
        </w:tc>
        <w:tc>
          <w:tcPr>
            <w:tcW w:w="1177" w:type="pct"/>
            <w:vMerge w:val="restart"/>
            <w:shd w:val="clear" w:color="auto" w:fill="auto"/>
            <w:noWrap/>
            <w:vAlign w:val="center"/>
            <w:hideMark/>
          </w:tcPr>
          <w:p w14:paraId="1B89C36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32</w:t>
            </w:r>
          </w:p>
        </w:tc>
        <w:tc>
          <w:tcPr>
            <w:tcW w:w="723" w:type="pct"/>
            <w:shd w:val="clear" w:color="auto" w:fill="auto"/>
            <w:noWrap/>
            <w:vAlign w:val="center"/>
            <w:hideMark/>
          </w:tcPr>
          <w:p w14:paraId="0F19AF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ТК-69</w:t>
            </w:r>
          </w:p>
        </w:tc>
        <w:tc>
          <w:tcPr>
            <w:tcW w:w="914" w:type="pct"/>
            <w:shd w:val="clear" w:color="auto" w:fill="auto"/>
            <w:noWrap/>
            <w:vAlign w:val="center"/>
            <w:hideMark/>
          </w:tcPr>
          <w:p w14:paraId="6773F8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ут13ус</w:t>
            </w:r>
          </w:p>
        </w:tc>
        <w:tc>
          <w:tcPr>
            <w:tcW w:w="761" w:type="pct"/>
            <w:shd w:val="clear" w:color="auto" w:fill="auto"/>
            <w:noWrap/>
            <w:vAlign w:val="center"/>
            <w:hideMark/>
          </w:tcPr>
          <w:p w14:paraId="66FEE9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176</w:t>
            </w:r>
          </w:p>
        </w:tc>
        <w:tc>
          <w:tcPr>
            <w:tcW w:w="542" w:type="pct"/>
            <w:shd w:val="clear" w:color="auto" w:fill="auto"/>
            <w:noWrap/>
            <w:vAlign w:val="center"/>
            <w:hideMark/>
          </w:tcPr>
          <w:p w14:paraId="5C3E8C2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6692BEF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8C9F617" w14:textId="77777777" w:rsidTr="007E4AAD">
        <w:trPr>
          <w:trHeight w:val="375"/>
        </w:trPr>
        <w:tc>
          <w:tcPr>
            <w:tcW w:w="255" w:type="pct"/>
            <w:vMerge/>
            <w:vAlign w:val="center"/>
            <w:hideMark/>
          </w:tcPr>
          <w:p w14:paraId="1B0BA68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900F16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43993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ут13ус</w:t>
            </w:r>
          </w:p>
        </w:tc>
        <w:tc>
          <w:tcPr>
            <w:tcW w:w="914" w:type="pct"/>
            <w:shd w:val="clear" w:color="auto" w:fill="auto"/>
            <w:noWrap/>
            <w:vAlign w:val="center"/>
            <w:hideMark/>
          </w:tcPr>
          <w:p w14:paraId="4FE7C6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32</w:t>
            </w:r>
          </w:p>
        </w:tc>
        <w:tc>
          <w:tcPr>
            <w:tcW w:w="761" w:type="pct"/>
            <w:shd w:val="clear" w:color="auto" w:fill="auto"/>
            <w:noWrap/>
            <w:vAlign w:val="center"/>
            <w:hideMark/>
          </w:tcPr>
          <w:p w14:paraId="09B19B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7DAE17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AB6904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9BC8223" w14:textId="77777777" w:rsidTr="007E4AAD">
        <w:trPr>
          <w:trHeight w:val="375"/>
        </w:trPr>
        <w:tc>
          <w:tcPr>
            <w:tcW w:w="255" w:type="pct"/>
            <w:shd w:val="clear" w:color="auto" w:fill="auto"/>
            <w:noWrap/>
            <w:vAlign w:val="center"/>
            <w:hideMark/>
          </w:tcPr>
          <w:p w14:paraId="26F2CB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86</w:t>
            </w:r>
          </w:p>
        </w:tc>
        <w:tc>
          <w:tcPr>
            <w:tcW w:w="1177" w:type="pct"/>
            <w:shd w:val="clear" w:color="auto" w:fill="auto"/>
            <w:noWrap/>
            <w:vAlign w:val="center"/>
            <w:hideMark/>
          </w:tcPr>
          <w:p w14:paraId="4B7CF80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31</w:t>
            </w:r>
          </w:p>
        </w:tc>
        <w:tc>
          <w:tcPr>
            <w:tcW w:w="723" w:type="pct"/>
            <w:shd w:val="clear" w:color="auto" w:fill="auto"/>
            <w:noWrap/>
            <w:vAlign w:val="center"/>
            <w:hideMark/>
          </w:tcPr>
          <w:p w14:paraId="1443FD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ут13ус</w:t>
            </w:r>
          </w:p>
        </w:tc>
        <w:tc>
          <w:tcPr>
            <w:tcW w:w="914" w:type="pct"/>
            <w:shd w:val="clear" w:color="auto" w:fill="auto"/>
            <w:noWrap/>
            <w:vAlign w:val="center"/>
            <w:hideMark/>
          </w:tcPr>
          <w:p w14:paraId="0F57A9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31</w:t>
            </w:r>
          </w:p>
        </w:tc>
        <w:tc>
          <w:tcPr>
            <w:tcW w:w="761" w:type="pct"/>
            <w:shd w:val="clear" w:color="auto" w:fill="auto"/>
            <w:noWrap/>
            <w:vAlign w:val="bottom"/>
            <w:hideMark/>
          </w:tcPr>
          <w:p w14:paraId="31036D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6B8B10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103CC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A5C6025" w14:textId="77777777" w:rsidTr="007E4AAD">
        <w:trPr>
          <w:trHeight w:val="375"/>
        </w:trPr>
        <w:tc>
          <w:tcPr>
            <w:tcW w:w="255" w:type="pct"/>
            <w:vMerge w:val="restart"/>
            <w:shd w:val="clear" w:color="auto" w:fill="auto"/>
            <w:noWrap/>
            <w:vAlign w:val="center"/>
            <w:hideMark/>
          </w:tcPr>
          <w:p w14:paraId="6FD93D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87</w:t>
            </w:r>
          </w:p>
        </w:tc>
        <w:tc>
          <w:tcPr>
            <w:tcW w:w="1177" w:type="pct"/>
            <w:vMerge w:val="restart"/>
            <w:shd w:val="clear" w:color="auto" w:fill="auto"/>
            <w:noWrap/>
            <w:vAlign w:val="center"/>
            <w:hideMark/>
          </w:tcPr>
          <w:p w14:paraId="7C19279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30</w:t>
            </w:r>
          </w:p>
        </w:tc>
        <w:tc>
          <w:tcPr>
            <w:tcW w:w="723" w:type="pct"/>
            <w:shd w:val="clear" w:color="auto" w:fill="auto"/>
            <w:noWrap/>
            <w:vAlign w:val="center"/>
            <w:hideMark/>
          </w:tcPr>
          <w:p w14:paraId="6C10F9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ут13ус</w:t>
            </w:r>
          </w:p>
        </w:tc>
        <w:tc>
          <w:tcPr>
            <w:tcW w:w="914" w:type="pct"/>
            <w:shd w:val="clear" w:color="auto" w:fill="auto"/>
            <w:noWrap/>
            <w:vAlign w:val="center"/>
            <w:hideMark/>
          </w:tcPr>
          <w:p w14:paraId="62339F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ут14ус</w:t>
            </w:r>
          </w:p>
        </w:tc>
        <w:tc>
          <w:tcPr>
            <w:tcW w:w="761" w:type="pct"/>
            <w:shd w:val="clear" w:color="auto" w:fill="auto"/>
            <w:noWrap/>
            <w:vAlign w:val="center"/>
            <w:hideMark/>
          </w:tcPr>
          <w:p w14:paraId="7174B9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2607D3B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15521E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1DAABB0" w14:textId="77777777" w:rsidTr="007E4AAD">
        <w:trPr>
          <w:trHeight w:val="375"/>
        </w:trPr>
        <w:tc>
          <w:tcPr>
            <w:tcW w:w="255" w:type="pct"/>
            <w:vMerge/>
            <w:vAlign w:val="center"/>
            <w:hideMark/>
          </w:tcPr>
          <w:p w14:paraId="14E11CF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B21326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39791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ут14ус</w:t>
            </w:r>
          </w:p>
        </w:tc>
        <w:tc>
          <w:tcPr>
            <w:tcW w:w="914" w:type="pct"/>
            <w:shd w:val="clear" w:color="auto" w:fill="auto"/>
            <w:noWrap/>
            <w:vAlign w:val="center"/>
            <w:hideMark/>
          </w:tcPr>
          <w:p w14:paraId="48AB48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30</w:t>
            </w:r>
          </w:p>
        </w:tc>
        <w:tc>
          <w:tcPr>
            <w:tcW w:w="761" w:type="pct"/>
            <w:shd w:val="clear" w:color="auto" w:fill="auto"/>
            <w:noWrap/>
            <w:vAlign w:val="center"/>
            <w:hideMark/>
          </w:tcPr>
          <w:p w14:paraId="6E1939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58D15C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2E9792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9C0FD75" w14:textId="77777777" w:rsidTr="007E4AAD">
        <w:trPr>
          <w:trHeight w:val="375"/>
        </w:trPr>
        <w:tc>
          <w:tcPr>
            <w:tcW w:w="255" w:type="pct"/>
            <w:shd w:val="clear" w:color="auto" w:fill="auto"/>
            <w:noWrap/>
            <w:vAlign w:val="center"/>
            <w:hideMark/>
          </w:tcPr>
          <w:p w14:paraId="3CF927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1177" w:type="pct"/>
            <w:shd w:val="clear" w:color="auto" w:fill="auto"/>
            <w:noWrap/>
            <w:vAlign w:val="center"/>
            <w:hideMark/>
          </w:tcPr>
          <w:p w14:paraId="3D71F0C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29</w:t>
            </w:r>
          </w:p>
        </w:tc>
        <w:tc>
          <w:tcPr>
            <w:tcW w:w="723" w:type="pct"/>
            <w:shd w:val="clear" w:color="auto" w:fill="auto"/>
            <w:noWrap/>
            <w:vAlign w:val="center"/>
            <w:hideMark/>
          </w:tcPr>
          <w:p w14:paraId="572FEAD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ут14ус</w:t>
            </w:r>
          </w:p>
        </w:tc>
        <w:tc>
          <w:tcPr>
            <w:tcW w:w="914" w:type="pct"/>
            <w:shd w:val="clear" w:color="auto" w:fill="auto"/>
            <w:noWrap/>
            <w:vAlign w:val="center"/>
            <w:hideMark/>
          </w:tcPr>
          <w:p w14:paraId="645162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29</w:t>
            </w:r>
          </w:p>
        </w:tc>
        <w:tc>
          <w:tcPr>
            <w:tcW w:w="761" w:type="pct"/>
            <w:shd w:val="clear" w:color="auto" w:fill="auto"/>
            <w:noWrap/>
            <w:vAlign w:val="bottom"/>
            <w:hideMark/>
          </w:tcPr>
          <w:p w14:paraId="2146F4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3A2004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96744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4C6DEAF" w14:textId="77777777" w:rsidTr="007E4AAD">
        <w:trPr>
          <w:trHeight w:val="375"/>
        </w:trPr>
        <w:tc>
          <w:tcPr>
            <w:tcW w:w="255" w:type="pct"/>
            <w:vMerge w:val="restart"/>
            <w:shd w:val="clear" w:color="auto" w:fill="auto"/>
            <w:noWrap/>
            <w:vAlign w:val="center"/>
            <w:hideMark/>
          </w:tcPr>
          <w:p w14:paraId="4BC815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89</w:t>
            </w:r>
          </w:p>
        </w:tc>
        <w:tc>
          <w:tcPr>
            <w:tcW w:w="1177" w:type="pct"/>
            <w:vMerge w:val="restart"/>
            <w:shd w:val="clear" w:color="auto" w:fill="auto"/>
            <w:noWrap/>
            <w:vAlign w:val="center"/>
            <w:hideMark/>
          </w:tcPr>
          <w:p w14:paraId="55F51D3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28</w:t>
            </w:r>
          </w:p>
        </w:tc>
        <w:tc>
          <w:tcPr>
            <w:tcW w:w="723" w:type="pct"/>
            <w:shd w:val="clear" w:color="auto" w:fill="auto"/>
            <w:noWrap/>
            <w:vAlign w:val="center"/>
            <w:hideMark/>
          </w:tcPr>
          <w:p w14:paraId="376F834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ут14ус</w:t>
            </w:r>
          </w:p>
        </w:tc>
        <w:tc>
          <w:tcPr>
            <w:tcW w:w="914" w:type="pct"/>
            <w:shd w:val="clear" w:color="auto" w:fill="auto"/>
            <w:noWrap/>
            <w:vAlign w:val="center"/>
            <w:hideMark/>
          </w:tcPr>
          <w:p w14:paraId="4C0B232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ут15ус</w:t>
            </w:r>
          </w:p>
        </w:tc>
        <w:tc>
          <w:tcPr>
            <w:tcW w:w="761" w:type="pct"/>
            <w:shd w:val="clear" w:color="auto" w:fill="auto"/>
            <w:noWrap/>
            <w:vAlign w:val="center"/>
            <w:hideMark/>
          </w:tcPr>
          <w:p w14:paraId="624FDD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2CEB34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564875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874AEFE" w14:textId="77777777" w:rsidTr="007E4AAD">
        <w:trPr>
          <w:trHeight w:val="375"/>
        </w:trPr>
        <w:tc>
          <w:tcPr>
            <w:tcW w:w="255" w:type="pct"/>
            <w:vMerge/>
            <w:vAlign w:val="center"/>
            <w:hideMark/>
          </w:tcPr>
          <w:p w14:paraId="4C59AF86"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7AF7A4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1F1C9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ут15ус</w:t>
            </w:r>
          </w:p>
        </w:tc>
        <w:tc>
          <w:tcPr>
            <w:tcW w:w="914" w:type="pct"/>
            <w:shd w:val="clear" w:color="auto" w:fill="auto"/>
            <w:noWrap/>
            <w:vAlign w:val="center"/>
            <w:hideMark/>
          </w:tcPr>
          <w:p w14:paraId="03CD4F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28</w:t>
            </w:r>
          </w:p>
        </w:tc>
        <w:tc>
          <w:tcPr>
            <w:tcW w:w="761" w:type="pct"/>
            <w:shd w:val="clear" w:color="auto" w:fill="auto"/>
            <w:noWrap/>
            <w:vAlign w:val="center"/>
            <w:hideMark/>
          </w:tcPr>
          <w:p w14:paraId="767F47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0BE7F4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C9B2F5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6984410" w14:textId="77777777" w:rsidTr="007E4AAD">
        <w:trPr>
          <w:trHeight w:val="375"/>
        </w:trPr>
        <w:tc>
          <w:tcPr>
            <w:tcW w:w="255" w:type="pct"/>
            <w:shd w:val="clear" w:color="auto" w:fill="auto"/>
            <w:noWrap/>
            <w:vAlign w:val="center"/>
            <w:hideMark/>
          </w:tcPr>
          <w:p w14:paraId="3F6A26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90</w:t>
            </w:r>
          </w:p>
        </w:tc>
        <w:tc>
          <w:tcPr>
            <w:tcW w:w="1177" w:type="pct"/>
            <w:shd w:val="clear" w:color="auto" w:fill="auto"/>
            <w:noWrap/>
            <w:vAlign w:val="center"/>
            <w:hideMark/>
          </w:tcPr>
          <w:p w14:paraId="6655FF1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1 кв., д. 28</w:t>
            </w:r>
          </w:p>
        </w:tc>
        <w:tc>
          <w:tcPr>
            <w:tcW w:w="723" w:type="pct"/>
            <w:shd w:val="clear" w:color="auto" w:fill="auto"/>
            <w:noWrap/>
            <w:vAlign w:val="center"/>
            <w:hideMark/>
          </w:tcPr>
          <w:p w14:paraId="0C27BF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ут15ус</w:t>
            </w:r>
          </w:p>
        </w:tc>
        <w:tc>
          <w:tcPr>
            <w:tcW w:w="914" w:type="pct"/>
            <w:shd w:val="clear" w:color="auto" w:fill="auto"/>
            <w:noWrap/>
            <w:vAlign w:val="center"/>
            <w:hideMark/>
          </w:tcPr>
          <w:p w14:paraId="6BE075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1 кв., д. 28</w:t>
            </w:r>
          </w:p>
        </w:tc>
        <w:tc>
          <w:tcPr>
            <w:tcW w:w="761" w:type="pct"/>
            <w:shd w:val="clear" w:color="auto" w:fill="auto"/>
            <w:noWrap/>
            <w:vAlign w:val="bottom"/>
            <w:hideMark/>
          </w:tcPr>
          <w:p w14:paraId="1D0C8B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054175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B5428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83DF01E" w14:textId="77777777" w:rsidTr="007E4AAD">
        <w:trPr>
          <w:trHeight w:val="375"/>
        </w:trPr>
        <w:tc>
          <w:tcPr>
            <w:tcW w:w="255" w:type="pct"/>
            <w:vMerge w:val="restart"/>
            <w:shd w:val="clear" w:color="auto" w:fill="auto"/>
            <w:noWrap/>
            <w:vAlign w:val="center"/>
            <w:hideMark/>
          </w:tcPr>
          <w:p w14:paraId="3A77F1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91</w:t>
            </w:r>
          </w:p>
        </w:tc>
        <w:tc>
          <w:tcPr>
            <w:tcW w:w="1177" w:type="pct"/>
            <w:vMerge w:val="restart"/>
            <w:shd w:val="clear" w:color="auto" w:fill="auto"/>
            <w:noWrap/>
            <w:vAlign w:val="center"/>
            <w:hideMark/>
          </w:tcPr>
          <w:p w14:paraId="2677C31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2</w:t>
            </w:r>
          </w:p>
        </w:tc>
        <w:tc>
          <w:tcPr>
            <w:tcW w:w="723" w:type="pct"/>
            <w:shd w:val="clear" w:color="auto" w:fill="auto"/>
            <w:noWrap/>
            <w:vAlign w:val="center"/>
            <w:hideMark/>
          </w:tcPr>
          <w:p w14:paraId="5B8427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у4а</w:t>
            </w:r>
          </w:p>
        </w:tc>
        <w:tc>
          <w:tcPr>
            <w:tcW w:w="914" w:type="pct"/>
            <w:shd w:val="clear" w:color="auto" w:fill="auto"/>
            <w:noWrap/>
            <w:vAlign w:val="center"/>
            <w:hideMark/>
          </w:tcPr>
          <w:p w14:paraId="77DF5F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ут5ус</w:t>
            </w:r>
          </w:p>
        </w:tc>
        <w:tc>
          <w:tcPr>
            <w:tcW w:w="761" w:type="pct"/>
            <w:shd w:val="clear" w:color="auto" w:fill="auto"/>
            <w:noWrap/>
            <w:vAlign w:val="center"/>
            <w:hideMark/>
          </w:tcPr>
          <w:p w14:paraId="4F7205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542" w:type="pct"/>
            <w:shd w:val="clear" w:color="auto" w:fill="auto"/>
            <w:noWrap/>
            <w:vAlign w:val="center"/>
            <w:hideMark/>
          </w:tcPr>
          <w:p w14:paraId="644396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0FF07E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2257124" w14:textId="77777777" w:rsidTr="007E4AAD">
        <w:trPr>
          <w:trHeight w:val="375"/>
        </w:trPr>
        <w:tc>
          <w:tcPr>
            <w:tcW w:w="255" w:type="pct"/>
            <w:vMerge/>
            <w:vAlign w:val="center"/>
            <w:hideMark/>
          </w:tcPr>
          <w:p w14:paraId="1B3180B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523FA2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0412F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ут5ус</w:t>
            </w:r>
          </w:p>
        </w:tc>
        <w:tc>
          <w:tcPr>
            <w:tcW w:w="914" w:type="pct"/>
            <w:shd w:val="clear" w:color="auto" w:fill="auto"/>
            <w:noWrap/>
            <w:vAlign w:val="center"/>
            <w:hideMark/>
          </w:tcPr>
          <w:p w14:paraId="3FDA09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2</w:t>
            </w:r>
          </w:p>
        </w:tc>
        <w:tc>
          <w:tcPr>
            <w:tcW w:w="761" w:type="pct"/>
            <w:shd w:val="clear" w:color="auto" w:fill="auto"/>
            <w:noWrap/>
            <w:vAlign w:val="center"/>
            <w:hideMark/>
          </w:tcPr>
          <w:p w14:paraId="2AAEF7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155A60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747A22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0D7D3A5" w14:textId="77777777" w:rsidTr="007E4AAD">
        <w:trPr>
          <w:trHeight w:val="375"/>
        </w:trPr>
        <w:tc>
          <w:tcPr>
            <w:tcW w:w="255" w:type="pct"/>
            <w:shd w:val="clear" w:color="auto" w:fill="auto"/>
            <w:noWrap/>
            <w:vAlign w:val="center"/>
            <w:hideMark/>
          </w:tcPr>
          <w:p w14:paraId="11722E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92</w:t>
            </w:r>
          </w:p>
        </w:tc>
        <w:tc>
          <w:tcPr>
            <w:tcW w:w="1177" w:type="pct"/>
            <w:shd w:val="clear" w:color="auto" w:fill="auto"/>
            <w:noWrap/>
            <w:vAlign w:val="center"/>
            <w:hideMark/>
          </w:tcPr>
          <w:p w14:paraId="647EDA1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3</w:t>
            </w:r>
          </w:p>
        </w:tc>
        <w:tc>
          <w:tcPr>
            <w:tcW w:w="723" w:type="pct"/>
            <w:shd w:val="clear" w:color="auto" w:fill="auto"/>
            <w:noWrap/>
            <w:vAlign w:val="center"/>
            <w:hideMark/>
          </w:tcPr>
          <w:p w14:paraId="718193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ут5ус</w:t>
            </w:r>
          </w:p>
        </w:tc>
        <w:tc>
          <w:tcPr>
            <w:tcW w:w="914" w:type="pct"/>
            <w:shd w:val="clear" w:color="auto" w:fill="auto"/>
            <w:noWrap/>
            <w:vAlign w:val="center"/>
            <w:hideMark/>
          </w:tcPr>
          <w:p w14:paraId="130C10B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3</w:t>
            </w:r>
          </w:p>
        </w:tc>
        <w:tc>
          <w:tcPr>
            <w:tcW w:w="761" w:type="pct"/>
            <w:shd w:val="clear" w:color="auto" w:fill="auto"/>
            <w:noWrap/>
            <w:vAlign w:val="bottom"/>
            <w:hideMark/>
          </w:tcPr>
          <w:p w14:paraId="50EA42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46128C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0AA50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AB231AA" w14:textId="77777777" w:rsidTr="007E4AAD">
        <w:trPr>
          <w:trHeight w:val="375"/>
        </w:trPr>
        <w:tc>
          <w:tcPr>
            <w:tcW w:w="255" w:type="pct"/>
            <w:vMerge w:val="restart"/>
            <w:shd w:val="clear" w:color="auto" w:fill="auto"/>
            <w:noWrap/>
            <w:vAlign w:val="center"/>
            <w:hideMark/>
          </w:tcPr>
          <w:p w14:paraId="62DF3E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93</w:t>
            </w:r>
          </w:p>
        </w:tc>
        <w:tc>
          <w:tcPr>
            <w:tcW w:w="1177" w:type="pct"/>
            <w:vMerge w:val="restart"/>
            <w:shd w:val="clear" w:color="auto" w:fill="auto"/>
            <w:noWrap/>
            <w:vAlign w:val="center"/>
            <w:hideMark/>
          </w:tcPr>
          <w:p w14:paraId="297A155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4</w:t>
            </w:r>
          </w:p>
        </w:tc>
        <w:tc>
          <w:tcPr>
            <w:tcW w:w="723" w:type="pct"/>
            <w:shd w:val="clear" w:color="auto" w:fill="auto"/>
            <w:noWrap/>
            <w:vAlign w:val="center"/>
            <w:hideMark/>
          </w:tcPr>
          <w:p w14:paraId="4B91B20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ут5ус</w:t>
            </w:r>
          </w:p>
        </w:tc>
        <w:tc>
          <w:tcPr>
            <w:tcW w:w="914" w:type="pct"/>
            <w:shd w:val="clear" w:color="auto" w:fill="auto"/>
            <w:noWrap/>
            <w:vAlign w:val="center"/>
            <w:hideMark/>
          </w:tcPr>
          <w:p w14:paraId="2F668C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у5а</w:t>
            </w:r>
          </w:p>
        </w:tc>
        <w:tc>
          <w:tcPr>
            <w:tcW w:w="761" w:type="pct"/>
            <w:shd w:val="clear" w:color="auto" w:fill="auto"/>
            <w:noWrap/>
            <w:vAlign w:val="center"/>
            <w:hideMark/>
          </w:tcPr>
          <w:p w14:paraId="0C2731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106</w:t>
            </w:r>
          </w:p>
        </w:tc>
        <w:tc>
          <w:tcPr>
            <w:tcW w:w="542" w:type="pct"/>
            <w:shd w:val="clear" w:color="auto" w:fill="auto"/>
            <w:noWrap/>
            <w:vAlign w:val="center"/>
            <w:hideMark/>
          </w:tcPr>
          <w:p w14:paraId="56B25D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13AACE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EFE43CE" w14:textId="77777777" w:rsidTr="007E4AAD">
        <w:trPr>
          <w:trHeight w:val="375"/>
        </w:trPr>
        <w:tc>
          <w:tcPr>
            <w:tcW w:w="255" w:type="pct"/>
            <w:vMerge/>
            <w:vAlign w:val="center"/>
            <w:hideMark/>
          </w:tcPr>
          <w:p w14:paraId="4127F54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4F9EA0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29305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у5а</w:t>
            </w:r>
          </w:p>
        </w:tc>
        <w:tc>
          <w:tcPr>
            <w:tcW w:w="914" w:type="pct"/>
            <w:shd w:val="clear" w:color="auto" w:fill="auto"/>
            <w:noWrap/>
            <w:vAlign w:val="center"/>
            <w:hideMark/>
          </w:tcPr>
          <w:p w14:paraId="0D3B51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4</w:t>
            </w:r>
          </w:p>
        </w:tc>
        <w:tc>
          <w:tcPr>
            <w:tcW w:w="761" w:type="pct"/>
            <w:shd w:val="clear" w:color="auto" w:fill="auto"/>
            <w:noWrap/>
            <w:vAlign w:val="center"/>
            <w:hideMark/>
          </w:tcPr>
          <w:p w14:paraId="37AE37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31932E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66A81B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06A3C3A" w14:textId="77777777" w:rsidTr="007E4AAD">
        <w:trPr>
          <w:trHeight w:val="375"/>
        </w:trPr>
        <w:tc>
          <w:tcPr>
            <w:tcW w:w="255" w:type="pct"/>
            <w:vMerge w:val="restart"/>
            <w:shd w:val="clear" w:color="auto" w:fill="auto"/>
            <w:noWrap/>
            <w:vAlign w:val="center"/>
            <w:hideMark/>
          </w:tcPr>
          <w:p w14:paraId="2B7C34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94</w:t>
            </w:r>
          </w:p>
        </w:tc>
        <w:tc>
          <w:tcPr>
            <w:tcW w:w="1177" w:type="pct"/>
            <w:vMerge w:val="restart"/>
            <w:shd w:val="clear" w:color="auto" w:fill="auto"/>
            <w:noWrap/>
            <w:vAlign w:val="center"/>
            <w:hideMark/>
          </w:tcPr>
          <w:p w14:paraId="56ECF27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23" w:type="pct"/>
            <w:shd w:val="clear" w:color="auto" w:fill="auto"/>
            <w:noWrap/>
            <w:vAlign w:val="center"/>
            <w:hideMark/>
          </w:tcPr>
          <w:p w14:paraId="5B1F4F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у5а</w:t>
            </w:r>
          </w:p>
        </w:tc>
        <w:tc>
          <w:tcPr>
            <w:tcW w:w="914" w:type="pct"/>
            <w:shd w:val="clear" w:color="auto" w:fill="auto"/>
            <w:noWrap/>
            <w:vAlign w:val="center"/>
            <w:hideMark/>
          </w:tcPr>
          <w:p w14:paraId="5B2EFE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ут6ус</w:t>
            </w:r>
          </w:p>
        </w:tc>
        <w:tc>
          <w:tcPr>
            <w:tcW w:w="761" w:type="pct"/>
            <w:shd w:val="clear" w:color="auto" w:fill="auto"/>
            <w:noWrap/>
            <w:vAlign w:val="bottom"/>
            <w:hideMark/>
          </w:tcPr>
          <w:p w14:paraId="34F2923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bottom"/>
            <w:hideMark/>
          </w:tcPr>
          <w:p w14:paraId="58DFE5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2082AE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02709CB" w14:textId="77777777" w:rsidTr="007E4AAD">
        <w:trPr>
          <w:trHeight w:val="375"/>
        </w:trPr>
        <w:tc>
          <w:tcPr>
            <w:tcW w:w="255" w:type="pct"/>
            <w:vMerge/>
            <w:vAlign w:val="center"/>
            <w:hideMark/>
          </w:tcPr>
          <w:p w14:paraId="1695527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98A61F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CDC67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ут6ус</w:t>
            </w:r>
          </w:p>
        </w:tc>
        <w:tc>
          <w:tcPr>
            <w:tcW w:w="914" w:type="pct"/>
            <w:shd w:val="clear" w:color="auto" w:fill="auto"/>
            <w:noWrap/>
            <w:vAlign w:val="center"/>
            <w:hideMark/>
          </w:tcPr>
          <w:p w14:paraId="3E727A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у32ус</w:t>
            </w:r>
          </w:p>
        </w:tc>
        <w:tc>
          <w:tcPr>
            <w:tcW w:w="761" w:type="pct"/>
            <w:shd w:val="clear" w:color="auto" w:fill="auto"/>
            <w:noWrap/>
            <w:vAlign w:val="bottom"/>
            <w:hideMark/>
          </w:tcPr>
          <w:p w14:paraId="48CC1E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170</w:t>
            </w:r>
          </w:p>
        </w:tc>
        <w:tc>
          <w:tcPr>
            <w:tcW w:w="542" w:type="pct"/>
            <w:shd w:val="clear" w:color="auto" w:fill="auto"/>
            <w:noWrap/>
            <w:vAlign w:val="bottom"/>
            <w:hideMark/>
          </w:tcPr>
          <w:p w14:paraId="59C9EF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32E32C4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E5F0654" w14:textId="77777777" w:rsidTr="007E4AAD">
        <w:trPr>
          <w:trHeight w:val="375"/>
        </w:trPr>
        <w:tc>
          <w:tcPr>
            <w:tcW w:w="255" w:type="pct"/>
            <w:vMerge/>
            <w:vAlign w:val="center"/>
            <w:hideMark/>
          </w:tcPr>
          <w:p w14:paraId="04AF94B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EE87CB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804F1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у32ус</w:t>
            </w:r>
          </w:p>
        </w:tc>
        <w:tc>
          <w:tcPr>
            <w:tcW w:w="914" w:type="pct"/>
            <w:shd w:val="clear" w:color="auto" w:fill="auto"/>
            <w:noWrap/>
            <w:vAlign w:val="center"/>
            <w:hideMark/>
          </w:tcPr>
          <w:p w14:paraId="10C06BE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61" w:type="pct"/>
            <w:shd w:val="clear" w:color="auto" w:fill="auto"/>
            <w:noWrap/>
            <w:vAlign w:val="bottom"/>
            <w:hideMark/>
          </w:tcPr>
          <w:p w14:paraId="40F85FF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1386B2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170C5B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9BC756B" w14:textId="77777777" w:rsidTr="007E4AAD">
        <w:trPr>
          <w:trHeight w:val="375"/>
        </w:trPr>
        <w:tc>
          <w:tcPr>
            <w:tcW w:w="255" w:type="pct"/>
            <w:shd w:val="clear" w:color="auto" w:fill="auto"/>
            <w:noWrap/>
            <w:vAlign w:val="center"/>
            <w:hideMark/>
          </w:tcPr>
          <w:p w14:paraId="2E82AB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95</w:t>
            </w:r>
          </w:p>
        </w:tc>
        <w:tc>
          <w:tcPr>
            <w:tcW w:w="1177" w:type="pct"/>
            <w:shd w:val="clear" w:color="auto" w:fill="auto"/>
            <w:noWrap/>
            <w:vAlign w:val="center"/>
            <w:hideMark/>
          </w:tcPr>
          <w:p w14:paraId="65F8E41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23" w:type="pct"/>
            <w:shd w:val="clear" w:color="auto" w:fill="auto"/>
            <w:noWrap/>
            <w:vAlign w:val="center"/>
            <w:hideMark/>
          </w:tcPr>
          <w:p w14:paraId="185374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у32ус</w:t>
            </w:r>
          </w:p>
        </w:tc>
        <w:tc>
          <w:tcPr>
            <w:tcW w:w="914" w:type="pct"/>
            <w:shd w:val="clear" w:color="auto" w:fill="auto"/>
            <w:noWrap/>
            <w:vAlign w:val="center"/>
            <w:hideMark/>
          </w:tcPr>
          <w:p w14:paraId="549D3E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61" w:type="pct"/>
            <w:shd w:val="clear" w:color="auto" w:fill="auto"/>
            <w:noWrap/>
            <w:vAlign w:val="bottom"/>
            <w:hideMark/>
          </w:tcPr>
          <w:p w14:paraId="2F816D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13551F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3B4CA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8A5FADC" w14:textId="77777777" w:rsidTr="007E4AAD">
        <w:trPr>
          <w:trHeight w:val="375"/>
        </w:trPr>
        <w:tc>
          <w:tcPr>
            <w:tcW w:w="255" w:type="pct"/>
            <w:vMerge w:val="restart"/>
            <w:shd w:val="clear" w:color="auto" w:fill="auto"/>
            <w:noWrap/>
            <w:vAlign w:val="center"/>
            <w:hideMark/>
          </w:tcPr>
          <w:p w14:paraId="1DF13A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1177" w:type="pct"/>
            <w:vMerge w:val="restart"/>
            <w:shd w:val="clear" w:color="auto" w:fill="auto"/>
            <w:noWrap/>
            <w:vAlign w:val="center"/>
            <w:hideMark/>
          </w:tcPr>
          <w:p w14:paraId="4A55764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23" w:type="pct"/>
            <w:shd w:val="clear" w:color="auto" w:fill="auto"/>
            <w:noWrap/>
            <w:vAlign w:val="center"/>
            <w:hideMark/>
          </w:tcPr>
          <w:p w14:paraId="4BA877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у32ус</w:t>
            </w:r>
          </w:p>
        </w:tc>
        <w:tc>
          <w:tcPr>
            <w:tcW w:w="914" w:type="pct"/>
            <w:shd w:val="clear" w:color="auto" w:fill="auto"/>
            <w:noWrap/>
            <w:vAlign w:val="center"/>
            <w:hideMark/>
          </w:tcPr>
          <w:p w14:paraId="18F31E0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761" w:type="pct"/>
            <w:shd w:val="clear" w:color="auto" w:fill="auto"/>
            <w:noWrap/>
            <w:vAlign w:val="center"/>
            <w:hideMark/>
          </w:tcPr>
          <w:p w14:paraId="41D3B5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71DC65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2F248F9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21262D7" w14:textId="77777777" w:rsidTr="007E4AAD">
        <w:trPr>
          <w:trHeight w:val="375"/>
        </w:trPr>
        <w:tc>
          <w:tcPr>
            <w:tcW w:w="255" w:type="pct"/>
            <w:vMerge/>
            <w:vAlign w:val="center"/>
            <w:hideMark/>
          </w:tcPr>
          <w:p w14:paraId="0295A3B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1B561A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66FAE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914" w:type="pct"/>
            <w:shd w:val="clear" w:color="auto" w:fill="auto"/>
            <w:noWrap/>
            <w:vAlign w:val="center"/>
            <w:hideMark/>
          </w:tcPr>
          <w:p w14:paraId="65768D3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32</w:t>
            </w:r>
          </w:p>
        </w:tc>
        <w:tc>
          <w:tcPr>
            <w:tcW w:w="761" w:type="pct"/>
            <w:shd w:val="clear" w:color="auto" w:fill="auto"/>
            <w:noWrap/>
            <w:vAlign w:val="center"/>
            <w:hideMark/>
          </w:tcPr>
          <w:p w14:paraId="101416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6DBC7E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33CE46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D8A6B22" w14:textId="77777777" w:rsidTr="007E4AAD">
        <w:trPr>
          <w:trHeight w:val="375"/>
        </w:trPr>
        <w:tc>
          <w:tcPr>
            <w:tcW w:w="255" w:type="pct"/>
            <w:shd w:val="clear" w:color="auto" w:fill="auto"/>
            <w:noWrap/>
            <w:vAlign w:val="center"/>
            <w:hideMark/>
          </w:tcPr>
          <w:p w14:paraId="166680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97</w:t>
            </w:r>
          </w:p>
        </w:tc>
        <w:tc>
          <w:tcPr>
            <w:tcW w:w="1177" w:type="pct"/>
            <w:shd w:val="clear" w:color="auto" w:fill="auto"/>
            <w:noWrap/>
            <w:vAlign w:val="center"/>
            <w:hideMark/>
          </w:tcPr>
          <w:p w14:paraId="755BFF9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30</w:t>
            </w:r>
          </w:p>
        </w:tc>
        <w:tc>
          <w:tcPr>
            <w:tcW w:w="723" w:type="pct"/>
            <w:shd w:val="clear" w:color="auto" w:fill="auto"/>
            <w:noWrap/>
            <w:vAlign w:val="center"/>
            <w:hideMark/>
          </w:tcPr>
          <w:p w14:paraId="6569664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914" w:type="pct"/>
            <w:shd w:val="clear" w:color="auto" w:fill="auto"/>
            <w:noWrap/>
            <w:vAlign w:val="center"/>
            <w:hideMark/>
          </w:tcPr>
          <w:p w14:paraId="17866A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30</w:t>
            </w:r>
          </w:p>
        </w:tc>
        <w:tc>
          <w:tcPr>
            <w:tcW w:w="761" w:type="pct"/>
            <w:shd w:val="clear" w:color="auto" w:fill="auto"/>
            <w:noWrap/>
            <w:vAlign w:val="bottom"/>
            <w:hideMark/>
          </w:tcPr>
          <w:p w14:paraId="1A9E17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3DFF74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C275F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6EAC4D6" w14:textId="77777777" w:rsidTr="007E4AAD">
        <w:trPr>
          <w:trHeight w:val="375"/>
        </w:trPr>
        <w:tc>
          <w:tcPr>
            <w:tcW w:w="255" w:type="pct"/>
            <w:shd w:val="clear" w:color="auto" w:fill="auto"/>
            <w:noWrap/>
            <w:vAlign w:val="center"/>
            <w:hideMark/>
          </w:tcPr>
          <w:p w14:paraId="223CE44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98</w:t>
            </w:r>
          </w:p>
        </w:tc>
        <w:tc>
          <w:tcPr>
            <w:tcW w:w="1177" w:type="pct"/>
            <w:shd w:val="clear" w:color="auto" w:fill="auto"/>
            <w:noWrap/>
            <w:vAlign w:val="center"/>
            <w:hideMark/>
          </w:tcPr>
          <w:p w14:paraId="150F157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8</w:t>
            </w:r>
          </w:p>
        </w:tc>
        <w:tc>
          <w:tcPr>
            <w:tcW w:w="723" w:type="pct"/>
            <w:shd w:val="clear" w:color="auto" w:fill="auto"/>
            <w:noWrap/>
            <w:vAlign w:val="center"/>
            <w:hideMark/>
          </w:tcPr>
          <w:p w14:paraId="7EB873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914" w:type="pct"/>
            <w:shd w:val="clear" w:color="auto" w:fill="auto"/>
            <w:noWrap/>
            <w:vAlign w:val="center"/>
            <w:hideMark/>
          </w:tcPr>
          <w:p w14:paraId="05327D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8</w:t>
            </w:r>
          </w:p>
        </w:tc>
        <w:tc>
          <w:tcPr>
            <w:tcW w:w="761" w:type="pct"/>
            <w:shd w:val="clear" w:color="auto" w:fill="auto"/>
            <w:noWrap/>
            <w:vAlign w:val="bottom"/>
            <w:hideMark/>
          </w:tcPr>
          <w:p w14:paraId="7CFC55D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777720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02217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A9C2CC0" w14:textId="77777777" w:rsidTr="007E4AAD">
        <w:trPr>
          <w:trHeight w:val="375"/>
        </w:trPr>
        <w:tc>
          <w:tcPr>
            <w:tcW w:w="255" w:type="pct"/>
            <w:shd w:val="clear" w:color="auto" w:fill="auto"/>
            <w:noWrap/>
            <w:vAlign w:val="center"/>
            <w:hideMark/>
          </w:tcPr>
          <w:p w14:paraId="178E1D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99</w:t>
            </w:r>
          </w:p>
        </w:tc>
        <w:tc>
          <w:tcPr>
            <w:tcW w:w="1177" w:type="pct"/>
            <w:shd w:val="clear" w:color="auto" w:fill="auto"/>
            <w:noWrap/>
            <w:vAlign w:val="center"/>
            <w:hideMark/>
          </w:tcPr>
          <w:p w14:paraId="42168C0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7</w:t>
            </w:r>
          </w:p>
        </w:tc>
        <w:tc>
          <w:tcPr>
            <w:tcW w:w="723" w:type="pct"/>
            <w:shd w:val="clear" w:color="auto" w:fill="auto"/>
            <w:noWrap/>
            <w:vAlign w:val="center"/>
            <w:hideMark/>
          </w:tcPr>
          <w:p w14:paraId="760702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914" w:type="pct"/>
            <w:shd w:val="clear" w:color="auto" w:fill="auto"/>
            <w:noWrap/>
            <w:vAlign w:val="center"/>
            <w:hideMark/>
          </w:tcPr>
          <w:p w14:paraId="05FB6C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7</w:t>
            </w:r>
          </w:p>
        </w:tc>
        <w:tc>
          <w:tcPr>
            <w:tcW w:w="761" w:type="pct"/>
            <w:shd w:val="clear" w:color="auto" w:fill="auto"/>
            <w:noWrap/>
            <w:vAlign w:val="bottom"/>
            <w:hideMark/>
          </w:tcPr>
          <w:p w14:paraId="197C02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456CF5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005D3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3D4A175" w14:textId="77777777" w:rsidTr="007E4AAD">
        <w:trPr>
          <w:trHeight w:val="375"/>
        </w:trPr>
        <w:tc>
          <w:tcPr>
            <w:tcW w:w="255" w:type="pct"/>
            <w:vMerge w:val="restart"/>
            <w:shd w:val="clear" w:color="auto" w:fill="auto"/>
            <w:noWrap/>
            <w:vAlign w:val="center"/>
            <w:hideMark/>
          </w:tcPr>
          <w:p w14:paraId="546DBF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1177" w:type="pct"/>
            <w:vMerge w:val="restart"/>
            <w:shd w:val="clear" w:color="auto" w:fill="auto"/>
            <w:noWrap/>
            <w:vAlign w:val="center"/>
            <w:hideMark/>
          </w:tcPr>
          <w:p w14:paraId="115A915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9</w:t>
            </w:r>
          </w:p>
        </w:tc>
        <w:tc>
          <w:tcPr>
            <w:tcW w:w="723" w:type="pct"/>
            <w:shd w:val="clear" w:color="auto" w:fill="auto"/>
            <w:noWrap/>
            <w:vAlign w:val="center"/>
            <w:hideMark/>
          </w:tcPr>
          <w:p w14:paraId="5A8585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у33ус</w:t>
            </w:r>
          </w:p>
        </w:tc>
        <w:tc>
          <w:tcPr>
            <w:tcW w:w="914" w:type="pct"/>
            <w:shd w:val="clear" w:color="auto" w:fill="auto"/>
            <w:noWrap/>
            <w:vAlign w:val="center"/>
            <w:hideMark/>
          </w:tcPr>
          <w:p w14:paraId="4F4D24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у34ус</w:t>
            </w:r>
          </w:p>
        </w:tc>
        <w:tc>
          <w:tcPr>
            <w:tcW w:w="761" w:type="pct"/>
            <w:shd w:val="clear" w:color="auto" w:fill="auto"/>
            <w:noWrap/>
            <w:vAlign w:val="center"/>
            <w:hideMark/>
          </w:tcPr>
          <w:p w14:paraId="5D83DC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center"/>
            <w:hideMark/>
          </w:tcPr>
          <w:p w14:paraId="26B2FA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B338D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5B97BCE" w14:textId="77777777" w:rsidTr="007E4AAD">
        <w:trPr>
          <w:trHeight w:val="375"/>
        </w:trPr>
        <w:tc>
          <w:tcPr>
            <w:tcW w:w="255" w:type="pct"/>
            <w:vMerge/>
            <w:vAlign w:val="center"/>
            <w:hideMark/>
          </w:tcPr>
          <w:p w14:paraId="4F42DC1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3036A3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50E17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у34ус</w:t>
            </w:r>
          </w:p>
        </w:tc>
        <w:tc>
          <w:tcPr>
            <w:tcW w:w="914" w:type="pct"/>
            <w:shd w:val="clear" w:color="auto" w:fill="auto"/>
            <w:noWrap/>
            <w:vAlign w:val="center"/>
            <w:hideMark/>
          </w:tcPr>
          <w:p w14:paraId="48AEDF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9</w:t>
            </w:r>
          </w:p>
        </w:tc>
        <w:tc>
          <w:tcPr>
            <w:tcW w:w="761" w:type="pct"/>
            <w:shd w:val="clear" w:color="auto" w:fill="auto"/>
            <w:noWrap/>
            <w:vAlign w:val="center"/>
            <w:hideMark/>
          </w:tcPr>
          <w:p w14:paraId="77C4E0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56EC1C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B0E114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54CBCBD" w14:textId="77777777" w:rsidTr="007E4AAD">
        <w:trPr>
          <w:trHeight w:val="375"/>
        </w:trPr>
        <w:tc>
          <w:tcPr>
            <w:tcW w:w="255" w:type="pct"/>
            <w:shd w:val="clear" w:color="auto" w:fill="auto"/>
            <w:noWrap/>
            <w:vAlign w:val="center"/>
            <w:hideMark/>
          </w:tcPr>
          <w:p w14:paraId="57CF4B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101</w:t>
            </w:r>
          </w:p>
        </w:tc>
        <w:tc>
          <w:tcPr>
            <w:tcW w:w="1177" w:type="pct"/>
            <w:shd w:val="clear" w:color="auto" w:fill="auto"/>
            <w:noWrap/>
            <w:vAlign w:val="center"/>
            <w:hideMark/>
          </w:tcPr>
          <w:p w14:paraId="468A9A6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29</w:t>
            </w:r>
          </w:p>
        </w:tc>
        <w:tc>
          <w:tcPr>
            <w:tcW w:w="723" w:type="pct"/>
            <w:shd w:val="clear" w:color="auto" w:fill="auto"/>
            <w:noWrap/>
            <w:vAlign w:val="center"/>
            <w:hideMark/>
          </w:tcPr>
          <w:p w14:paraId="4E5252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у34ус</w:t>
            </w:r>
          </w:p>
        </w:tc>
        <w:tc>
          <w:tcPr>
            <w:tcW w:w="914" w:type="pct"/>
            <w:shd w:val="clear" w:color="auto" w:fill="auto"/>
            <w:noWrap/>
            <w:vAlign w:val="center"/>
            <w:hideMark/>
          </w:tcPr>
          <w:p w14:paraId="4721FD5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29</w:t>
            </w:r>
          </w:p>
        </w:tc>
        <w:tc>
          <w:tcPr>
            <w:tcW w:w="761" w:type="pct"/>
            <w:shd w:val="clear" w:color="auto" w:fill="auto"/>
            <w:noWrap/>
            <w:vAlign w:val="bottom"/>
            <w:hideMark/>
          </w:tcPr>
          <w:p w14:paraId="7E008C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761931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F8DFDC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87BD6AE" w14:textId="77777777" w:rsidTr="007E4AAD">
        <w:trPr>
          <w:trHeight w:val="375"/>
        </w:trPr>
        <w:tc>
          <w:tcPr>
            <w:tcW w:w="255" w:type="pct"/>
            <w:vMerge w:val="restart"/>
            <w:shd w:val="clear" w:color="auto" w:fill="auto"/>
            <w:noWrap/>
            <w:vAlign w:val="center"/>
            <w:hideMark/>
          </w:tcPr>
          <w:p w14:paraId="2BF180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lastRenderedPageBreak/>
              <w:t>102</w:t>
            </w:r>
          </w:p>
        </w:tc>
        <w:tc>
          <w:tcPr>
            <w:tcW w:w="1177" w:type="pct"/>
            <w:vMerge w:val="restart"/>
            <w:shd w:val="clear" w:color="auto" w:fill="auto"/>
            <w:noWrap/>
            <w:vAlign w:val="center"/>
            <w:hideMark/>
          </w:tcPr>
          <w:p w14:paraId="6ADC2A5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10</w:t>
            </w:r>
          </w:p>
        </w:tc>
        <w:tc>
          <w:tcPr>
            <w:tcW w:w="723" w:type="pct"/>
            <w:shd w:val="clear" w:color="auto" w:fill="auto"/>
            <w:noWrap/>
            <w:vAlign w:val="center"/>
            <w:hideMark/>
          </w:tcPr>
          <w:p w14:paraId="1B50EB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у34ус</w:t>
            </w:r>
          </w:p>
        </w:tc>
        <w:tc>
          <w:tcPr>
            <w:tcW w:w="914" w:type="pct"/>
            <w:shd w:val="clear" w:color="auto" w:fill="auto"/>
            <w:noWrap/>
            <w:vAlign w:val="center"/>
            <w:hideMark/>
          </w:tcPr>
          <w:p w14:paraId="0A6E1B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761" w:type="pct"/>
            <w:shd w:val="clear" w:color="auto" w:fill="auto"/>
            <w:noWrap/>
            <w:vAlign w:val="center"/>
            <w:hideMark/>
          </w:tcPr>
          <w:p w14:paraId="3D2D33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542" w:type="pct"/>
            <w:shd w:val="clear" w:color="auto" w:fill="auto"/>
            <w:noWrap/>
            <w:vAlign w:val="center"/>
            <w:hideMark/>
          </w:tcPr>
          <w:p w14:paraId="0A247A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47C1D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DB721B1" w14:textId="77777777" w:rsidTr="007E4AAD">
        <w:trPr>
          <w:trHeight w:val="375"/>
        </w:trPr>
        <w:tc>
          <w:tcPr>
            <w:tcW w:w="255" w:type="pct"/>
            <w:vMerge/>
            <w:vAlign w:val="center"/>
            <w:hideMark/>
          </w:tcPr>
          <w:p w14:paraId="61E7994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CF0A20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6856A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914" w:type="pct"/>
            <w:shd w:val="clear" w:color="auto" w:fill="auto"/>
            <w:noWrap/>
            <w:vAlign w:val="center"/>
            <w:hideMark/>
          </w:tcPr>
          <w:p w14:paraId="47667A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10</w:t>
            </w:r>
          </w:p>
        </w:tc>
        <w:tc>
          <w:tcPr>
            <w:tcW w:w="761" w:type="pct"/>
            <w:shd w:val="clear" w:color="auto" w:fill="auto"/>
            <w:noWrap/>
            <w:vAlign w:val="center"/>
            <w:hideMark/>
          </w:tcPr>
          <w:p w14:paraId="4181CC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2B9CEB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DF867E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6D539F8" w14:textId="77777777" w:rsidTr="007E4AAD">
        <w:trPr>
          <w:trHeight w:val="375"/>
        </w:trPr>
        <w:tc>
          <w:tcPr>
            <w:tcW w:w="255" w:type="pct"/>
            <w:shd w:val="clear" w:color="auto" w:fill="auto"/>
            <w:noWrap/>
            <w:vAlign w:val="center"/>
            <w:hideMark/>
          </w:tcPr>
          <w:p w14:paraId="759491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103</w:t>
            </w:r>
          </w:p>
        </w:tc>
        <w:tc>
          <w:tcPr>
            <w:tcW w:w="1177" w:type="pct"/>
            <w:shd w:val="clear" w:color="auto" w:fill="auto"/>
            <w:noWrap/>
            <w:vAlign w:val="center"/>
            <w:hideMark/>
          </w:tcPr>
          <w:p w14:paraId="5F9F458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11</w:t>
            </w:r>
          </w:p>
        </w:tc>
        <w:tc>
          <w:tcPr>
            <w:tcW w:w="723" w:type="pct"/>
            <w:shd w:val="clear" w:color="auto" w:fill="auto"/>
            <w:noWrap/>
            <w:vAlign w:val="center"/>
            <w:hideMark/>
          </w:tcPr>
          <w:p w14:paraId="7C3A23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914" w:type="pct"/>
            <w:shd w:val="clear" w:color="auto" w:fill="auto"/>
            <w:noWrap/>
            <w:vAlign w:val="center"/>
            <w:hideMark/>
          </w:tcPr>
          <w:p w14:paraId="5D71DE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11</w:t>
            </w:r>
          </w:p>
        </w:tc>
        <w:tc>
          <w:tcPr>
            <w:tcW w:w="761" w:type="pct"/>
            <w:shd w:val="clear" w:color="auto" w:fill="auto"/>
            <w:noWrap/>
            <w:vAlign w:val="bottom"/>
            <w:hideMark/>
          </w:tcPr>
          <w:p w14:paraId="7478EE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5E610D9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C543D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573426C" w14:textId="77777777" w:rsidTr="007E4AAD">
        <w:trPr>
          <w:trHeight w:val="375"/>
        </w:trPr>
        <w:tc>
          <w:tcPr>
            <w:tcW w:w="255" w:type="pct"/>
            <w:shd w:val="clear" w:color="auto" w:fill="auto"/>
            <w:noWrap/>
            <w:vAlign w:val="center"/>
            <w:hideMark/>
          </w:tcPr>
          <w:p w14:paraId="4D1DC9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104</w:t>
            </w:r>
          </w:p>
        </w:tc>
        <w:tc>
          <w:tcPr>
            <w:tcW w:w="1177" w:type="pct"/>
            <w:shd w:val="clear" w:color="auto" w:fill="auto"/>
            <w:noWrap/>
            <w:vAlign w:val="center"/>
            <w:hideMark/>
          </w:tcPr>
          <w:p w14:paraId="0ABF1E4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27</w:t>
            </w:r>
          </w:p>
        </w:tc>
        <w:tc>
          <w:tcPr>
            <w:tcW w:w="723" w:type="pct"/>
            <w:shd w:val="clear" w:color="auto" w:fill="auto"/>
            <w:noWrap/>
            <w:vAlign w:val="center"/>
            <w:hideMark/>
          </w:tcPr>
          <w:p w14:paraId="60FA5F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914" w:type="pct"/>
            <w:shd w:val="clear" w:color="auto" w:fill="auto"/>
            <w:noWrap/>
            <w:vAlign w:val="center"/>
            <w:hideMark/>
          </w:tcPr>
          <w:p w14:paraId="0035DC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27</w:t>
            </w:r>
          </w:p>
        </w:tc>
        <w:tc>
          <w:tcPr>
            <w:tcW w:w="761" w:type="pct"/>
            <w:shd w:val="clear" w:color="auto" w:fill="auto"/>
            <w:noWrap/>
            <w:vAlign w:val="bottom"/>
            <w:hideMark/>
          </w:tcPr>
          <w:p w14:paraId="2D57D9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1E36A7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1D2F7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DAFF391" w14:textId="77777777" w:rsidTr="007E4AAD">
        <w:trPr>
          <w:trHeight w:val="375"/>
        </w:trPr>
        <w:tc>
          <w:tcPr>
            <w:tcW w:w="255" w:type="pct"/>
            <w:shd w:val="clear" w:color="auto" w:fill="auto"/>
            <w:noWrap/>
            <w:vAlign w:val="center"/>
            <w:hideMark/>
          </w:tcPr>
          <w:p w14:paraId="31C7D5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105</w:t>
            </w:r>
          </w:p>
        </w:tc>
        <w:tc>
          <w:tcPr>
            <w:tcW w:w="1177" w:type="pct"/>
            <w:shd w:val="clear" w:color="auto" w:fill="auto"/>
            <w:noWrap/>
            <w:vAlign w:val="center"/>
            <w:hideMark/>
          </w:tcPr>
          <w:p w14:paraId="5A5CCFF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28</w:t>
            </w:r>
          </w:p>
        </w:tc>
        <w:tc>
          <w:tcPr>
            <w:tcW w:w="723" w:type="pct"/>
            <w:shd w:val="clear" w:color="auto" w:fill="auto"/>
            <w:noWrap/>
            <w:vAlign w:val="center"/>
            <w:hideMark/>
          </w:tcPr>
          <w:p w14:paraId="35A254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914" w:type="pct"/>
            <w:shd w:val="clear" w:color="auto" w:fill="auto"/>
            <w:noWrap/>
            <w:vAlign w:val="center"/>
            <w:hideMark/>
          </w:tcPr>
          <w:p w14:paraId="2F7F48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28</w:t>
            </w:r>
          </w:p>
        </w:tc>
        <w:tc>
          <w:tcPr>
            <w:tcW w:w="761" w:type="pct"/>
            <w:shd w:val="clear" w:color="auto" w:fill="auto"/>
            <w:noWrap/>
            <w:vAlign w:val="bottom"/>
            <w:hideMark/>
          </w:tcPr>
          <w:p w14:paraId="40FDA4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5DA0604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C9AE7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EBFAB44" w14:textId="77777777" w:rsidTr="007E4AAD">
        <w:trPr>
          <w:trHeight w:val="375"/>
        </w:trPr>
        <w:tc>
          <w:tcPr>
            <w:tcW w:w="255" w:type="pct"/>
            <w:vMerge w:val="restart"/>
            <w:shd w:val="clear" w:color="auto" w:fill="auto"/>
            <w:noWrap/>
            <w:vAlign w:val="center"/>
            <w:hideMark/>
          </w:tcPr>
          <w:p w14:paraId="321FC2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106</w:t>
            </w:r>
          </w:p>
        </w:tc>
        <w:tc>
          <w:tcPr>
            <w:tcW w:w="1177" w:type="pct"/>
            <w:vMerge w:val="restart"/>
            <w:shd w:val="clear" w:color="auto" w:fill="auto"/>
            <w:noWrap/>
            <w:vAlign w:val="center"/>
            <w:hideMark/>
          </w:tcPr>
          <w:p w14:paraId="0763D49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2 кв., д. 13</w:t>
            </w:r>
          </w:p>
        </w:tc>
        <w:tc>
          <w:tcPr>
            <w:tcW w:w="723" w:type="pct"/>
            <w:shd w:val="clear" w:color="auto" w:fill="auto"/>
            <w:noWrap/>
            <w:vAlign w:val="center"/>
            <w:hideMark/>
          </w:tcPr>
          <w:p w14:paraId="1BDFB8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у35ус</w:t>
            </w:r>
          </w:p>
        </w:tc>
        <w:tc>
          <w:tcPr>
            <w:tcW w:w="914" w:type="pct"/>
            <w:shd w:val="clear" w:color="auto" w:fill="auto"/>
            <w:noWrap/>
            <w:vAlign w:val="center"/>
            <w:hideMark/>
          </w:tcPr>
          <w:p w14:paraId="70BD20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у36ус</w:t>
            </w:r>
          </w:p>
        </w:tc>
        <w:tc>
          <w:tcPr>
            <w:tcW w:w="761" w:type="pct"/>
            <w:shd w:val="clear" w:color="auto" w:fill="auto"/>
            <w:noWrap/>
            <w:vAlign w:val="center"/>
            <w:hideMark/>
          </w:tcPr>
          <w:p w14:paraId="228A980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39F642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75263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5221B80" w14:textId="77777777" w:rsidTr="007E4AAD">
        <w:trPr>
          <w:trHeight w:val="375"/>
        </w:trPr>
        <w:tc>
          <w:tcPr>
            <w:tcW w:w="255" w:type="pct"/>
            <w:vMerge/>
            <w:vAlign w:val="center"/>
            <w:hideMark/>
          </w:tcPr>
          <w:p w14:paraId="4A1A4F6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E6429D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3A6AC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у36ус</w:t>
            </w:r>
          </w:p>
        </w:tc>
        <w:tc>
          <w:tcPr>
            <w:tcW w:w="914" w:type="pct"/>
            <w:shd w:val="clear" w:color="auto" w:fill="auto"/>
            <w:noWrap/>
            <w:vAlign w:val="center"/>
            <w:hideMark/>
          </w:tcPr>
          <w:p w14:paraId="7C3FD9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2 кв., д. 13</w:t>
            </w:r>
          </w:p>
        </w:tc>
        <w:tc>
          <w:tcPr>
            <w:tcW w:w="761" w:type="pct"/>
            <w:shd w:val="clear" w:color="auto" w:fill="auto"/>
            <w:noWrap/>
            <w:vAlign w:val="center"/>
            <w:hideMark/>
          </w:tcPr>
          <w:p w14:paraId="3895BF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center"/>
            <w:hideMark/>
          </w:tcPr>
          <w:p w14:paraId="63D74E5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5E674F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111874C" w14:textId="77777777" w:rsidTr="007E4AAD">
        <w:trPr>
          <w:trHeight w:val="375"/>
        </w:trPr>
        <w:tc>
          <w:tcPr>
            <w:tcW w:w="255" w:type="pct"/>
            <w:shd w:val="clear" w:color="auto" w:fill="auto"/>
            <w:noWrap/>
            <w:vAlign w:val="center"/>
            <w:hideMark/>
          </w:tcPr>
          <w:p w14:paraId="0885A2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107</w:t>
            </w:r>
          </w:p>
        </w:tc>
        <w:tc>
          <w:tcPr>
            <w:tcW w:w="1177" w:type="pct"/>
            <w:shd w:val="clear" w:color="auto" w:fill="auto"/>
            <w:noWrap/>
            <w:vAlign w:val="center"/>
            <w:hideMark/>
          </w:tcPr>
          <w:p w14:paraId="09C9B0A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25</w:t>
            </w:r>
          </w:p>
        </w:tc>
        <w:tc>
          <w:tcPr>
            <w:tcW w:w="723" w:type="pct"/>
            <w:shd w:val="clear" w:color="auto" w:fill="auto"/>
            <w:noWrap/>
            <w:vAlign w:val="center"/>
            <w:hideMark/>
          </w:tcPr>
          <w:p w14:paraId="198BB9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у36ус</w:t>
            </w:r>
          </w:p>
        </w:tc>
        <w:tc>
          <w:tcPr>
            <w:tcW w:w="914" w:type="pct"/>
            <w:shd w:val="clear" w:color="auto" w:fill="auto"/>
            <w:noWrap/>
            <w:vAlign w:val="center"/>
            <w:hideMark/>
          </w:tcPr>
          <w:p w14:paraId="205C6A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25</w:t>
            </w:r>
          </w:p>
        </w:tc>
        <w:tc>
          <w:tcPr>
            <w:tcW w:w="761" w:type="pct"/>
            <w:shd w:val="clear" w:color="auto" w:fill="auto"/>
            <w:noWrap/>
            <w:vAlign w:val="bottom"/>
            <w:hideMark/>
          </w:tcPr>
          <w:p w14:paraId="14710E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505184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26613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4B06EFD" w14:textId="77777777" w:rsidTr="007E4AAD">
        <w:trPr>
          <w:trHeight w:val="375"/>
        </w:trPr>
        <w:tc>
          <w:tcPr>
            <w:tcW w:w="255" w:type="pct"/>
            <w:shd w:val="clear" w:color="auto" w:fill="auto"/>
            <w:noWrap/>
            <w:vAlign w:val="center"/>
            <w:hideMark/>
          </w:tcPr>
          <w:p w14:paraId="188025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108</w:t>
            </w:r>
          </w:p>
        </w:tc>
        <w:tc>
          <w:tcPr>
            <w:tcW w:w="1177" w:type="pct"/>
            <w:shd w:val="clear" w:color="auto" w:fill="auto"/>
            <w:noWrap/>
            <w:vAlign w:val="center"/>
            <w:hideMark/>
          </w:tcPr>
          <w:p w14:paraId="0729D1D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26</w:t>
            </w:r>
          </w:p>
        </w:tc>
        <w:tc>
          <w:tcPr>
            <w:tcW w:w="723" w:type="pct"/>
            <w:shd w:val="clear" w:color="auto" w:fill="auto"/>
            <w:noWrap/>
            <w:vAlign w:val="center"/>
            <w:hideMark/>
          </w:tcPr>
          <w:p w14:paraId="6A6436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у36ус</w:t>
            </w:r>
          </w:p>
        </w:tc>
        <w:tc>
          <w:tcPr>
            <w:tcW w:w="914" w:type="pct"/>
            <w:shd w:val="clear" w:color="auto" w:fill="auto"/>
            <w:noWrap/>
            <w:vAlign w:val="center"/>
            <w:hideMark/>
          </w:tcPr>
          <w:p w14:paraId="21946B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26</w:t>
            </w:r>
          </w:p>
        </w:tc>
        <w:tc>
          <w:tcPr>
            <w:tcW w:w="761" w:type="pct"/>
            <w:shd w:val="clear" w:color="auto" w:fill="auto"/>
            <w:noWrap/>
            <w:vAlign w:val="bottom"/>
            <w:hideMark/>
          </w:tcPr>
          <w:p w14:paraId="55E556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5A34F5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CB05B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23309A3" w14:textId="77777777" w:rsidTr="007E4AAD">
        <w:trPr>
          <w:trHeight w:val="375"/>
        </w:trPr>
        <w:tc>
          <w:tcPr>
            <w:tcW w:w="255" w:type="pct"/>
            <w:vMerge w:val="restart"/>
            <w:shd w:val="clear" w:color="auto" w:fill="auto"/>
            <w:noWrap/>
            <w:vAlign w:val="center"/>
            <w:hideMark/>
          </w:tcPr>
          <w:p w14:paraId="0F9ECC8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109</w:t>
            </w:r>
          </w:p>
        </w:tc>
        <w:tc>
          <w:tcPr>
            <w:tcW w:w="1177" w:type="pct"/>
            <w:vMerge w:val="restart"/>
            <w:shd w:val="clear" w:color="auto" w:fill="auto"/>
            <w:noWrap/>
            <w:vAlign w:val="center"/>
            <w:hideMark/>
          </w:tcPr>
          <w:p w14:paraId="5A1A4BF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w:t>
            </w:r>
          </w:p>
        </w:tc>
        <w:tc>
          <w:tcPr>
            <w:tcW w:w="723" w:type="pct"/>
            <w:shd w:val="clear" w:color="auto" w:fill="auto"/>
            <w:noWrap/>
            <w:vAlign w:val="center"/>
            <w:hideMark/>
          </w:tcPr>
          <w:p w14:paraId="3DE0F7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ут6ус</w:t>
            </w:r>
          </w:p>
        </w:tc>
        <w:tc>
          <w:tcPr>
            <w:tcW w:w="914" w:type="pct"/>
            <w:shd w:val="clear" w:color="auto" w:fill="auto"/>
            <w:noWrap/>
            <w:vAlign w:val="center"/>
            <w:hideMark/>
          </w:tcPr>
          <w:p w14:paraId="7A777F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у6а</w:t>
            </w:r>
          </w:p>
        </w:tc>
        <w:tc>
          <w:tcPr>
            <w:tcW w:w="761" w:type="pct"/>
            <w:shd w:val="clear" w:color="auto" w:fill="auto"/>
            <w:noWrap/>
            <w:vAlign w:val="center"/>
            <w:hideMark/>
          </w:tcPr>
          <w:p w14:paraId="55595E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542" w:type="pct"/>
            <w:shd w:val="clear" w:color="auto" w:fill="auto"/>
            <w:noWrap/>
            <w:vAlign w:val="center"/>
            <w:hideMark/>
          </w:tcPr>
          <w:p w14:paraId="607A85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575D52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586CF40" w14:textId="77777777" w:rsidTr="007E4AAD">
        <w:trPr>
          <w:trHeight w:val="375"/>
        </w:trPr>
        <w:tc>
          <w:tcPr>
            <w:tcW w:w="255" w:type="pct"/>
            <w:vMerge/>
            <w:vAlign w:val="center"/>
            <w:hideMark/>
          </w:tcPr>
          <w:p w14:paraId="6B0585D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DEC317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93385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у6а</w:t>
            </w:r>
          </w:p>
        </w:tc>
        <w:tc>
          <w:tcPr>
            <w:tcW w:w="914" w:type="pct"/>
            <w:shd w:val="clear" w:color="auto" w:fill="auto"/>
            <w:noWrap/>
            <w:vAlign w:val="center"/>
            <w:hideMark/>
          </w:tcPr>
          <w:p w14:paraId="4882C6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w:t>
            </w:r>
          </w:p>
        </w:tc>
        <w:tc>
          <w:tcPr>
            <w:tcW w:w="761" w:type="pct"/>
            <w:shd w:val="clear" w:color="auto" w:fill="auto"/>
            <w:noWrap/>
            <w:vAlign w:val="center"/>
            <w:hideMark/>
          </w:tcPr>
          <w:p w14:paraId="5C15DE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4E0744A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7E273F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FA35FA3" w14:textId="77777777" w:rsidTr="007E4AAD">
        <w:trPr>
          <w:trHeight w:val="375"/>
        </w:trPr>
        <w:tc>
          <w:tcPr>
            <w:tcW w:w="255" w:type="pct"/>
            <w:vMerge w:val="restart"/>
            <w:shd w:val="clear" w:color="auto" w:fill="auto"/>
            <w:noWrap/>
            <w:vAlign w:val="center"/>
            <w:hideMark/>
          </w:tcPr>
          <w:p w14:paraId="6FC996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1177" w:type="pct"/>
            <w:vMerge w:val="restart"/>
            <w:shd w:val="clear" w:color="auto" w:fill="auto"/>
            <w:noWrap/>
            <w:vAlign w:val="center"/>
            <w:hideMark/>
          </w:tcPr>
          <w:p w14:paraId="23AEEEC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w:t>
            </w:r>
          </w:p>
        </w:tc>
        <w:tc>
          <w:tcPr>
            <w:tcW w:w="723" w:type="pct"/>
            <w:shd w:val="clear" w:color="auto" w:fill="auto"/>
            <w:noWrap/>
            <w:vAlign w:val="center"/>
            <w:hideMark/>
          </w:tcPr>
          <w:p w14:paraId="090B915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у6а</w:t>
            </w:r>
          </w:p>
        </w:tc>
        <w:tc>
          <w:tcPr>
            <w:tcW w:w="914" w:type="pct"/>
            <w:shd w:val="clear" w:color="auto" w:fill="auto"/>
            <w:noWrap/>
            <w:vAlign w:val="center"/>
            <w:hideMark/>
          </w:tcPr>
          <w:p w14:paraId="1BD304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ут7ус</w:t>
            </w:r>
          </w:p>
        </w:tc>
        <w:tc>
          <w:tcPr>
            <w:tcW w:w="761" w:type="pct"/>
            <w:shd w:val="clear" w:color="auto" w:fill="auto"/>
            <w:noWrap/>
            <w:vAlign w:val="center"/>
            <w:hideMark/>
          </w:tcPr>
          <w:p w14:paraId="095149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542" w:type="pct"/>
            <w:shd w:val="clear" w:color="auto" w:fill="auto"/>
            <w:noWrap/>
            <w:vAlign w:val="center"/>
            <w:hideMark/>
          </w:tcPr>
          <w:p w14:paraId="0E7663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6EC752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23C152E" w14:textId="77777777" w:rsidTr="007E4AAD">
        <w:trPr>
          <w:trHeight w:val="375"/>
        </w:trPr>
        <w:tc>
          <w:tcPr>
            <w:tcW w:w="255" w:type="pct"/>
            <w:vMerge/>
            <w:vAlign w:val="center"/>
            <w:hideMark/>
          </w:tcPr>
          <w:p w14:paraId="6998E2E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946A1E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5BDBB7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ут7ус</w:t>
            </w:r>
          </w:p>
        </w:tc>
        <w:tc>
          <w:tcPr>
            <w:tcW w:w="914" w:type="pct"/>
            <w:shd w:val="clear" w:color="auto" w:fill="auto"/>
            <w:noWrap/>
            <w:vAlign w:val="center"/>
            <w:hideMark/>
          </w:tcPr>
          <w:p w14:paraId="2ACC8B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w:t>
            </w:r>
          </w:p>
        </w:tc>
        <w:tc>
          <w:tcPr>
            <w:tcW w:w="761" w:type="pct"/>
            <w:shd w:val="clear" w:color="auto" w:fill="auto"/>
            <w:noWrap/>
            <w:vAlign w:val="center"/>
            <w:hideMark/>
          </w:tcPr>
          <w:p w14:paraId="040084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22F4E84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87F99C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A0CA289" w14:textId="77777777" w:rsidTr="007E4AAD">
        <w:trPr>
          <w:trHeight w:val="375"/>
        </w:trPr>
        <w:tc>
          <w:tcPr>
            <w:tcW w:w="255" w:type="pct"/>
            <w:vMerge w:val="restart"/>
            <w:shd w:val="clear" w:color="auto" w:fill="auto"/>
            <w:noWrap/>
            <w:vAlign w:val="center"/>
            <w:hideMark/>
          </w:tcPr>
          <w:p w14:paraId="160559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111</w:t>
            </w:r>
          </w:p>
        </w:tc>
        <w:tc>
          <w:tcPr>
            <w:tcW w:w="1177" w:type="pct"/>
            <w:vMerge w:val="restart"/>
            <w:shd w:val="clear" w:color="auto" w:fill="auto"/>
            <w:noWrap/>
            <w:vAlign w:val="center"/>
            <w:hideMark/>
          </w:tcPr>
          <w:p w14:paraId="6635612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4/1, 4/2</w:t>
            </w:r>
          </w:p>
        </w:tc>
        <w:tc>
          <w:tcPr>
            <w:tcW w:w="723" w:type="pct"/>
            <w:shd w:val="clear" w:color="auto" w:fill="auto"/>
            <w:noWrap/>
            <w:vAlign w:val="center"/>
            <w:hideMark/>
          </w:tcPr>
          <w:p w14:paraId="28DCAF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ут7ус</w:t>
            </w:r>
          </w:p>
        </w:tc>
        <w:tc>
          <w:tcPr>
            <w:tcW w:w="914" w:type="pct"/>
            <w:shd w:val="clear" w:color="auto" w:fill="auto"/>
            <w:noWrap/>
            <w:vAlign w:val="center"/>
            <w:hideMark/>
          </w:tcPr>
          <w:p w14:paraId="3535FFB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ут8ус</w:t>
            </w:r>
          </w:p>
        </w:tc>
        <w:tc>
          <w:tcPr>
            <w:tcW w:w="761" w:type="pct"/>
            <w:shd w:val="clear" w:color="auto" w:fill="auto"/>
            <w:noWrap/>
            <w:vAlign w:val="center"/>
            <w:hideMark/>
          </w:tcPr>
          <w:p w14:paraId="739FDAB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569639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5C2F9F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36D9DCF" w14:textId="77777777" w:rsidTr="007E4AAD">
        <w:trPr>
          <w:trHeight w:val="630"/>
        </w:trPr>
        <w:tc>
          <w:tcPr>
            <w:tcW w:w="255" w:type="pct"/>
            <w:vMerge/>
            <w:vAlign w:val="center"/>
            <w:hideMark/>
          </w:tcPr>
          <w:p w14:paraId="41C4259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CE2875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96FEA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ут8ус</w:t>
            </w:r>
          </w:p>
        </w:tc>
        <w:tc>
          <w:tcPr>
            <w:tcW w:w="914" w:type="pct"/>
            <w:shd w:val="clear" w:color="auto" w:fill="auto"/>
            <w:vAlign w:val="center"/>
            <w:hideMark/>
          </w:tcPr>
          <w:p w14:paraId="15842A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4/1, 4/2</w:t>
            </w:r>
          </w:p>
        </w:tc>
        <w:tc>
          <w:tcPr>
            <w:tcW w:w="761" w:type="pct"/>
            <w:shd w:val="clear" w:color="auto" w:fill="auto"/>
            <w:noWrap/>
            <w:vAlign w:val="center"/>
            <w:hideMark/>
          </w:tcPr>
          <w:p w14:paraId="0A4D66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664DD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6A2ED1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187D482" w14:textId="77777777" w:rsidTr="007E4AAD">
        <w:trPr>
          <w:trHeight w:val="375"/>
        </w:trPr>
        <w:tc>
          <w:tcPr>
            <w:tcW w:w="255" w:type="pct"/>
            <w:shd w:val="clear" w:color="auto" w:fill="auto"/>
            <w:noWrap/>
            <w:vAlign w:val="center"/>
            <w:hideMark/>
          </w:tcPr>
          <w:p w14:paraId="7F4BF9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112</w:t>
            </w:r>
          </w:p>
        </w:tc>
        <w:tc>
          <w:tcPr>
            <w:tcW w:w="1177" w:type="pct"/>
            <w:shd w:val="clear" w:color="auto" w:fill="auto"/>
            <w:noWrap/>
            <w:vAlign w:val="center"/>
            <w:hideMark/>
          </w:tcPr>
          <w:p w14:paraId="20A0FBD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3</w:t>
            </w:r>
          </w:p>
        </w:tc>
        <w:tc>
          <w:tcPr>
            <w:tcW w:w="723" w:type="pct"/>
            <w:shd w:val="clear" w:color="auto" w:fill="auto"/>
            <w:noWrap/>
            <w:vAlign w:val="center"/>
            <w:hideMark/>
          </w:tcPr>
          <w:p w14:paraId="5AE96D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ут8ус</w:t>
            </w:r>
          </w:p>
        </w:tc>
        <w:tc>
          <w:tcPr>
            <w:tcW w:w="914" w:type="pct"/>
            <w:shd w:val="clear" w:color="auto" w:fill="auto"/>
            <w:noWrap/>
            <w:vAlign w:val="center"/>
            <w:hideMark/>
          </w:tcPr>
          <w:p w14:paraId="482BC1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3</w:t>
            </w:r>
          </w:p>
        </w:tc>
        <w:tc>
          <w:tcPr>
            <w:tcW w:w="761" w:type="pct"/>
            <w:shd w:val="clear" w:color="auto" w:fill="auto"/>
            <w:noWrap/>
            <w:vAlign w:val="bottom"/>
            <w:hideMark/>
          </w:tcPr>
          <w:p w14:paraId="51B568C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78155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7B3A3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948A38B" w14:textId="77777777" w:rsidTr="007E4AAD">
        <w:trPr>
          <w:trHeight w:val="375"/>
        </w:trPr>
        <w:tc>
          <w:tcPr>
            <w:tcW w:w="255" w:type="pct"/>
            <w:vMerge w:val="restart"/>
            <w:shd w:val="clear" w:color="auto" w:fill="auto"/>
            <w:noWrap/>
            <w:vAlign w:val="center"/>
            <w:hideMark/>
          </w:tcPr>
          <w:p w14:paraId="12F04D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113</w:t>
            </w:r>
          </w:p>
        </w:tc>
        <w:tc>
          <w:tcPr>
            <w:tcW w:w="1177" w:type="pct"/>
            <w:vMerge w:val="restart"/>
            <w:shd w:val="clear" w:color="auto" w:fill="auto"/>
            <w:noWrap/>
            <w:vAlign w:val="center"/>
            <w:hideMark/>
          </w:tcPr>
          <w:p w14:paraId="27C9C78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5</w:t>
            </w:r>
          </w:p>
        </w:tc>
        <w:tc>
          <w:tcPr>
            <w:tcW w:w="723" w:type="pct"/>
            <w:shd w:val="clear" w:color="auto" w:fill="auto"/>
            <w:noWrap/>
            <w:vAlign w:val="center"/>
            <w:hideMark/>
          </w:tcPr>
          <w:p w14:paraId="02F8D9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ут8ус</w:t>
            </w:r>
          </w:p>
        </w:tc>
        <w:tc>
          <w:tcPr>
            <w:tcW w:w="914" w:type="pct"/>
            <w:shd w:val="clear" w:color="auto" w:fill="auto"/>
            <w:noWrap/>
            <w:vAlign w:val="center"/>
            <w:hideMark/>
          </w:tcPr>
          <w:p w14:paraId="1FC520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ут9ус</w:t>
            </w:r>
          </w:p>
        </w:tc>
        <w:tc>
          <w:tcPr>
            <w:tcW w:w="761" w:type="pct"/>
            <w:shd w:val="clear" w:color="auto" w:fill="auto"/>
            <w:noWrap/>
            <w:vAlign w:val="bottom"/>
            <w:hideMark/>
          </w:tcPr>
          <w:p w14:paraId="687C418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106</w:t>
            </w:r>
          </w:p>
        </w:tc>
        <w:tc>
          <w:tcPr>
            <w:tcW w:w="542" w:type="pct"/>
            <w:shd w:val="clear" w:color="auto" w:fill="auto"/>
            <w:noWrap/>
            <w:vAlign w:val="bottom"/>
            <w:hideMark/>
          </w:tcPr>
          <w:p w14:paraId="01EB2B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35F8EA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8DF79FD" w14:textId="77777777" w:rsidTr="007E4AAD">
        <w:trPr>
          <w:trHeight w:val="375"/>
        </w:trPr>
        <w:tc>
          <w:tcPr>
            <w:tcW w:w="255" w:type="pct"/>
            <w:vMerge/>
            <w:vAlign w:val="center"/>
            <w:hideMark/>
          </w:tcPr>
          <w:p w14:paraId="62B6C5B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8CBDC7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FD68D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ут9ус</w:t>
            </w:r>
          </w:p>
        </w:tc>
        <w:tc>
          <w:tcPr>
            <w:tcW w:w="914" w:type="pct"/>
            <w:shd w:val="clear" w:color="auto" w:fill="auto"/>
            <w:noWrap/>
            <w:vAlign w:val="center"/>
            <w:hideMark/>
          </w:tcPr>
          <w:p w14:paraId="4500B0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761" w:type="pct"/>
            <w:shd w:val="clear" w:color="auto" w:fill="auto"/>
            <w:noWrap/>
            <w:vAlign w:val="bottom"/>
            <w:hideMark/>
          </w:tcPr>
          <w:p w14:paraId="46881E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542" w:type="pct"/>
            <w:shd w:val="clear" w:color="auto" w:fill="auto"/>
            <w:noWrap/>
            <w:vAlign w:val="bottom"/>
            <w:hideMark/>
          </w:tcPr>
          <w:p w14:paraId="6EFB23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337E8C7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7CA110C" w14:textId="77777777" w:rsidTr="007E4AAD">
        <w:trPr>
          <w:trHeight w:val="375"/>
        </w:trPr>
        <w:tc>
          <w:tcPr>
            <w:tcW w:w="255" w:type="pct"/>
            <w:vMerge/>
            <w:vAlign w:val="center"/>
            <w:hideMark/>
          </w:tcPr>
          <w:p w14:paraId="5057A0B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CBCB8E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F0F94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914" w:type="pct"/>
            <w:shd w:val="clear" w:color="auto" w:fill="auto"/>
            <w:noWrap/>
            <w:vAlign w:val="center"/>
            <w:hideMark/>
          </w:tcPr>
          <w:p w14:paraId="13C946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5</w:t>
            </w:r>
          </w:p>
        </w:tc>
        <w:tc>
          <w:tcPr>
            <w:tcW w:w="761" w:type="pct"/>
            <w:shd w:val="clear" w:color="auto" w:fill="auto"/>
            <w:noWrap/>
            <w:vAlign w:val="bottom"/>
            <w:hideMark/>
          </w:tcPr>
          <w:p w14:paraId="2B9956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487F9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F818B4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CAAB233" w14:textId="77777777" w:rsidTr="007E4AAD">
        <w:trPr>
          <w:trHeight w:val="375"/>
        </w:trPr>
        <w:tc>
          <w:tcPr>
            <w:tcW w:w="255" w:type="pct"/>
            <w:shd w:val="clear" w:color="auto" w:fill="auto"/>
            <w:noWrap/>
            <w:vAlign w:val="center"/>
            <w:hideMark/>
          </w:tcPr>
          <w:p w14:paraId="6DFCA7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114</w:t>
            </w:r>
          </w:p>
        </w:tc>
        <w:tc>
          <w:tcPr>
            <w:tcW w:w="1177" w:type="pct"/>
            <w:shd w:val="clear" w:color="auto" w:fill="auto"/>
            <w:noWrap/>
            <w:vAlign w:val="center"/>
            <w:hideMark/>
          </w:tcPr>
          <w:p w14:paraId="10B068B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6</w:t>
            </w:r>
          </w:p>
        </w:tc>
        <w:tc>
          <w:tcPr>
            <w:tcW w:w="723" w:type="pct"/>
            <w:shd w:val="clear" w:color="auto" w:fill="auto"/>
            <w:noWrap/>
            <w:vAlign w:val="center"/>
            <w:hideMark/>
          </w:tcPr>
          <w:p w14:paraId="5AAE76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914" w:type="pct"/>
            <w:shd w:val="clear" w:color="auto" w:fill="auto"/>
            <w:noWrap/>
            <w:vAlign w:val="center"/>
            <w:hideMark/>
          </w:tcPr>
          <w:p w14:paraId="7214FC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6</w:t>
            </w:r>
          </w:p>
        </w:tc>
        <w:tc>
          <w:tcPr>
            <w:tcW w:w="761" w:type="pct"/>
            <w:shd w:val="clear" w:color="auto" w:fill="auto"/>
            <w:noWrap/>
            <w:vAlign w:val="bottom"/>
            <w:hideMark/>
          </w:tcPr>
          <w:p w14:paraId="2A37C4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87EEE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88A4C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8E6CC08" w14:textId="77777777" w:rsidTr="007E4AAD">
        <w:trPr>
          <w:trHeight w:val="375"/>
        </w:trPr>
        <w:tc>
          <w:tcPr>
            <w:tcW w:w="255" w:type="pct"/>
            <w:shd w:val="clear" w:color="auto" w:fill="auto"/>
            <w:noWrap/>
            <w:vAlign w:val="center"/>
            <w:hideMark/>
          </w:tcPr>
          <w:p w14:paraId="6B8336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115</w:t>
            </w:r>
          </w:p>
        </w:tc>
        <w:tc>
          <w:tcPr>
            <w:tcW w:w="1177" w:type="pct"/>
            <w:shd w:val="clear" w:color="auto" w:fill="auto"/>
            <w:noWrap/>
            <w:vAlign w:val="center"/>
            <w:hideMark/>
          </w:tcPr>
          <w:p w14:paraId="23C1581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32</w:t>
            </w:r>
          </w:p>
        </w:tc>
        <w:tc>
          <w:tcPr>
            <w:tcW w:w="723" w:type="pct"/>
            <w:shd w:val="clear" w:color="auto" w:fill="auto"/>
            <w:noWrap/>
            <w:vAlign w:val="center"/>
            <w:hideMark/>
          </w:tcPr>
          <w:p w14:paraId="4B5DA0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914" w:type="pct"/>
            <w:shd w:val="clear" w:color="auto" w:fill="auto"/>
            <w:noWrap/>
            <w:vAlign w:val="center"/>
            <w:hideMark/>
          </w:tcPr>
          <w:p w14:paraId="61E364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32</w:t>
            </w:r>
          </w:p>
        </w:tc>
        <w:tc>
          <w:tcPr>
            <w:tcW w:w="761" w:type="pct"/>
            <w:shd w:val="clear" w:color="auto" w:fill="auto"/>
            <w:noWrap/>
            <w:vAlign w:val="bottom"/>
            <w:hideMark/>
          </w:tcPr>
          <w:p w14:paraId="6B939B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18BE9A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33590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51A2611" w14:textId="77777777" w:rsidTr="007E4AAD">
        <w:trPr>
          <w:trHeight w:val="375"/>
        </w:trPr>
        <w:tc>
          <w:tcPr>
            <w:tcW w:w="255" w:type="pct"/>
            <w:shd w:val="clear" w:color="auto" w:fill="auto"/>
            <w:noWrap/>
            <w:vAlign w:val="center"/>
            <w:hideMark/>
          </w:tcPr>
          <w:p w14:paraId="692E0F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116</w:t>
            </w:r>
          </w:p>
        </w:tc>
        <w:tc>
          <w:tcPr>
            <w:tcW w:w="1177" w:type="pct"/>
            <w:shd w:val="clear" w:color="auto" w:fill="auto"/>
            <w:noWrap/>
            <w:vAlign w:val="center"/>
            <w:hideMark/>
          </w:tcPr>
          <w:p w14:paraId="271264C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33</w:t>
            </w:r>
          </w:p>
        </w:tc>
        <w:tc>
          <w:tcPr>
            <w:tcW w:w="723" w:type="pct"/>
            <w:shd w:val="clear" w:color="auto" w:fill="auto"/>
            <w:noWrap/>
            <w:vAlign w:val="center"/>
            <w:hideMark/>
          </w:tcPr>
          <w:p w14:paraId="07B0BE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914" w:type="pct"/>
            <w:shd w:val="clear" w:color="auto" w:fill="auto"/>
            <w:noWrap/>
            <w:vAlign w:val="center"/>
            <w:hideMark/>
          </w:tcPr>
          <w:p w14:paraId="22945A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33</w:t>
            </w:r>
          </w:p>
        </w:tc>
        <w:tc>
          <w:tcPr>
            <w:tcW w:w="761" w:type="pct"/>
            <w:shd w:val="clear" w:color="auto" w:fill="auto"/>
            <w:noWrap/>
            <w:vAlign w:val="bottom"/>
            <w:hideMark/>
          </w:tcPr>
          <w:p w14:paraId="306C10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CD19B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0457E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07312A3" w14:textId="77777777" w:rsidTr="007E4AAD">
        <w:trPr>
          <w:trHeight w:val="375"/>
        </w:trPr>
        <w:tc>
          <w:tcPr>
            <w:tcW w:w="255" w:type="pct"/>
            <w:vMerge w:val="restart"/>
            <w:shd w:val="clear" w:color="auto" w:fill="auto"/>
            <w:noWrap/>
            <w:vAlign w:val="center"/>
            <w:hideMark/>
          </w:tcPr>
          <w:p w14:paraId="273324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117</w:t>
            </w:r>
          </w:p>
        </w:tc>
        <w:tc>
          <w:tcPr>
            <w:tcW w:w="1177" w:type="pct"/>
            <w:vMerge w:val="restart"/>
            <w:shd w:val="clear" w:color="auto" w:fill="auto"/>
            <w:noWrap/>
            <w:vAlign w:val="center"/>
            <w:hideMark/>
          </w:tcPr>
          <w:p w14:paraId="701AA93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9</w:t>
            </w:r>
          </w:p>
        </w:tc>
        <w:tc>
          <w:tcPr>
            <w:tcW w:w="723" w:type="pct"/>
            <w:shd w:val="clear" w:color="auto" w:fill="auto"/>
            <w:noWrap/>
            <w:vAlign w:val="center"/>
            <w:hideMark/>
          </w:tcPr>
          <w:p w14:paraId="49DBCA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у37ус</w:t>
            </w:r>
          </w:p>
        </w:tc>
        <w:tc>
          <w:tcPr>
            <w:tcW w:w="914" w:type="pct"/>
            <w:shd w:val="clear" w:color="auto" w:fill="auto"/>
            <w:noWrap/>
            <w:vAlign w:val="center"/>
            <w:hideMark/>
          </w:tcPr>
          <w:p w14:paraId="0FE516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у38ус</w:t>
            </w:r>
          </w:p>
        </w:tc>
        <w:tc>
          <w:tcPr>
            <w:tcW w:w="761" w:type="pct"/>
            <w:shd w:val="clear" w:color="auto" w:fill="auto"/>
            <w:noWrap/>
            <w:vAlign w:val="bottom"/>
            <w:hideMark/>
          </w:tcPr>
          <w:p w14:paraId="62A8514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6E43AB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5170D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F463B17" w14:textId="77777777" w:rsidTr="007E4AAD">
        <w:trPr>
          <w:trHeight w:val="375"/>
        </w:trPr>
        <w:tc>
          <w:tcPr>
            <w:tcW w:w="255" w:type="pct"/>
            <w:vMerge/>
            <w:vAlign w:val="center"/>
            <w:hideMark/>
          </w:tcPr>
          <w:p w14:paraId="699ECAA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BD282C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5EEDE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у38ус</w:t>
            </w:r>
          </w:p>
        </w:tc>
        <w:tc>
          <w:tcPr>
            <w:tcW w:w="914" w:type="pct"/>
            <w:shd w:val="clear" w:color="auto" w:fill="auto"/>
            <w:noWrap/>
            <w:vAlign w:val="center"/>
            <w:hideMark/>
          </w:tcPr>
          <w:p w14:paraId="57CD9FA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у40ус</w:t>
            </w:r>
          </w:p>
        </w:tc>
        <w:tc>
          <w:tcPr>
            <w:tcW w:w="761" w:type="pct"/>
            <w:shd w:val="clear" w:color="auto" w:fill="auto"/>
            <w:noWrap/>
            <w:vAlign w:val="bottom"/>
            <w:hideMark/>
          </w:tcPr>
          <w:p w14:paraId="06721AC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158</w:t>
            </w:r>
          </w:p>
        </w:tc>
        <w:tc>
          <w:tcPr>
            <w:tcW w:w="542" w:type="pct"/>
            <w:shd w:val="clear" w:color="auto" w:fill="auto"/>
            <w:noWrap/>
            <w:vAlign w:val="bottom"/>
            <w:hideMark/>
          </w:tcPr>
          <w:p w14:paraId="62798F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6C93057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5E1B40D" w14:textId="77777777" w:rsidTr="007E4AAD">
        <w:trPr>
          <w:trHeight w:val="375"/>
        </w:trPr>
        <w:tc>
          <w:tcPr>
            <w:tcW w:w="255" w:type="pct"/>
            <w:vMerge/>
            <w:vAlign w:val="center"/>
            <w:hideMark/>
          </w:tcPr>
          <w:p w14:paraId="2455C17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8ECB3F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BC12F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у40ус</w:t>
            </w:r>
          </w:p>
        </w:tc>
        <w:tc>
          <w:tcPr>
            <w:tcW w:w="914" w:type="pct"/>
            <w:shd w:val="clear" w:color="auto" w:fill="auto"/>
            <w:noWrap/>
            <w:vAlign w:val="center"/>
            <w:hideMark/>
          </w:tcPr>
          <w:p w14:paraId="3D5944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9</w:t>
            </w:r>
          </w:p>
        </w:tc>
        <w:tc>
          <w:tcPr>
            <w:tcW w:w="761" w:type="pct"/>
            <w:shd w:val="clear" w:color="auto" w:fill="auto"/>
            <w:noWrap/>
            <w:vAlign w:val="bottom"/>
            <w:hideMark/>
          </w:tcPr>
          <w:p w14:paraId="24A9EB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25BCEE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C13FD1A"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04D2098" w14:textId="77777777" w:rsidTr="007E4AAD">
        <w:trPr>
          <w:trHeight w:val="375"/>
        </w:trPr>
        <w:tc>
          <w:tcPr>
            <w:tcW w:w="255" w:type="pct"/>
            <w:shd w:val="clear" w:color="auto" w:fill="auto"/>
            <w:noWrap/>
            <w:vAlign w:val="center"/>
            <w:hideMark/>
          </w:tcPr>
          <w:p w14:paraId="3EC515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118</w:t>
            </w:r>
          </w:p>
        </w:tc>
        <w:tc>
          <w:tcPr>
            <w:tcW w:w="1177" w:type="pct"/>
            <w:shd w:val="clear" w:color="auto" w:fill="auto"/>
            <w:noWrap/>
            <w:vAlign w:val="center"/>
            <w:hideMark/>
          </w:tcPr>
          <w:p w14:paraId="29E5840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8</w:t>
            </w:r>
          </w:p>
        </w:tc>
        <w:tc>
          <w:tcPr>
            <w:tcW w:w="723" w:type="pct"/>
            <w:shd w:val="clear" w:color="auto" w:fill="auto"/>
            <w:noWrap/>
            <w:vAlign w:val="center"/>
            <w:hideMark/>
          </w:tcPr>
          <w:p w14:paraId="6506BC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у40ус</w:t>
            </w:r>
          </w:p>
        </w:tc>
        <w:tc>
          <w:tcPr>
            <w:tcW w:w="914" w:type="pct"/>
            <w:shd w:val="clear" w:color="auto" w:fill="auto"/>
            <w:noWrap/>
            <w:vAlign w:val="center"/>
            <w:hideMark/>
          </w:tcPr>
          <w:p w14:paraId="4E8826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8</w:t>
            </w:r>
          </w:p>
        </w:tc>
        <w:tc>
          <w:tcPr>
            <w:tcW w:w="761" w:type="pct"/>
            <w:shd w:val="clear" w:color="auto" w:fill="auto"/>
            <w:noWrap/>
            <w:vAlign w:val="bottom"/>
            <w:hideMark/>
          </w:tcPr>
          <w:p w14:paraId="582F64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2D3E9FA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67E8F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EDA3AC9" w14:textId="77777777" w:rsidTr="007E4AAD">
        <w:trPr>
          <w:trHeight w:val="375"/>
        </w:trPr>
        <w:tc>
          <w:tcPr>
            <w:tcW w:w="255" w:type="pct"/>
            <w:shd w:val="clear" w:color="auto" w:fill="auto"/>
            <w:noWrap/>
            <w:vAlign w:val="center"/>
            <w:hideMark/>
          </w:tcPr>
          <w:p w14:paraId="39E83E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119</w:t>
            </w:r>
          </w:p>
        </w:tc>
        <w:tc>
          <w:tcPr>
            <w:tcW w:w="1177" w:type="pct"/>
            <w:shd w:val="clear" w:color="auto" w:fill="auto"/>
            <w:noWrap/>
            <w:vAlign w:val="center"/>
            <w:hideMark/>
          </w:tcPr>
          <w:p w14:paraId="1DC431B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10</w:t>
            </w:r>
          </w:p>
        </w:tc>
        <w:tc>
          <w:tcPr>
            <w:tcW w:w="723" w:type="pct"/>
            <w:shd w:val="clear" w:color="auto" w:fill="auto"/>
            <w:noWrap/>
            <w:vAlign w:val="center"/>
            <w:hideMark/>
          </w:tcPr>
          <w:p w14:paraId="0AB51FB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у40ус</w:t>
            </w:r>
          </w:p>
        </w:tc>
        <w:tc>
          <w:tcPr>
            <w:tcW w:w="914" w:type="pct"/>
            <w:shd w:val="clear" w:color="auto" w:fill="auto"/>
            <w:noWrap/>
            <w:vAlign w:val="center"/>
            <w:hideMark/>
          </w:tcPr>
          <w:p w14:paraId="618E73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10</w:t>
            </w:r>
          </w:p>
        </w:tc>
        <w:tc>
          <w:tcPr>
            <w:tcW w:w="761" w:type="pct"/>
            <w:shd w:val="clear" w:color="auto" w:fill="auto"/>
            <w:noWrap/>
            <w:vAlign w:val="bottom"/>
            <w:hideMark/>
          </w:tcPr>
          <w:p w14:paraId="30E6E6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75</w:t>
            </w:r>
          </w:p>
        </w:tc>
        <w:tc>
          <w:tcPr>
            <w:tcW w:w="542" w:type="pct"/>
            <w:shd w:val="clear" w:color="auto" w:fill="auto"/>
            <w:noWrap/>
            <w:vAlign w:val="bottom"/>
            <w:hideMark/>
          </w:tcPr>
          <w:p w14:paraId="2529E2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2E38E6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49146DB" w14:textId="77777777" w:rsidTr="007E4AAD">
        <w:trPr>
          <w:trHeight w:val="375"/>
        </w:trPr>
        <w:tc>
          <w:tcPr>
            <w:tcW w:w="255" w:type="pct"/>
            <w:vMerge w:val="restart"/>
            <w:shd w:val="clear" w:color="auto" w:fill="auto"/>
            <w:noWrap/>
            <w:vAlign w:val="center"/>
            <w:hideMark/>
          </w:tcPr>
          <w:p w14:paraId="150E34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120</w:t>
            </w:r>
          </w:p>
        </w:tc>
        <w:tc>
          <w:tcPr>
            <w:tcW w:w="1177" w:type="pct"/>
            <w:vMerge w:val="restart"/>
            <w:shd w:val="clear" w:color="auto" w:fill="auto"/>
            <w:noWrap/>
            <w:vAlign w:val="center"/>
            <w:hideMark/>
          </w:tcPr>
          <w:p w14:paraId="5D01A3C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12</w:t>
            </w:r>
          </w:p>
        </w:tc>
        <w:tc>
          <w:tcPr>
            <w:tcW w:w="723" w:type="pct"/>
            <w:shd w:val="clear" w:color="auto" w:fill="auto"/>
            <w:noWrap/>
            <w:vAlign w:val="center"/>
            <w:hideMark/>
          </w:tcPr>
          <w:p w14:paraId="22F45A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у38ус</w:t>
            </w:r>
          </w:p>
        </w:tc>
        <w:tc>
          <w:tcPr>
            <w:tcW w:w="914" w:type="pct"/>
            <w:shd w:val="clear" w:color="auto" w:fill="auto"/>
            <w:noWrap/>
            <w:vAlign w:val="center"/>
            <w:hideMark/>
          </w:tcPr>
          <w:p w14:paraId="1347EC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у41ус</w:t>
            </w:r>
          </w:p>
        </w:tc>
        <w:tc>
          <w:tcPr>
            <w:tcW w:w="761" w:type="pct"/>
            <w:shd w:val="clear" w:color="auto" w:fill="auto"/>
            <w:noWrap/>
            <w:vAlign w:val="center"/>
            <w:hideMark/>
          </w:tcPr>
          <w:p w14:paraId="4949C1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700</w:t>
            </w:r>
          </w:p>
        </w:tc>
        <w:tc>
          <w:tcPr>
            <w:tcW w:w="542" w:type="pct"/>
            <w:shd w:val="clear" w:color="auto" w:fill="auto"/>
            <w:noWrap/>
            <w:vAlign w:val="center"/>
            <w:hideMark/>
          </w:tcPr>
          <w:p w14:paraId="2D97BA0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0C870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A0D4E7C" w14:textId="77777777" w:rsidTr="007E4AAD">
        <w:trPr>
          <w:trHeight w:val="375"/>
        </w:trPr>
        <w:tc>
          <w:tcPr>
            <w:tcW w:w="255" w:type="pct"/>
            <w:vMerge/>
            <w:vAlign w:val="center"/>
            <w:hideMark/>
          </w:tcPr>
          <w:p w14:paraId="2457FD4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E9D403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1B5AE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у41ус</w:t>
            </w:r>
          </w:p>
        </w:tc>
        <w:tc>
          <w:tcPr>
            <w:tcW w:w="914" w:type="pct"/>
            <w:shd w:val="clear" w:color="auto" w:fill="auto"/>
            <w:noWrap/>
            <w:vAlign w:val="center"/>
            <w:hideMark/>
          </w:tcPr>
          <w:p w14:paraId="4205EE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12</w:t>
            </w:r>
          </w:p>
        </w:tc>
        <w:tc>
          <w:tcPr>
            <w:tcW w:w="761" w:type="pct"/>
            <w:shd w:val="clear" w:color="auto" w:fill="auto"/>
            <w:noWrap/>
            <w:vAlign w:val="center"/>
            <w:hideMark/>
          </w:tcPr>
          <w:p w14:paraId="789D99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11A5E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BA8E95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DE699A1" w14:textId="77777777" w:rsidTr="007E4AAD">
        <w:trPr>
          <w:trHeight w:val="375"/>
        </w:trPr>
        <w:tc>
          <w:tcPr>
            <w:tcW w:w="255" w:type="pct"/>
            <w:shd w:val="clear" w:color="auto" w:fill="auto"/>
            <w:noWrap/>
            <w:vAlign w:val="center"/>
            <w:hideMark/>
          </w:tcPr>
          <w:p w14:paraId="0B8899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121</w:t>
            </w:r>
          </w:p>
        </w:tc>
        <w:tc>
          <w:tcPr>
            <w:tcW w:w="1177" w:type="pct"/>
            <w:shd w:val="clear" w:color="auto" w:fill="auto"/>
            <w:noWrap/>
            <w:vAlign w:val="center"/>
            <w:hideMark/>
          </w:tcPr>
          <w:p w14:paraId="1272D52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11</w:t>
            </w:r>
          </w:p>
        </w:tc>
        <w:tc>
          <w:tcPr>
            <w:tcW w:w="723" w:type="pct"/>
            <w:shd w:val="clear" w:color="auto" w:fill="auto"/>
            <w:noWrap/>
            <w:vAlign w:val="center"/>
            <w:hideMark/>
          </w:tcPr>
          <w:p w14:paraId="5A67D1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у41ус</w:t>
            </w:r>
          </w:p>
        </w:tc>
        <w:tc>
          <w:tcPr>
            <w:tcW w:w="914" w:type="pct"/>
            <w:shd w:val="clear" w:color="auto" w:fill="auto"/>
            <w:noWrap/>
            <w:vAlign w:val="center"/>
            <w:hideMark/>
          </w:tcPr>
          <w:p w14:paraId="5BDDB6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11</w:t>
            </w:r>
          </w:p>
        </w:tc>
        <w:tc>
          <w:tcPr>
            <w:tcW w:w="761" w:type="pct"/>
            <w:shd w:val="clear" w:color="auto" w:fill="auto"/>
            <w:noWrap/>
            <w:vAlign w:val="bottom"/>
            <w:hideMark/>
          </w:tcPr>
          <w:p w14:paraId="63AC6F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692B59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F1258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E897A0A" w14:textId="77777777" w:rsidTr="007E4AAD">
        <w:trPr>
          <w:trHeight w:val="375"/>
        </w:trPr>
        <w:tc>
          <w:tcPr>
            <w:tcW w:w="255" w:type="pct"/>
            <w:shd w:val="clear" w:color="auto" w:fill="auto"/>
            <w:noWrap/>
            <w:vAlign w:val="center"/>
            <w:hideMark/>
          </w:tcPr>
          <w:p w14:paraId="52A07C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122</w:t>
            </w:r>
          </w:p>
        </w:tc>
        <w:tc>
          <w:tcPr>
            <w:tcW w:w="1177" w:type="pct"/>
            <w:shd w:val="clear" w:color="auto" w:fill="auto"/>
            <w:noWrap/>
            <w:vAlign w:val="center"/>
            <w:hideMark/>
          </w:tcPr>
          <w:p w14:paraId="71D2FBC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26</w:t>
            </w:r>
          </w:p>
        </w:tc>
        <w:tc>
          <w:tcPr>
            <w:tcW w:w="723" w:type="pct"/>
            <w:shd w:val="clear" w:color="auto" w:fill="auto"/>
            <w:noWrap/>
            <w:vAlign w:val="center"/>
            <w:hideMark/>
          </w:tcPr>
          <w:p w14:paraId="4611DD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у41ус</w:t>
            </w:r>
          </w:p>
        </w:tc>
        <w:tc>
          <w:tcPr>
            <w:tcW w:w="914" w:type="pct"/>
            <w:shd w:val="clear" w:color="auto" w:fill="auto"/>
            <w:noWrap/>
            <w:vAlign w:val="center"/>
            <w:hideMark/>
          </w:tcPr>
          <w:p w14:paraId="3666B5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26</w:t>
            </w:r>
          </w:p>
        </w:tc>
        <w:tc>
          <w:tcPr>
            <w:tcW w:w="761" w:type="pct"/>
            <w:shd w:val="clear" w:color="auto" w:fill="auto"/>
            <w:noWrap/>
            <w:vAlign w:val="bottom"/>
            <w:hideMark/>
          </w:tcPr>
          <w:p w14:paraId="1D42FD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2DF6E33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37870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9E7ABDC" w14:textId="77777777" w:rsidTr="007E4AAD">
        <w:trPr>
          <w:trHeight w:val="375"/>
        </w:trPr>
        <w:tc>
          <w:tcPr>
            <w:tcW w:w="255" w:type="pct"/>
            <w:vMerge w:val="restart"/>
            <w:shd w:val="clear" w:color="auto" w:fill="auto"/>
            <w:noWrap/>
            <w:vAlign w:val="center"/>
            <w:hideMark/>
          </w:tcPr>
          <w:p w14:paraId="2B1BD6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123</w:t>
            </w:r>
          </w:p>
        </w:tc>
        <w:tc>
          <w:tcPr>
            <w:tcW w:w="1177" w:type="pct"/>
            <w:vMerge w:val="restart"/>
            <w:shd w:val="clear" w:color="auto" w:fill="auto"/>
            <w:noWrap/>
            <w:vAlign w:val="center"/>
            <w:hideMark/>
          </w:tcPr>
          <w:p w14:paraId="65F488F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25</w:t>
            </w:r>
          </w:p>
        </w:tc>
        <w:tc>
          <w:tcPr>
            <w:tcW w:w="723" w:type="pct"/>
            <w:shd w:val="clear" w:color="auto" w:fill="auto"/>
            <w:noWrap/>
            <w:vAlign w:val="center"/>
            <w:hideMark/>
          </w:tcPr>
          <w:p w14:paraId="713829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у41ус</w:t>
            </w:r>
          </w:p>
        </w:tc>
        <w:tc>
          <w:tcPr>
            <w:tcW w:w="914" w:type="pct"/>
            <w:shd w:val="clear" w:color="auto" w:fill="auto"/>
            <w:noWrap/>
            <w:vAlign w:val="center"/>
            <w:hideMark/>
          </w:tcPr>
          <w:p w14:paraId="129A1A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у42ус</w:t>
            </w:r>
          </w:p>
        </w:tc>
        <w:tc>
          <w:tcPr>
            <w:tcW w:w="761" w:type="pct"/>
            <w:shd w:val="clear" w:color="auto" w:fill="auto"/>
            <w:noWrap/>
            <w:vAlign w:val="center"/>
            <w:hideMark/>
          </w:tcPr>
          <w:p w14:paraId="3CF4D4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114</w:t>
            </w:r>
          </w:p>
        </w:tc>
        <w:tc>
          <w:tcPr>
            <w:tcW w:w="542" w:type="pct"/>
            <w:shd w:val="clear" w:color="auto" w:fill="auto"/>
            <w:noWrap/>
            <w:vAlign w:val="center"/>
            <w:hideMark/>
          </w:tcPr>
          <w:p w14:paraId="17793FF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21969B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5AE3303" w14:textId="77777777" w:rsidTr="007E4AAD">
        <w:trPr>
          <w:trHeight w:val="375"/>
        </w:trPr>
        <w:tc>
          <w:tcPr>
            <w:tcW w:w="255" w:type="pct"/>
            <w:vMerge/>
            <w:vAlign w:val="center"/>
            <w:hideMark/>
          </w:tcPr>
          <w:p w14:paraId="37B8E09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A8C567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4DD349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у42ус</w:t>
            </w:r>
          </w:p>
        </w:tc>
        <w:tc>
          <w:tcPr>
            <w:tcW w:w="914" w:type="pct"/>
            <w:shd w:val="clear" w:color="auto" w:fill="auto"/>
            <w:noWrap/>
            <w:vAlign w:val="center"/>
            <w:hideMark/>
          </w:tcPr>
          <w:p w14:paraId="35379B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25</w:t>
            </w:r>
          </w:p>
        </w:tc>
        <w:tc>
          <w:tcPr>
            <w:tcW w:w="761" w:type="pct"/>
            <w:shd w:val="clear" w:color="auto" w:fill="auto"/>
            <w:noWrap/>
            <w:vAlign w:val="center"/>
            <w:hideMark/>
          </w:tcPr>
          <w:p w14:paraId="31599B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5A399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04DD9E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8F050D0" w14:textId="77777777" w:rsidTr="007E4AAD">
        <w:trPr>
          <w:trHeight w:val="630"/>
        </w:trPr>
        <w:tc>
          <w:tcPr>
            <w:tcW w:w="255" w:type="pct"/>
            <w:shd w:val="clear" w:color="auto" w:fill="auto"/>
            <w:noWrap/>
            <w:vAlign w:val="center"/>
            <w:hideMark/>
          </w:tcPr>
          <w:p w14:paraId="46E7D2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124</w:t>
            </w:r>
          </w:p>
        </w:tc>
        <w:tc>
          <w:tcPr>
            <w:tcW w:w="1177" w:type="pct"/>
            <w:shd w:val="clear" w:color="auto" w:fill="auto"/>
            <w:noWrap/>
            <w:vAlign w:val="center"/>
            <w:hideMark/>
          </w:tcPr>
          <w:p w14:paraId="468C339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13/1, 13/2</w:t>
            </w:r>
          </w:p>
        </w:tc>
        <w:tc>
          <w:tcPr>
            <w:tcW w:w="723" w:type="pct"/>
            <w:shd w:val="clear" w:color="auto" w:fill="auto"/>
            <w:noWrap/>
            <w:vAlign w:val="center"/>
            <w:hideMark/>
          </w:tcPr>
          <w:p w14:paraId="0BA3F1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у42ус</w:t>
            </w:r>
          </w:p>
        </w:tc>
        <w:tc>
          <w:tcPr>
            <w:tcW w:w="914" w:type="pct"/>
            <w:shd w:val="clear" w:color="auto" w:fill="auto"/>
            <w:vAlign w:val="center"/>
            <w:hideMark/>
          </w:tcPr>
          <w:p w14:paraId="2B7AB70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13/1, 13/2</w:t>
            </w:r>
          </w:p>
        </w:tc>
        <w:tc>
          <w:tcPr>
            <w:tcW w:w="761" w:type="pct"/>
            <w:shd w:val="clear" w:color="auto" w:fill="auto"/>
            <w:noWrap/>
            <w:vAlign w:val="bottom"/>
            <w:hideMark/>
          </w:tcPr>
          <w:p w14:paraId="1DCBC70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2D9F48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2B446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E5FB2F1" w14:textId="77777777" w:rsidTr="007E4AAD">
        <w:trPr>
          <w:trHeight w:val="375"/>
        </w:trPr>
        <w:tc>
          <w:tcPr>
            <w:tcW w:w="255" w:type="pct"/>
            <w:vMerge w:val="restart"/>
            <w:shd w:val="clear" w:color="auto" w:fill="auto"/>
            <w:noWrap/>
            <w:vAlign w:val="center"/>
            <w:hideMark/>
          </w:tcPr>
          <w:p w14:paraId="665931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1177" w:type="pct"/>
            <w:vMerge w:val="restart"/>
            <w:shd w:val="clear" w:color="auto" w:fill="auto"/>
            <w:noWrap/>
            <w:vAlign w:val="center"/>
            <w:hideMark/>
          </w:tcPr>
          <w:p w14:paraId="06CFB178"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24</w:t>
            </w:r>
          </w:p>
        </w:tc>
        <w:tc>
          <w:tcPr>
            <w:tcW w:w="723" w:type="pct"/>
            <w:shd w:val="clear" w:color="auto" w:fill="auto"/>
            <w:noWrap/>
            <w:vAlign w:val="center"/>
            <w:hideMark/>
          </w:tcPr>
          <w:p w14:paraId="68D7EC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у42ус</w:t>
            </w:r>
          </w:p>
        </w:tc>
        <w:tc>
          <w:tcPr>
            <w:tcW w:w="914" w:type="pct"/>
            <w:shd w:val="clear" w:color="auto" w:fill="auto"/>
            <w:noWrap/>
            <w:vAlign w:val="center"/>
            <w:hideMark/>
          </w:tcPr>
          <w:p w14:paraId="3E9DEA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у43ус</w:t>
            </w:r>
          </w:p>
        </w:tc>
        <w:tc>
          <w:tcPr>
            <w:tcW w:w="761" w:type="pct"/>
            <w:shd w:val="clear" w:color="auto" w:fill="auto"/>
            <w:noWrap/>
            <w:vAlign w:val="center"/>
            <w:hideMark/>
          </w:tcPr>
          <w:p w14:paraId="4B478B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12C0AE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4E709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59681AF" w14:textId="77777777" w:rsidTr="007E4AAD">
        <w:trPr>
          <w:trHeight w:val="375"/>
        </w:trPr>
        <w:tc>
          <w:tcPr>
            <w:tcW w:w="255" w:type="pct"/>
            <w:vMerge/>
            <w:vAlign w:val="center"/>
            <w:hideMark/>
          </w:tcPr>
          <w:p w14:paraId="2860A63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ED442B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01091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у43ус</w:t>
            </w:r>
          </w:p>
        </w:tc>
        <w:tc>
          <w:tcPr>
            <w:tcW w:w="914" w:type="pct"/>
            <w:shd w:val="clear" w:color="auto" w:fill="auto"/>
            <w:noWrap/>
            <w:vAlign w:val="center"/>
            <w:hideMark/>
          </w:tcPr>
          <w:p w14:paraId="26A68F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24</w:t>
            </w:r>
          </w:p>
        </w:tc>
        <w:tc>
          <w:tcPr>
            <w:tcW w:w="761" w:type="pct"/>
            <w:shd w:val="clear" w:color="auto" w:fill="auto"/>
            <w:noWrap/>
            <w:vAlign w:val="center"/>
            <w:hideMark/>
          </w:tcPr>
          <w:p w14:paraId="5EDD24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center"/>
            <w:hideMark/>
          </w:tcPr>
          <w:p w14:paraId="64DF889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E8814E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BCF4B03" w14:textId="77777777" w:rsidTr="007E4AAD">
        <w:trPr>
          <w:trHeight w:val="375"/>
        </w:trPr>
        <w:tc>
          <w:tcPr>
            <w:tcW w:w="255" w:type="pct"/>
            <w:vMerge w:val="restart"/>
            <w:shd w:val="clear" w:color="auto" w:fill="auto"/>
            <w:noWrap/>
            <w:vAlign w:val="center"/>
            <w:hideMark/>
          </w:tcPr>
          <w:p w14:paraId="29FA17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126</w:t>
            </w:r>
          </w:p>
        </w:tc>
        <w:tc>
          <w:tcPr>
            <w:tcW w:w="1177" w:type="pct"/>
            <w:vMerge w:val="restart"/>
            <w:shd w:val="clear" w:color="auto" w:fill="auto"/>
            <w:noWrap/>
            <w:vAlign w:val="center"/>
            <w:hideMark/>
          </w:tcPr>
          <w:p w14:paraId="7A5FA10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18</w:t>
            </w:r>
          </w:p>
        </w:tc>
        <w:tc>
          <w:tcPr>
            <w:tcW w:w="723" w:type="pct"/>
            <w:shd w:val="clear" w:color="auto" w:fill="auto"/>
            <w:noWrap/>
            <w:vAlign w:val="center"/>
            <w:hideMark/>
          </w:tcPr>
          <w:p w14:paraId="41B089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у43ус</w:t>
            </w:r>
          </w:p>
        </w:tc>
        <w:tc>
          <w:tcPr>
            <w:tcW w:w="914" w:type="pct"/>
            <w:shd w:val="clear" w:color="auto" w:fill="auto"/>
            <w:noWrap/>
            <w:vAlign w:val="center"/>
            <w:hideMark/>
          </w:tcPr>
          <w:p w14:paraId="2C8911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у45ус</w:t>
            </w:r>
          </w:p>
        </w:tc>
        <w:tc>
          <w:tcPr>
            <w:tcW w:w="761" w:type="pct"/>
            <w:shd w:val="clear" w:color="auto" w:fill="auto"/>
            <w:noWrap/>
            <w:vAlign w:val="center"/>
            <w:hideMark/>
          </w:tcPr>
          <w:p w14:paraId="2163C31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170</w:t>
            </w:r>
          </w:p>
        </w:tc>
        <w:tc>
          <w:tcPr>
            <w:tcW w:w="542" w:type="pct"/>
            <w:shd w:val="clear" w:color="auto" w:fill="auto"/>
            <w:noWrap/>
            <w:vAlign w:val="center"/>
            <w:hideMark/>
          </w:tcPr>
          <w:p w14:paraId="0B3EF1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8C8D6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37C9C34" w14:textId="77777777" w:rsidTr="007E4AAD">
        <w:trPr>
          <w:trHeight w:val="375"/>
        </w:trPr>
        <w:tc>
          <w:tcPr>
            <w:tcW w:w="255" w:type="pct"/>
            <w:vMerge/>
            <w:vAlign w:val="center"/>
            <w:hideMark/>
          </w:tcPr>
          <w:p w14:paraId="7A7D60B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6F365C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29375E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у45ус</w:t>
            </w:r>
          </w:p>
        </w:tc>
        <w:tc>
          <w:tcPr>
            <w:tcW w:w="914" w:type="pct"/>
            <w:shd w:val="clear" w:color="auto" w:fill="auto"/>
            <w:noWrap/>
            <w:vAlign w:val="center"/>
            <w:hideMark/>
          </w:tcPr>
          <w:p w14:paraId="5E1F02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18</w:t>
            </w:r>
          </w:p>
        </w:tc>
        <w:tc>
          <w:tcPr>
            <w:tcW w:w="761" w:type="pct"/>
            <w:shd w:val="clear" w:color="auto" w:fill="auto"/>
            <w:noWrap/>
            <w:vAlign w:val="center"/>
            <w:hideMark/>
          </w:tcPr>
          <w:p w14:paraId="66A14B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54ECCB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B48D0B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A0FCB3E" w14:textId="77777777" w:rsidTr="007E4AAD">
        <w:trPr>
          <w:trHeight w:val="375"/>
        </w:trPr>
        <w:tc>
          <w:tcPr>
            <w:tcW w:w="255" w:type="pct"/>
            <w:shd w:val="clear" w:color="auto" w:fill="auto"/>
            <w:noWrap/>
            <w:vAlign w:val="center"/>
            <w:hideMark/>
          </w:tcPr>
          <w:p w14:paraId="6E8163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lastRenderedPageBreak/>
              <w:t>127</w:t>
            </w:r>
          </w:p>
        </w:tc>
        <w:tc>
          <w:tcPr>
            <w:tcW w:w="1177" w:type="pct"/>
            <w:shd w:val="clear" w:color="auto" w:fill="auto"/>
            <w:noWrap/>
            <w:vAlign w:val="center"/>
            <w:hideMark/>
          </w:tcPr>
          <w:p w14:paraId="74E2C67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18</w:t>
            </w:r>
          </w:p>
        </w:tc>
        <w:tc>
          <w:tcPr>
            <w:tcW w:w="723" w:type="pct"/>
            <w:shd w:val="clear" w:color="auto" w:fill="auto"/>
            <w:noWrap/>
            <w:vAlign w:val="center"/>
            <w:hideMark/>
          </w:tcPr>
          <w:p w14:paraId="3AE5E2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у45ус</w:t>
            </w:r>
          </w:p>
        </w:tc>
        <w:tc>
          <w:tcPr>
            <w:tcW w:w="914" w:type="pct"/>
            <w:shd w:val="clear" w:color="auto" w:fill="auto"/>
            <w:noWrap/>
            <w:vAlign w:val="center"/>
            <w:hideMark/>
          </w:tcPr>
          <w:p w14:paraId="203CDA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18</w:t>
            </w:r>
          </w:p>
        </w:tc>
        <w:tc>
          <w:tcPr>
            <w:tcW w:w="761" w:type="pct"/>
            <w:shd w:val="clear" w:color="auto" w:fill="auto"/>
            <w:noWrap/>
            <w:vAlign w:val="bottom"/>
            <w:hideMark/>
          </w:tcPr>
          <w:p w14:paraId="59A986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bottom"/>
            <w:hideMark/>
          </w:tcPr>
          <w:p w14:paraId="5798F8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28100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128A3F6" w14:textId="77777777" w:rsidTr="007E4AAD">
        <w:trPr>
          <w:trHeight w:val="375"/>
        </w:trPr>
        <w:tc>
          <w:tcPr>
            <w:tcW w:w="255" w:type="pct"/>
            <w:vMerge w:val="restart"/>
            <w:shd w:val="clear" w:color="auto" w:fill="auto"/>
            <w:noWrap/>
            <w:vAlign w:val="center"/>
            <w:hideMark/>
          </w:tcPr>
          <w:p w14:paraId="5AF4E1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128</w:t>
            </w:r>
          </w:p>
        </w:tc>
        <w:tc>
          <w:tcPr>
            <w:tcW w:w="1177" w:type="pct"/>
            <w:vMerge w:val="restart"/>
            <w:shd w:val="clear" w:color="auto" w:fill="auto"/>
            <w:noWrap/>
            <w:vAlign w:val="center"/>
            <w:hideMark/>
          </w:tcPr>
          <w:p w14:paraId="7F7B5BB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23</w:t>
            </w:r>
          </w:p>
        </w:tc>
        <w:tc>
          <w:tcPr>
            <w:tcW w:w="723" w:type="pct"/>
            <w:shd w:val="clear" w:color="auto" w:fill="auto"/>
            <w:noWrap/>
            <w:vAlign w:val="center"/>
            <w:hideMark/>
          </w:tcPr>
          <w:p w14:paraId="3A7962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у43ус</w:t>
            </w:r>
          </w:p>
        </w:tc>
        <w:tc>
          <w:tcPr>
            <w:tcW w:w="914" w:type="pct"/>
            <w:shd w:val="clear" w:color="auto" w:fill="auto"/>
            <w:noWrap/>
            <w:vAlign w:val="center"/>
            <w:hideMark/>
          </w:tcPr>
          <w:p w14:paraId="5DC97F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у44ус</w:t>
            </w:r>
          </w:p>
        </w:tc>
        <w:tc>
          <w:tcPr>
            <w:tcW w:w="761" w:type="pct"/>
            <w:shd w:val="clear" w:color="auto" w:fill="auto"/>
            <w:noWrap/>
            <w:vAlign w:val="center"/>
            <w:hideMark/>
          </w:tcPr>
          <w:p w14:paraId="1627506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142</w:t>
            </w:r>
          </w:p>
        </w:tc>
        <w:tc>
          <w:tcPr>
            <w:tcW w:w="542" w:type="pct"/>
            <w:shd w:val="clear" w:color="auto" w:fill="auto"/>
            <w:noWrap/>
            <w:vAlign w:val="center"/>
            <w:hideMark/>
          </w:tcPr>
          <w:p w14:paraId="7D4435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CC308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9B55BF9" w14:textId="77777777" w:rsidTr="007E4AAD">
        <w:trPr>
          <w:trHeight w:val="375"/>
        </w:trPr>
        <w:tc>
          <w:tcPr>
            <w:tcW w:w="255" w:type="pct"/>
            <w:vMerge/>
            <w:vAlign w:val="center"/>
            <w:hideMark/>
          </w:tcPr>
          <w:p w14:paraId="2F26C8F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DF8993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51A21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у44ус</w:t>
            </w:r>
          </w:p>
        </w:tc>
        <w:tc>
          <w:tcPr>
            <w:tcW w:w="914" w:type="pct"/>
            <w:shd w:val="clear" w:color="auto" w:fill="auto"/>
            <w:noWrap/>
            <w:vAlign w:val="center"/>
            <w:hideMark/>
          </w:tcPr>
          <w:p w14:paraId="169095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23</w:t>
            </w:r>
          </w:p>
        </w:tc>
        <w:tc>
          <w:tcPr>
            <w:tcW w:w="761" w:type="pct"/>
            <w:shd w:val="clear" w:color="auto" w:fill="auto"/>
            <w:noWrap/>
            <w:vAlign w:val="center"/>
            <w:hideMark/>
          </w:tcPr>
          <w:p w14:paraId="43D1FC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69D383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26B4EA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0B23C06" w14:textId="77777777" w:rsidTr="007E4AAD">
        <w:trPr>
          <w:trHeight w:val="375"/>
        </w:trPr>
        <w:tc>
          <w:tcPr>
            <w:tcW w:w="255" w:type="pct"/>
            <w:shd w:val="clear" w:color="auto" w:fill="auto"/>
            <w:noWrap/>
            <w:vAlign w:val="center"/>
            <w:hideMark/>
          </w:tcPr>
          <w:p w14:paraId="5D962A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129</w:t>
            </w:r>
          </w:p>
        </w:tc>
        <w:tc>
          <w:tcPr>
            <w:tcW w:w="1177" w:type="pct"/>
            <w:shd w:val="clear" w:color="auto" w:fill="auto"/>
            <w:noWrap/>
            <w:vAlign w:val="center"/>
            <w:hideMark/>
          </w:tcPr>
          <w:p w14:paraId="64E2042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20</w:t>
            </w:r>
          </w:p>
        </w:tc>
        <w:tc>
          <w:tcPr>
            <w:tcW w:w="723" w:type="pct"/>
            <w:shd w:val="clear" w:color="auto" w:fill="auto"/>
            <w:noWrap/>
            <w:vAlign w:val="center"/>
            <w:hideMark/>
          </w:tcPr>
          <w:p w14:paraId="4DC5EB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у44ус</w:t>
            </w:r>
          </w:p>
        </w:tc>
        <w:tc>
          <w:tcPr>
            <w:tcW w:w="914" w:type="pct"/>
            <w:shd w:val="clear" w:color="auto" w:fill="auto"/>
            <w:noWrap/>
            <w:vAlign w:val="center"/>
            <w:hideMark/>
          </w:tcPr>
          <w:p w14:paraId="3CE511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20</w:t>
            </w:r>
          </w:p>
        </w:tc>
        <w:tc>
          <w:tcPr>
            <w:tcW w:w="761" w:type="pct"/>
            <w:shd w:val="clear" w:color="auto" w:fill="auto"/>
            <w:noWrap/>
            <w:vAlign w:val="bottom"/>
            <w:hideMark/>
          </w:tcPr>
          <w:p w14:paraId="3ADE67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bottom"/>
            <w:hideMark/>
          </w:tcPr>
          <w:p w14:paraId="01468B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A5241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B07CEF1" w14:textId="77777777" w:rsidTr="007E4AAD">
        <w:trPr>
          <w:trHeight w:val="375"/>
        </w:trPr>
        <w:tc>
          <w:tcPr>
            <w:tcW w:w="255" w:type="pct"/>
            <w:vMerge w:val="restart"/>
            <w:shd w:val="clear" w:color="auto" w:fill="auto"/>
            <w:noWrap/>
            <w:vAlign w:val="center"/>
            <w:hideMark/>
          </w:tcPr>
          <w:p w14:paraId="20B571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130</w:t>
            </w:r>
          </w:p>
        </w:tc>
        <w:tc>
          <w:tcPr>
            <w:tcW w:w="1177" w:type="pct"/>
            <w:vMerge w:val="restart"/>
            <w:shd w:val="clear" w:color="auto" w:fill="auto"/>
            <w:noWrap/>
            <w:vAlign w:val="center"/>
            <w:hideMark/>
          </w:tcPr>
          <w:p w14:paraId="6BC2EBD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19</w:t>
            </w:r>
          </w:p>
        </w:tc>
        <w:tc>
          <w:tcPr>
            <w:tcW w:w="723" w:type="pct"/>
            <w:shd w:val="clear" w:color="auto" w:fill="auto"/>
            <w:noWrap/>
            <w:vAlign w:val="center"/>
            <w:hideMark/>
          </w:tcPr>
          <w:p w14:paraId="2FDEE40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у43ус</w:t>
            </w:r>
          </w:p>
        </w:tc>
        <w:tc>
          <w:tcPr>
            <w:tcW w:w="914" w:type="pct"/>
            <w:shd w:val="clear" w:color="auto" w:fill="auto"/>
            <w:noWrap/>
            <w:vAlign w:val="center"/>
            <w:hideMark/>
          </w:tcPr>
          <w:p w14:paraId="14DD8F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у46ус</w:t>
            </w:r>
          </w:p>
        </w:tc>
        <w:tc>
          <w:tcPr>
            <w:tcW w:w="761" w:type="pct"/>
            <w:shd w:val="clear" w:color="auto" w:fill="auto"/>
            <w:noWrap/>
            <w:vAlign w:val="center"/>
            <w:hideMark/>
          </w:tcPr>
          <w:p w14:paraId="12C857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2ADD2E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24E25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D6CDF0F" w14:textId="77777777" w:rsidTr="007E4AAD">
        <w:trPr>
          <w:trHeight w:val="375"/>
        </w:trPr>
        <w:tc>
          <w:tcPr>
            <w:tcW w:w="255" w:type="pct"/>
            <w:vMerge/>
            <w:vAlign w:val="center"/>
            <w:hideMark/>
          </w:tcPr>
          <w:p w14:paraId="459AA16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82F09E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F9BF2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у46ус</w:t>
            </w:r>
          </w:p>
        </w:tc>
        <w:tc>
          <w:tcPr>
            <w:tcW w:w="914" w:type="pct"/>
            <w:shd w:val="clear" w:color="auto" w:fill="auto"/>
            <w:noWrap/>
            <w:vAlign w:val="center"/>
            <w:hideMark/>
          </w:tcPr>
          <w:p w14:paraId="3CC092C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19</w:t>
            </w:r>
          </w:p>
        </w:tc>
        <w:tc>
          <w:tcPr>
            <w:tcW w:w="761" w:type="pct"/>
            <w:shd w:val="clear" w:color="auto" w:fill="auto"/>
            <w:noWrap/>
            <w:vAlign w:val="center"/>
            <w:hideMark/>
          </w:tcPr>
          <w:p w14:paraId="42CBA04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18CFADC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724ADF7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CFE8B5D" w14:textId="77777777" w:rsidTr="007E4AAD">
        <w:trPr>
          <w:trHeight w:val="375"/>
        </w:trPr>
        <w:tc>
          <w:tcPr>
            <w:tcW w:w="255" w:type="pct"/>
            <w:shd w:val="clear" w:color="auto" w:fill="auto"/>
            <w:noWrap/>
            <w:vAlign w:val="center"/>
            <w:hideMark/>
          </w:tcPr>
          <w:p w14:paraId="14B606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131</w:t>
            </w:r>
          </w:p>
        </w:tc>
        <w:tc>
          <w:tcPr>
            <w:tcW w:w="1177" w:type="pct"/>
            <w:shd w:val="clear" w:color="auto" w:fill="auto"/>
            <w:noWrap/>
            <w:vAlign w:val="center"/>
            <w:hideMark/>
          </w:tcPr>
          <w:p w14:paraId="262C39C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20</w:t>
            </w:r>
          </w:p>
        </w:tc>
        <w:tc>
          <w:tcPr>
            <w:tcW w:w="723" w:type="pct"/>
            <w:shd w:val="clear" w:color="auto" w:fill="auto"/>
            <w:noWrap/>
            <w:vAlign w:val="center"/>
            <w:hideMark/>
          </w:tcPr>
          <w:p w14:paraId="09B244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у46ус</w:t>
            </w:r>
          </w:p>
        </w:tc>
        <w:tc>
          <w:tcPr>
            <w:tcW w:w="914" w:type="pct"/>
            <w:shd w:val="clear" w:color="auto" w:fill="auto"/>
            <w:noWrap/>
            <w:vAlign w:val="center"/>
            <w:hideMark/>
          </w:tcPr>
          <w:p w14:paraId="16F95E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20</w:t>
            </w:r>
          </w:p>
        </w:tc>
        <w:tc>
          <w:tcPr>
            <w:tcW w:w="761" w:type="pct"/>
            <w:shd w:val="clear" w:color="auto" w:fill="auto"/>
            <w:noWrap/>
            <w:vAlign w:val="bottom"/>
            <w:hideMark/>
          </w:tcPr>
          <w:p w14:paraId="77B0E2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57FB38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BB1BF2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D45B012" w14:textId="77777777" w:rsidTr="007E4AAD">
        <w:trPr>
          <w:trHeight w:val="375"/>
        </w:trPr>
        <w:tc>
          <w:tcPr>
            <w:tcW w:w="255" w:type="pct"/>
            <w:vMerge w:val="restart"/>
            <w:shd w:val="clear" w:color="auto" w:fill="auto"/>
            <w:noWrap/>
            <w:vAlign w:val="center"/>
            <w:hideMark/>
          </w:tcPr>
          <w:p w14:paraId="5C354CF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132</w:t>
            </w:r>
          </w:p>
        </w:tc>
        <w:tc>
          <w:tcPr>
            <w:tcW w:w="1177" w:type="pct"/>
            <w:vMerge w:val="restart"/>
            <w:shd w:val="clear" w:color="auto" w:fill="auto"/>
            <w:noWrap/>
            <w:vAlign w:val="center"/>
            <w:hideMark/>
          </w:tcPr>
          <w:p w14:paraId="03D6AC4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17</w:t>
            </w:r>
          </w:p>
        </w:tc>
        <w:tc>
          <w:tcPr>
            <w:tcW w:w="723" w:type="pct"/>
            <w:shd w:val="clear" w:color="auto" w:fill="auto"/>
            <w:noWrap/>
            <w:vAlign w:val="center"/>
            <w:hideMark/>
          </w:tcPr>
          <w:p w14:paraId="5D9CB02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у46ус</w:t>
            </w:r>
          </w:p>
        </w:tc>
        <w:tc>
          <w:tcPr>
            <w:tcW w:w="914" w:type="pct"/>
            <w:shd w:val="clear" w:color="auto" w:fill="auto"/>
            <w:noWrap/>
            <w:vAlign w:val="center"/>
            <w:hideMark/>
          </w:tcPr>
          <w:p w14:paraId="5F1ED27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46а-у</w:t>
            </w:r>
          </w:p>
        </w:tc>
        <w:tc>
          <w:tcPr>
            <w:tcW w:w="761" w:type="pct"/>
            <w:shd w:val="clear" w:color="auto" w:fill="auto"/>
            <w:noWrap/>
            <w:vAlign w:val="bottom"/>
            <w:hideMark/>
          </w:tcPr>
          <w:p w14:paraId="3C7DC4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542" w:type="pct"/>
            <w:shd w:val="clear" w:color="auto" w:fill="auto"/>
            <w:noWrap/>
            <w:vAlign w:val="bottom"/>
            <w:hideMark/>
          </w:tcPr>
          <w:p w14:paraId="3FF0D9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15DCA8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66E54B" w14:textId="77777777" w:rsidTr="007E4AAD">
        <w:trPr>
          <w:trHeight w:val="375"/>
        </w:trPr>
        <w:tc>
          <w:tcPr>
            <w:tcW w:w="255" w:type="pct"/>
            <w:vMerge/>
            <w:vAlign w:val="center"/>
            <w:hideMark/>
          </w:tcPr>
          <w:p w14:paraId="05808154"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DEE1E6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3101E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46а-у</w:t>
            </w:r>
          </w:p>
        </w:tc>
        <w:tc>
          <w:tcPr>
            <w:tcW w:w="914" w:type="pct"/>
            <w:shd w:val="clear" w:color="auto" w:fill="auto"/>
            <w:noWrap/>
            <w:vAlign w:val="center"/>
            <w:hideMark/>
          </w:tcPr>
          <w:p w14:paraId="3C7B1E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у53ус</w:t>
            </w:r>
          </w:p>
        </w:tc>
        <w:tc>
          <w:tcPr>
            <w:tcW w:w="761" w:type="pct"/>
            <w:shd w:val="clear" w:color="auto" w:fill="auto"/>
            <w:noWrap/>
            <w:vAlign w:val="bottom"/>
            <w:hideMark/>
          </w:tcPr>
          <w:p w14:paraId="5A5C67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25F196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02C87EA"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C7918A7" w14:textId="77777777" w:rsidTr="007E4AAD">
        <w:trPr>
          <w:trHeight w:val="375"/>
        </w:trPr>
        <w:tc>
          <w:tcPr>
            <w:tcW w:w="255" w:type="pct"/>
            <w:vMerge/>
            <w:vAlign w:val="center"/>
            <w:hideMark/>
          </w:tcPr>
          <w:p w14:paraId="1177141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04A5F6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03B540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у53ус</w:t>
            </w:r>
          </w:p>
        </w:tc>
        <w:tc>
          <w:tcPr>
            <w:tcW w:w="914" w:type="pct"/>
            <w:shd w:val="clear" w:color="auto" w:fill="auto"/>
            <w:noWrap/>
            <w:vAlign w:val="center"/>
            <w:hideMark/>
          </w:tcPr>
          <w:p w14:paraId="5F1367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17</w:t>
            </w:r>
          </w:p>
        </w:tc>
        <w:tc>
          <w:tcPr>
            <w:tcW w:w="761" w:type="pct"/>
            <w:shd w:val="clear" w:color="auto" w:fill="auto"/>
            <w:noWrap/>
            <w:vAlign w:val="bottom"/>
            <w:hideMark/>
          </w:tcPr>
          <w:p w14:paraId="066F28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bottom"/>
            <w:hideMark/>
          </w:tcPr>
          <w:p w14:paraId="7174784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C38073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3C6174D" w14:textId="77777777" w:rsidTr="007E4AAD">
        <w:trPr>
          <w:trHeight w:val="375"/>
        </w:trPr>
        <w:tc>
          <w:tcPr>
            <w:tcW w:w="255" w:type="pct"/>
            <w:vMerge w:val="restart"/>
            <w:shd w:val="clear" w:color="auto" w:fill="auto"/>
            <w:noWrap/>
            <w:vAlign w:val="center"/>
            <w:hideMark/>
          </w:tcPr>
          <w:p w14:paraId="3CB392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133</w:t>
            </w:r>
          </w:p>
        </w:tc>
        <w:tc>
          <w:tcPr>
            <w:tcW w:w="1177" w:type="pct"/>
            <w:vMerge w:val="restart"/>
            <w:shd w:val="clear" w:color="auto" w:fill="auto"/>
            <w:noWrap/>
            <w:vAlign w:val="center"/>
            <w:hideMark/>
          </w:tcPr>
          <w:p w14:paraId="5005AF6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22</w:t>
            </w:r>
          </w:p>
        </w:tc>
        <w:tc>
          <w:tcPr>
            <w:tcW w:w="723" w:type="pct"/>
            <w:shd w:val="clear" w:color="auto" w:fill="auto"/>
            <w:noWrap/>
            <w:vAlign w:val="center"/>
            <w:hideMark/>
          </w:tcPr>
          <w:p w14:paraId="0525C3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46а-у</w:t>
            </w:r>
          </w:p>
        </w:tc>
        <w:tc>
          <w:tcPr>
            <w:tcW w:w="914" w:type="pct"/>
            <w:shd w:val="clear" w:color="auto" w:fill="auto"/>
            <w:noWrap/>
            <w:vAlign w:val="center"/>
            <w:hideMark/>
          </w:tcPr>
          <w:p w14:paraId="14D565B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у54ус</w:t>
            </w:r>
          </w:p>
        </w:tc>
        <w:tc>
          <w:tcPr>
            <w:tcW w:w="761" w:type="pct"/>
            <w:shd w:val="clear" w:color="auto" w:fill="auto"/>
            <w:noWrap/>
            <w:vAlign w:val="center"/>
            <w:hideMark/>
          </w:tcPr>
          <w:p w14:paraId="59ABF9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106</w:t>
            </w:r>
          </w:p>
        </w:tc>
        <w:tc>
          <w:tcPr>
            <w:tcW w:w="542" w:type="pct"/>
            <w:shd w:val="clear" w:color="auto" w:fill="auto"/>
            <w:noWrap/>
            <w:vAlign w:val="center"/>
            <w:hideMark/>
          </w:tcPr>
          <w:p w14:paraId="35A071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673FC0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E8A664E" w14:textId="77777777" w:rsidTr="007E4AAD">
        <w:trPr>
          <w:trHeight w:val="375"/>
        </w:trPr>
        <w:tc>
          <w:tcPr>
            <w:tcW w:w="255" w:type="pct"/>
            <w:vMerge/>
            <w:vAlign w:val="center"/>
            <w:hideMark/>
          </w:tcPr>
          <w:p w14:paraId="3178A88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CE749A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00114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у54ус</w:t>
            </w:r>
          </w:p>
        </w:tc>
        <w:tc>
          <w:tcPr>
            <w:tcW w:w="914" w:type="pct"/>
            <w:shd w:val="clear" w:color="auto" w:fill="auto"/>
            <w:noWrap/>
            <w:vAlign w:val="center"/>
            <w:hideMark/>
          </w:tcPr>
          <w:p w14:paraId="5482697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22</w:t>
            </w:r>
          </w:p>
        </w:tc>
        <w:tc>
          <w:tcPr>
            <w:tcW w:w="761" w:type="pct"/>
            <w:shd w:val="clear" w:color="auto" w:fill="auto"/>
            <w:noWrap/>
            <w:vAlign w:val="center"/>
            <w:hideMark/>
          </w:tcPr>
          <w:p w14:paraId="2A13E9E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5901BC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2A3BCA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6D1AB5C" w14:textId="77777777" w:rsidTr="007E4AAD">
        <w:trPr>
          <w:trHeight w:val="375"/>
        </w:trPr>
        <w:tc>
          <w:tcPr>
            <w:tcW w:w="255" w:type="pct"/>
            <w:vMerge w:val="restart"/>
            <w:shd w:val="clear" w:color="auto" w:fill="auto"/>
            <w:noWrap/>
            <w:vAlign w:val="center"/>
            <w:hideMark/>
          </w:tcPr>
          <w:p w14:paraId="2E83AB4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134</w:t>
            </w:r>
          </w:p>
        </w:tc>
        <w:tc>
          <w:tcPr>
            <w:tcW w:w="1177" w:type="pct"/>
            <w:vMerge w:val="restart"/>
            <w:shd w:val="clear" w:color="auto" w:fill="auto"/>
            <w:noWrap/>
            <w:vAlign w:val="center"/>
            <w:hideMark/>
          </w:tcPr>
          <w:p w14:paraId="0C4EC70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3 кв., д. 24</w:t>
            </w:r>
          </w:p>
        </w:tc>
        <w:tc>
          <w:tcPr>
            <w:tcW w:w="723" w:type="pct"/>
            <w:shd w:val="clear" w:color="auto" w:fill="auto"/>
            <w:noWrap/>
            <w:vAlign w:val="center"/>
            <w:hideMark/>
          </w:tcPr>
          <w:p w14:paraId="4536BB5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у54ус</w:t>
            </w:r>
          </w:p>
        </w:tc>
        <w:tc>
          <w:tcPr>
            <w:tcW w:w="914" w:type="pct"/>
            <w:shd w:val="clear" w:color="auto" w:fill="auto"/>
            <w:noWrap/>
            <w:vAlign w:val="center"/>
            <w:hideMark/>
          </w:tcPr>
          <w:p w14:paraId="5FBD40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у55ус</w:t>
            </w:r>
          </w:p>
        </w:tc>
        <w:tc>
          <w:tcPr>
            <w:tcW w:w="761" w:type="pct"/>
            <w:shd w:val="clear" w:color="auto" w:fill="auto"/>
            <w:noWrap/>
            <w:vAlign w:val="center"/>
            <w:hideMark/>
          </w:tcPr>
          <w:p w14:paraId="7A542D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122</w:t>
            </w:r>
          </w:p>
        </w:tc>
        <w:tc>
          <w:tcPr>
            <w:tcW w:w="542" w:type="pct"/>
            <w:shd w:val="clear" w:color="auto" w:fill="auto"/>
            <w:noWrap/>
            <w:vAlign w:val="center"/>
            <w:hideMark/>
          </w:tcPr>
          <w:p w14:paraId="0A6387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275DDC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61822B3" w14:textId="77777777" w:rsidTr="007E4AAD">
        <w:trPr>
          <w:trHeight w:val="375"/>
        </w:trPr>
        <w:tc>
          <w:tcPr>
            <w:tcW w:w="255" w:type="pct"/>
            <w:vMerge/>
            <w:vAlign w:val="center"/>
            <w:hideMark/>
          </w:tcPr>
          <w:p w14:paraId="44A7C11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2A6581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28DEC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у55ус</w:t>
            </w:r>
          </w:p>
        </w:tc>
        <w:tc>
          <w:tcPr>
            <w:tcW w:w="914" w:type="pct"/>
            <w:shd w:val="clear" w:color="auto" w:fill="auto"/>
            <w:noWrap/>
            <w:vAlign w:val="center"/>
            <w:hideMark/>
          </w:tcPr>
          <w:p w14:paraId="49AC5B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3 кв., д. 24</w:t>
            </w:r>
          </w:p>
        </w:tc>
        <w:tc>
          <w:tcPr>
            <w:tcW w:w="761" w:type="pct"/>
            <w:shd w:val="clear" w:color="auto" w:fill="auto"/>
            <w:noWrap/>
            <w:vAlign w:val="center"/>
            <w:hideMark/>
          </w:tcPr>
          <w:p w14:paraId="744846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center"/>
            <w:hideMark/>
          </w:tcPr>
          <w:p w14:paraId="13C31C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F21286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70F8D53" w14:textId="77777777" w:rsidTr="007E4AAD">
        <w:trPr>
          <w:trHeight w:val="375"/>
        </w:trPr>
        <w:tc>
          <w:tcPr>
            <w:tcW w:w="255" w:type="pct"/>
            <w:vMerge w:val="restart"/>
            <w:shd w:val="clear" w:color="auto" w:fill="auto"/>
            <w:noWrap/>
            <w:vAlign w:val="center"/>
            <w:hideMark/>
          </w:tcPr>
          <w:p w14:paraId="16F836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134</w:t>
            </w:r>
          </w:p>
        </w:tc>
        <w:tc>
          <w:tcPr>
            <w:tcW w:w="1177" w:type="pct"/>
            <w:vMerge w:val="restart"/>
            <w:shd w:val="clear" w:color="auto" w:fill="auto"/>
            <w:noWrap/>
            <w:vAlign w:val="center"/>
            <w:hideMark/>
          </w:tcPr>
          <w:p w14:paraId="4B3F32E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27</w:t>
            </w:r>
          </w:p>
        </w:tc>
        <w:tc>
          <w:tcPr>
            <w:tcW w:w="723" w:type="pct"/>
            <w:shd w:val="clear" w:color="auto" w:fill="auto"/>
            <w:noWrap/>
            <w:vAlign w:val="center"/>
            <w:hideMark/>
          </w:tcPr>
          <w:p w14:paraId="52914E2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у38ус</w:t>
            </w:r>
          </w:p>
        </w:tc>
        <w:tc>
          <w:tcPr>
            <w:tcW w:w="914" w:type="pct"/>
            <w:shd w:val="clear" w:color="auto" w:fill="auto"/>
            <w:noWrap/>
            <w:vAlign w:val="center"/>
            <w:hideMark/>
          </w:tcPr>
          <w:p w14:paraId="2B7097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761" w:type="pct"/>
            <w:shd w:val="clear" w:color="auto" w:fill="auto"/>
            <w:noWrap/>
            <w:vAlign w:val="center"/>
            <w:hideMark/>
          </w:tcPr>
          <w:p w14:paraId="19738E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144</w:t>
            </w:r>
          </w:p>
        </w:tc>
        <w:tc>
          <w:tcPr>
            <w:tcW w:w="542" w:type="pct"/>
            <w:shd w:val="clear" w:color="auto" w:fill="auto"/>
            <w:noWrap/>
            <w:vAlign w:val="center"/>
            <w:hideMark/>
          </w:tcPr>
          <w:p w14:paraId="0132D6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166D382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3DF9FDF" w14:textId="77777777" w:rsidTr="007E4AAD">
        <w:trPr>
          <w:trHeight w:val="375"/>
        </w:trPr>
        <w:tc>
          <w:tcPr>
            <w:tcW w:w="255" w:type="pct"/>
            <w:vMerge/>
            <w:vAlign w:val="center"/>
            <w:hideMark/>
          </w:tcPr>
          <w:p w14:paraId="2AADA31A"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256D49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8259A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914" w:type="pct"/>
            <w:shd w:val="clear" w:color="auto" w:fill="auto"/>
            <w:noWrap/>
            <w:vAlign w:val="center"/>
            <w:hideMark/>
          </w:tcPr>
          <w:p w14:paraId="15A0AE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27</w:t>
            </w:r>
          </w:p>
        </w:tc>
        <w:tc>
          <w:tcPr>
            <w:tcW w:w="761" w:type="pct"/>
            <w:shd w:val="clear" w:color="auto" w:fill="auto"/>
            <w:noWrap/>
            <w:vAlign w:val="center"/>
            <w:hideMark/>
          </w:tcPr>
          <w:p w14:paraId="504F17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center"/>
            <w:hideMark/>
          </w:tcPr>
          <w:p w14:paraId="05502B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F97F6B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528BFAB" w14:textId="77777777" w:rsidTr="007E4AAD">
        <w:trPr>
          <w:trHeight w:val="375"/>
        </w:trPr>
        <w:tc>
          <w:tcPr>
            <w:tcW w:w="255" w:type="pct"/>
            <w:shd w:val="clear" w:color="auto" w:fill="auto"/>
            <w:noWrap/>
            <w:vAlign w:val="center"/>
            <w:hideMark/>
          </w:tcPr>
          <w:p w14:paraId="2504F1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136</w:t>
            </w:r>
          </w:p>
        </w:tc>
        <w:tc>
          <w:tcPr>
            <w:tcW w:w="1177" w:type="pct"/>
            <w:shd w:val="clear" w:color="auto" w:fill="auto"/>
            <w:noWrap/>
            <w:vAlign w:val="center"/>
            <w:hideMark/>
          </w:tcPr>
          <w:p w14:paraId="49A12F2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28</w:t>
            </w:r>
          </w:p>
        </w:tc>
        <w:tc>
          <w:tcPr>
            <w:tcW w:w="723" w:type="pct"/>
            <w:shd w:val="clear" w:color="auto" w:fill="auto"/>
            <w:noWrap/>
            <w:vAlign w:val="center"/>
            <w:hideMark/>
          </w:tcPr>
          <w:p w14:paraId="479BEA4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914" w:type="pct"/>
            <w:shd w:val="clear" w:color="auto" w:fill="auto"/>
            <w:noWrap/>
            <w:vAlign w:val="center"/>
            <w:hideMark/>
          </w:tcPr>
          <w:p w14:paraId="437775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28</w:t>
            </w:r>
          </w:p>
        </w:tc>
        <w:tc>
          <w:tcPr>
            <w:tcW w:w="761" w:type="pct"/>
            <w:shd w:val="clear" w:color="auto" w:fill="auto"/>
            <w:noWrap/>
            <w:vAlign w:val="bottom"/>
            <w:hideMark/>
          </w:tcPr>
          <w:p w14:paraId="58D8AD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33</w:t>
            </w:r>
          </w:p>
        </w:tc>
        <w:tc>
          <w:tcPr>
            <w:tcW w:w="542" w:type="pct"/>
            <w:shd w:val="clear" w:color="auto" w:fill="auto"/>
            <w:noWrap/>
            <w:vAlign w:val="bottom"/>
            <w:hideMark/>
          </w:tcPr>
          <w:p w14:paraId="0B84DE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34FBD9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5A7AB1" w14:textId="77777777" w:rsidTr="007E4AAD">
        <w:trPr>
          <w:trHeight w:val="375"/>
        </w:trPr>
        <w:tc>
          <w:tcPr>
            <w:tcW w:w="255" w:type="pct"/>
            <w:shd w:val="clear" w:color="auto" w:fill="auto"/>
            <w:noWrap/>
            <w:vAlign w:val="center"/>
            <w:hideMark/>
          </w:tcPr>
          <w:p w14:paraId="274DC1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137</w:t>
            </w:r>
          </w:p>
        </w:tc>
        <w:tc>
          <w:tcPr>
            <w:tcW w:w="1177" w:type="pct"/>
            <w:shd w:val="clear" w:color="auto" w:fill="auto"/>
            <w:noWrap/>
            <w:vAlign w:val="center"/>
            <w:hideMark/>
          </w:tcPr>
          <w:p w14:paraId="6D17E09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30</w:t>
            </w:r>
          </w:p>
        </w:tc>
        <w:tc>
          <w:tcPr>
            <w:tcW w:w="723" w:type="pct"/>
            <w:shd w:val="clear" w:color="auto" w:fill="auto"/>
            <w:noWrap/>
            <w:vAlign w:val="center"/>
            <w:hideMark/>
          </w:tcPr>
          <w:p w14:paraId="481037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914" w:type="pct"/>
            <w:shd w:val="clear" w:color="auto" w:fill="auto"/>
            <w:noWrap/>
            <w:vAlign w:val="center"/>
            <w:hideMark/>
          </w:tcPr>
          <w:p w14:paraId="3134EFD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30</w:t>
            </w:r>
          </w:p>
        </w:tc>
        <w:tc>
          <w:tcPr>
            <w:tcW w:w="761" w:type="pct"/>
            <w:shd w:val="clear" w:color="auto" w:fill="auto"/>
            <w:noWrap/>
            <w:vAlign w:val="bottom"/>
            <w:hideMark/>
          </w:tcPr>
          <w:p w14:paraId="56E1FE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36FE5C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73780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067B96C" w14:textId="77777777" w:rsidTr="007E4AAD">
        <w:trPr>
          <w:trHeight w:val="375"/>
        </w:trPr>
        <w:tc>
          <w:tcPr>
            <w:tcW w:w="255" w:type="pct"/>
            <w:shd w:val="clear" w:color="auto" w:fill="auto"/>
            <w:noWrap/>
            <w:vAlign w:val="center"/>
            <w:hideMark/>
          </w:tcPr>
          <w:p w14:paraId="352183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138</w:t>
            </w:r>
          </w:p>
        </w:tc>
        <w:tc>
          <w:tcPr>
            <w:tcW w:w="1177" w:type="pct"/>
            <w:shd w:val="clear" w:color="auto" w:fill="auto"/>
            <w:noWrap/>
            <w:vAlign w:val="center"/>
            <w:hideMark/>
          </w:tcPr>
          <w:p w14:paraId="61B7519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29</w:t>
            </w:r>
          </w:p>
        </w:tc>
        <w:tc>
          <w:tcPr>
            <w:tcW w:w="723" w:type="pct"/>
            <w:shd w:val="clear" w:color="auto" w:fill="auto"/>
            <w:noWrap/>
            <w:vAlign w:val="center"/>
            <w:hideMark/>
          </w:tcPr>
          <w:p w14:paraId="50C179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914" w:type="pct"/>
            <w:shd w:val="clear" w:color="auto" w:fill="auto"/>
            <w:noWrap/>
            <w:vAlign w:val="center"/>
            <w:hideMark/>
          </w:tcPr>
          <w:p w14:paraId="295E07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29</w:t>
            </w:r>
          </w:p>
        </w:tc>
        <w:tc>
          <w:tcPr>
            <w:tcW w:w="761" w:type="pct"/>
            <w:shd w:val="clear" w:color="auto" w:fill="auto"/>
            <w:noWrap/>
            <w:vAlign w:val="bottom"/>
            <w:hideMark/>
          </w:tcPr>
          <w:p w14:paraId="17556C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432EF7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BE58D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7DC9330" w14:textId="77777777" w:rsidTr="007E4AAD">
        <w:trPr>
          <w:trHeight w:val="375"/>
        </w:trPr>
        <w:tc>
          <w:tcPr>
            <w:tcW w:w="255" w:type="pct"/>
            <w:shd w:val="clear" w:color="auto" w:fill="auto"/>
            <w:noWrap/>
            <w:vAlign w:val="center"/>
            <w:hideMark/>
          </w:tcPr>
          <w:p w14:paraId="164125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139</w:t>
            </w:r>
          </w:p>
        </w:tc>
        <w:tc>
          <w:tcPr>
            <w:tcW w:w="1177" w:type="pct"/>
            <w:shd w:val="clear" w:color="auto" w:fill="auto"/>
            <w:noWrap/>
            <w:vAlign w:val="center"/>
            <w:hideMark/>
          </w:tcPr>
          <w:p w14:paraId="5C485AF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31</w:t>
            </w:r>
          </w:p>
        </w:tc>
        <w:tc>
          <w:tcPr>
            <w:tcW w:w="723" w:type="pct"/>
            <w:shd w:val="clear" w:color="auto" w:fill="auto"/>
            <w:noWrap/>
            <w:vAlign w:val="center"/>
            <w:hideMark/>
          </w:tcPr>
          <w:p w14:paraId="5ED7A4A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у39ус</w:t>
            </w:r>
          </w:p>
        </w:tc>
        <w:tc>
          <w:tcPr>
            <w:tcW w:w="914" w:type="pct"/>
            <w:shd w:val="clear" w:color="auto" w:fill="auto"/>
            <w:noWrap/>
            <w:vAlign w:val="center"/>
            <w:hideMark/>
          </w:tcPr>
          <w:p w14:paraId="11D487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31</w:t>
            </w:r>
          </w:p>
        </w:tc>
        <w:tc>
          <w:tcPr>
            <w:tcW w:w="761" w:type="pct"/>
            <w:shd w:val="clear" w:color="auto" w:fill="auto"/>
            <w:noWrap/>
            <w:vAlign w:val="bottom"/>
            <w:hideMark/>
          </w:tcPr>
          <w:p w14:paraId="215DB0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542" w:type="pct"/>
            <w:shd w:val="clear" w:color="auto" w:fill="auto"/>
            <w:noWrap/>
            <w:vAlign w:val="bottom"/>
            <w:hideMark/>
          </w:tcPr>
          <w:p w14:paraId="223CA74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BEA557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57A0013" w14:textId="77777777" w:rsidTr="007E4AAD">
        <w:trPr>
          <w:trHeight w:val="375"/>
        </w:trPr>
        <w:tc>
          <w:tcPr>
            <w:tcW w:w="255" w:type="pct"/>
            <w:vMerge w:val="restart"/>
            <w:shd w:val="clear" w:color="auto" w:fill="auto"/>
            <w:noWrap/>
            <w:vAlign w:val="center"/>
            <w:hideMark/>
          </w:tcPr>
          <w:p w14:paraId="240768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1177" w:type="pct"/>
            <w:vMerge w:val="restart"/>
            <w:shd w:val="clear" w:color="auto" w:fill="auto"/>
            <w:noWrap/>
            <w:vAlign w:val="center"/>
            <w:hideMark/>
          </w:tcPr>
          <w:p w14:paraId="4B47F00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w:t>
            </w:r>
          </w:p>
        </w:tc>
        <w:tc>
          <w:tcPr>
            <w:tcW w:w="723" w:type="pct"/>
            <w:shd w:val="clear" w:color="auto" w:fill="auto"/>
            <w:noWrap/>
            <w:vAlign w:val="center"/>
            <w:hideMark/>
          </w:tcPr>
          <w:p w14:paraId="21CFBF9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ут9ус</w:t>
            </w:r>
          </w:p>
        </w:tc>
        <w:tc>
          <w:tcPr>
            <w:tcW w:w="914" w:type="pct"/>
            <w:shd w:val="clear" w:color="auto" w:fill="auto"/>
            <w:noWrap/>
            <w:vAlign w:val="center"/>
            <w:hideMark/>
          </w:tcPr>
          <w:p w14:paraId="39F6D5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у10ус</w:t>
            </w:r>
          </w:p>
        </w:tc>
        <w:tc>
          <w:tcPr>
            <w:tcW w:w="761" w:type="pct"/>
            <w:shd w:val="clear" w:color="auto" w:fill="auto"/>
            <w:noWrap/>
            <w:vAlign w:val="center"/>
            <w:hideMark/>
          </w:tcPr>
          <w:p w14:paraId="4D577C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542" w:type="pct"/>
            <w:shd w:val="clear" w:color="auto" w:fill="auto"/>
            <w:noWrap/>
            <w:vAlign w:val="center"/>
            <w:hideMark/>
          </w:tcPr>
          <w:p w14:paraId="304D70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25E9CD6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5D82F24" w14:textId="77777777" w:rsidTr="007E4AAD">
        <w:trPr>
          <w:trHeight w:val="375"/>
        </w:trPr>
        <w:tc>
          <w:tcPr>
            <w:tcW w:w="255" w:type="pct"/>
            <w:vMerge/>
            <w:vAlign w:val="center"/>
            <w:hideMark/>
          </w:tcPr>
          <w:p w14:paraId="0461A4F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1020C7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6A60E2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у10ус</w:t>
            </w:r>
          </w:p>
        </w:tc>
        <w:tc>
          <w:tcPr>
            <w:tcW w:w="914" w:type="pct"/>
            <w:shd w:val="clear" w:color="auto" w:fill="auto"/>
            <w:noWrap/>
            <w:vAlign w:val="center"/>
            <w:hideMark/>
          </w:tcPr>
          <w:p w14:paraId="1B7A84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w:t>
            </w:r>
          </w:p>
        </w:tc>
        <w:tc>
          <w:tcPr>
            <w:tcW w:w="761" w:type="pct"/>
            <w:shd w:val="clear" w:color="auto" w:fill="auto"/>
            <w:noWrap/>
            <w:vAlign w:val="center"/>
            <w:hideMark/>
          </w:tcPr>
          <w:p w14:paraId="4626E1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CB5E0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863C06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8F23975" w14:textId="77777777" w:rsidTr="007E4AAD">
        <w:trPr>
          <w:trHeight w:val="375"/>
        </w:trPr>
        <w:tc>
          <w:tcPr>
            <w:tcW w:w="255" w:type="pct"/>
            <w:shd w:val="clear" w:color="auto" w:fill="auto"/>
            <w:noWrap/>
            <w:vAlign w:val="center"/>
            <w:hideMark/>
          </w:tcPr>
          <w:p w14:paraId="419553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141</w:t>
            </w:r>
          </w:p>
        </w:tc>
        <w:tc>
          <w:tcPr>
            <w:tcW w:w="1177" w:type="pct"/>
            <w:shd w:val="clear" w:color="auto" w:fill="auto"/>
            <w:noWrap/>
            <w:vAlign w:val="center"/>
            <w:hideMark/>
          </w:tcPr>
          <w:p w14:paraId="18A273F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2</w:t>
            </w:r>
          </w:p>
        </w:tc>
        <w:tc>
          <w:tcPr>
            <w:tcW w:w="723" w:type="pct"/>
            <w:shd w:val="clear" w:color="auto" w:fill="auto"/>
            <w:noWrap/>
            <w:vAlign w:val="center"/>
            <w:hideMark/>
          </w:tcPr>
          <w:p w14:paraId="2B47FBA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у10ус</w:t>
            </w:r>
          </w:p>
        </w:tc>
        <w:tc>
          <w:tcPr>
            <w:tcW w:w="914" w:type="pct"/>
            <w:shd w:val="clear" w:color="auto" w:fill="auto"/>
            <w:noWrap/>
            <w:vAlign w:val="center"/>
            <w:hideMark/>
          </w:tcPr>
          <w:p w14:paraId="038D70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2</w:t>
            </w:r>
          </w:p>
        </w:tc>
        <w:tc>
          <w:tcPr>
            <w:tcW w:w="761" w:type="pct"/>
            <w:shd w:val="clear" w:color="auto" w:fill="auto"/>
            <w:noWrap/>
            <w:vAlign w:val="bottom"/>
            <w:hideMark/>
          </w:tcPr>
          <w:p w14:paraId="641F32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1BDF8E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A59FA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F686212" w14:textId="77777777" w:rsidTr="007E4AAD">
        <w:trPr>
          <w:trHeight w:val="375"/>
        </w:trPr>
        <w:tc>
          <w:tcPr>
            <w:tcW w:w="255" w:type="pct"/>
            <w:vMerge w:val="restart"/>
            <w:shd w:val="clear" w:color="auto" w:fill="auto"/>
            <w:noWrap/>
            <w:vAlign w:val="center"/>
            <w:hideMark/>
          </w:tcPr>
          <w:p w14:paraId="1F92ED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142</w:t>
            </w:r>
          </w:p>
        </w:tc>
        <w:tc>
          <w:tcPr>
            <w:tcW w:w="1177" w:type="pct"/>
            <w:vMerge w:val="restart"/>
            <w:shd w:val="clear" w:color="auto" w:fill="auto"/>
            <w:noWrap/>
            <w:vAlign w:val="center"/>
            <w:hideMark/>
          </w:tcPr>
          <w:p w14:paraId="62C0A40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3</w:t>
            </w:r>
          </w:p>
        </w:tc>
        <w:tc>
          <w:tcPr>
            <w:tcW w:w="723" w:type="pct"/>
            <w:shd w:val="clear" w:color="auto" w:fill="auto"/>
            <w:noWrap/>
            <w:vAlign w:val="center"/>
            <w:hideMark/>
          </w:tcPr>
          <w:p w14:paraId="1361855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у10ус</w:t>
            </w:r>
          </w:p>
        </w:tc>
        <w:tc>
          <w:tcPr>
            <w:tcW w:w="914" w:type="pct"/>
            <w:shd w:val="clear" w:color="auto" w:fill="auto"/>
            <w:noWrap/>
            <w:vAlign w:val="center"/>
            <w:hideMark/>
          </w:tcPr>
          <w:p w14:paraId="1F4480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у11ус</w:t>
            </w:r>
          </w:p>
        </w:tc>
        <w:tc>
          <w:tcPr>
            <w:tcW w:w="761" w:type="pct"/>
            <w:shd w:val="clear" w:color="auto" w:fill="auto"/>
            <w:noWrap/>
            <w:vAlign w:val="center"/>
            <w:hideMark/>
          </w:tcPr>
          <w:p w14:paraId="21FE61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542" w:type="pct"/>
            <w:shd w:val="clear" w:color="auto" w:fill="auto"/>
            <w:noWrap/>
            <w:vAlign w:val="center"/>
            <w:hideMark/>
          </w:tcPr>
          <w:p w14:paraId="36FCED1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20217A9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2A5610" w14:textId="77777777" w:rsidTr="007E4AAD">
        <w:trPr>
          <w:trHeight w:val="375"/>
        </w:trPr>
        <w:tc>
          <w:tcPr>
            <w:tcW w:w="255" w:type="pct"/>
            <w:vMerge/>
            <w:vAlign w:val="center"/>
            <w:hideMark/>
          </w:tcPr>
          <w:p w14:paraId="2287325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7A4143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CA87A8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у11ус</w:t>
            </w:r>
          </w:p>
        </w:tc>
        <w:tc>
          <w:tcPr>
            <w:tcW w:w="914" w:type="pct"/>
            <w:shd w:val="clear" w:color="auto" w:fill="auto"/>
            <w:noWrap/>
            <w:vAlign w:val="center"/>
            <w:hideMark/>
          </w:tcPr>
          <w:p w14:paraId="5671E3F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3</w:t>
            </w:r>
          </w:p>
        </w:tc>
        <w:tc>
          <w:tcPr>
            <w:tcW w:w="761" w:type="pct"/>
            <w:shd w:val="clear" w:color="auto" w:fill="auto"/>
            <w:noWrap/>
            <w:vAlign w:val="center"/>
            <w:hideMark/>
          </w:tcPr>
          <w:p w14:paraId="6A4245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0B8189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391B06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E34FC96" w14:textId="77777777" w:rsidTr="007E4AAD">
        <w:trPr>
          <w:trHeight w:val="375"/>
        </w:trPr>
        <w:tc>
          <w:tcPr>
            <w:tcW w:w="255" w:type="pct"/>
            <w:vMerge w:val="restart"/>
            <w:shd w:val="clear" w:color="auto" w:fill="auto"/>
            <w:noWrap/>
            <w:vAlign w:val="center"/>
            <w:hideMark/>
          </w:tcPr>
          <w:p w14:paraId="7E345F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143</w:t>
            </w:r>
          </w:p>
        </w:tc>
        <w:tc>
          <w:tcPr>
            <w:tcW w:w="1177" w:type="pct"/>
            <w:vMerge w:val="restart"/>
            <w:shd w:val="clear" w:color="auto" w:fill="auto"/>
            <w:noWrap/>
            <w:vAlign w:val="center"/>
            <w:hideMark/>
          </w:tcPr>
          <w:p w14:paraId="3A30761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4</w:t>
            </w:r>
          </w:p>
        </w:tc>
        <w:tc>
          <w:tcPr>
            <w:tcW w:w="723" w:type="pct"/>
            <w:shd w:val="clear" w:color="auto" w:fill="auto"/>
            <w:noWrap/>
            <w:vAlign w:val="center"/>
            <w:hideMark/>
          </w:tcPr>
          <w:p w14:paraId="702FBC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у11ус</w:t>
            </w:r>
          </w:p>
        </w:tc>
        <w:tc>
          <w:tcPr>
            <w:tcW w:w="914" w:type="pct"/>
            <w:shd w:val="clear" w:color="auto" w:fill="auto"/>
            <w:noWrap/>
            <w:vAlign w:val="center"/>
            <w:hideMark/>
          </w:tcPr>
          <w:p w14:paraId="726914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11аус</w:t>
            </w:r>
          </w:p>
        </w:tc>
        <w:tc>
          <w:tcPr>
            <w:tcW w:w="761" w:type="pct"/>
            <w:shd w:val="clear" w:color="auto" w:fill="auto"/>
            <w:noWrap/>
            <w:vAlign w:val="center"/>
            <w:hideMark/>
          </w:tcPr>
          <w:p w14:paraId="4452AA6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center"/>
            <w:hideMark/>
          </w:tcPr>
          <w:p w14:paraId="3260AB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418D20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58BAFF3" w14:textId="77777777" w:rsidTr="007E4AAD">
        <w:trPr>
          <w:trHeight w:val="375"/>
        </w:trPr>
        <w:tc>
          <w:tcPr>
            <w:tcW w:w="255" w:type="pct"/>
            <w:vMerge/>
            <w:vAlign w:val="center"/>
            <w:hideMark/>
          </w:tcPr>
          <w:p w14:paraId="31CAF43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206AC4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50C0DA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11аус</w:t>
            </w:r>
          </w:p>
        </w:tc>
        <w:tc>
          <w:tcPr>
            <w:tcW w:w="914" w:type="pct"/>
            <w:shd w:val="clear" w:color="auto" w:fill="auto"/>
            <w:noWrap/>
            <w:vAlign w:val="center"/>
            <w:hideMark/>
          </w:tcPr>
          <w:p w14:paraId="1A740A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4</w:t>
            </w:r>
          </w:p>
        </w:tc>
        <w:tc>
          <w:tcPr>
            <w:tcW w:w="761" w:type="pct"/>
            <w:shd w:val="clear" w:color="auto" w:fill="auto"/>
            <w:noWrap/>
            <w:vAlign w:val="center"/>
            <w:hideMark/>
          </w:tcPr>
          <w:p w14:paraId="70D697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738D51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F8BE98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FB28BE7" w14:textId="77777777" w:rsidTr="007E4AAD">
        <w:trPr>
          <w:trHeight w:val="375"/>
        </w:trPr>
        <w:tc>
          <w:tcPr>
            <w:tcW w:w="255" w:type="pct"/>
            <w:shd w:val="clear" w:color="auto" w:fill="auto"/>
            <w:noWrap/>
            <w:vAlign w:val="center"/>
            <w:hideMark/>
          </w:tcPr>
          <w:p w14:paraId="5AE9BC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144</w:t>
            </w:r>
          </w:p>
        </w:tc>
        <w:tc>
          <w:tcPr>
            <w:tcW w:w="1177" w:type="pct"/>
            <w:shd w:val="clear" w:color="auto" w:fill="auto"/>
            <w:noWrap/>
            <w:vAlign w:val="center"/>
            <w:hideMark/>
          </w:tcPr>
          <w:p w14:paraId="53E0BA4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5</w:t>
            </w:r>
          </w:p>
        </w:tc>
        <w:tc>
          <w:tcPr>
            <w:tcW w:w="723" w:type="pct"/>
            <w:shd w:val="clear" w:color="auto" w:fill="auto"/>
            <w:noWrap/>
            <w:vAlign w:val="center"/>
            <w:hideMark/>
          </w:tcPr>
          <w:p w14:paraId="6F5646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11аус</w:t>
            </w:r>
          </w:p>
        </w:tc>
        <w:tc>
          <w:tcPr>
            <w:tcW w:w="914" w:type="pct"/>
            <w:shd w:val="clear" w:color="auto" w:fill="auto"/>
            <w:noWrap/>
            <w:vAlign w:val="center"/>
            <w:hideMark/>
          </w:tcPr>
          <w:p w14:paraId="5BEAC5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5</w:t>
            </w:r>
          </w:p>
        </w:tc>
        <w:tc>
          <w:tcPr>
            <w:tcW w:w="761" w:type="pct"/>
            <w:shd w:val="clear" w:color="auto" w:fill="auto"/>
            <w:noWrap/>
            <w:vAlign w:val="bottom"/>
            <w:hideMark/>
          </w:tcPr>
          <w:p w14:paraId="58BA4C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7E04AA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40ADC4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359EC46" w14:textId="77777777" w:rsidTr="007E4AAD">
        <w:trPr>
          <w:trHeight w:val="375"/>
        </w:trPr>
        <w:tc>
          <w:tcPr>
            <w:tcW w:w="255" w:type="pct"/>
            <w:vMerge w:val="restart"/>
            <w:shd w:val="clear" w:color="auto" w:fill="auto"/>
            <w:noWrap/>
            <w:vAlign w:val="center"/>
            <w:hideMark/>
          </w:tcPr>
          <w:p w14:paraId="7FAE08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145</w:t>
            </w:r>
          </w:p>
        </w:tc>
        <w:tc>
          <w:tcPr>
            <w:tcW w:w="1177" w:type="pct"/>
            <w:vMerge w:val="restart"/>
            <w:shd w:val="clear" w:color="auto" w:fill="auto"/>
            <w:noWrap/>
            <w:vAlign w:val="center"/>
            <w:hideMark/>
          </w:tcPr>
          <w:p w14:paraId="5289837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7</w:t>
            </w:r>
          </w:p>
        </w:tc>
        <w:tc>
          <w:tcPr>
            <w:tcW w:w="723" w:type="pct"/>
            <w:shd w:val="clear" w:color="auto" w:fill="auto"/>
            <w:noWrap/>
            <w:vAlign w:val="center"/>
            <w:hideMark/>
          </w:tcPr>
          <w:p w14:paraId="00868D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11аус</w:t>
            </w:r>
          </w:p>
        </w:tc>
        <w:tc>
          <w:tcPr>
            <w:tcW w:w="914" w:type="pct"/>
            <w:shd w:val="clear" w:color="auto" w:fill="auto"/>
            <w:noWrap/>
            <w:vAlign w:val="center"/>
            <w:hideMark/>
          </w:tcPr>
          <w:p w14:paraId="44E9BD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у12ус</w:t>
            </w:r>
          </w:p>
        </w:tc>
        <w:tc>
          <w:tcPr>
            <w:tcW w:w="761" w:type="pct"/>
            <w:shd w:val="clear" w:color="auto" w:fill="auto"/>
            <w:noWrap/>
            <w:vAlign w:val="bottom"/>
            <w:hideMark/>
          </w:tcPr>
          <w:p w14:paraId="56109D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bottom"/>
            <w:hideMark/>
          </w:tcPr>
          <w:p w14:paraId="56742B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200</w:t>
            </w:r>
          </w:p>
        </w:tc>
        <w:tc>
          <w:tcPr>
            <w:tcW w:w="629" w:type="pct"/>
            <w:vMerge w:val="restart"/>
            <w:shd w:val="clear" w:color="auto" w:fill="auto"/>
            <w:noWrap/>
            <w:vAlign w:val="center"/>
            <w:hideMark/>
          </w:tcPr>
          <w:p w14:paraId="41A649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4ACDDAE" w14:textId="77777777" w:rsidTr="007E4AAD">
        <w:trPr>
          <w:trHeight w:val="375"/>
        </w:trPr>
        <w:tc>
          <w:tcPr>
            <w:tcW w:w="255" w:type="pct"/>
            <w:vMerge/>
            <w:vAlign w:val="center"/>
            <w:hideMark/>
          </w:tcPr>
          <w:p w14:paraId="4BCA11B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215B27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56BEF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у12ус</w:t>
            </w:r>
          </w:p>
        </w:tc>
        <w:tc>
          <w:tcPr>
            <w:tcW w:w="914" w:type="pct"/>
            <w:shd w:val="clear" w:color="auto" w:fill="auto"/>
            <w:noWrap/>
            <w:vAlign w:val="center"/>
            <w:hideMark/>
          </w:tcPr>
          <w:p w14:paraId="08C9EF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у47ус</w:t>
            </w:r>
          </w:p>
        </w:tc>
        <w:tc>
          <w:tcPr>
            <w:tcW w:w="761" w:type="pct"/>
            <w:shd w:val="clear" w:color="auto" w:fill="auto"/>
            <w:noWrap/>
            <w:vAlign w:val="bottom"/>
            <w:hideMark/>
          </w:tcPr>
          <w:p w14:paraId="45FD224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542" w:type="pct"/>
            <w:shd w:val="clear" w:color="auto" w:fill="auto"/>
            <w:noWrap/>
            <w:vAlign w:val="bottom"/>
            <w:hideMark/>
          </w:tcPr>
          <w:p w14:paraId="1B18FA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ign w:val="center"/>
            <w:hideMark/>
          </w:tcPr>
          <w:p w14:paraId="285C36B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3216B7A" w14:textId="77777777" w:rsidTr="007E4AAD">
        <w:trPr>
          <w:trHeight w:val="375"/>
        </w:trPr>
        <w:tc>
          <w:tcPr>
            <w:tcW w:w="255" w:type="pct"/>
            <w:vMerge/>
            <w:vAlign w:val="center"/>
            <w:hideMark/>
          </w:tcPr>
          <w:p w14:paraId="26C1411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EE9EF8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F9723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у47ус</w:t>
            </w:r>
          </w:p>
        </w:tc>
        <w:tc>
          <w:tcPr>
            <w:tcW w:w="914" w:type="pct"/>
            <w:shd w:val="clear" w:color="auto" w:fill="auto"/>
            <w:noWrap/>
            <w:vAlign w:val="center"/>
            <w:hideMark/>
          </w:tcPr>
          <w:p w14:paraId="744353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7</w:t>
            </w:r>
          </w:p>
        </w:tc>
        <w:tc>
          <w:tcPr>
            <w:tcW w:w="761" w:type="pct"/>
            <w:shd w:val="clear" w:color="auto" w:fill="auto"/>
            <w:noWrap/>
            <w:vAlign w:val="bottom"/>
            <w:hideMark/>
          </w:tcPr>
          <w:p w14:paraId="55E4F5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4BBCA5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F13BC0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F042601" w14:textId="77777777" w:rsidTr="007E4AAD">
        <w:trPr>
          <w:trHeight w:val="375"/>
        </w:trPr>
        <w:tc>
          <w:tcPr>
            <w:tcW w:w="255" w:type="pct"/>
            <w:shd w:val="clear" w:color="auto" w:fill="auto"/>
            <w:noWrap/>
            <w:vAlign w:val="center"/>
            <w:hideMark/>
          </w:tcPr>
          <w:p w14:paraId="442508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146</w:t>
            </w:r>
          </w:p>
        </w:tc>
        <w:tc>
          <w:tcPr>
            <w:tcW w:w="1177" w:type="pct"/>
            <w:shd w:val="clear" w:color="auto" w:fill="auto"/>
            <w:noWrap/>
            <w:vAlign w:val="center"/>
            <w:hideMark/>
          </w:tcPr>
          <w:p w14:paraId="5BCCA68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6</w:t>
            </w:r>
          </w:p>
        </w:tc>
        <w:tc>
          <w:tcPr>
            <w:tcW w:w="723" w:type="pct"/>
            <w:shd w:val="clear" w:color="auto" w:fill="auto"/>
            <w:noWrap/>
            <w:vAlign w:val="center"/>
            <w:hideMark/>
          </w:tcPr>
          <w:p w14:paraId="551C82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у47ус</w:t>
            </w:r>
          </w:p>
        </w:tc>
        <w:tc>
          <w:tcPr>
            <w:tcW w:w="914" w:type="pct"/>
            <w:shd w:val="clear" w:color="auto" w:fill="auto"/>
            <w:noWrap/>
            <w:vAlign w:val="center"/>
            <w:hideMark/>
          </w:tcPr>
          <w:p w14:paraId="41B4ED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6</w:t>
            </w:r>
          </w:p>
        </w:tc>
        <w:tc>
          <w:tcPr>
            <w:tcW w:w="761" w:type="pct"/>
            <w:shd w:val="clear" w:color="auto" w:fill="auto"/>
            <w:noWrap/>
            <w:vAlign w:val="bottom"/>
            <w:hideMark/>
          </w:tcPr>
          <w:p w14:paraId="5516B8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63AE89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39DE44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2D7D59" w14:textId="77777777" w:rsidTr="007E4AAD">
        <w:trPr>
          <w:trHeight w:val="375"/>
        </w:trPr>
        <w:tc>
          <w:tcPr>
            <w:tcW w:w="255" w:type="pct"/>
            <w:vMerge w:val="restart"/>
            <w:shd w:val="clear" w:color="auto" w:fill="auto"/>
            <w:noWrap/>
            <w:vAlign w:val="center"/>
            <w:hideMark/>
          </w:tcPr>
          <w:p w14:paraId="7D32C0C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147</w:t>
            </w:r>
          </w:p>
        </w:tc>
        <w:tc>
          <w:tcPr>
            <w:tcW w:w="1177" w:type="pct"/>
            <w:vMerge w:val="restart"/>
            <w:shd w:val="clear" w:color="auto" w:fill="auto"/>
            <w:noWrap/>
            <w:vAlign w:val="center"/>
            <w:hideMark/>
          </w:tcPr>
          <w:p w14:paraId="1F1AE9B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8</w:t>
            </w:r>
          </w:p>
        </w:tc>
        <w:tc>
          <w:tcPr>
            <w:tcW w:w="723" w:type="pct"/>
            <w:shd w:val="clear" w:color="auto" w:fill="auto"/>
            <w:noWrap/>
            <w:vAlign w:val="center"/>
            <w:hideMark/>
          </w:tcPr>
          <w:p w14:paraId="6684CD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у47ус</w:t>
            </w:r>
          </w:p>
        </w:tc>
        <w:tc>
          <w:tcPr>
            <w:tcW w:w="914" w:type="pct"/>
            <w:shd w:val="clear" w:color="auto" w:fill="auto"/>
            <w:noWrap/>
            <w:vAlign w:val="center"/>
            <w:hideMark/>
          </w:tcPr>
          <w:p w14:paraId="0FC6AE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у48ус</w:t>
            </w:r>
          </w:p>
        </w:tc>
        <w:tc>
          <w:tcPr>
            <w:tcW w:w="761" w:type="pct"/>
            <w:shd w:val="clear" w:color="auto" w:fill="auto"/>
            <w:noWrap/>
            <w:vAlign w:val="center"/>
            <w:hideMark/>
          </w:tcPr>
          <w:p w14:paraId="541565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53F693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3575E70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20DA6F7" w14:textId="77777777" w:rsidTr="007E4AAD">
        <w:trPr>
          <w:trHeight w:val="375"/>
        </w:trPr>
        <w:tc>
          <w:tcPr>
            <w:tcW w:w="255" w:type="pct"/>
            <w:vMerge/>
            <w:vAlign w:val="center"/>
            <w:hideMark/>
          </w:tcPr>
          <w:p w14:paraId="772E657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9F797E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8AE3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у48ус</w:t>
            </w:r>
          </w:p>
        </w:tc>
        <w:tc>
          <w:tcPr>
            <w:tcW w:w="914" w:type="pct"/>
            <w:shd w:val="clear" w:color="auto" w:fill="auto"/>
            <w:noWrap/>
            <w:vAlign w:val="center"/>
            <w:hideMark/>
          </w:tcPr>
          <w:p w14:paraId="7D546D8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8</w:t>
            </w:r>
          </w:p>
        </w:tc>
        <w:tc>
          <w:tcPr>
            <w:tcW w:w="761" w:type="pct"/>
            <w:shd w:val="clear" w:color="auto" w:fill="auto"/>
            <w:noWrap/>
            <w:vAlign w:val="center"/>
            <w:hideMark/>
          </w:tcPr>
          <w:p w14:paraId="2AFB930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w:t>
            </w:r>
          </w:p>
        </w:tc>
        <w:tc>
          <w:tcPr>
            <w:tcW w:w="542" w:type="pct"/>
            <w:shd w:val="clear" w:color="auto" w:fill="auto"/>
            <w:noWrap/>
            <w:vAlign w:val="center"/>
            <w:hideMark/>
          </w:tcPr>
          <w:p w14:paraId="1043BD6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1C4B2D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3983B3C" w14:textId="77777777" w:rsidTr="007E4AAD">
        <w:trPr>
          <w:trHeight w:val="375"/>
        </w:trPr>
        <w:tc>
          <w:tcPr>
            <w:tcW w:w="255" w:type="pct"/>
            <w:vMerge w:val="restart"/>
            <w:shd w:val="clear" w:color="auto" w:fill="auto"/>
            <w:noWrap/>
            <w:vAlign w:val="center"/>
            <w:hideMark/>
          </w:tcPr>
          <w:p w14:paraId="20CB28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148</w:t>
            </w:r>
          </w:p>
        </w:tc>
        <w:tc>
          <w:tcPr>
            <w:tcW w:w="1177" w:type="pct"/>
            <w:vMerge w:val="restart"/>
            <w:shd w:val="clear" w:color="auto" w:fill="auto"/>
            <w:noWrap/>
            <w:vAlign w:val="center"/>
            <w:hideMark/>
          </w:tcPr>
          <w:p w14:paraId="2CE8F67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11</w:t>
            </w:r>
          </w:p>
        </w:tc>
        <w:tc>
          <w:tcPr>
            <w:tcW w:w="723" w:type="pct"/>
            <w:shd w:val="clear" w:color="auto" w:fill="auto"/>
            <w:noWrap/>
            <w:vAlign w:val="center"/>
            <w:hideMark/>
          </w:tcPr>
          <w:p w14:paraId="00453E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у48ус</w:t>
            </w:r>
          </w:p>
        </w:tc>
        <w:tc>
          <w:tcPr>
            <w:tcW w:w="914" w:type="pct"/>
            <w:shd w:val="clear" w:color="auto" w:fill="auto"/>
            <w:noWrap/>
            <w:vAlign w:val="center"/>
            <w:hideMark/>
          </w:tcPr>
          <w:p w14:paraId="7B7D8D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у49ус</w:t>
            </w:r>
          </w:p>
        </w:tc>
        <w:tc>
          <w:tcPr>
            <w:tcW w:w="761" w:type="pct"/>
            <w:shd w:val="clear" w:color="auto" w:fill="auto"/>
            <w:noWrap/>
            <w:vAlign w:val="center"/>
            <w:hideMark/>
          </w:tcPr>
          <w:p w14:paraId="1ABB7E3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140</w:t>
            </w:r>
          </w:p>
        </w:tc>
        <w:tc>
          <w:tcPr>
            <w:tcW w:w="542" w:type="pct"/>
            <w:shd w:val="clear" w:color="auto" w:fill="auto"/>
            <w:noWrap/>
            <w:vAlign w:val="center"/>
            <w:hideMark/>
          </w:tcPr>
          <w:p w14:paraId="25E6E6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26130A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5F25B68" w14:textId="77777777" w:rsidTr="007E4AAD">
        <w:trPr>
          <w:trHeight w:val="375"/>
        </w:trPr>
        <w:tc>
          <w:tcPr>
            <w:tcW w:w="255" w:type="pct"/>
            <w:vMerge/>
            <w:vAlign w:val="center"/>
            <w:hideMark/>
          </w:tcPr>
          <w:p w14:paraId="42254BA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BD44439"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94A10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у49ус</w:t>
            </w:r>
          </w:p>
        </w:tc>
        <w:tc>
          <w:tcPr>
            <w:tcW w:w="914" w:type="pct"/>
            <w:shd w:val="clear" w:color="auto" w:fill="auto"/>
            <w:noWrap/>
            <w:vAlign w:val="center"/>
            <w:hideMark/>
          </w:tcPr>
          <w:p w14:paraId="7968F2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11</w:t>
            </w:r>
          </w:p>
        </w:tc>
        <w:tc>
          <w:tcPr>
            <w:tcW w:w="761" w:type="pct"/>
            <w:shd w:val="clear" w:color="auto" w:fill="auto"/>
            <w:noWrap/>
            <w:vAlign w:val="center"/>
            <w:hideMark/>
          </w:tcPr>
          <w:p w14:paraId="4A26EC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24B90C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7FE684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3BE3371" w14:textId="77777777" w:rsidTr="007E4AAD">
        <w:trPr>
          <w:trHeight w:val="375"/>
        </w:trPr>
        <w:tc>
          <w:tcPr>
            <w:tcW w:w="255" w:type="pct"/>
            <w:shd w:val="clear" w:color="auto" w:fill="auto"/>
            <w:noWrap/>
            <w:vAlign w:val="center"/>
            <w:hideMark/>
          </w:tcPr>
          <w:p w14:paraId="2DA97D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149</w:t>
            </w:r>
          </w:p>
        </w:tc>
        <w:tc>
          <w:tcPr>
            <w:tcW w:w="1177" w:type="pct"/>
            <w:shd w:val="clear" w:color="auto" w:fill="auto"/>
            <w:noWrap/>
            <w:vAlign w:val="center"/>
            <w:hideMark/>
          </w:tcPr>
          <w:p w14:paraId="5A4BCCD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10</w:t>
            </w:r>
          </w:p>
        </w:tc>
        <w:tc>
          <w:tcPr>
            <w:tcW w:w="723" w:type="pct"/>
            <w:shd w:val="clear" w:color="auto" w:fill="auto"/>
            <w:noWrap/>
            <w:vAlign w:val="center"/>
            <w:hideMark/>
          </w:tcPr>
          <w:p w14:paraId="28FECD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у49ус</w:t>
            </w:r>
          </w:p>
        </w:tc>
        <w:tc>
          <w:tcPr>
            <w:tcW w:w="914" w:type="pct"/>
            <w:shd w:val="clear" w:color="auto" w:fill="auto"/>
            <w:noWrap/>
            <w:vAlign w:val="center"/>
            <w:hideMark/>
          </w:tcPr>
          <w:p w14:paraId="522E7A7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10</w:t>
            </w:r>
          </w:p>
        </w:tc>
        <w:tc>
          <w:tcPr>
            <w:tcW w:w="761" w:type="pct"/>
            <w:shd w:val="clear" w:color="auto" w:fill="auto"/>
            <w:noWrap/>
            <w:vAlign w:val="bottom"/>
            <w:hideMark/>
          </w:tcPr>
          <w:p w14:paraId="5C1D66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6EF012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AF854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71B8320" w14:textId="77777777" w:rsidTr="007E4AAD">
        <w:trPr>
          <w:trHeight w:val="375"/>
        </w:trPr>
        <w:tc>
          <w:tcPr>
            <w:tcW w:w="255" w:type="pct"/>
            <w:vMerge w:val="restart"/>
            <w:shd w:val="clear" w:color="auto" w:fill="auto"/>
            <w:noWrap/>
            <w:vAlign w:val="center"/>
            <w:hideMark/>
          </w:tcPr>
          <w:p w14:paraId="62C86E6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1177" w:type="pct"/>
            <w:vMerge w:val="restart"/>
            <w:shd w:val="clear" w:color="auto" w:fill="auto"/>
            <w:noWrap/>
            <w:vAlign w:val="center"/>
            <w:hideMark/>
          </w:tcPr>
          <w:p w14:paraId="3E3F9B0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13</w:t>
            </w:r>
          </w:p>
        </w:tc>
        <w:tc>
          <w:tcPr>
            <w:tcW w:w="723" w:type="pct"/>
            <w:shd w:val="clear" w:color="auto" w:fill="auto"/>
            <w:noWrap/>
            <w:vAlign w:val="center"/>
            <w:hideMark/>
          </w:tcPr>
          <w:p w14:paraId="292AB42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у49ус</w:t>
            </w:r>
          </w:p>
        </w:tc>
        <w:tc>
          <w:tcPr>
            <w:tcW w:w="914" w:type="pct"/>
            <w:shd w:val="clear" w:color="auto" w:fill="auto"/>
            <w:noWrap/>
            <w:vAlign w:val="center"/>
            <w:hideMark/>
          </w:tcPr>
          <w:p w14:paraId="664D41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у50ус</w:t>
            </w:r>
          </w:p>
        </w:tc>
        <w:tc>
          <w:tcPr>
            <w:tcW w:w="761" w:type="pct"/>
            <w:shd w:val="clear" w:color="auto" w:fill="auto"/>
            <w:noWrap/>
            <w:vAlign w:val="center"/>
            <w:hideMark/>
          </w:tcPr>
          <w:p w14:paraId="3CD14B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444768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28A1A3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A5EF8B0" w14:textId="77777777" w:rsidTr="007E4AAD">
        <w:trPr>
          <w:trHeight w:val="375"/>
        </w:trPr>
        <w:tc>
          <w:tcPr>
            <w:tcW w:w="255" w:type="pct"/>
            <w:vMerge/>
            <w:vAlign w:val="center"/>
            <w:hideMark/>
          </w:tcPr>
          <w:p w14:paraId="4582146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A54AF1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DCDB2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у50ус</w:t>
            </w:r>
          </w:p>
        </w:tc>
        <w:tc>
          <w:tcPr>
            <w:tcW w:w="914" w:type="pct"/>
            <w:shd w:val="clear" w:color="auto" w:fill="auto"/>
            <w:noWrap/>
            <w:vAlign w:val="center"/>
            <w:hideMark/>
          </w:tcPr>
          <w:p w14:paraId="2735E0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13</w:t>
            </w:r>
          </w:p>
        </w:tc>
        <w:tc>
          <w:tcPr>
            <w:tcW w:w="761" w:type="pct"/>
            <w:shd w:val="clear" w:color="auto" w:fill="auto"/>
            <w:noWrap/>
            <w:vAlign w:val="center"/>
            <w:hideMark/>
          </w:tcPr>
          <w:p w14:paraId="58F9B2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7E530D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33A306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9E50282" w14:textId="77777777" w:rsidTr="007E4AAD">
        <w:trPr>
          <w:trHeight w:val="375"/>
        </w:trPr>
        <w:tc>
          <w:tcPr>
            <w:tcW w:w="255" w:type="pct"/>
            <w:shd w:val="clear" w:color="auto" w:fill="auto"/>
            <w:noWrap/>
            <w:vAlign w:val="center"/>
            <w:hideMark/>
          </w:tcPr>
          <w:p w14:paraId="2877770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151</w:t>
            </w:r>
          </w:p>
        </w:tc>
        <w:tc>
          <w:tcPr>
            <w:tcW w:w="1177" w:type="pct"/>
            <w:shd w:val="clear" w:color="auto" w:fill="auto"/>
            <w:noWrap/>
            <w:vAlign w:val="center"/>
            <w:hideMark/>
          </w:tcPr>
          <w:p w14:paraId="0A1DB0B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12</w:t>
            </w:r>
          </w:p>
        </w:tc>
        <w:tc>
          <w:tcPr>
            <w:tcW w:w="723" w:type="pct"/>
            <w:shd w:val="clear" w:color="auto" w:fill="auto"/>
            <w:noWrap/>
            <w:vAlign w:val="center"/>
            <w:hideMark/>
          </w:tcPr>
          <w:p w14:paraId="301040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у50ус</w:t>
            </w:r>
          </w:p>
        </w:tc>
        <w:tc>
          <w:tcPr>
            <w:tcW w:w="914" w:type="pct"/>
            <w:shd w:val="clear" w:color="auto" w:fill="auto"/>
            <w:noWrap/>
            <w:vAlign w:val="center"/>
            <w:hideMark/>
          </w:tcPr>
          <w:p w14:paraId="7A92014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12</w:t>
            </w:r>
          </w:p>
        </w:tc>
        <w:tc>
          <w:tcPr>
            <w:tcW w:w="761" w:type="pct"/>
            <w:shd w:val="clear" w:color="auto" w:fill="auto"/>
            <w:noWrap/>
            <w:vAlign w:val="bottom"/>
            <w:hideMark/>
          </w:tcPr>
          <w:p w14:paraId="4E47418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1EAAB2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597C1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BDD7F75" w14:textId="77777777" w:rsidTr="007E4AAD">
        <w:trPr>
          <w:trHeight w:val="375"/>
        </w:trPr>
        <w:tc>
          <w:tcPr>
            <w:tcW w:w="255" w:type="pct"/>
            <w:vMerge w:val="restart"/>
            <w:shd w:val="clear" w:color="auto" w:fill="auto"/>
            <w:noWrap/>
            <w:vAlign w:val="center"/>
            <w:hideMark/>
          </w:tcPr>
          <w:p w14:paraId="619E3C1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lastRenderedPageBreak/>
              <w:t>152</w:t>
            </w:r>
          </w:p>
        </w:tc>
        <w:tc>
          <w:tcPr>
            <w:tcW w:w="1177" w:type="pct"/>
            <w:vMerge w:val="restart"/>
            <w:shd w:val="clear" w:color="auto" w:fill="auto"/>
            <w:noWrap/>
            <w:vAlign w:val="center"/>
            <w:hideMark/>
          </w:tcPr>
          <w:p w14:paraId="0E74632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14</w:t>
            </w:r>
          </w:p>
        </w:tc>
        <w:tc>
          <w:tcPr>
            <w:tcW w:w="723" w:type="pct"/>
            <w:shd w:val="clear" w:color="auto" w:fill="auto"/>
            <w:noWrap/>
            <w:vAlign w:val="center"/>
            <w:hideMark/>
          </w:tcPr>
          <w:p w14:paraId="220B86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у50ус</w:t>
            </w:r>
          </w:p>
        </w:tc>
        <w:tc>
          <w:tcPr>
            <w:tcW w:w="914" w:type="pct"/>
            <w:shd w:val="clear" w:color="auto" w:fill="auto"/>
            <w:noWrap/>
            <w:vAlign w:val="center"/>
            <w:hideMark/>
          </w:tcPr>
          <w:p w14:paraId="2F3418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у51ус</w:t>
            </w:r>
          </w:p>
        </w:tc>
        <w:tc>
          <w:tcPr>
            <w:tcW w:w="761" w:type="pct"/>
            <w:shd w:val="clear" w:color="auto" w:fill="auto"/>
            <w:noWrap/>
            <w:vAlign w:val="center"/>
            <w:hideMark/>
          </w:tcPr>
          <w:p w14:paraId="7CA80F5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542" w:type="pct"/>
            <w:shd w:val="clear" w:color="auto" w:fill="auto"/>
            <w:noWrap/>
            <w:vAlign w:val="center"/>
            <w:hideMark/>
          </w:tcPr>
          <w:p w14:paraId="5661768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740C6DC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527AA49" w14:textId="77777777" w:rsidTr="007E4AAD">
        <w:trPr>
          <w:trHeight w:val="375"/>
        </w:trPr>
        <w:tc>
          <w:tcPr>
            <w:tcW w:w="255" w:type="pct"/>
            <w:vMerge/>
            <w:vAlign w:val="center"/>
            <w:hideMark/>
          </w:tcPr>
          <w:p w14:paraId="1B6F7CA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F0DE1A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2963BA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у51ус</w:t>
            </w:r>
          </w:p>
        </w:tc>
        <w:tc>
          <w:tcPr>
            <w:tcW w:w="914" w:type="pct"/>
            <w:shd w:val="clear" w:color="auto" w:fill="auto"/>
            <w:noWrap/>
            <w:vAlign w:val="center"/>
            <w:hideMark/>
          </w:tcPr>
          <w:p w14:paraId="087B3E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14</w:t>
            </w:r>
          </w:p>
        </w:tc>
        <w:tc>
          <w:tcPr>
            <w:tcW w:w="761" w:type="pct"/>
            <w:shd w:val="clear" w:color="auto" w:fill="auto"/>
            <w:noWrap/>
            <w:vAlign w:val="center"/>
            <w:hideMark/>
          </w:tcPr>
          <w:p w14:paraId="7B24FCB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24</w:t>
            </w:r>
          </w:p>
        </w:tc>
        <w:tc>
          <w:tcPr>
            <w:tcW w:w="542" w:type="pct"/>
            <w:shd w:val="clear" w:color="auto" w:fill="auto"/>
            <w:noWrap/>
            <w:vAlign w:val="center"/>
            <w:hideMark/>
          </w:tcPr>
          <w:p w14:paraId="5500B65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75F7C13"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BF6FB2F" w14:textId="77777777" w:rsidTr="007E4AAD">
        <w:trPr>
          <w:trHeight w:val="375"/>
        </w:trPr>
        <w:tc>
          <w:tcPr>
            <w:tcW w:w="255" w:type="pct"/>
            <w:vMerge w:val="restart"/>
            <w:shd w:val="clear" w:color="auto" w:fill="auto"/>
            <w:noWrap/>
            <w:vAlign w:val="center"/>
            <w:hideMark/>
          </w:tcPr>
          <w:p w14:paraId="1DBC940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153</w:t>
            </w:r>
          </w:p>
        </w:tc>
        <w:tc>
          <w:tcPr>
            <w:tcW w:w="1177" w:type="pct"/>
            <w:vMerge w:val="restart"/>
            <w:shd w:val="clear" w:color="auto" w:fill="auto"/>
            <w:noWrap/>
            <w:vAlign w:val="center"/>
            <w:hideMark/>
          </w:tcPr>
          <w:p w14:paraId="6686A9E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15</w:t>
            </w:r>
          </w:p>
        </w:tc>
        <w:tc>
          <w:tcPr>
            <w:tcW w:w="723" w:type="pct"/>
            <w:shd w:val="clear" w:color="auto" w:fill="auto"/>
            <w:noWrap/>
            <w:vAlign w:val="center"/>
            <w:hideMark/>
          </w:tcPr>
          <w:p w14:paraId="5730DD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у51ус</w:t>
            </w:r>
          </w:p>
        </w:tc>
        <w:tc>
          <w:tcPr>
            <w:tcW w:w="914" w:type="pct"/>
            <w:shd w:val="clear" w:color="auto" w:fill="auto"/>
            <w:noWrap/>
            <w:vAlign w:val="center"/>
            <w:hideMark/>
          </w:tcPr>
          <w:p w14:paraId="08BFCE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у52ус</w:t>
            </w:r>
          </w:p>
        </w:tc>
        <w:tc>
          <w:tcPr>
            <w:tcW w:w="761" w:type="pct"/>
            <w:shd w:val="clear" w:color="auto" w:fill="auto"/>
            <w:noWrap/>
            <w:vAlign w:val="center"/>
            <w:hideMark/>
          </w:tcPr>
          <w:p w14:paraId="4151B9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266</w:t>
            </w:r>
          </w:p>
        </w:tc>
        <w:tc>
          <w:tcPr>
            <w:tcW w:w="542" w:type="pct"/>
            <w:shd w:val="clear" w:color="auto" w:fill="auto"/>
            <w:noWrap/>
            <w:vAlign w:val="center"/>
            <w:hideMark/>
          </w:tcPr>
          <w:p w14:paraId="77441E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0B580C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FEC8EB5" w14:textId="77777777" w:rsidTr="007E4AAD">
        <w:trPr>
          <w:trHeight w:val="375"/>
        </w:trPr>
        <w:tc>
          <w:tcPr>
            <w:tcW w:w="255" w:type="pct"/>
            <w:vMerge/>
            <w:vAlign w:val="center"/>
            <w:hideMark/>
          </w:tcPr>
          <w:p w14:paraId="5D0F198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7535FF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495F7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у52ус</w:t>
            </w:r>
          </w:p>
        </w:tc>
        <w:tc>
          <w:tcPr>
            <w:tcW w:w="914" w:type="pct"/>
            <w:shd w:val="clear" w:color="auto" w:fill="auto"/>
            <w:noWrap/>
            <w:vAlign w:val="center"/>
            <w:hideMark/>
          </w:tcPr>
          <w:p w14:paraId="4840EE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15</w:t>
            </w:r>
          </w:p>
        </w:tc>
        <w:tc>
          <w:tcPr>
            <w:tcW w:w="761" w:type="pct"/>
            <w:shd w:val="clear" w:color="auto" w:fill="auto"/>
            <w:noWrap/>
            <w:vAlign w:val="center"/>
            <w:hideMark/>
          </w:tcPr>
          <w:p w14:paraId="7E05CF6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center"/>
            <w:hideMark/>
          </w:tcPr>
          <w:p w14:paraId="3FF2D6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22065C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EAAB831" w14:textId="77777777" w:rsidTr="007E4AAD">
        <w:trPr>
          <w:trHeight w:val="375"/>
        </w:trPr>
        <w:tc>
          <w:tcPr>
            <w:tcW w:w="255" w:type="pct"/>
            <w:shd w:val="clear" w:color="auto" w:fill="auto"/>
            <w:noWrap/>
            <w:vAlign w:val="center"/>
            <w:hideMark/>
          </w:tcPr>
          <w:p w14:paraId="012B77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154</w:t>
            </w:r>
          </w:p>
        </w:tc>
        <w:tc>
          <w:tcPr>
            <w:tcW w:w="1177" w:type="pct"/>
            <w:shd w:val="clear" w:color="auto" w:fill="auto"/>
            <w:noWrap/>
            <w:vAlign w:val="center"/>
            <w:hideMark/>
          </w:tcPr>
          <w:p w14:paraId="7B8D35C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4 мкр., 4 кв., д. 16</w:t>
            </w:r>
          </w:p>
        </w:tc>
        <w:tc>
          <w:tcPr>
            <w:tcW w:w="723" w:type="pct"/>
            <w:shd w:val="clear" w:color="auto" w:fill="auto"/>
            <w:noWrap/>
            <w:vAlign w:val="center"/>
            <w:hideMark/>
          </w:tcPr>
          <w:p w14:paraId="73557EA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у52ус</w:t>
            </w:r>
          </w:p>
        </w:tc>
        <w:tc>
          <w:tcPr>
            <w:tcW w:w="914" w:type="pct"/>
            <w:shd w:val="clear" w:color="auto" w:fill="auto"/>
            <w:noWrap/>
            <w:vAlign w:val="center"/>
            <w:hideMark/>
          </w:tcPr>
          <w:p w14:paraId="31E8537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 мкр., 4 кв., д. 16</w:t>
            </w:r>
          </w:p>
        </w:tc>
        <w:tc>
          <w:tcPr>
            <w:tcW w:w="761" w:type="pct"/>
            <w:shd w:val="clear" w:color="auto" w:fill="auto"/>
            <w:noWrap/>
            <w:vAlign w:val="bottom"/>
            <w:hideMark/>
          </w:tcPr>
          <w:p w14:paraId="38D7AA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44ABD3F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0EEF55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2A58C89" w14:textId="77777777" w:rsidTr="007E4AAD">
        <w:trPr>
          <w:trHeight w:val="375"/>
        </w:trPr>
        <w:tc>
          <w:tcPr>
            <w:tcW w:w="255" w:type="pct"/>
            <w:vMerge w:val="restart"/>
            <w:shd w:val="clear" w:color="auto" w:fill="auto"/>
            <w:noWrap/>
            <w:vAlign w:val="center"/>
            <w:hideMark/>
          </w:tcPr>
          <w:p w14:paraId="4668D6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155</w:t>
            </w:r>
          </w:p>
        </w:tc>
        <w:tc>
          <w:tcPr>
            <w:tcW w:w="1177" w:type="pct"/>
            <w:vMerge w:val="restart"/>
            <w:shd w:val="clear" w:color="auto" w:fill="auto"/>
            <w:noWrap/>
            <w:vAlign w:val="center"/>
            <w:hideMark/>
          </w:tcPr>
          <w:p w14:paraId="3EF582B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1</w:t>
            </w:r>
          </w:p>
        </w:tc>
        <w:tc>
          <w:tcPr>
            <w:tcW w:w="723" w:type="pct"/>
            <w:shd w:val="clear" w:color="auto" w:fill="auto"/>
            <w:noWrap/>
            <w:vAlign w:val="center"/>
            <w:hideMark/>
          </w:tcPr>
          <w:p w14:paraId="6BA445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ТК-69</w:t>
            </w:r>
          </w:p>
        </w:tc>
        <w:tc>
          <w:tcPr>
            <w:tcW w:w="914" w:type="pct"/>
            <w:shd w:val="clear" w:color="auto" w:fill="auto"/>
            <w:noWrap/>
            <w:vAlign w:val="center"/>
            <w:hideMark/>
          </w:tcPr>
          <w:p w14:paraId="180841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 сп</w:t>
            </w:r>
          </w:p>
        </w:tc>
        <w:tc>
          <w:tcPr>
            <w:tcW w:w="761" w:type="pct"/>
            <w:shd w:val="clear" w:color="auto" w:fill="auto"/>
            <w:noWrap/>
            <w:vAlign w:val="bottom"/>
            <w:hideMark/>
          </w:tcPr>
          <w:p w14:paraId="0FB6B9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46</w:t>
            </w:r>
          </w:p>
        </w:tc>
        <w:tc>
          <w:tcPr>
            <w:tcW w:w="542" w:type="pct"/>
            <w:shd w:val="clear" w:color="auto" w:fill="auto"/>
            <w:noWrap/>
            <w:vAlign w:val="bottom"/>
            <w:hideMark/>
          </w:tcPr>
          <w:p w14:paraId="6FEB8D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3AACCF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AA80F04" w14:textId="77777777" w:rsidTr="007E4AAD">
        <w:trPr>
          <w:trHeight w:val="375"/>
        </w:trPr>
        <w:tc>
          <w:tcPr>
            <w:tcW w:w="255" w:type="pct"/>
            <w:vMerge/>
            <w:vAlign w:val="center"/>
            <w:hideMark/>
          </w:tcPr>
          <w:p w14:paraId="740D16B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352D7E7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D596B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 сп</w:t>
            </w:r>
          </w:p>
        </w:tc>
        <w:tc>
          <w:tcPr>
            <w:tcW w:w="914" w:type="pct"/>
            <w:shd w:val="clear" w:color="auto" w:fill="auto"/>
            <w:noWrap/>
            <w:vAlign w:val="center"/>
            <w:hideMark/>
          </w:tcPr>
          <w:p w14:paraId="5A71964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ут6сп</w:t>
            </w:r>
          </w:p>
        </w:tc>
        <w:tc>
          <w:tcPr>
            <w:tcW w:w="761" w:type="pct"/>
            <w:shd w:val="clear" w:color="auto" w:fill="auto"/>
            <w:noWrap/>
            <w:vAlign w:val="bottom"/>
            <w:hideMark/>
          </w:tcPr>
          <w:p w14:paraId="529F28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92</w:t>
            </w:r>
          </w:p>
        </w:tc>
        <w:tc>
          <w:tcPr>
            <w:tcW w:w="542" w:type="pct"/>
            <w:shd w:val="clear" w:color="auto" w:fill="auto"/>
            <w:noWrap/>
            <w:vAlign w:val="bottom"/>
            <w:hideMark/>
          </w:tcPr>
          <w:p w14:paraId="3EDF3A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ign w:val="center"/>
            <w:hideMark/>
          </w:tcPr>
          <w:p w14:paraId="14C813B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D9D8B7E" w14:textId="77777777" w:rsidTr="007E4AAD">
        <w:trPr>
          <w:trHeight w:val="375"/>
        </w:trPr>
        <w:tc>
          <w:tcPr>
            <w:tcW w:w="255" w:type="pct"/>
            <w:vMerge/>
            <w:vAlign w:val="center"/>
            <w:hideMark/>
          </w:tcPr>
          <w:p w14:paraId="7C55029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4522C08"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F70176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ут6сп</w:t>
            </w:r>
          </w:p>
        </w:tc>
        <w:tc>
          <w:tcPr>
            <w:tcW w:w="914" w:type="pct"/>
            <w:shd w:val="clear" w:color="auto" w:fill="auto"/>
            <w:noWrap/>
            <w:vAlign w:val="center"/>
            <w:hideMark/>
          </w:tcPr>
          <w:p w14:paraId="4A3FBF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1</w:t>
            </w:r>
          </w:p>
        </w:tc>
        <w:tc>
          <w:tcPr>
            <w:tcW w:w="761" w:type="pct"/>
            <w:shd w:val="clear" w:color="auto" w:fill="auto"/>
            <w:noWrap/>
            <w:vAlign w:val="bottom"/>
            <w:hideMark/>
          </w:tcPr>
          <w:p w14:paraId="0AAA806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bottom"/>
            <w:hideMark/>
          </w:tcPr>
          <w:p w14:paraId="4A0D07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70D52FF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6B4ACD1" w14:textId="77777777" w:rsidTr="007E4AAD">
        <w:trPr>
          <w:trHeight w:val="375"/>
        </w:trPr>
        <w:tc>
          <w:tcPr>
            <w:tcW w:w="255" w:type="pct"/>
            <w:vMerge w:val="restart"/>
            <w:shd w:val="clear" w:color="auto" w:fill="auto"/>
            <w:noWrap/>
            <w:vAlign w:val="center"/>
            <w:hideMark/>
          </w:tcPr>
          <w:p w14:paraId="5FFD31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156</w:t>
            </w:r>
          </w:p>
        </w:tc>
        <w:tc>
          <w:tcPr>
            <w:tcW w:w="1177" w:type="pct"/>
            <w:vMerge w:val="restart"/>
            <w:shd w:val="clear" w:color="auto" w:fill="auto"/>
            <w:noWrap/>
            <w:vAlign w:val="center"/>
            <w:hideMark/>
          </w:tcPr>
          <w:p w14:paraId="0F59FAB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24</w:t>
            </w:r>
          </w:p>
        </w:tc>
        <w:tc>
          <w:tcPr>
            <w:tcW w:w="723" w:type="pct"/>
            <w:shd w:val="clear" w:color="auto" w:fill="auto"/>
            <w:noWrap/>
            <w:vAlign w:val="center"/>
            <w:hideMark/>
          </w:tcPr>
          <w:p w14:paraId="09F530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ут6сп</w:t>
            </w:r>
          </w:p>
        </w:tc>
        <w:tc>
          <w:tcPr>
            <w:tcW w:w="914" w:type="pct"/>
            <w:shd w:val="clear" w:color="auto" w:fill="auto"/>
            <w:noWrap/>
            <w:vAlign w:val="center"/>
            <w:hideMark/>
          </w:tcPr>
          <w:p w14:paraId="1E5A2F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ут7сп</w:t>
            </w:r>
          </w:p>
        </w:tc>
        <w:tc>
          <w:tcPr>
            <w:tcW w:w="761" w:type="pct"/>
            <w:shd w:val="clear" w:color="auto" w:fill="auto"/>
            <w:noWrap/>
            <w:vAlign w:val="bottom"/>
            <w:hideMark/>
          </w:tcPr>
          <w:p w14:paraId="04DE021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164</w:t>
            </w:r>
          </w:p>
        </w:tc>
        <w:tc>
          <w:tcPr>
            <w:tcW w:w="542" w:type="pct"/>
            <w:shd w:val="clear" w:color="auto" w:fill="auto"/>
            <w:noWrap/>
            <w:vAlign w:val="bottom"/>
            <w:hideMark/>
          </w:tcPr>
          <w:p w14:paraId="54041B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150</w:t>
            </w:r>
          </w:p>
        </w:tc>
        <w:tc>
          <w:tcPr>
            <w:tcW w:w="629" w:type="pct"/>
            <w:vMerge w:val="restart"/>
            <w:shd w:val="clear" w:color="auto" w:fill="auto"/>
            <w:noWrap/>
            <w:vAlign w:val="center"/>
            <w:hideMark/>
          </w:tcPr>
          <w:p w14:paraId="3CB13E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9529401" w14:textId="77777777" w:rsidTr="007E4AAD">
        <w:trPr>
          <w:trHeight w:val="375"/>
        </w:trPr>
        <w:tc>
          <w:tcPr>
            <w:tcW w:w="255" w:type="pct"/>
            <w:vMerge/>
            <w:vAlign w:val="center"/>
            <w:hideMark/>
          </w:tcPr>
          <w:p w14:paraId="0C56CA3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899207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57F1F5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ут7сп</w:t>
            </w:r>
          </w:p>
        </w:tc>
        <w:tc>
          <w:tcPr>
            <w:tcW w:w="914" w:type="pct"/>
            <w:shd w:val="clear" w:color="auto" w:fill="auto"/>
            <w:noWrap/>
            <w:vAlign w:val="center"/>
            <w:hideMark/>
          </w:tcPr>
          <w:p w14:paraId="18E229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ут8сп</w:t>
            </w:r>
          </w:p>
        </w:tc>
        <w:tc>
          <w:tcPr>
            <w:tcW w:w="761" w:type="pct"/>
            <w:shd w:val="clear" w:color="auto" w:fill="auto"/>
            <w:noWrap/>
            <w:vAlign w:val="bottom"/>
            <w:hideMark/>
          </w:tcPr>
          <w:p w14:paraId="37682F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164</w:t>
            </w:r>
          </w:p>
        </w:tc>
        <w:tc>
          <w:tcPr>
            <w:tcW w:w="542" w:type="pct"/>
            <w:shd w:val="clear" w:color="auto" w:fill="auto"/>
            <w:noWrap/>
            <w:vAlign w:val="bottom"/>
            <w:hideMark/>
          </w:tcPr>
          <w:p w14:paraId="32EF19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ign w:val="center"/>
            <w:hideMark/>
          </w:tcPr>
          <w:p w14:paraId="19B4D4C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6C4AFBC7" w14:textId="77777777" w:rsidTr="007E4AAD">
        <w:trPr>
          <w:trHeight w:val="375"/>
        </w:trPr>
        <w:tc>
          <w:tcPr>
            <w:tcW w:w="255" w:type="pct"/>
            <w:vMerge/>
            <w:vAlign w:val="center"/>
            <w:hideMark/>
          </w:tcPr>
          <w:p w14:paraId="0004C46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1F0702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00C3B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ут8сп</w:t>
            </w:r>
          </w:p>
        </w:tc>
        <w:tc>
          <w:tcPr>
            <w:tcW w:w="914" w:type="pct"/>
            <w:shd w:val="clear" w:color="auto" w:fill="auto"/>
            <w:noWrap/>
            <w:vAlign w:val="center"/>
            <w:hideMark/>
          </w:tcPr>
          <w:p w14:paraId="404EAF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24</w:t>
            </w:r>
          </w:p>
        </w:tc>
        <w:tc>
          <w:tcPr>
            <w:tcW w:w="761" w:type="pct"/>
            <w:shd w:val="clear" w:color="auto" w:fill="auto"/>
            <w:noWrap/>
            <w:vAlign w:val="bottom"/>
            <w:hideMark/>
          </w:tcPr>
          <w:p w14:paraId="259FB7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7B4917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E1CA74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1B11741" w14:textId="77777777" w:rsidTr="007E4AAD">
        <w:trPr>
          <w:trHeight w:val="375"/>
        </w:trPr>
        <w:tc>
          <w:tcPr>
            <w:tcW w:w="255" w:type="pct"/>
            <w:shd w:val="clear" w:color="auto" w:fill="auto"/>
            <w:noWrap/>
            <w:vAlign w:val="center"/>
            <w:hideMark/>
          </w:tcPr>
          <w:p w14:paraId="13A9F41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157</w:t>
            </w:r>
          </w:p>
        </w:tc>
        <w:tc>
          <w:tcPr>
            <w:tcW w:w="1177" w:type="pct"/>
            <w:shd w:val="clear" w:color="auto" w:fill="auto"/>
            <w:noWrap/>
            <w:vAlign w:val="center"/>
            <w:hideMark/>
          </w:tcPr>
          <w:p w14:paraId="7A05ADF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23/33</w:t>
            </w:r>
          </w:p>
        </w:tc>
        <w:tc>
          <w:tcPr>
            <w:tcW w:w="723" w:type="pct"/>
            <w:shd w:val="clear" w:color="auto" w:fill="auto"/>
            <w:noWrap/>
            <w:vAlign w:val="center"/>
            <w:hideMark/>
          </w:tcPr>
          <w:p w14:paraId="46EF72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ут8сп</w:t>
            </w:r>
          </w:p>
        </w:tc>
        <w:tc>
          <w:tcPr>
            <w:tcW w:w="914" w:type="pct"/>
            <w:shd w:val="clear" w:color="auto" w:fill="auto"/>
            <w:noWrap/>
            <w:vAlign w:val="center"/>
            <w:hideMark/>
          </w:tcPr>
          <w:p w14:paraId="6AFB66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23/33</w:t>
            </w:r>
          </w:p>
        </w:tc>
        <w:tc>
          <w:tcPr>
            <w:tcW w:w="761" w:type="pct"/>
            <w:shd w:val="clear" w:color="auto" w:fill="auto"/>
            <w:noWrap/>
            <w:vAlign w:val="bottom"/>
            <w:hideMark/>
          </w:tcPr>
          <w:p w14:paraId="49A8C91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542" w:type="pct"/>
            <w:shd w:val="clear" w:color="auto" w:fill="auto"/>
            <w:noWrap/>
            <w:vAlign w:val="bottom"/>
            <w:hideMark/>
          </w:tcPr>
          <w:p w14:paraId="6B36A74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ABB622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5555EEE" w14:textId="77777777" w:rsidTr="007E4AAD">
        <w:trPr>
          <w:trHeight w:val="375"/>
        </w:trPr>
        <w:tc>
          <w:tcPr>
            <w:tcW w:w="255" w:type="pct"/>
            <w:shd w:val="clear" w:color="auto" w:fill="auto"/>
            <w:noWrap/>
            <w:vAlign w:val="center"/>
            <w:hideMark/>
          </w:tcPr>
          <w:p w14:paraId="31D6157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158</w:t>
            </w:r>
          </w:p>
        </w:tc>
        <w:tc>
          <w:tcPr>
            <w:tcW w:w="1177" w:type="pct"/>
            <w:shd w:val="clear" w:color="auto" w:fill="auto"/>
            <w:noWrap/>
            <w:vAlign w:val="center"/>
            <w:hideMark/>
          </w:tcPr>
          <w:p w14:paraId="7D01819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14</w:t>
            </w:r>
          </w:p>
        </w:tc>
        <w:tc>
          <w:tcPr>
            <w:tcW w:w="723" w:type="pct"/>
            <w:shd w:val="clear" w:color="auto" w:fill="auto"/>
            <w:noWrap/>
            <w:vAlign w:val="center"/>
            <w:hideMark/>
          </w:tcPr>
          <w:p w14:paraId="3DD478A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ут8сп</w:t>
            </w:r>
          </w:p>
        </w:tc>
        <w:tc>
          <w:tcPr>
            <w:tcW w:w="914" w:type="pct"/>
            <w:shd w:val="clear" w:color="auto" w:fill="auto"/>
            <w:noWrap/>
            <w:vAlign w:val="center"/>
            <w:hideMark/>
          </w:tcPr>
          <w:p w14:paraId="1B24BA7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14</w:t>
            </w:r>
          </w:p>
        </w:tc>
        <w:tc>
          <w:tcPr>
            <w:tcW w:w="761" w:type="pct"/>
            <w:shd w:val="clear" w:color="auto" w:fill="auto"/>
            <w:noWrap/>
            <w:vAlign w:val="bottom"/>
            <w:hideMark/>
          </w:tcPr>
          <w:p w14:paraId="6B132CD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59AD2A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339A3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6005E9D" w14:textId="77777777" w:rsidTr="007E4AAD">
        <w:trPr>
          <w:trHeight w:val="375"/>
        </w:trPr>
        <w:tc>
          <w:tcPr>
            <w:tcW w:w="255" w:type="pct"/>
            <w:vMerge w:val="restart"/>
            <w:shd w:val="clear" w:color="auto" w:fill="auto"/>
            <w:noWrap/>
            <w:vAlign w:val="center"/>
            <w:hideMark/>
          </w:tcPr>
          <w:p w14:paraId="27279C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159</w:t>
            </w:r>
          </w:p>
        </w:tc>
        <w:tc>
          <w:tcPr>
            <w:tcW w:w="1177" w:type="pct"/>
            <w:vMerge w:val="restart"/>
            <w:shd w:val="clear" w:color="auto" w:fill="auto"/>
            <w:noWrap/>
            <w:vAlign w:val="center"/>
            <w:hideMark/>
          </w:tcPr>
          <w:p w14:paraId="35AC3571"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w:t>
            </w:r>
          </w:p>
        </w:tc>
        <w:tc>
          <w:tcPr>
            <w:tcW w:w="723" w:type="pct"/>
            <w:shd w:val="clear" w:color="auto" w:fill="auto"/>
            <w:noWrap/>
            <w:vAlign w:val="center"/>
            <w:hideMark/>
          </w:tcPr>
          <w:p w14:paraId="2A8B007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ут7сп</w:t>
            </w:r>
          </w:p>
        </w:tc>
        <w:tc>
          <w:tcPr>
            <w:tcW w:w="914" w:type="pct"/>
            <w:shd w:val="clear" w:color="auto" w:fill="auto"/>
            <w:noWrap/>
            <w:vAlign w:val="center"/>
            <w:hideMark/>
          </w:tcPr>
          <w:p w14:paraId="319D11C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т13сп</w:t>
            </w:r>
          </w:p>
        </w:tc>
        <w:tc>
          <w:tcPr>
            <w:tcW w:w="761" w:type="pct"/>
            <w:shd w:val="clear" w:color="auto" w:fill="auto"/>
            <w:noWrap/>
            <w:vAlign w:val="center"/>
            <w:hideMark/>
          </w:tcPr>
          <w:p w14:paraId="71C086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542" w:type="pct"/>
            <w:shd w:val="clear" w:color="auto" w:fill="auto"/>
            <w:noWrap/>
            <w:vAlign w:val="center"/>
            <w:hideMark/>
          </w:tcPr>
          <w:p w14:paraId="01FB13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18281D7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5673E67" w14:textId="77777777" w:rsidTr="007E4AAD">
        <w:trPr>
          <w:trHeight w:val="375"/>
        </w:trPr>
        <w:tc>
          <w:tcPr>
            <w:tcW w:w="255" w:type="pct"/>
            <w:vMerge/>
            <w:vAlign w:val="center"/>
            <w:hideMark/>
          </w:tcPr>
          <w:p w14:paraId="673A96D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DB95580"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A11ED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т13сп</w:t>
            </w:r>
          </w:p>
        </w:tc>
        <w:tc>
          <w:tcPr>
            <w:tcW w:w="914" w:type="pct"/>
            <w:shd w:val="clear" w:color="auto" w:fill="auto"/>
            <w:noWrap/>
            <w:vAlign w:val="center"/>
            <w:hideMark/>
          </w:tcPr>
          <w:p w14:paraId="7CCF99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w:t>
            </w:r>
          </w:p>
        </w:tc>
        <w:tc>
          <w:tcPr>
            <w:tcW w:w="761" w:type="pct"/>
            <w:shd w:val="clear" w:color="auto" w:fill="auto"/>
            <w:noWrap/>
            <w:vAlign w:val="center"/>
            <w:hideMark/>
          </w:tcPr>
          <w:p w14:paraId="4333BD2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32ECFD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48C4150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945D8A9" w14:textId="77777777" w:rsidTr="007E4AAD">
        <w:trPr>
          <w:trHeight w:val="375"/>
        </w:trPr>
        <w:tc>
          <w:tcPr>
            <w:tcW w:w="255" w:type="pct"/>
            <w:vMerge w:val="restart"/>
            <w:shd w:val="clear" w:color="auto" w:fill="auto"/>
            <w:noWrap/>
            <w:vAlign w:val="center"/>
            <w:hideMark/>
          </w:tcPr>
          <w:p w14:paraId="04D1CA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1177" w:type="pct"/>
            <w:vMerge w:val="restart"/>
            <w:shd w:val="clear" w:color="auto" w:fill="auto"/>
            <w:noWrap/>
            <w:vAlign w:val="center"/>
            <w:hideMark/>
          </w:tcPr>
          <w:p w14:paraId="7F48514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w:t>
            </w:r>
          </w:p>
        </w:tc>
        <w:tc>
          <w:tcPr>
            <w:tcW w:w="723" w:type="pct"/>
            <w:shd w:val="clear" w:color="auto" w:fill="auto"/>
            <w:noWrap/>
            <w:vAlign w:val="center"/>
            <w:hideMark/>
          </w:tcPr>
          <w:p w14:paraId="14644B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т13сп</w:t>
            </w:r>
          </w:p>
        </w:tc>
        <w:tc>
          <w:tcPr>
            <w:tcW w:w="914" w:type="pct"/>
            <w:shd w:val="clear" w:color="auto" w:fill="auto"/>
            <w:noWrap/>
            <w:vAlign w:val="center"/>
            <w:hideMark/>
          </w:tcPr>
          <w:p w14:paraId="669EDA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т14сп</w:t>
            </w:r>
          </w:p>
        </w:tc>
        <w:tc>
          <w:tcPr>
            <w:tcW w:w="761" w:type="pct"/>
            <w:shd w:val="clear" w:color="auto" w:fill="auto"/>
            <w:noWrap/>
            <w:vAlign w:val="bottom"/>
            <w:hideMark/>
          </w:tcPr>
          <w:p w14:paraId="772F73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bottom"/>
            <w:hideMark/>
          </w:tcPr>
          <w:p w14:paraId="72729E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322A3B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34ACE91" w14:textId="77777777" w:rsidTr="007E4AAD">
        <w:trPr>
          <w:trHeight w:val="375"/>
        </w:trPr>
        <w:tc>
          <w:tcPr>
            <w:tcW w:w="255" w:type="pct"/>
            <w:vMerge/>
            <w:vAlign w:val="center"/>
            <w:hideMark/>
          </w:tcPr>
          <w:p w14:paraId="2795780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C2B6E7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93928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т14сп</w:t>
            </w:r>
          </w:p>
        </w:tc>
        <w:tc>
          <w:tcPr>
            <w:tcW w:w="914" w:type="pct"/>
            <w:shd w:val="clear" w:color="auto" w:fill="auto"/>
            <w:noWrap/>
            <w:vAlign w:val="center"/>
            <w:hideMark/>
          </w:tcPr>
          <w:p w14:paraId="40E36B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т15сп</w:t>
            </w:r>
          </w:p>
        </w:tc>
        <w:tc>
          <w:tcPr>
            <w:tcW w:w="761" w:type="pct"/>
            <w:shd w:val="clear" w:color="auto" w:fill="auto"/>
            <w:noWrap/>
            <w:vAlign w:val="bottom"/>
            <w:hideMark/>
          </w:tcPr>
          <w:p w14:paraId="6FA00D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542" w:type="pct"/>
            <w:shd w:val="clear" w:color="auto" w:fill="auto"/>
            <w:noWrap/>
            <w:vAlign w:val="bottom"/>
            <w:hideMark/>
          </w:tcPr>
          <w:p w14:paraId="6A2664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ign w:val="center"/>
            <w:hideMark/>
          </w:tcPr>
          <w:p w14:paraId="5DFC4E0A"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ABABDB2" w14:textId="77777777" w:rsidTr="007E4AAD">
        <w:trPr>
          <w:trHeight w:val="375"/>
        </w:trPr>
        <w:tc>
          <w:tcPr>
            <w:tcW w:w="255" w:type="pct"/>
            <w:vMerge/>
            <w:vAlign w:val="center"/>
            <w:hideMark/>
          </w:tcPr>
          <w:p w14:paraId="57E370F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B71508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52A35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т15сп</w:t>
            </w:r>
          </w:p>
        </w:tc>
        <w:tc>
          <w:tcPr>
            <w:tcW w:w="914" w:type="pct"/>
            <w:shd w:val="clear" w:color="auto" w:fill="auto"/>
            <w:noWrap/>
            <w:vAlign w:val="center"/>
            <w:hideMark/>
          </w:tcPr>
          <w:p w14:paraId="4F44619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т15/1</w:t>
            </w:r>
          </w:p>
        </w:tc>
        <w:tc>
          <w:tcPr>
            <w:tcW w:w="761" w:type="pct"/>
            <w:shd w:val="clear" w:color="auto" w:fill="auto"/>
            <w:noWrap/>
            <w:vAlign w:val="bottom"/>
            <w:hideMark/>
          </w:tcPr>
          <w:p w14:paraId="0D61BA3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w:t>
            </w:r>
          </w:p>
        </w:tc>
        <w:tc>
          <w:tcPr>
            <w:tcW w:w="542" w:type="pct"/>
            <w:shd w:val="clear" w:color="auto" w:fill="auto"/>
            <w:noWrap/>
            <w:vAlign w:val="bottom"/>
            <w:hideMark/>
          </w:tcPr>
          <w:p w14:paraId="7930FB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67203C6B"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0B89C52" w14:textId="77777777" w:rsidTr="007E4AAD">
        <w:trPr>
          <w:trHeight w:val="375"/>
        </w:trPr>
        <w:tc>
          <w:tcPr>
            <w:tcW w:w="255" w:type="pct"/>
            <w:vMerge/>
            <w:vAlign w:val="center"/>
            <w:hideMark/>
          </w:tcPr>
          <w:p w14:paraId="490C33E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430D1E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FF17D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т15/1</w:t>
            </w:r>
          </w:p>
        </w:tc>
        <w:tc>
          <w:tcPr>
            <w:tcW w:w="914" w:type="pct"/>
            <w:shd w:val="clear" w:color="auto" w:fill="auto"/>
            <w:noWrap/>
            <w:vAlign w:val="center"/>
            <w:hideMark/>
          </w:tcPr>
          <w:p w14:paraId="3E706D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w:t>
            </w:r>
          </w:p>
        </w:tc>
        <w:tc>
          <w:tcPr>
            <w:tcW w:w="761" w:type="pct"/>
            <w:shd w:val="clear" w:color="auto" w:fill="auto"/>
            <w:noWrap/>
            <w:vAlign w:val="bottom"/>
            <w:hideMark/>
          </w:tcPr>
          <w:p w14:paraId="7A15A0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82</w:t>
            </w:r>
          </w:p>
        </w:tc>
        <w:tc>
          <w:tcPr>
            <w:tcW w:w="542" w:type="pct"/>
            <w:shd w:val="clear" w:color="auto" w:fill="auto"/>
            <w:noWrap/>
            <w:vAlign w:val="bottom"/>
            <w:hideMark/>
          </w:tcPr>
          <w:p w14:paraId="2AC616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0C69C50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0C11364" w14:textId="77777777" w:rsidTr="007E4AAD">
        <w:trPr>
          <w:trHeight w:val="375"/>
        </w:trPr>
        <w:tc>
          <w:tcPr>
            <w:tcW w:w="255" w:type="pct"/>
            <w:vMerge w:val="restart"/>
            <w:shd w:val="clear" w:color="auto" w:fill="auto"/>
            <w:noWrap/>
            <w:vAlign w:val="center"/>
            <w:hideMark/>
          </w:tcPr>
          <w:p w14:paraId="5551DC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161</w:t>
            </w:r>
          </w:p>
        </w:tc>
        <w:tc>
          <w:tcPr>
            <w:tcW w:w="1177" w:type="pct"/>
            <w:vMerge w:val="restart"/>
            <w:shd w:val="clear" w:color="auto" w:fill="auto"/>
            <w:noWrap/>
            <w:vAlign w:val="center"/>
            <w:hideMark/>
          </w:tcPr>
          <w:p w14:paraId="40858EEB"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3/1</w:t>
            </w:r>
          </w:p>
        </w:tc>
        <w:tc>
          <w:tcPr>
            <w:tcW w:w="723" w:type="pct"/>
            <w:shd w:val="clear" w:color="auto" w:fill="auto"/>
            <w:noWrap/>
            <w:vAlign w:val="center"/>
            <w:hideMark/>
          </w:tcPr>
          <w:p w14:paraId="5EC894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т15/1</w:t>
            </w:r>
          </w:p>
        </w:tc>
        <w:tc>
          <w:tcPr>
            <w:tcW w:w="914" w:type="pct"/>
            <w:shd w:val="clear" w:color="auto" w:fill="auto"/>
            <w:noWrap/>
            <w:vAlign w:val="center"/>
            <w:hideMark/>
          </w:tcPr>
          <w:p w14:paraId="4FF4F4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3/1</w:t>
            </w:r>
          </w:p>
        </w:tc>
        <w:tc>
          <w:tcPr>
            <w:tcW w:w="761" w:type="pct"/>
            <w:shd w:val="clear" w:color="auto" w:fill="auto"/>
            <w:noWrap/>
            <w:vAlign w:val="center"/>
            <w:hideMark/>
          </w:tcPr>
          <w:p w14:paraId="03594B9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98</w:t>
            </w:r>
          </w:p>
        </w:tc>
        <w:tc>
          <w:tcPr>
            <w:tcW w:w="542" w:type="pct"/>
            <w:shd w:val="clear" w:color="auto" w:fill="auto"/>
            <w:noWrap/>
            <w:vAlign w:val="center"/>
            <w:hideMark/>
          </w:tcPr>
          <w:p w14:paraId="13B65CF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5619398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1CFDA99" w14:textId="77777777" w:rsidTr="007E4AAD">
        <w:trPr>
          <w:trHeight w:val="375"/>
        </w:trPr>
        <w:tc>
          <w:tcPr>
            <w:tcW w:w="255" w:type="pct"/>
            <w:vMerge/>
            <w:vAlign w:val="center"/>
            <w:hideMark/>
          </w:tcPr>
          <w:p w14:paraId="2A1195E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FB0B00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85F13E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3/1</w:t>
            </w:r>
          </w:p>
        </w:tc>
        <w:tc>
          <w:tcPr>
            <w:tcW w:w="914" w:type="pct"/>
            <w:shd w:val="clear" w:color="auto" w:fill="auto"/>
            <w:noWrap/>
            <w:vAlign w:val="center"/>
            <w:hideMark/>
          </w:tcPr>
          <w:p w14:paraId="328C5B4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3/1</w:t>
            </w:r>
          </w:p>
        </w:tc>
        <w:tc>
          <w:tcPr>
            <w:tcW w:w="761" w:type="pct"/>
            <w:shd w:val="clear" w:color="auto" w:fill="auto"/>
            <w:noWrap/>
            <w:vAlign w:val="center"/>
            <w:hideMark/>
          </w:tcPr>
          <w:p w14:paraId="4D9616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w:t>
            </w:r>
          </w:p>
        </w:tc>
        <w:tc>
          <w:tcPr>
            <w:tcW w:w="542" w:type="pct"/>
            <w:shd w:val="clear" w:color="auto" w:fill="auto"/>
            <w:noWrap/>
            <w:vAlign w:val="center"/>
            <w:hideMark/>
          </w:tcPr>
          <w:p w14:paraId="11E320B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516B70B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3EA9CAC" w14:textId="77777777" w:rsidTr="007E4AAD">
        <w:trPr>
          <w:trHeight w:val="375"/>
        </w:trPr>
        <w:tc>
          <w:tcPr>
            <w:tcW w:w="255" w:type="pct"/>
            <w:shd w:val="clear" w:color="auto" w:fill="auto"/>
            <w:noWrap/>
            <w:vAlign w:val="center"/>
            <w:hideMark/>
          </w:tcPr>
          <w:p w14:paraId="3E01E9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162</w:t>
            </w:r>
          </w:p>
        </w:tc>
        <w:tc>
          <w:tcPr>
            <w:tcW w:w="1177" w:type="pct"/>
            <w:shd w:val="clear" w:color="auto" w:fill="auto"/>
            <w:noWrap/>
            <w:vAlign w:val="center"/>
            <w:hideMark/>
          </w:tcPr>
          <w:p w14:paraId="6A6071B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3/2</w:t>
            </w:r>
          </w:p>
        </w:tc>
        <w:tc>
          <w:tcPr>
            <w:tcW w:w="723" w:type="pct"/>
            <w:shd w:val="clear" w:color="auto" w:fill="auto"/>
            <w:noWrap/>
            <w:vAlign w:val="center"/>
            <w:hideMark/>
          </w:tcPr>
          <w:p w14:paraId="10F730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3/1</w:t>
            </w:r>
          </w:p>
        </w:tc>
        <w:tc>
          <w:tcPr>
            <w:tcW w:w="914" w:type="pct"/>
            <w:shd w:val="clear" w:color="auto" w:fill="auto"/>
            <w:noWrap/>
            <w:vAlign w:val="center"/>
            <w:hideMark/>
          </w:tcPr>
          <w:p w14:paraId="76001F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3/2</w:t>
            </w:r>
          </w:p>
        </w:tc>
        <w:tc>
          <w:tcPr>
            <w:tcW w:w="761" w:type="pct"/>
            <w:shd w:val="clear" w:color="auto" w:fill="auto"/>
            <w:noWrap/>
            <w:vAlign w:val="bottom"/>
            <w:hideMark/>
          </w:tcPr>
          <w:p w14:paraId="7DB6838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202</w:t>
            </w:r>
          </w:p>
        </w:tc>
        <w:tc>
          <w:tcPr>
            <w:tcW w:w="542" w:type="pct"/>
            <w:shd w:val="clear" w:color="auto" w:fill="auto"/>
            <w:noWrap/>
            <w:vAlign w:val="bottom"/>
            <w:hideMark/>
          </w:tcPr>
          <w:p w14:paraId="5DE0FD1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1B5AC2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E69FFAA" w14:textId="77777777" w:rsidTr="007E4AAD">
        <w:trPr>
          <w:trHeight w:val="375"/>
        </w:trPr>
        <w:tc>
          <w:tcPr>
            <w:tcW w:w="255" w:type="pct"/>
            <w:vMerge w:val="restart"/>
            <w:shd w:val="clear" w:color="auto" w:fill="auto"/>
            <w:noWrap/>
            <w:vAlign w:val="center"/>
            <w:hideMark/>
          </w:tcPr>
          <w:p w14:paraId="5A892CB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163</w:t>
            </w:r>
          </w:p>
        </w:tc>
        <w:tc>
          <w:tcPr>
            <w:tcW w:w="1177" w:type="pct"/>
            <w:vMerge w:val="restart"/>
            <w:shd w:val="clear" w:color="auto" w:fill="auto"/>
            <w:noWrap/>
            <w:vAlign w:val="center"/>
            <w:hideMark/>
          </w:tcPr>
          <w:p w14:paraId="5B84D466"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34</w:t>
            </w:r>
          </w:p>
        </w:tc>
        <w:tc>
          <w:tcPr>
            <w:tcW w:w="723" w:type="pct"/>
            <w:shd w:val="clear" w:color="auto" w:fill="auto"/>
            <w:noWrap/>
            <w:vAlign w:val="center"/>
            <w:hideMark/>
          </w:tcPr>
          <w:p w14:paraId="11D533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т14сп</w:t>
            </w:r>
          </w:p>
        </w:tc>
        <w:tc>
          <w:tcPr>
            <w:tcW w:w="914" w:type="pct"/>
            <w:shd w:val="clear" w:color="auto" w:fill="auto"/>
            <w:noWrap/>
            <w:vAlign w:val="center"/>
            <w:hideMark/>
          </w:tcPr>
          <w:p w14:paraId="3B195BA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т17сп</w:t>
            </w:r>
          </w:p>
        </w:tc>
        <w:tc>
          <w:tcPr>
            <w:tcW w:w="761" w:type="pct"/>
            <w:shd w:val="clear" w:color="auto" w:fill="auto"/>
            <w:noWrap/>
            <w:vAlign w:val="center"/>
            <w:hideMark/>
          </w:tcPr>
          <w:p w14:paraId="56DDFD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542" w:type="pct"/>
            <w:shd w:val="clear" w:color="auto" w:fill="auto"/>
            <w:noWrap/>
            <w:vAlign w:val="center"/>
            <w:hideMark/>
          </w:tcPr>
          <w:p w14:paraId="1D5C475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78292B2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E57EB01" w14:textId="77777777" w:rsidTr="007E4AAD">
        <w:trPr>
          <w:trHeight w:val="375"/>
        </w:trPr>
        <w:tc>
          <w:tcPr>
            <w:tcW w:w="255" w:type="pct"/>
            <w:vMerge/>
            <w:vAlign w:val="center"/>
            <w:hideMark/>
          </w:tcPr>
          <w:p w14:paraId="2381FE1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CFD905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6967D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т17сп</w:t>
            </w:r>
          </w:p>
        </w:tc>
        <w:tc>
          <w:tcPr>
            <w:tcW w:w="914" w:type="pct"/>
            <w:shd w:val="clear" w:color="auto" w:fill="auto"/>
            <w:noWrap/>
            <w:vAlign w:val="center"/>
            <w:hideMark/>
          </w:tcPr>
          <w:p w14:paraId="4648E8D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34</w:t>
            </w:r>
          </w:p>
        </w:tc>
        <w:tc>
          <w:tcPr>
            <w:tcW w:w="761" w:type="pct"/>
            <w:shd w:val="clear" w:color="auto" w:fill="auto"/>
            <w:noWrap/>
            <w:vAlign w:val="center"/>
            <w:hideMark/>
          </w:tcPr>
          <w:p w14:paraId="761A51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6AB5BF4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59787CC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52AD2E4" w14:textId="77777777" w:rsidTr="007E4AAD">
        <w:trPr>
          <w:trHeight w:val="375"/>
        </w:trPr>
        <w:tc>
          <w:tcPr>
            <w:tcW w:w="255" w:type="pct"/>
            <w:vMerge w:val="restart"/>
            <w:shd w:val="clear" w:color="auto" w:fill="auto"/>
            <w:noWrap/>
            <w:vAlign w:val="center"/>
            <w:hideMark/>
          </w:tcPr>
          <w:p w14:paraId="0DDF8A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164</w:t>
            </w:r>
          </w:p>
        </w:tc>
        <w:tc>
          <w:tcPr>
            <w:tcW w:w="1177" w:type="pct"/>
            <w:vMerge w:val="restart"/>
            <w:shd w:val="clear" w:color="auto" w:fill="auto"/>
            <w:noWrap/>
            <w:vAlign w:val="center"/>
            <w:hideMark/>
          </w:tcPr>
          <w:p w14:paraId="53C6156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46</w:t>
            </w:r>
          </w:p>
        </w:tc>
        <w:tc>
          <w:tcPr>
            <w:tcW w:w="723" w:type="pct"/>
            <w:shd w:val="clear" w:color="auto" w:fill="auto"/>
            <w:noWrap/>
            <w:vAlign w:val="center"/>
            <w:hideMark/>
          </w:tcPr>
          <w:p w14:paraId="712FFD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т17сп</w:t>
            </w:r>
          </w:p>
        </w:tc>
        <w:tc>
          <w:tcPr>
            <w:tcW w:w="914" w:type="pct"/>
            <w:shd w:val="clear" w:color="auto" w:fill="auto"/>
            <w:noWrap/>
            <w:vAlign w:val="center"/>
            <w:hideMark/>
          </w:tcPr>
          <w:p w14:paraId="5928F5E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т18сп</w:t>
            </w:r>
          </w:p>
        </w:tc>
        <w:tc>
          <w:tcPr>
            <w:tcW w:w="761" w:type="pct"/>
            <w:shd w:val="clear" w:color="auto" w:fill="auto"/>
            <w:noWrap/>
            <w:vAlign w:val="bottom"/>
            <w:hideMark/>
          </w:tcPr>
          <w:p w14:paraId="136E2A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542" w:type="pct"/>
            <w:shd w:val="clear" w:color="auto" w:fill="auto"/>
            <w:noWrap/>
            <w:vAlign w:val="bottom"/>
            <w:hideMark/>
          </w:tcPr>
          <w:p w14:paraId="045703B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193519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925E5F2" w14:textId="77777777" w:rsidTr="007E4AAD">
        <w:trPr>
          <w:trHeight w:val="375"/>
        </w:trPr>
        <w:tc>
          <w:tcPr>
            <w:tcW w:w="255" w:type="pct"/>
            <w:vMerge/>
            <w:vAlign w:val="center"/>
            <w:hideMark/>
          </w:tcPr>
          <w:p w14:paraId="76E9485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E8A52A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B91D1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т18сп</w:t>
            </w:r>
          </w:p>
        </w:tc>
        <w:tc>
          <w:tcPr>
            <w:tcW w:w="914" w:type="pct"/>
            <w:shd w:val="clear" w:color="auto" w:fill="auto"/>
            <w:noWrap/>
            <w:vAlign w:val="center"/>
            <w:hideMark/>
          </w:tcPr>
          <w:p w14:paraId="341DCBB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т19сп</w:t>
            </w:r>
          </w:p>
        </w:tc>
        <w:tc>
          <w:tcPr>
            <w:tcW w:w="761" w:type="pct"/>
            <w:shd w:val="clear" w:color="auto" w:fill="auto"/>
            <w:noWrap/>
            <w:vAlign w:val="bottom"/>
            <w:hideMark/>
          </w:tcPr>
          <w:p w14:paraId="761D5D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78</w:t>
            </w:r>
          </w:p>
        </w:tc>
        <w:tc>
          <w:tcPr>
            <w:tcW w:w="542" w:type="pct"/>
            <w:shd w:val="clear" w:color="auto" w:fill="auto"/>
            <w:noWrap/>
            <w:vAlign w:val="bottom"/>
            <w:hideMark/>
          </w:tcPr>
          <w:p w14:paraId="5FAA73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291C98F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DC54AE5" w14:textId="77777777" w:rsidTr="007E4AAD">
        <w:trPr>
          <w:trHeight w:val="375"/>
        </w:trPr>
        <w:tc>
          <w:tcPr>
            <w:tcW w:w="255" w:type="pct"/>
            <w:vMerge/>
            <w:vAlign w:val="center"/>
            <w:hideMark/>
          </w:tcPr>
          <w:p w14:paraId="4DF34C0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9B9987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019FB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т19сп</w:t>
            </w:r>
          </w:p>
        </w:tc>
        <w:tc>
          <w:tcPr>
            <w:tcW w:w="914" w:type="pct"/>
            <w:shd w:val="clear" w:color="auto" w:fill="auto"/>
            <w:noWrap/>
            <w:vAlign w:val="center"/>
            <w:hideMark/>
          </w:tcPr>
          <w:p w14:paraId="6FCC461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46</w:t>
            </w:r>
          </w:p>
        </w:tc>
        <w:tc>
          <w:tcPr>
            <w:tcW w:w="761" w:type="pct"/>
            <w:shd w:val="clear" w:color="auto" w:fill="auto"/>
            <w:noWrap/>
            <w:vAlign w:val="bottom"/>
            <w:hideMark/>
          </w:tcPr>
          <w:p w14:paraId="0AA8F7F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68</w:t>
            </w:r>
          </w:p>
        </w:tc>
        <w:tc>
          <w:tcPr>
            <w:tcW w:w="542" w:type="pct"/>
            <w:shd w:val="clear" w:color="auto" w:fill="auto"/>
            <w:noWrap/>
            <w:vAlign w:val="bottom"/>
            <w:hideMark/>
          </w:tcPr>
          <w:p w14:paraId="0F3E31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5FEF6367"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DC95560" w14:textId="77777777" w:rsidTr="007E4AAD">
        <w:trPr>
          <w:trHeight w:val="375"/>
        </w:trPr>
        <w:tc>
          <w:tcPr>
            <w:tcW w:w="255" w:type="pct"/>
            <w:shd w:val="clear" w:color="auto" w:fill="auto"/>
            <w:noWrap/>
            <w:vAlign w:val="center"/>
            <w:hideMark/>
          </w:tcPr>
          <w:p w14:paraId="14D7234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165</w:t>
            </w:r>
          </w:p>
        </w:tc>
        <w:tc>
          <w:tcPr>
            <w:tcW w:w="1177" w:type="pct"/>
            <w:shd w:val="clear" w:color="auto" w:fill="auto"/>
            <w:noWrap/>
            <w:vAlign w:val="center"/>
            <w:hideMark/>
          </w:tcPr>
          <w:p w14:paraId="1C71772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51</w:t>
            </w:r>
          </w:p>
        </w:tc>
        <w:tc>
          <w:tcPr>
            <w:tcW w:w="723" w:type="pct"/>
            <w:shd w:val="clear" w:color="auto" w:fill="auto"/>
            <w:noWrap/>
            <w:vAlign w:val="center"/>
            <w:hideMark/>
          </w:tcPr>
          <w:p w14:paraId="47F589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т19сп</w:t>
            </w:r>
          </w:p>
        </w:tc>
        <w:tc>
          <w:tcPr>
            <w:tcW w:w="914" w:type="pct"/>
            <w:shd w:val="clear" w:color="auto" w:fill="auto"/>
            <w:noWrap/>
            <w:vAlign w:val="center"/>
            <w:hideMark/>
          </w:tcPr>
          <w:p w14:paraId="31AFC8F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51</w:t>
            </w:r>
          </w:p>
        </w:tc>
        <w:tc>
          <w:tcPr>
            <w:tcW w:w="761" w:type="pct"/>
            <w:shd w:val="clear" w:color="auto" w:fill="auto"/>
            <w:noWrap/>
            <w:vAlign w:val="bottom"/>
            <w:hideMark/>
          </w:tcPr>
          <w:p w14:paraId="3FBE06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54</w:t>
            </w:r>
          </w:p>
        </w:tc>
        <w:tc>
          <w:tcPr>
            <w:tcW w:w="542" w:type="pct"/>
            <w:shd w:val="clear" w:color="auto" w:fill="auto"/>
            <w:noWrap/>
            <w:vAlign w:val="bottom"/>
            <w:hideMark/>
          </w:tcPr>
          <w:p w14:paraId="781884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5FA4BBE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4E85BD8" w14:textId="77777777" w:rsidTr="007E4AAD">
        <w:trPr>
          <w:trHeight w:val="375"/>
        </w:trPr>
        <w:tc>
          <w:tcPr>
            <w:tcW w:w="255" w:type="pct"/>
            <w:shd w:val="clear" w:color="auto" w:fill="auto"/>
            <w:noWrap/>
            <w:vAlign w:val="center"/>
            <w:hideMark/>
          </w:tcPr>
          <w:p w14:paraId="3FDD10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166</w:t>
            </w:r>
          </w:p>
        </w:tc>
        <w:tc>
          <w:tcPr>
            <w:tcW w:w="1177" w:type="pct"/>
            <w:shd w:val="clear" w:color="auto" w:fill="auto"/>
            <w:noWrap/>
            <w:vAlign w:val="center"/>
            <w:hideMark/>
          </w:tcPr>
          <w:p w14:paraId="1EC17E9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53</w:t>
            </w:r>
          </w:p>
        </w:tc>
        <w:tc>
          <w:tcPr>
            <w:tcW w:w="723" w:type="pct"/>
            <w:shd w:val="clear" w:color="auto" w:fill="auto"/>
            <w:noWrap/>
            <w:vAlign w:val="center"/>
            <w:hideMark/>
          </w:tcPr>
          <w:p w14:paraId="00211E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т19сп</w:t>
            </w:r>
          </w:p>
        </w:tc>
        <w:tc>
          <w:tcPr>
            <w:tcW w:w="914" w:type="pct"/>
            <w:shd w:val="clear" w:color="auto" w:fill="auto"/>
            <w:noWrap/>
            <w:vAlign w:val="center"/>
            <w:hideMark/>
          </w:tcPr>
          <w:p w14:paraId="119613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53</w:t>
            </w:r>
          </w:p>
        </w:tc>
        <w:tc>
          <w:tcPr>
            <w:tcW w:w="761" w:type="pct"/>
            <w:shd w:val="clear" w:color="auto" w:fill="auto"/>
            <w:noWrap/>
            <w:vAlign w:val="bottom"/>
            <w:hideMark/>
          </w:tcPr>
          <w:p w14:paraId="4575EC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57F79BB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511DF2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68A1BC0" w14:textId="77777777" w:rsidTr="007E4AAD">
        <w:trPr>
          <w:trHeight w:val="375"/>
        </w:trPr>
        <w:tc>
          <w:tcPr>
            <w:tcW w:w="255" w:type="pct"/>
            <w:vMerge w:val="restart"/>
            <w:shd w:val="clear" w:color="auto" w:fill="auto"/>
            <w:noWrap/>
            <w:vAlign w:val="center"/>
            <w:hideMark/>
          </w:tcPr>
          <w:p w14:paraId="6118107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167</w:t>
            </w:r>
          </w:p>
        </w:tc>
        <w:tc>
          <w:tcPr>
            <w:tcW w:w="1177" w:type="pct"/>
            <w:vMerge w:val="restart"/>
            <w:shd w:val="clear" w:color="auto" w:fill="auto"/>
            <w:noWrap/>
            <w:vAlign w:val="center"/>
            <w:hideMark/>
          </w:tcPr>
          <w:p w14:paraId="733C520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50/1</w:t>
            </w:r>
          </w:p>
        </w:tc>
        <w:tc>
          <w:tcPr>
            <w:tcW w:w="723" w:type="pct"/>
            <w:shd w:val="clear" w:color="auto" w:fill="auto"/>
            <w:noWrap/>
            <w:vAlign w:val="center"/>
            <w:hideMark/>
          </w:tcPr>
          <w:p w14:paraId="6C2414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т19сп</w:t>
            </w:r>
          </w:p>
        </w:tc>
        <w:tc>
          <w:tcPr>
            <w:tcW w:w="914" w:type="pct"/>
            <w:shd w:val="clear" w:color="auto" w:fill="auto"/>
            <w:noWrap/>
            <w:vAlign w:val="center"/>
            <w:hideMark/>
          </w:tcPr>
          <w:p w14:paraId="3F4403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т20сп</w:t>
            </w:r>
          </w:p>
        </w:tc>
        <w:tc>
          <w:tcPr>
            <w:tcW w:w="761" w:type="pct"/>
            <w:shd w:val="clear" w:color="auto" w:fill="auto"/>
            <w:noWrap/>
            <w:vAlign w:val="center"/>
            <w:hideMark/>
          </w:tcPr>
          <w:p w14:paraId="2F525D0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106</w:t>
            </w:r>
          </w:p>
        </w:tc>
        <w:tc>
          <w:tcPr>
            <w:tcW w:w="542" w:type="pct"/>
            <w:shd w:val="clear" w:color="auto" w:fill="auto"/>
            <w:noWrap/>
            <w:vAlign w:val="center"/>
            <w:hideMark/>
          </w:tcPr>
          <w:p w14:paraId="05C7F7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636A77F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EF55EF0" w14:textId="77777777" w:rsidTr="007E4AAD">
        <w:trPr>
          <w:trHeight w:val="375"/>
        </w:trPr>
        <w:tc>
          <w:tcPr>
            <w:tcW w:w="255" w:type="pct"/>
            <w:vMerge/>
            <w:vAlign w:val="center"/>
            <w:hideMark/>
          </w:tcPr>
          <w:p w14:paraId="7B574B5F"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EF3654F"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8273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т20сп</w:t>
            </w:r>
          </w:p>
        </w:tc>
        <w:tc>
          <w:tcPr>
            <w:tcW w:w="914" w:type="pct"/>
            <w:shd w:val="clear" w:color="auto" w:fill="auto"/>
            <w:noWrap/>
            <w:vAlign w:val="center"/>
            <w:hideMark/>
          </w:tcPr>
          <w:p w14:paraId="39A21D4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50/1</w:t>
            </w:r>
          </w:p>
        </w:tc>
        <w:tc>
          <w:tcPr>
            <w:tcW w:w="761" w:type="pct"/>
            <w:shd w:val="clear" w:color="auto" w:fill="auto"/>
            <w:noWrap/>
            <w:vAlign w:val="center"/>
            <w:hideMark/>
          </w:tcPr>
          <w:p w14:paraId="1B48F18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586764C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1191BC6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F488781" w14:textId="77777777" w:rsidTr="007E4AAD">
        <w:trPr>
          <w:trHeight w:val="375"/>
        </w:trPr>
        <w:tc>
          <w:tcPr>
            <w:tcW w:w="255" w:type="pct"/>
            <w:vMerge w:val="restart"/>
            <w:shd w:val="clear" w:color="auto" w:fill="auto"/>
            <w:noWrap/>
            <w:vAlign w:val="center"/>
            <w:hideMark/>
          </w:tcPr>
          <w:p w14:paraId="4647D46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168</w:t>
            </w:r>
          </w:p>
        </w:tc>
        <w:tc>
          <w:tcPr>
            <w:tcW w:w="1177" w:type="pct"/>
            <w:vMerge w:val="restart"/>
            <w:shd w:val="clear" w:color="auto" w:fill="auto"/>
            <w:noWrap/>
            <w:vAlign w:val="center"/>
            <w:hideMark/>
          </w:tcPr>
          <w:p w14:paraId="4CAC94F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54</w:t>
            </w:r>
          </w:p>
        </w:tc>
        <w:tc>
          <w:tcPr>
            <w:tcW w:w="723" w:type="pct"/>
            <w:shd w:val="clear" w:color="auto" w:fill="auto"/>
            <w:noWrap/>
            <w:vAlign w:val="center"/>
            <w:hideMark/>
          </w:tcPr>
          <w:p w14:paraId="13DB92E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т20сп</w:t>
            </w:r>
          </w:p>
        </w:tc>
        <w:tc>
          <w:tcPr>
            <w:tcW w:w="914" w:type="pct"/>
            <w:shd w:val="clear" w:color="auto" w:fill="auto"/>
            <w:noWrap/>
            <w:vAlign w:val="center"/>
            <w:hideMark/>
          </w:tcPr>
          <w:p w14:paraId="699EC9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т21сп</w:t>
            </w:r>
          </w:p>
        </w:tc>
        <w:tc>
          <w:tcPr>
            <w:tcW w:w="761" w:type="pct"/>
            <w:shd w:val="clear" w:color="auto" w:fill="auto"/>
            <w:noWrap/>
            <w:vAlign w:val="center"/>
            <w:hideMark/>
          </w:tcPr>
          <w:p w14:paraId="0B941FF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542" w:type="pct"/>
            <w:shd w:val="clear" w:color="auto" w:fill="auto"/>
            <w:noWrap/>
            <w:vAlign w:val="center"/>
            <w:hideMark/>
          </w:tcPr>
          <w:p w14:paraId="4C9A0B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4CC010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6D1D9F61" w14:textId="77777777" w:rsidTr="007E4AAD">
        <w:trPr>
          <w:trHeight w:val="375"/>
        </w:trPr>
        <w:tc>
          <w:tcPr>
            <w:tcW w:w="255" w:type="pct"/>
            <w:vMerge/>
            <w:vAlign w:val="center"/>
            <w:hideMark/>
          </w:tcPr>
          <w:p w14:paraId="1C83513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4D01787"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E2380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т21сп</w:t>
            </w:r>
          </w:p>
        </w:tc>
        <w:tc>
          <w:tcPr>
            <w:tcW w:w="914" w:type="pct"/>
            <w:shd w:val="clear" w:color="auto" w:fill="auto"/>
            <w:noWrap/>
            <w:vAlign w:val="center"/>
            <w:hideMark/>
          </w:tcPr>
          <w:p w14:paraId="630EC5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54</w:t>
            </w:r>
          </w:p>
        </w:tc>
        <w:tc>
          <w:tcPr>
            <w:tcW w:w="761" w:type="pct"/>
            <w:shd w:val="clear" w:color="auto" w:fill="auto"/>
            <w:noWrap/>
            <w:vAlign w:val="center"/>
            <w:hideMark/>
          </w:tcPr>
          <w:p w14:paraId="48C250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61A2588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C2A481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E6D16E6" w14:textId="77777777" w:rsidTr="007E4AAD">
        <w:trPr>
          <w:trHeight w:val="375"/>
        </w:trPr>
        <w:tc>
          <w:tcPr>
            <w:tcW w:w="255" w:type="pct"/>
            <w:shd w:val="clear" w:color="auto" w:fill="auto"/>
            <w:noWrap/>
            <w:vAlign w:val="center"/>
            <w:hideMark/>
          </w:tcPr>
          <w:p w14:paraId="24784F7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169</w:t>
            </w:r>
          </w:p>
        </w:tc>
        <w:tc>
          <w:tcPr>
            <w:tcW w:w="1177" w:type="pct"/>
            <w:shd w:val="clear" w:color="auto" w:fill="auto"/>
            <w:noWrap/>
            <w:vAlign w:val="center"/>
            <w:hideMark/>
          </w:tcPr>
          <w:p w14:paraId="368C57A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47,48</w:t>
            </w:r>
          </w:p>
        </w:tc>
        <w:tc>
          <w:tcPr>
            <w:tcW w:w="723" w:type="pct"/>
            <w:shd w:val="clear" w:color="auto" w:fill="auto"/>
            <w:noWrap/>
            <w:vAlign w:val="center"/>
            <w:hideMark/>
          </w:tcPr>
          <w:p w14:paraId="410A6A1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т21сп</w:t>
            </w:r>
          </w:p>
        </w:tc>
        <w:tc>
          <w:tcPr>
            <w:tcW w:w="914" w:type="pct"/>
            <w:shd w:val="clear" w:color="auto" w:fill="auto"/>
            <w:noWrap/>
            <w:vAlign w:val="center"/>
            <w:hideMark/>
          </w:tcPr>
          <w:p w14:paraId="4794F3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47,48</w:t>
            </w:r>
          </w:p>
        </w:tc>
        <w:tc>
          <w:tcPr>
            <w:tcW w:w="761" w:type="pct"/>
            <w:shd w:val="clear" w:color="auto" w:fill="auto"/>
            <w:noWrap/>
            <w:vAlign w:val="bottom"/>
            <w:hideMark/>
          </w:tcPr>
          <w:p w14:paraId="385A24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52</w:t>
            </w:r>
          </w:p>
        </w:tc>
        <w:tc>
          <w:tcPr>
            <w:tcW w:w="542" w:type="pct"/>
            <w:shd w:val="clear" w:color="auto" w:fill="auto"/>
            <w:noWrap/>
            <w:vAlign w:val="bottom"/>
            <w:hideMark/>
          </w:tcPr>
          <w:p w14:paraId="754701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shd w:val="clear" w:color="auto" w:fill="auto"/>
            <w:noWrap/>
            <w:vAlign w:val="center"/>
            <w:hideMark/>
          </w:tcPr>
          <w:p w14:paraId="4007985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962F309" w14:textId="77777777" w:rsidTr="007E4AAD">
        <w:trPr>
          <w:trHeight w:val="375"/>
        </w:trPr>
        <w:tc>
          <w:tcPr>
            <w:tcW w:w="255" w:type="pct"/>
            <w:vMerge w:val="restart"/>
            <w:shd w:val="clear" w:color="auto" w:fill="auto"/>
            <w:noWrap/>
            <w:vAlign w:val="center"/>
            <w:hideMark/>
          </w:tcPr>
          <w:p w14:paraId="3A1484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170</w:t>
            </w:r>
          </w:p>
        </w:tc>
        <w:tc>
          <w:tcPr>
            <w:tcW w:w="1177" w:type="pct"/>
            <w:vMerge w:val="restart"/>
            <w:shd w:val="clear" w:color="auto" w:fill="auto"/>
            <w:noWrap/>
            <w:vAlign w:val="center"/>
            <w:hideMark/>
          </w:tcPr>
          <w:p w14:paraId="401B6C9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35</w:t>
            </w:r>
          </w:p>
        </w:tc>
        <w:tc>
          <w:tcPr>
            <w:tcW w:w="723" w:type="pct"/>
            <w:shd w:val="clear" w:color="auto" w:fill="auto"/>
            <w:noWrap/>
            <w:vAlign w:val="center"/>
            <w:hideMark/>
          </w:tcPr>
          <w:p w14:paraId="7721FD0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т18сп</w:t>
            </w:r>
          </w:p>
        </w:tc>
        <w:tc>
          <w:tcPr>
            <w:tcW w:w="914" w:type="pct"/>
            <w:shd w:val="clear" w:color="auto" w:fill="auto"/>
            <w:noWrap/>
            <w:vAlign w:val="center"/>
            <w:hideMark/>
          </w:tcPr>
          <w:p w14:paraId="6DF5C2E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т22сп</w:t>
            </w:r>
          </w:p>
        </w:tc>
        <w:tc>
          <w:tcPr>
            <w:tcW w:w="761" w:type="pct"/>
            <w:shd w:val="clear" w:color="auto" w:fill="auto"/>
            <w:noWrap/>
            <w:vAlign w:val="center"/>
            <w:hideMark/>
          </w:tcPr>
          <w:p w14:paraId="0842D00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542" w:type="pct"/>
            <w:shd w:val="clear" w:color="auto" w:fill="auto"/>
            <w:noWrap/>
            <w:vAlign w:val="center"/>
            <w:hideMark/>
          </w:tcPr>
          <w:p w14:paraId="0633EB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125</w:t>
            </w:r>
          </w:p>
        </w:tc>
        <w:tc>
          <w:tcPr>
            <w:tcW w:w="629" w:type="pct"/>
            <w:vMerge w:val="restart"/>
            <w:shd w:val="clear" w:color="auto" w:fill="auto"/>
            <w:noWrap/>
            <w:vAlign w:val="center"/>
            <w:hideMark/>
          </w:tcPr>
          <w:p w14:paraId="10DB55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101359C" w14:textId="77777777" w:rsidTr="007E4AAD">
        <w:trPr>
          <w:trHeight w:val="375"/>
        </w:trPr>
        <w:tc>
          <w:tcPr>
            <w:tcW w:w="255" w:type="pct"/>
            <w:vMerge/>
            <w:vAlign w:val="center"/>
            <w:hideMark/>
          </w:tcPr>
          <w:p w14:paraId="7412783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39B7915"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7E80C1A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т22сп</w:t>
            </w:r>
          </w:p>
        </w:tc>
        <w:tc>
          <w:tcPr>
            <w:tcW w:w="914" w:type="pct"/>
            <w:shd w:val="clear" w:color="auto" w:fill="auto"/>
            <w:noWrap/>
            <w:vAlign w:val="center"/>
            <w:hideMark/>
          </w:tcPr>
          <w:p w14:paraId="2C9288F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35</w:t>
            </w:r>
          </w:p>
        </w:tc>
        <w:tc>
          <w:tcPr>
            <w:tcW w:w="761" w:type="pct"/>
            <w:shd w:val="clear" w:color="auto" w:fill="auto"/>
            <w:noWrap/>
            <w:vAlign w:val="center"/>
            <w:hideMark/>
          </w:tcPr>
          <w:p w14:paraId="0C9CA53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707B58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6FDC87D"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A22FD34" w14:textId="77777777" w:rsidTr="007E4AAD">
        <w:trPr>
          <w:trHeight w:val="375"/>
        </w:trPr>
        <w:tc>
          <w:tcPr>
            <w:tcW w:w="255" w:type="pct"/>
            <w:vMerge w:val="restart"/>
            <w:shd w:val="clear" w:color="auto" w:fill="auto"/>
            <w:noWrap/>
            <w:vAlign w:val="center"/>
            <w:hideMark/>
          </w:tcPr>
          <w:p w14:paraId="76725F1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171</w:t>
            </w:r>
          </w:p>
        </w:tc>
        <w:tc>
          <w:tcPr>
            <w:tcW w:w="1177" w:type="pct"/>
            <w:vMerge w:val="restart"/>
            <w:shd w:val="clear" w:color="auto" w:fill="auto"/>
            <w:noWrap/>
            <w:vAlign w:val="center"/>
            <w:hideMark/>
          </w:tcPr>
          <w:p w14:paraId="1CB7B34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36</w:t>
            </w:r>
          </w:p>
        </w:tc>
        <w:tc>
          <w:tcPr>
            <w:tcW w:w="723" w:type="pct"/>
            <w:shd w:val="clear" w:color="auto" w:fill="auto"/>
            <w:noWrap/>
            <w:vAlign w:val="center"/>
            <w:hideMark/>
          </w:tcPr>
          <w:p w14:paraId="4E6579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т22сп</w:t>
            </w:r>
          </w:p>
        </w:tc>
        <w:tc>
          <w:tcPr>
            <w:tcW w:w="914" w:type="pct"/>
            <w:shd w:val="clear" w:color="auto" w:fill="auto"/>
            <w:noWrap/>
            <w:vAlign w:val="center"/>
            <w:hideMark/>
          </w:tcPr>
          <w:p w14:paraId="25E9202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т23сп</w:t>
            </w:r>
          </w:p>
        </w:tc>
        <w:tc>
          <w:tcPr>
            <w:tcW w:w="761" w:type="pct"/>
            <w:shd w:val="clear" w:color="auto" w:fill="auto"/>
            <w:noWrap/>
            <w:vAlign w:val="center"/>
            <w:hideMark/>
          </w:tcPr>
          <w:p w14:paraId="7B846A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88</w:t>
            </w:r>
          </w:p>
        </w:tc>
        <w:tc>
          <w:tcPr>
            <w:tcW w:w="542" w:type="pct"/>
            <w:shd w:val="clear" w:color="auto" w:fill="auto"/>
            <w:noWrap/>
            <w:vAlign w:val="center"/>
            <w:hideMark/>
          </w:tcPr>
          <w:p w14:paraId="21FDC3F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629" w:type="pct"/>
            <w:vMerge w:val="restart"/>
            <w:shd w:val="clear" w:color="auto" w:fill="auto"/>
            <w:noWrap/>
            <w:vAlign w:val="center"/>
            <w:hideMark/>
          </w:tcPr>
          <w:p w14:paraId="1F52E4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6F81A21" w14:textId="77777777" w:rsidTr="007E4AAD">
        <w:trPr>
          <w:trHeight w:val="375"/>
        </w:trPr>
        <w:tc>
          <w:tcPr>
            <w:tcW w:w="255" w:type="pct"/>
            <w:vMerge/>
            <w:vAlign w:val="center"/>
            <w:hideMark/>
          </w:tcPr>
          <w:p w14:paraId="3B58849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DE36062"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6F56D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т23сп</w:t>
            </w:r>
          </w:p>
        </w:tc>
        <w:tc>
          <w:tcPr>
            <w:tcW w:w="914" w:type="pct"/>
            <w:shd w:val="clear" w:color="auto" w:fill="auto"/>
            <w:noWrap/>
            <w:vAlign w:val="center"/>
            <w:hideMark/>
          </w:tcPr>
          <w:p w14:paraId="3064DF8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36</w:t>
            </w:r>
          </w:p>
        </w:tc>
        <w:tc>
          <w:tcPr>
            <w:tcW w:w="761" w:type="pct"/>
            <w:shd w:val="clear" w:color="auto" w:fill="auto"/>
            <w:noWrap/>
            <w:vAlign w:val="center"/>
            <w:hideMark/>
          </w:tcPr>
          <w:p w14:paraId="28DF9E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542" w:type="pct"/>
            <w:shd w:val="clear" w:color="auto" w:fill="auto"/>
            <w:noWrap/>
            <w:vAlign w:val="center"/>
            <w:hideMark/>
          </w:tcPr>
          <w:p w14:paraId="25CA9C8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8E43CA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4B733468" w14:textId="77777777" w:rsidTr="007E4AAD">
        <w:trPr>
          <w:trHeight w:val="375"/>
        </w:trPr>
        <w:tc>
          <w:tcPr>
            <w:tcW w:w="255" w:type="pct"/>
            <w:vMerge w:val="restart"/>
            <w:shd w:val="clear" w:color="auto" w:fill="auto"/>
            <w:noWrap/>
            <w:vAlign w:val="center"/>
            <w:hideMark/>
          </w:tcPr>
          <w:p w14:paraId="470F2B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172</w:t>
            </w:r>
          </w:p>
        </w:tc>
        <w:tc>
          <w:tcPr>
            <w:tcW w:w="1177" w:type="pct"/>
            <w:vMerge w:val="restart"/>
            <w:shd w:val="clear" w:color="auto" w:fill="auto"/>
            <w:noWrap/>
            <w:vAlign w:val="center"/>
            <w:hideMark/>
          </w:tcPr>
          <w:p w14:paraId="2C0C1EFC"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38</w:t>
            </w:r>
          </w:p>
        </w:tc>
        <w:tc>
          <w:tcPr>
            <w:tcW w:w="723" w:type="pct"/>
            <w:shd w:val="clear" w:color="auto" w:fill="auto"/>
            <w:noWrap/>
            <w:vAlign w:val="center"/>
            <w:hideMark/>
          </w:tcPr>
          <w:p w14:paraId="680D82C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т23сп</w:t>
            </w:r>
          </w:p>
        </w:tc>
        <w:tc>
          <w:tcPr>
            <w:tcW w:w="914" w:type="pct"/>
            <w:shd w:val="clear" w:color="auto" w:fill="auto"/>
            <w:noWrap/>
            <w:vAlign w:val="center"/>
            <w:hideMark/>
          </w:tcPr>
          <w:p w14:paraId="695F3F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т24сп</w:t>
            </w:r>
          </w:p>
        </w:tc>
        <w:tc>
          <w:tcPr>
            <w:tcW w:w="761" w:type="pct"/>
            <w:shd w:val="clear" w:color="auto" w:fill="auto"/>
            <w:noWrap/>
            <w:vAlign w:val="bottom"/>
            <w:hideMark/>
          </w:tcPr>
          <w:p w14:paraId="061A7D7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68</w:t>
            </w:r>
          </w:p>
        </w:tc>
        <w:tc>
          <w:tcPr>
            <w:tcW w:w="542" w:type="pct"/>
            <w:shd w:val="clear" w:color="auto" w:fill="auto"/>
            <w:noWrap/>
            <w:vAlign w:val="bottom"/>
            <w:hideMark/>
          </w:tcPr>
          <w:p w14:paraId="414CA2E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3412AC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70D809A" w14:textId="77777777" w:rsidTr="007E4AAD">
        <w:trPr>
          <w:trHeight w:val="375"/>
        </w:trPr>
        <w:tc>
          <w:tcPr>
            <w:tcW w:w="255" w:type="pct"/>
            <w:vMerge/>
            <w:vAlign w:val="center"/>
            <w:hideMark/>
          </w:tcPr>
          <w:p w14:paraId="1DAE4BAE"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29A1A2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CE9BF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т24сп</w:t>
            </w:r>
          </w:p>
        </w:tc>
        <w:tc>
          <w:tcPr>
            <w:tcW w:w="914" w:type="pct"/>
            <w:shd w:val="clear" w:color="auto" w:fill="auto"/>
            <w:noWrap/>
            <w:vAlign w:val="center"/>
            <w:hideMark/>
          </w:tcPr>
          <w:p w14:paraId="1E5CE03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т27сп</w:t>
            </w:r>
          </w:p>
        </w:tc>
        <w:tc>
          <w:tcPr>
            <w:tcW w:w="761" w:type="pct"/>
            <w:shd w:val="clear" w:color="auto" w:fill="auto"/>
            <w:noWrap/>
            <w:vAlign w:val="bottom"/>
            <w:hideMark/>
          </w:tcPr>
          <w:p w14:paraId="6C125F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542" w:type="pct"/>
            <w:shd w:val="clear" w:color="auto" w:fill="auto"/>
            <w:noWrap/>
            <w:vAlign w:val="bottom"/>
            <w:hideMark/>
          </w:tcPr>
          <w:p w14:paraId="17E26F2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64CDD266"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F6A8D47" w14:textId="77777777" w:rsidTr="007E4AAD">
        <w:trPr>
          <w:trHeight w:val="375"/>
        </w:trPr>
        <w:tc>
          <w:tcPr>
            <w:tcW w:w="255" w:type="pct"/>
            <w:vMerge/>
            <w:vAlign w:val="center"/>
            <w:hideMark/>
          </w:tcPr>
          <w:p w14:paraId="6C0B5CD9"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AF5E6E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6A8A96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т27сп</w:t>
            </w:r>
          </w:p>
        </w:tc>
        <w:tc>
          <w:tcPr>
            <w:tcW w:w="914" w:type="pct"/>
            <w:shd w:val="clear" w:color="auto" w:fill="auto"/>
            <w:noWrap/>
            <w:vAlign w:val="center"/>
            <w:hideMark/>
          </w:tcPr>
          <w:p w14:paraId="5F779A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38</w:t>
            </w:r>
          </w:p>
        </w:tc>
        <w:tc>
          <w:tcPr>
            <w:tcW w:w="761" w:type="pct"/>
            <w:shd w:val="clear" w:color="auto" w:fill="auto"/>
            <w:noWrap/>
            <w:vAlign w:val="bottom"/>
            <w:hideMark/>
          </w:tcPr>
          <w:p w14:paraId="0A76AD6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542" w:type="pct"/>
            <w:shd w:val="clear" w:color="auto" w:fill="auto"/>
            <w:noWrap/>
            <w:vAlign w:val="bottom"/>
            <w:hideMark/>
          </w:tcPr>
          <w:p w14:paraId="05E7233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F3F6DF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30C082FD" w14:textId="77777777" w:rsidTr="007E4AAD">
        <w:trPr>
          <w:trHeight w:val="375"/>
        </w:trPr>
        <w:tc>
          <w:tcPr>
            <w:tcW w:w="255" w:type="pct"/>
            <w:shd w:val="clear" w:color="auto" w:fill="auto"/>
            <w:noWrap/>
            <w:vAlign w:val="center"/>
            <w:hideMark/>
          </w:tcPr>
          <w:p w14:paraId="05BA898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173</w:t>
            </w:r>
          </w:p>
        </w:tc>
        <w:tc>
          <w:tcPr>
            <w:tcW w:w="1177" w:type="pct"/>
            <w:shd w:val="clear" w:color="auto" w:fill="auto"/>
            <w:noWrap/>
            <w:vAlign w:val="center"/>
            <w:hideMark/>
          </w:tcPr>
          <w:p w14:paraId="603AC46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39</w:t>
            </w:r>
          </w:p>
        </w:tc>
        <w:tc>
          <w:tcPr>
            <w:tcW w:w="723" w:type="pct"/>
            <w:shd w:val="clear" w:color="auto" w:fill="auto"/>
            <w:noWrap/>
            <w:vAlign w:val="center"/>
            <w:hideMark/>
          </w:tcPr>
          <w:p w14:paraId="498C89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т27сп</w:t>
            </w:r>
          </w:p>
        </w:tc>
        <w:tc>
          <w:tcPr>
            <w:tcW w:w="914" w:type="pct"/>
            <w:shd w:val="clear" w:color="auto" w:fill="auto"/>
            <w:noWrap/>
            <w:vAlign w:val="center"/>
            <w:hideMark/>
          </w:tcPr>
          <w:p w14:paraId="2F92C2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39</w:t>
            </w:r>
          </w:p>
        </w:tc>
        <w:tc>
          <w:tcPr>
            <w:tcW w:w="761" w:type="pct"/>
            <w:shd w:val="clear" w:color="auto" w:fill="auto"/>
            <w:noWrap/>
            <w:vAlign w:val="bottom"/>
            <w:hideMark/>
          </w:tcPr>
          <w:p w14:paraId="2C4422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64</w:t>
            </w:r>
          </w:p>
        </w:tc>
        <w:tc>
          <w:tcPr>
            <w:tcW w:w="542" w:type="pct"/>
            <w:shd w:val="clear" w:color="auto" w:fill="auto"/>
            <w:noWrap/>
            <w:vAlign w:val="bottom"/>
            <w:hideMark/>
          </w:tcPr>
          <w:p w14:paraId="4CF8AB4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7AD0A1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B87BE27" w14:textId="77777777" w:rsidTr="007E4AAD">
        <w:trPr>
          <w:trHeight w:val="375"/>
        </w:trPr>
        <w:tc>
          <w:tcPr>
            <w:tcW w:w="255" w:type="pct"/>
            <w:vMerge w:val="restart"/>
            <w:shd w:val="clear" w:color="auto" w:fill="auto"/>
            <w:noWrap/>
            <w:vAlign w:val="center"/>
            <w:hideMark/>
          </w:tcPr>
          <w:p w14:paraId="646DEE2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174</w:t>
            </w:r>
          </w:p>
        </w:tc>
        <w:tc>
          <w:tcPr>
            <w:tcW w:w="1177" w:type="pct"/>
            <w:vMerge w:val="restart"/>
            <w:shd w:val="clear" w:color="auto" w:fill="auto"/>
            <w:noWrap/>
            <w:vAlign w:val="center"/>
            <w:hideMark/>
          </w:tcPr>
          <w:p w14:paraId="68569B5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68/1, 68/2</w:t>
            </w:r>
          </w:p>
        </w:tc>
        <w:tc>
          <w:tcPr>
            <w:tcW w:w="723" w:type="pct"/>
            <w:shd w:val="clear" w:color="auto" w:fill="auto"/>
            <w:noWrap/>
            <w:vAlign w:val="center"/>
            <w:hideMark/>
          </w:tcPr>
          <w:p w14:paraId="5D917F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т27сп</w:t>
            </w:r>
          </w:p>
        </w:tc>
        <w:tc>
          <w:tcPr>
            <w:tcW w:w="914" w:type="pct"/>
            <w:shd w:val="clear" w:color="auto" w:fill="auto"/>
            <w:noWrap/>
            <w:vAlign w:val="center"/>
            <w:hideMark/>
          </w:tcPr>
          <w:p w14:paraId="31D0062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т28сп</w:t>
            </w:r>
          </w:p>
        </w:tc>
        <w:tc>
          <w:tcPr>
            <w:tcW w:w="761" w:type="pct"/>
            <w:shd w:val="clear" w:color="auto" w:fill="auto"/>
            <w:noWrap/>
            <w:vAlign w:val="bottom"/>
            <w:hideMark/>
          </w:tcPr>
          <w:p w14:paraId="1489BBB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96</w:t>
            </w:r>
          </w:p>
        </w:tc>
        <w:tc>
          <w:tcPr>
            <w:tcW w:w="542" w:type="pct"/>
            <w:shd w:val="clear" w:color="auto" w:fill="auto"/>
            <w:noWrap/>
            <w:vAlign w:val="bottom"/>
            <w:hideMark/>
          </w:tcPr>
          <w:p w14:paraId="02F283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2CA0AF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CBACF22" w14:textId="77777777" w:rsidTr="007E4AAD">
        <w:trPr>
          <w:trHeight w:val="375"/>
        </w:trPr>
        <w:tc>
          <w:tcPr>
            <w:tcW w:w="255" w:type="pct"/>
            <w:vMerge/>
            <w:vAlign w:val="center"/>
            <w:hideMark/>
          </w:tcPr>
          <w:p w14:paraId="1196BB3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E9990D6"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45649B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т28сп</w:t>
            </w:r>
          </w:p>
        </w:tc>
        <w:tc>
          <w:tcPr>
            <w:tcW w:w="914" w:type="pct"/>
            <w:shd w:val="clear" w:color="auto" w:fill="auto"/>
            <w:noWrap/>
            <w:vAlign w:val="center"/>
            <w:hideMark/>
          </w:tcPr>
          <w:p w14:paraId="3D57DC5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т29сп</w:t>
            </w:r>
          </w:p>
        </w:tc>
        <w:tc>
          <w:tcPr>
            <w:tcW w:w="761" w:type="pct"/>
            <w:shd w:val="clear" w:color="auto" w:fill="auto"/>
            <w:noWrap/>
            <w:vAlign w:val="bottom"/>
            <w:hideMark/>
          </w:tcPr>
          <w:p w14:paraId="6EAD833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136</w:t>
            </w:r>
          </w:p>
        </w:tc>
        <w:tc>
          <w:tcPr>
            <w:tcW w:w="542" w:type="pct"/>
            <w:shd w:val="clear" w:color="auto" w:fill="auto"/>
            <w:noWrap/>
            <w:vAlign w:val="bottom"/>
            <w:hideMark/>
          </w:tcPr>
          <w:p w14:paraId="118F03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692E72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09E2353" w14:textId="77777777" w:rsidTr="007E4AAD">
        <w:trPr>
          <w:trHeight w:val="375"/>
        </w:trPr>
        <w:tc>
          <w:tcPr>
            <w:tcW w:w="255" w:type="pct"/>
            <w:vMerge/>
            <w:vAlign w:val="center"/>
            <w:hideMark/>
          </w:tcPr>
          <w:p w14:paraId="65A930E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6C5064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F8F744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т29сп</w:t>
            </w:r>
          </w:p>
        </w:tc>
        <w:tc>
          <w:tcPr>
            <w:tcW w:w="914" w:type="pct"/>
            <w:shd w:val="clear" w:color="auto" w:fill="auto"/>
            <w:noWrap/>
            <w:vAlign w:val="center"/>
            <w:hideMark/>
          </w:tcPr>
          <w:p w14:paraId="6D6D1D3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т30сп</w:t>
            </w:r>
          </w:p>
        </w:tc>
        <w:tc>
          <w:tcPr>
            <w:tcW w:w="761" w:type="pct"/>
            <w:shd w:val="clear" w:color="auto" w:fill="auto"/>
            <w:noWrap/>
            <w:vAlign w:val="bottom"/>
            <w:hideMark/>
          </w:tcPr>
          <w:p w14:paraId="0E05A04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110</w:t>
            </w:r>
          </w:p>
        </w:tc>
        <w:tc>
          <w:tcPr>
            <w:tcW w:w="542" w:type="pct"/>
            <w:shd w:val="clear" w:color="auto" w:fill="auto"/>
            <w:noWrap/>
            <w:vAlign w:val="bottom"/>
            <w:hideMark/>
          </w:tcPr>
          <w:p w14:paraId="08E224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6AC71F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1303F10" w14:textId="77777777" w:rsidTr="007E4AAD">
        <w:trPr>
          <w:trHeight w:val="375"/>
        </w:trPr>
        <w:tc>
          <w:tcPr>
            <w:tcW w:w="255" w:type="pct"/>
            <w:vMerge/>
            <w:vAlign w:val="center"/>
            <w:hideMark/>
          </w:tcPr>
          <w:p w14:paraId="4DBDD8E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0737072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5199A4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т30сп</w:t>
            </w:r>
          </w:p>
        </w:tc>
        <w:tc>
          <w:tcPr>
            <w:tcW w:w="914" w:type="pct"/>
            <w:shd w:val="clear" w:color="auto" w:fill="auto"/>
            <w:noWrap/>
            <w:vAlign w:val="center"/>
            <w:hideMark/>
          </w:tcPr>
          <w:p w14:paraId="223FE04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68/1, 68/2</w:t>
            </w:r>
          </w:p>
        </w:tc>
        <w:tc>
          <w:tcPr>
            <w:tcW w:w="761" w:type="pct"/>
            <w:shd w:val="clear" w:color="auto" w:fill="auto"/>
            <w:noWrap/>
            <w:vAlign w:val="bottom"/>
            <w:hideMark/>
          </w:tcPr>
          <w:p w14:paraId="078C82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3487843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4DE8A5D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94DBBD1" w14:textId="77777777" w:rsidTr="007E4AAD">
        <w:trPr>
          <w:trHeight w:val="375"/>
        </w:trPr>
        <w:tc>
          <w:tcPr>
            <w:tcW w:w="255" w:type="pct"/>
            <w:shd w:val="clear" w:color="auto" w:fill="auto"/>
            <w:noWrap/>
            <w:vAlign w:val="center"/>
            <w:hideMark/>
          </w:tcPr>
          <w:p w14:paraId="62F04DF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175</w:t>
            </w:r>
          </w:p>
        </w:tc>
        <w:tc>
          <w:tcPr>
            <w:tcW w:w="1177" w:type="pct"/>
            <w:shd w:val="clear" w:color="auto" w:fill="auto"/>
            <w:noWrap/>
            <w:vAlign w:val="center"/>
            <w:hideMark/>
          </w:tcPr>
          <w:p w14:paraId="37EBA7AA"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69</w:t>
            </w:r>
          </w:p>
        </w:tc>
        <w:tc>
          <w:tcPr>
            <w:tcW w:w="723" w:type="pct"/>
            <w:shd w:val="clear" w:color="auto" w:fill="auto"/>
            <w:noWrap/>
            <w:vAlign w:val="center"/>
            <w:hideMark/>
          </w:tcPr>
          <w:p w14:paraId="668C01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т30сп</w:t>
            </w:r>
          </w:p>
        </w:tc>
        <w:tc>
          <w:tcPr>
            <w:tcW w:w="914" w:type="pct"/>
            <w:shd w:val="clear" w:color="auto" w:fill="auto"/>
            <w:noWrap/>
            <w:vAlign w:val="center"/>
            <w:hideMark/>
          </w:tcPr>
          <w:p w14:paraId="2428DFF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69</w:t>
            </w:r>
          </w:p>
        </w:tc>
        <w:tc>
          <w:tcPr>
            <w:tcW w:w="761" w:type="pct"/>
            <w:shd w:val="clear" w:color="auto" w:fill="auto"/>
            <w:noWrap/>
            <w:vAlign w:val="bottom"/>
            <w:hideMark/>
          </w:tcPr>
          <w:p w14:paraId="4F245D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412494E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shd w:val="clear" w:color="auto" w:fill="auto"/>
            <w:noWrap/>
            <w:vAlign w:val="center"/>
            <w:hideMark/>
          </w:tcPr>
          <w:p w14:paraId="337136B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3D7F7EC1" w14:textId="77777777" w:rsidTr="007E4AAD">
        <w:trPr>
          <w:trHeight w:val="375"/>
        </w:trPr>
        <w:tc>
          <w:tcPr>
            <w:tcW w:w="255" w:type="pct"/>
            <w:vMerge w:val="restart"/>
            <w:shd w:val="clear" w:color="auto" w:fill="auto"/>
            <w:noWrap/>
            <w:vAlign w:val="center"/>
            <w:hideMark/>
          </w:tcPr>
          <w:p w14:paraId="562AFB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176</w:t>
            </w:r>
          </w:p>
        </w:tc>
        <w:tc>
          <w:tcPr>
            <w:tcW w:w="1177" w:type="pct"/>
            <w:vMerge w:val="restart"/>
            <w:shd w:val="clear" w:color="auto" w:fill="auto"/>
            <w:noWrap/>
            <w:vAlign w:val="center"/>
            <w:hideMark/>
          </w:tcPr>
          <w:p w14:paraId="49FFF8C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58</w:t>
            </w:r>
          </w:p>
        </w:tc>
        <w:tc>
          <w:tcPr>
            <w:tcW w:w="723" w:type="pct"/>
            <w:shd w:val="clear" w:color="auto" w:fill="auto"/>
            <w:noWrap/>
            <w:vAlign w:val="center"/>
            <w:hideMark/>
          </w:tcPr>
          <w:p w14:paraId="7BF8C85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т24сп</w:t>
            </w:r>
          </w:p>
        </w:tc>
        <w:tc>
          <w:tcPr>
            <w:tcW w:w="914" w:type="pct"/>
            <w:shd w:val="clear" w:color="auto" w:fill="auto"/>
            <w:noWrap/>
            <w:vAlign w:val="center"/>
            <w:hideMark/>
          </w:tcPr>
          <w:p w14:paraId="122B3CE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т25сп</w:t>
            </w:r>
          </w:p>
        </w:tc>
        <w:tc>
          <w:tcPr>
            <w:tcW w:w="761" w:type="pct"/>
            <w:shd w:val="clear" w:color="auto" w:fill="auto"/>
            <w:noWrap/>
            <w:vAlign w:val="center"/>
            <w:hideMark/>
          </w:tcPr>
          <w:p w14:paraId="1FCB33E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72</w:t>
            </w:r>
          </w:p>
        </w:tc>
        <w:tc>
          <w:tcPr>
            <w:tcW w:w="542" w:type="pct"/>
            <w:shd w:val="clear" w:color="auto" w:fill="auto"/>
            <w:noWrap/>
            <w:vAlign w:val="center"/>
            <w:hideMark/>
          </w:tcPr>
          <w:p w14:paraId="5193905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25154E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1A87957" w14:textId="77777777" w:rsidTr="007E4AAD">
        <w:trPr>
          <w:trHeight w:val="375"/>
        </w:trPr>
        <w:tc>
          <w:tcPr>
            <w:tcW w:w="255" w:type="pct"/>
            <w:vMerge/>
            <w:vAlign w:val="center"/>
            <w:hideMark/>
          </w:tcPr>
          <w:p w14:paraId="5F2E7F5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5D8F70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F8A15D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т25сп</w:t>
            </w:r>
          </w:p>
        </w:tc>
        <w:tc>
          <w:tcPr>
            <w:tcW w:w="914" w:type="pct"/>
            <w:shd w:val="clear" w:color="auto" w:fill="auto"/>
            <w:noWrap/>
            <w:vAlign w:val="center"/>
            <w:hideMark/>
          </w:tcPr>
          <w:p w14:paraId="2F73F54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58</w:t>
            </w:r>
          </w:p>
        </w:tc>
        <w:tc>
          <w:tcPr>
            <w:tcW w:w="761" w:type="pct"/>
            <w:shd w:val="clear" w:color="auto" w:fill="auto"/>
            <w:noWrap/>
            <w:vAlign w:val="center"/>
            <w:hideMark/>
          </w:tcPr>
          <w:p w14:paraId="0E9666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center"/>
            <w:hideMark/>
          </w:tcPr>
          <w:p w14:paraId="3AF6CD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293AD920"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F41BA4B" w14:textId="77777777" w:rsidTr="007E4AAD">
        <w:trPr>
          <w:trHeight w:val="375"/>
        </w:trPr>
        <w:tc>
          <w:tcPr>
            <w:tcW w:w="255" w:type="pct"/>
            <w:vMerge w:val="restart"/>
            <w:shd w:val="clear" w:color="auto" w:fill="auto"/>
            <w:noWrap/>
            <w:vAlign w:val="center"/>
            <w:hideMark/>
          </w:tcPr>
          <w:p w14:paraId="4743DAD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177</w:t>
            </w:r>
          </w:p>
        </w:tc>
        <w:tc>
          <w:tcPr>
            <w:tcW w:w="1177" w:type="pct"/>
            <w:vMerge w:val="restart"/>
            <w:shd w:val="clear" w:color="auto" w:fill="auto"/>
            <w:noWrap/>
            <w:vAlign w:val="center"/>
            <w:hideMark/>
          </w:tcPr>
          <w:p w14:paraId="112F5AF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59</w:t>
            </w:r>
          </w:p>
        </w:tc>
        <w:tc>
          <w:tcPr>
            <w:tcW w:w="723" w:type="pct"/>
            <w:shd w:val="clear" w:color="auto" w:fill="auto"/>
            <w:noWrap/>
            <w:vAlign w:val="center"/>
            <w:hideMark/>
          </w:tcPr>
          <w:p w14:paraId="60C0E4E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т25сп</w:t>
            </w:r>
          </w:p>
        </w:tc>
        <w:tc>
          <w:tcPr>
            <w:tcW w:w="914" w:type="pct"/>
            <w:shd w:val="clear" w:color="auto" w:fill="auto"/>
            <w:noWrap/>
            <w:vAlign w:val="center"/>
            <w:hideMark/>
          </w:tcPr>
          <w:p w14:paraId="63198C5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т26сп</w:t>
            </w:r>
          </w:p>
        </w:tc>
        <w:tc>
          <w:tcPr>
            <w:tcW w:w="761" w:type="pct"/>
            <w:shd w:val="clear" w:color="auto" w:fill="auto"/>
            <w:noWrap/>
            <w:vAlign w:val="center"/>
            <w:hideMark/>
          </w:tcPr>
          <w:p w14:paraId="6628CD9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104</w:t>
            </w:r>
          </w:p>
        </w:tc>
        <w:tc>
          <w:tcPr>
            <w:tcW w:w="542" w:type="pct"/>
            <w:shd w:val="clear" w:color="auto" w:fill="auto"/>
            <w:noWrap/>
            <w:vAlign w:val="center"/>
            <w:hideMark/>
          </w:tcPr>
          <w:p w14:paraId="46636B8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restart"/>
            <w:shd w:val="clear" w:color="auto" w:fill="auto"/>
            <w:noWrap/>
            <w:vAlign w:val="center"/>
            <w:hideMark/>
          </w:tcPr>
          <w:p w14:paraId="6F21D05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B4638D7" w14:textId="77777777" w:rsidTr="007E4AAD">
        <w:trPr>
          <w:trHeight w:val="375"/>
        </w:trPr>
        <w:tc>
          <w:tcPr>
            <w:tcW w:w="255" w:type="pct"/>
            <w:vMerge/>
            <w:vAlign w:val="center"/>
            <w:hideMark/>
          </w:tcPr>
          <w:p w14:paraId="1794CDA7"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42A243A1"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660947A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т26сп</w:t>
            </w:r>
          </w:p>
        </w:tc>
        <w:tc>
          <w:tcPr>
            <w:tcW w:w="914" w:type="pct"/>
            <w:shd w:val="clear" w:color="auto" w:fill="auto"/>
            <w:noWrap/>
            <w:vAlign w:val="center"/>
            <w:hideMark/>
          </w:tcPr>
          <w:p w14:paraId="0D0F05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59</w:t>
            </w:r>
          </w:p>
        </w:tc>
        <w:tc>
          <w:tcPr>
            <w:tcW w:w="761" w:type="pct"/>
            <w:shd w:val="clear" w:color="auto" w:fill="auto"/>
            <w:noWrap/>
            <w:vAlign w:val="center"/>
            <w:hideMark/>
          </w:tcPr>
          <w:p w14:paraId="14610FE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6AAD08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0B1BF9A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9F8B1CB" w14:textId="77777777" w:rsidTr="007E4AAD">
        <w:trPr>
          <w:trHeight w:val="375"/>
        </w:trPr>
        <w:tc>
          <w:tcPr>
            <w:tcW w:w="255" w:type="pct"/>
            <w:vMerge w:val="restart"/>
            <w:shd w:val="clear" w:color="auto" w:fill="auto"/>
            <w:noWrap/>
            <w:vAlign w:val="center"/>
            <w:hideMark/>
          </w:tcPr>
          <w:p w14:paraId="5FFF658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178</w:t>
            </w:r>
          </w:p>
        </w:tc>
        <w:tc>
          <w:tcPr>
            <w:tcW w:w="1177" w:type="pct"/>
            <w:vMerge w:val="restart"/>
            <w:shd w:val="clear" w:color="auto" w:fill="auto"/>
            <w:noWrap/>
            <w:vAlign w:val="center"/>
            <w:hideMark/>
          </w:tcPr>
          <w:p w14:paraId="63E6A237"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26</w:t>
            </w:r>
          </w:p>
        </w:tc>
        <w:tc>
          <w:tcPr>
            <w:tcW w:w="723" w:type="pct"/>
            <w:shd w:val="clear" w:color="auto" w:fill="auto"/>
            <w:noWrap/>
            <w:vAlign w:val="center"/>
            <w:hideMark/>
          </w:tcPr>
          <w:p w14:paraId="21E9FE5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ут8сп</w:t>
            </w:r>
          </w:p>
        </w:tc>
        <w:tc>
          <w:tcPr>
            <w:tcW w:w="914" w:type="pct"/>
            <w:shd w:val="clear" w:color="auto" w:fill="auto"/>
            <w:noWrap/>
            <w:vAlign w:val="center"/>
            <w:hideMark/>
          </w:tcPr>
          <w:p w14:paraId="28CEE1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ут9сп</w:t>
            </w:r>
          </w:p>
        </w:tc>
        <w:tc>
          <w:tcPr>
            <w:tcW w:w="761" w:type="pct"/>
            <w:shd w:val="clear" w:color="auto" w:fill="auto"/>
            <w:noWrap/>
            <w:vAlign w:val="bottom"/>
            <w:hideMark/>
          </w:tcPr>
          <w:p w14:paraId="23A888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542" w:type="pct"/>
            <w:shd w:val="clear" w:color="auto" w:fill="auto"/>
            <w:noWrap/>
            <w:vAlign w:val="bottom"/>
            <w:hideMark/>
          </w:tcPr>
          <w:p w14:paraId="138956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80</w:t>
            </w:r>
          </w:p>
        </w:tc>
        <w:tc>
          <w:tcPr>
            <w:tcW w:w="629" w:type="pct"/>
            <w:vMerge w:val="restart"/>
            <w:shd w:val="clear" w:color="auto" w:fill="auto"/>
            <w:noWrap/>
            <w:vAlign w:val="center"/>
            <w:hideMark/>
          </w:tcPr>
          <w:p w14:paraId="16CAB7C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D4D5969" w14:textId="77777777" w:rsidTr="007E4AAD">
        <w:trPr>
          <w:trHeight w:val="375"/>
        </w:trPr>
        <w:tc>
          <w:tcPr>
            <w:tcW w:w="255" w:type="pct"/>
            <w:vMerge/>
            <w:vAlign w:val="center"/>
            <w:hideMark/>
          </w:tcPr>
          <w:p w14:paraId="54C99F8C"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5FA9FCA"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AD0F1B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ут9сп</w:t>
            </w:r>
          </w:p>
        </w:tc>
        <w:tc>
          <w:tcPr>
            <w:tcW w:w="914" w:type="pct"/>
            <w:shd w:val="clear" w:color="auto" w:fill="auto"/>
            <w:noWrap/>
            <w:vAlign w:val="center"/>
            <w:hideMark/>
          </w:tcPr>
          <w:p w14:paraId="0CD67B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ут10сп</w:t>
            </w:r>
          </w:p>
        </w:tc>
        <w:tc>
          <w:tcPr>
            <w:tcW w:w="761" w:type="pct"/>
            <w:shd w:val="clear" w:color="auto" w:fill="auto"/>
            <w:noWrap/>
            <w:vAlign w:val="bottom"/>
            <w:hideMark/>
          </w:tcPr>
          <w:p w14:paraId="1B50DF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182</w:t>
            </w:r>
          </w:p>
        </w:tc>
        <w:tc>
          <w:tcPr>
            <w:tcW w:w="542" w:type="pct"/>
            <w:shd w:val="clear" w:color="auto" w:fill="auto"/>
            <w:noWrap/>
            <w:vAlign w:val="bottom"/>
            <w:hideMark/>
          </w:tcPr>
          <w:p w14:paraId="08AE08B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1790139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A7A47E6" w14:textId="77777777" w:rsidTr="007E4AAD">
        <w:trPr>
          <w:trHeight w:val="375"/>
        </w:trPr>
        <w:tc>
          <w:tcPr>
            <w:tcW w:w="255" w:type="pct"/>
            <w:vMerge/>
            <w:vAlign w:val="center"/>
            <w:hideMark/>
          </w:tcPr>
          <w:p w14:paraId="6B6BCFC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20F262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3A37F28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ут10сп</w:t>
            </w:r>
          </w:p>
        </w:tc>
        <w:tc>
          <w:tcPr>
            <w:tcW w:w="914" w:type="pct"/>
            <w:shd w:val="clear" w:color="auto" w:fill="auto"/>
            <w:noWrap/>
            <w:vAlign w:val="center"/>
            <w:hideMark/>
          </w:tcPr>
          <w:p w14:paraId="0F5ED8C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26</w:t>
            </w:r>
          </w:p>
        </w:tc>
        <w:tc>
          <w:tcPr>
            <w:tcW w:w="761" w:type="pct"/>
            <w:shd w:val="clear" w:color="auto" w:fill="auto"/>
            <w:noWrap/>
            <w:vAlign w:val="bottom"/>
            <w:hideMark/>
          </w:tcPr>
          <w:p w14:paraId="44AF91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1E6901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D6A1A2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BC112D8" w14:textId="77777777" w:rsidTr="007E4AAD">
        <w:trPr>
          <w:trHeight w:val="375"/>
        </w:trPr>
        <w:tc>
          <w:tcPr>
            <w:tcW w:w="255" w:type="pct"/>
            <w:shd w:val="clear" w:color="auto" w:fill="auto"/>
            <w:noWrap/>
            <w:vAlign w:val="center"/>
            <w:hideMark/>
          </w:tcPr>
          <w:p w14:paraId="3025147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179</w:t>
            </w:r>
          </w:p>
        </w:tc>
        <w:tc>
          <w:tcPr>
            <w:tcW w:w="1177" w:type="pct"/>
            <w:shd w:val="clear" w:color="auto" w:fill="auto"/>
            <w:noWrap/>
            <w:vAlign w:val="center"/>
            <w:hideMark/>
          </w:tcPr>
          <w:p w14:paraId="198E6E1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27</w:t>
            </w:r>
          </w:p>
        </w:tc>
        <w:tc>
          <w:tcPr>
            <w:tcW w:w="723" w:type="pct"/>
            <w:shd w:val="clear" w:color="auto" w:fill="auto"/>
            <w:noWrap/>
            <w:vAlign w:val="center"/>
            <w:hideMark/>
          </w:tcPr>
          <w:p w14:paraId="082190C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ут10сп</w:t>
            </w:r>
          </w:p>
        </w:tc>
        <w:tc>
          <w:tcPr>
            <w:tcW w:w="914" w:type="pct"/>
            <w:shd w:val="clear" w:color="auto" w:fill="auto"/>
            <w:noWrap/>
            <w:vAlign w:val="center"/>
            <w:hideMark/>
          </w:tcPr>
          <w:p w14:paraId="0ABB7C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27</w:t>
            </w:r>
          </w:p>
        </w:tc>
        <w:tc>
          <w:tcPr>
            <w:tcW w:w="761" w:type="pct"/>
            <w:shd w:val="clear" w:color="auto" w:fill="auto"/>
            <w:noWrap/>
            <w:vAlign w:val="bottom"/>
            <w:hideMark/>
          </w:tcPr>
          <w:p w14:paraId="5593F30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27DFB66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4C664DB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F924029" w14:textId="77777777" w:rsidTr="007E4AAD">
        <w:trPr>
          <w:trHeight w:val="375"/>
        </w:trPr>
        <w:tc>
          <w:tcPr>
            <w:tcW w:w="255" w:type="pct"/>
            <w:shd w:val="clear" w:color="auto" w:fill="auto"/>
            <w:noWrap/>
            <w:vAlign w:val="center"/>
            <w:hideMark/>
          </w:tcPr>
          <w:p w14:paraId="08FCB16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180</w:t>
            </w:r>
          </w:p>
        </w:tc>
        <w:tc>
          <w:tcPr>
            <w:tcW w:w="1177" w:type="pct"/>
            <w:shd w:val="clear" w:color="auto" w:fill="auto"/>
            <w:noWrap/>
            <w:vAlign w:val="center"/>
            <w:hideMark/>
          </w:tcPr>
          <w:p w14:paraId="612D7F9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16</w:t>
            </w:r>
          </w:p>
        </w:tc>
        <w:tc>
          <w:tcPr>
            <w:tcW w:w="723" w:type="pct"/>
            <w:shd w:val="clear" w:color="auto" w:fill="auto"/>
            <w:noWrap/>
            <w:vAlign w:val="center"/>
            <w:hideMark/>
          </w:tcPr>
          <w:p w14:paraId="2984F49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ут10сп</w:t>
            </w:r>
          </w:p>
        </w:tc>
        <w:tc>
          <w:tcPr>
            <w:tcW w:w="914" w:type="pct"/>
            <w:shd w:val="clear" w:color="auto" w:fill="auto"/>
            <w:noWrap/>
            <w:vAlign w:val="center"/>
            <w:hideMark/>
          </w:tcPr>
          <w:p w14:paraId="6CA8F1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16</w:t>
            </w:r>
          </w:p>
        </w:tc>
        <w:tc>
          <w:tcPr>
            <w:tcW w:w="761" w:type="pct"/>
            <w:shd w:val="clear" w:color="auto" w:fill="auto"/>
            <w:noWrap/>
            <w:vAlign w:val="bottom"/>
            <w:hideMark/>
          </w:tcPr>
          <w:p w14:paraId="283E98C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0478CB5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91E6EE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16F31663" w14:textId="77777777" w:rsidTr="007E4AAD">
        <w:trPr>
          <w:trHeight w:val="375"/>
        </w:trPr>
        <w:tc>
          <w:tcPr>
            <w:tcW w:w="255" w:type="pct"/>
            <w:vMerge w:val="restart"/>
            <w:shd w:val="clear" w:color="auto" w:fill="auto"/>
            <w:noWrap/>
            <w:vAlign w:val="center"/>
            <w:hideMark/>
          </w:tcPr>
          <w:p w14:paraId="78B4120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181</w:t>
            </w:r>
          </w:p>
        </w:tc>
        <w:tc>
          <w:tcPr>
            <w:tcW w:w="1177" w:type="pct"/>
            <w:vMerge w:val="restart"/>
            <w:shd w:val="clear" w:color="auto" w:fill="auto"/>
            <w:noWrap/>
            <w:vAlign w:val="center"/>
            <w:hideMark/>
          </w:tcPr>
          <w:p w14:paraId="2F23712D"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29</w:t>
            </w:r>
          </w:p>
        </w:tc>
        <w:tc>
          <w:tcPr>
            <w:tcW w:w="723" w:type="pct"/>
            <w:shd w:val="clear" w:color="auto" w:fill="auto"/>
            <w:noWrap/>
            <w:vAlign w:val="center"/>
            <w:hideMark/>
          </w:tcPr>
          <w:p w14:paraId="7DB9A9D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ут10сп</w:t>
            </w:r>
          </w:p>
        </w:tc>
        <w:tc>
          <w:tcPr>
            <w:tcW w:w="914" w:type="pct"/>
            <w:shd w:val="clear" w:color="auto" w:fill="auto"/>
            <w:noWrap/>
            <w:vAlign w:val="center"/>
            <w:hideMark/>
          </w:tcPr>
          <w:p w14:paraId="56B52C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ут11сп</w:t>
            </w:r>
          </w:p>
        </w:tc>
        <w:tc>
          <w:tcPr>
            <w:tcW w:w="761" w:type="pct"/>
            <w:shd w:val="clear" w:color="auto" w:fill="auto"/>
            <w:noWrap/>
            <w:vAlign w:val="center"/>
            <w:hideMark/>
          </w:tcPr>
          <w:p w14:paraId="7F6954C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114</w:t>
            </w:r>
          </w:p>
        </w:tc>
        <w:tc>
          <w:tcPr>
            <w:tcW w:w="542" w:type="pct"/>
            <w:shd w:val="clear" w:color="auto" w:fill="auto"/>
            <w:noWrap/>
            <w:vAlign w:val="center"/>
            <w:hideMark/>
          </w:tcPr>
          <w:p w14:paraId="06E6621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4F4EA3E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4118613" w14:textId="77777777" w:rsidTr="007E4AAD">
        <w:trPr>
          <w:trHeight w:val="375"/>
        </w:trPr>
        <w:tc>
          <w:tcPr>
            <w:tcW w:w="255" w:type="pct"/>
            <w:vMerge/>
            <w:vAlign w:val="center"/>
            <w:hideMark/>
          </w:tcPr>
          <w:p w14:paraId="06AE874B"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0890BFB"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49D7D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ут11сп</w:t>
            </w:r>
          </w:p>
        </w:tc>
        <w:tc>
          <w:tcPr>
            <w:tcW w:w="914" w:type="pct"/>
            <w:shd w:val="clear" w:color="auto" w:fill="auto"/>
            <w:noWrap/>
            <w:vAlign w:val="center"/>
            <w:hideMark/>
          </w:tcPr>
          <w:p w14:paraId="38F0887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29</w:t>
            </w:r>
          </w:p>
        </w:tc>
        <w:tc>
          <w:tcPr>
            <w:tcW w:w="761" w:type="pct"/>
            <w:shd w:val="clear" w:color="auto" w:fill="auto"/>
            <w:noWrap/>
            <w:vAlign w:val="center"/>
            <w:hideMark/>
          </w:tcPr>
          <w:p w14:paraId="7EB08A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30</w:t>
            </w:r>
          </w:p>
        </w:tc>
        <w:tc>
          <w:tcPr>
            <w:tcW w:w="542" w:type="pct"/>
            <w:shd w:val="clear" w:color="auto" w:fill="auto"/>
            <w:noWrap/>
            <w:vAlign w:val="center"/>
            <w:hideMark/>
          </w:tcPr>
          <w:p w14:paraId="55AE38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17C1E241"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0E23412E" w14:textId="77777777" w:rsidTr="007E4AAD">
        <w:trPr>
          <w:trHeight w:val="375"/>
        </w:trPr>
        <w:tc>
          <w:tcPr>
            <w:tcW w:w="255" w:type="pct"/>
            <w:shd w:val="clear" w:color="auto" w:fill="auto"/>
            <w:noWrap/>
            <w:vAlign w:val="center"/>
            <w:hideMark/>
          </w:tcPr>
          <w:p w14:paraId="2F512BB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182</w:t>
            </w:r>
          </w:p>
        </w:tc>
        <w:tc>
          <w:tcPr>
            <w:tcW w:w="1177" w:type="pct"/>
            <w:shd w:val="clear" w:color="auto" w:fill="auto"/>
            <w:noWrap/>
            <w:vAlign w:val="center"/>
            <w:hideMark/>
          </w:tcPr>
          <w:p w14:paraId="58060642"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28/1,28/2</w:t>
            </w:r>
          </w:p>
        </w:tc>
        <w:tc>
          <w:tcPr>
            <w:tcW w:w="723" w:type="pct"/>
            <w:shd w:val="clear" w:color="auto" w:fill="auto"/>
            <w:noWrap/>
            <w:vAlign w:val="center"/>
            <w:hideMark/>
          </w:tcPr>
          <w:p w14:paraId="7A2AED7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ут11сп</w:t>
            </w:r>
          </w:p>
        </w:tc>
        <w:tc>
          <w:tcPr>
            <w:tcW w:w="914" w:type="pct"/>
            <w:shd w:val="clear" w:color="auto" w:fill="auto"/>
            <w:noWrap/>
            <w:vAlign w:val="center"/>
            <w:hideMark/>
          </w:tcPr>
          <w:p w14:paraId="5BE4BFC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28/1,28/2</w:t>
            </w:r>
          </w:p>
        </w:tc>
        <w:tc>
          <w:tcPr>
            <w:tcW w:w="761" w:type="pct"/>
            <w:shd w:val="clear" w:color="auto" w:fill="auto"/>
            <w:noWrap/>
            <w:vAlign w:val="bottom"/>
            <w:hideMark/>
          </w:tcPr>
          <w:p w14:paraId="719D1A9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bottom"/>
            <w:hideMark/>
          </w:tcPr>
          <w:p w14:paraId="3311032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2EB26D9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90FC1AB" w14:textId="77777777" w:rsidTr="007E4AAD">
        <w:trPr>
          <w:trHeight w:val="375"/>
        </w:trPr>
        <w:tc>
          <w:tcPr>
            <w:tcW w:w="255" w:type="pct"/>
            <w:vMerge w:val="restart"/>
            <w:shd w:val="clear" w:color="auto" w:fill="auto"/>
            <w:noWrap/>
            <w:vAlign w:val="center"/>
            <w:hideMark/>
          </w:tcPr>
          <w:p w14:paraId="798836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183</w:t>
            </w:r>
          </w:p>
        </w:tc>
        <w:tc>
          <w:tcPr>
            <w:tcW w:w="1177" w:type="pct"/>
            <w:vMerge w:val="restart"/>
            <w:shd w:val="clear" w:color="auto" w:fill="auto"/>
            <w:noWrap/>
            <w:vAlign w:val="center"/>
            <w:hideMark/>
          </w:tcPr>
          <w:p w14:paraId="79AC8143"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30</w:t>
            </w:r>
          </w:p>
        </w:tc>
        <w:tc>
          <w:tcPr>
            <w:tcW w:w="723" w:type="pct"/>
            <w:shd w:val="clear" w:color="auto" w:fill="auto"/>
            <w:noWrap/>
            <w:vAlign w:val="center"/>
            <w:hideMark/>
          </w:tcPr>
          <w:p w14:paraId="69E7D92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ут11сп</w:t>
            </w:r>
          </w:p>
        </w:tc>
        <w:tc>
          <w:tcPr>
            <w:tcW w:w="914" w:type="pct"/>
            <w:shd w:val="clear" w:color="auto" w:fill="auto"/>
            <w:noWrap/>
            <w:vAlign w:val="center"/>
            <w:hideMark/>
          </w:tcPr>
          <w:p w14:paraId="7E82AA1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ут12сп</w:t>
            </w:r>
          </w:p>
        </w:tc>
        <w:tc>
          <w:tcPr>
            <w:tcW w:w="761" w:type="pct"/>
            <w:shd w:val="clear" w:color="auto" w:fill="auto"/>
            <w:noWrap/>
            <w:vAlign w:val="center"/>
            <w:hideMark/>
          </w:tcPr>
          <w:p w14:paraId="75C36CD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78</w:t>
            </w:r>
          </w:p>
        </w:tc>
        <w:tc>
          <w:tcPr>
            <w:tcW w:w="542" w:type="pct"/>
            <w:shd w:val="clear" w:color="auto" w:fill="auto"/>
            <w:noWrap/>
            <w:vAlign w:val="center"/>
            <w:hideMark/>
          </w:tcPr>
          <w:p w14:paraId="65349C6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restart"/>
            <w:shd w:val="clear" w:color="auto" w:fill="auto"/>
            <w:noWrap/>
            <w:vAlign w:val="center"/>
            <w:hideMark/>
          </w:tcPr>
          <w:p w14:paraId="2E61CD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4E11D41F" w14:textId="77777777" w:rsidTr="007E4AAD">
        <w:trPr>
          <w:trHeight w:val="375"/>
        </w:trPr>
        <w:tc>
          <w:tcPr>
            <w:tcW w:w="255" w:type="pct"/>
            <w:vMerge/>
            <w:vAlign w:val="center"/>
            <w:hideMark/>
          </w:tcPr>
          <w:p w14:paraId="6C85C45D"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2CB1EB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5673BB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ут12сп</w:t>
            </w:r>
          </w:p>
        </w:tc>
        <w:tc>
          <w:tcPr>
            <w:tcW w:w="914" w:type="pct"/>
            <w:shd w:val="clear" w:color="auto" w:fill="auto"/>
            <w:noWrap/>
            <w:vAlign w:val="center"/>
            <w:hideMark/>
          </w:tcPr>
          <w:p w14:paraId="046A830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30</w:t>
            </w:r>
          </w:p>
        </w:tc>
        <w:tc>
          <w:tcPr>
            <w:tcW w:w="761" w:type="pct"/>
            <w:shd w:val="clear" w:color="auto" w:fill="auto"/>
            <w:noWrap/>
            <w:vAlign w:val="center"/>
            <w:hideMark/>
          </w:tcPr>
          <w:p w14:paraId="053213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6D18E79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33</w:t>
            </w:r>
          </w:p>
        </w:tc>
        <w:tc>
          <w:tcPr>
            <w:tcW w:w="629" w:type="pct"/>
            <w:vMerge/>
            <w:vAlign w:val="center"/>
            <w:hideMark/>
          </w:tcPr>
          <w:p w14:paraId="6F7A9E25"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74A9F5C5" w14:textId="77777777" w:rsidTr="007E4AAD">
        <w:trPr>
          <w:trHeight w:val="375"/>
        </w:trPr>
        <w:tc>
          <w:tcPr>
            <w:tcW w:w="255" w:type="pct"/>
            <w:vMerge w:val="restart"/>
            <w:shd w:val="clear" w:color="auto" w:fill="auto"/>
            <w:noWrap/>
            <w:vAlign w:val="center"/>
            <w:hideMark/>
          </w:tcPr>
          <w:p w14:paraId="1D038B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184</w:t>
            </w:r>
          </w:p>
        </w:tc>
        <w:tc>
          <w:tcPr>
            <w:tcW w:w="1177" w:type="pct"/>
            <w:vMerge w:val="restart"/>
            <w:shd w:val="clear" w:color="auto" w:fill="auto"/>
            <w:noWrap/>
            <w:vAlign w:val="center"/>
            <w:hideMark/>
          </w:tcPr>
          <w:p w14:paraId="2C10FF6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4</w:t>
            </w:r>
          </w:p>
        </w:tc>
        <w:tc>
          <w:tcPr>
            <w:tcW w:w="723" w:type="pct"/>
            <w:shd w:val="clear" w:color="auto" w:fill="auto"/>
            <w:noWrap/>
            <w:vAlign w:val="center"/>
            <w:hideMark/>
          </w:tcPr>
          <w:p w14:paraId="2321D5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69 сп</w:t>
            </w:r>
          </w:p>
        </w:tc>
        <w:tc>
          <w:tcPr>
            <w:tcW w:w="914" w:type="pct"/>
            <w:shd w:val="clear" w:color="auto" w:fill="auto"/>
            <w:noWrap/>
            <w:vAlign w:val="center"/>
            <w:hideMark/>
          </w:tcPr>
          <w:p w14:paraId="6414D2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ут2сп</w:t>
            </w:r>
          </w:p>
        </w:tc>
        <w:tc>
          <w:tcPr>
            <w:tcW w:w="761" w:type="pct"/>
            <w:shd w:val="clear" w:color="auto" w:fill="auto"/>
            <w:noWrap/>
            <w:vAlign w:val="bottom"/>
            <w:hideMark/>
          </w:tcPr>
          <w:p w14:paraId="0DD1B4F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160</w:t>
            </w:r>
          </w:p>
        </w:tc>
        <w:tc>
          <w:tcPr>
            <w:tcW w:w="542" w:type="pct"/>
            <w:shd w:val="clear" w:color="auto" w:fill="auto"/>
            <w:noWrap/>
            <w:vAlign w:val="bottom"/>
            <w:hideMark/>
          </w:tcPr>
          <w:p w14:paraId="4119376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7F6F876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CD27CBD" w14:textId="77777777" w:rsidTr="007E4AAD">
        <w:trPr>
          <w:trHeight w:val="375"/>
        </w:trPr>
        <w:tc>
          <w:tcPr>
            <w:tcW w:w="255" w:type="pct"/>
            <w:vMerge/>
            <w:vAlign w:val="center"/>
            <w:hideMark/>
          </w:tcPr>
          <w:p w14:paraId="37467CE1"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26319663"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576314D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ут2сп</w:t>
            </w:r>
          </w:p>
        </w:tc>
        <w:tc>
          <w:tcPr>
            <w:tcW w:w="914" w:type="pct"/>
            <w:shd w:val="clear" w:color="auto" w:fill="auto"/>
            <w:noWrap/>
            <w:vAlign w:val="center"/>
            <w:hideMark/>
          </w:tcPr>
          <w:p w14:paraId="0F23D49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ут3сп</w:t>
            </w:r>
          </w:p>
        </w:tc>
        <w:tc>
          <w:tcPr>
            <w:tcW w:w="761" w:type="pct"/>
            <w:shd w:val="clear" w:color="auto" w:fill="auto"/>
            <w:noWrap/>
            <w:vAlign w:val="bottom"/>
            <w:hideMark/>
          </w:tcPr>
          <w:p w14:paraId="6C9EDC0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148</w:t>
            </w:r>
          </w:p>
        </w:tc>
        <w:tc>
          <w:tcPr>
            <w:tcW w:w="542" w:type="pct"/>
            <w:shd w:val="clear" w:color="auto" w:fill="auto"/>
            <w:noWrap/>
            <w:vAlign w:val="bottom"/>
            <w:hideMark/>
          </w:tcPr>
          <w:p w14:paraId="256BBD1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ign w:val="center"/>
            <w:hideMark/>
          </w:tcPr>
          <w:p w14:paraId="31427014"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DA4A9C4" w14:textId="77777777" w:rsidTr="007E4AAD">
        <w:trPr>
          <w:trHeight w:val="375"/>
        </w:trPr>
        <w:tc>
          <w:tcPr>
            <w:tcW w:w="255" w:type="pct"/>
            <w:vMerge/>
            <w:vAlign w:val="center"/>
            <w:hideMark/>
          </w:tcPr>
          <w:p w14:paraId="120857D3"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51DE21D"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6784FA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ут3сп</w:t>
            </w:r>
          </w:p>
        </w:tc>
        <w:tc>
          <w:tcPr>
            <w:tcW w:w="914" w:type="pct"/>
            <w:shd w:val="clear" w:color="auto" w:fill="auto"/>
            <w:noWrap/>
            <w:vAlign w:val="center"/>
            <w:hideMark/>
          </w:tcPr>
          <w:p w14:paraId="10954ADC"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4</w:t>
            </w:r>
          </w:p>
        </w:tc>
        <w:tc>
          <w:tcPr>
            <w:tcW w:w="761" w:type="pct"/>
            <w:shd w:val="clear" w:color="auto" w:fill="auto"/>
            <w:noWrap/>
            <w:vAlign w:val="bottom"/>
            <w:hideMark/>
          </w:tcPr>
          <w:p w14:paraId="4A6597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60</w:t>
            </w:r>
          </w:p>
        </w:tc>
        <w:tc>
          <w:tcPr>
            <w:tcW w:w="542" w:type="pct"/>
            <w:shd w:val="clear" w:color="auto" w:fill="auto"/>
            <w:noWrap/>
            <w:vAlign w:val="bottom"/>
            <w:hideMark/>
          </w:tcPr>
          <w:p w14:paraId="366F826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6EEA4D4E"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7D5DF88" w14:textId="77777777" w:rsidTr="007E4AAD">
        <w:trPr>
          <w:trHeight w:val="375"/>
        </w:trPr>
        <w:tc>
          <w:tcPr>
            <w:tcW w:w="255" w:type="pct"/>
            <w:vMerge w:val="restart"/>
            <w:shd w:val="clear" w:color="auto" w:fill="auto"/>
            <w:noWrap/>
            <w:vAlign w:val="center"/>
            <w:hideMark/>
          </w:tcPr>
          <w:p w14:paraId="2111849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185</w:t>
            </w:r>
          </w:p>
        </w:tc>
        <w:tc>
          <w:tcPr>
            <w:tcW w:w="1177" w:type="pct"/>
            <w:vMerge w:val="restart"/>
            <w:shd w:val="clear" w:color="auto" w:fill="auto"/>
            <w:noWrap/>
            <w:vAlign w:val="center"/>
            <w:hideMark/>
          </w:tcPr>
          <w:p w14:paraId="381789A4"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6</w:t>
            </w:r>
          </w:p>
        </w:tc>
        <w:tc>
          <w:tcPr>
            <w:tcW w:w="723" w:type="pct"/>
            <w:shd w:val="clear" w:color="auto" w:fill="auto"/>
            <w:noWrap/>
            <w:vAlign w:val="center"/>
            <w:hideMark/>
          </w:tcPr>
          <w:p w14:paraId="7A081FA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ут3сп</w:t>
            </w:r>
          </w:p>
        </w:tc>
        <w:tc>
          <w:tcPr>
            <w:tcW w:w="914" w:type="pct"/>
            <w:shd w:val="clear" w:color="auto" w:fill="auto"/>
            <w:noWrap/>
            <w:vAlign w:val="center"/>
            <w:hideMark/>
          </w:tcPr>
          <w:p w14:paraId="24B464E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т4асп</w:t>
            </w:r>
          </w:p>
        </w:tc>
        <w:tc>
          <w:tcPr>
            <w:tcW w:w="761" w:type="pct"/>
            <w:shd w:val="clear" w:color="auto" w:fill="auto"/>
            <w:noWrap/>
            <w:vAlign w:val="center"/>
            <w:hideMark/>
          </w:tcPr>
          <w:p w14:paraId="378EB93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66</w:t>
            </w:r>
          </w:p>
        </w:tc>
        <w:tc>
          <w:tcPr>
            <w:tcW w:w="542" w:type="pct"/>
            <w:shd w:val="clear" w:color="auto" w:fill="auto"/>
            <w:noWrap/>
            <w:vAlign w:val="center"/>
            <w:hideMark/>
          </w:tcPr>
          <w:p w14:paraId="79647CF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1F1C32C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5E0480B" w14:textId="77777777" w:rsidTr="007E4AAD">
        <w:trPr>
          <w:trHeight w:val="375"/>
        </w:trPr>
        <w:tc>
          <w:tcPr>
            <w:tcW w:w="255" w:type="pct"/>
            <w:vMerge/>
            <w:vAlign w:val="center"/>
            <w:hideMark/>
          </w:tcPr>
          <w:p w14:paraId="02ED1DF5"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5DA2E04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4C83A87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т4асп</w:t>
            </w:r>
          </w:p>
        </w:tc>
        <w:tc>
          <w:tcPr>
            <w:tcW w:w="914" w:type="pct"/>
            <w:shd w:val="clear" w:color="auto" w:fill="auto"/>
            <w:noWrap/>
            <w:vAlign w:val="center"/>
            <w:hideMark/>
          </w:tcPr>
          <w:p w14:paraId="71E2BA7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6</w:t>
            </w:r>
          </w:p>
        </w:tc>
        <w:tc>
          <w:tcPr>
            <w:tcW w:w="761" w:type="pct"/>
            <w:shd w:val="clear" w:color="auto" w:fill="auto"/>
            <w:noWrap/>
            <w:vAlign w:val="center"/>
            <w:hideMark/>
          </w:tcPr>
          <w:p w14:paraId="2217596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62</w:t>
            </w:r>
          </w:p>
        </w:tc>
        <w:tc>
          <w:tcPr>
            <w:tcW w:w="542" w:type="pct"/>
            <w:shd w:val="clear" w:color="auto" w:fill="auto"/>
            <w:noWrap/>
            <w:vAlign w:val="center"/>
            <w:hideMark/>
          </w:tcPr>
          <w:p w14:paraId="74CD31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7EE3D7F2"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279572D" w14:textId="77777777" w:rsidTr="007E4AAD">
        <w:trPr>
          <w:trHeight w:val="375"/>
        </w:trPr>
        <w:tc>
          <w:tcPr>
            <w:tcW w:w="255" w:type="pct"/>
            <w:vMerge w:val="restart"/>
            <w:shd w:val="clear" w:color="auto" w:fill="auto"/>
            <w:noWrap/>
            <w:vAlign w:val="center"/>
            <w:hideMark/>
          </w:tcPr>
          <w:p w14:paraId="08387B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186</w:t>
            </w:r>
          </w:p>
        </w:tc>
        <w:tc>
          <w:tcPr>
            <w:tcW w:w="1177" w:type="pct"/>
            <w:vMerge w:val="restart"/>
            <w:shd w:val="clear" w:color="auto" w:fill="auto"/>
            <w:noWrap/>
            <w:vAlign w:val="center"/>
            <w:hideMark/>
          </w:tcPr>
          <w:p w14:paraId="79E5DAF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7</w:t>
            </w:r>
          </w:p>
        </w:tc>
        <w:tc>
          <w:tcPr>
            <w:tcW w:w="723" w:type="pct"/>
            <w:shd w:val="clear" w:color="auto" w:fill="auto"/>
            <w:noWrap/>
            <w:vAlign w:val="center"/>
            <w:hideMark/>
          </w:tcPr>
          <w:p w14:paraId="020E72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т4асп</w:t>
            </w:r>
          </w:p>
        </w:tc>
        <w:tc>
          <w:tcPr>
            <w:tcW w:w="914" w:type="pct"/>
            <w:shd w:val="clear" w:color="auto" w:fill="auto"/>
            <w:noWrap/>
            <w:vAlign w:val="center"/>
            <w:hideMark/>
          </w:tcPr>
          <w:p w14:paraId="7F503A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ут4сп</w:t>
            </w:r>
          </w:p>
        </w:tc>
        <w:tc>
          <w:tcPr>
            <w:tcW w:w="761" w:type="pct"/>
            <w:shd w:val="clear" w:color="auto" w:fill="auto"/>
            <w:noWrap/>
            <w:vAlign w:val="center"/>
            <w:hideMark/>
          </w:tcPr>
          <w:p w14:paraId="43ED43D6"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62</w:t>
            </w:r>
          </w:p>
        </w:tc>
        <w:tc>
          <w:tcPr>
            <w:tcW w:w="542" w:type="pct"/>
            <w:shd w:val="clear" w:color="auto" w:fill="auto"/>
            <w:noWrap/>
            <w:vAlign w:val="center"/>
            <w:hideMark/>
          </w:tcPr>
          <w:p w14:paraId="005046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22AC991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7A69CE80" w14:textId="77777777" w:rsidTr="007E4AAD">
        <w:trPr>
          <w:trHeight w:val="375"/>
        </w:trPr>
        <w:tc>
          <w:tcPr>
            <w:tcW w:w="255" w:type="pct"/>
            <w:vMerge/>
            <w:vAlign w:val="center"/>
            <w:hideMark/>
          </w:tcPr>
          <w:p w14:paraId="14124972"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1C9843B4"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186A071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ут4сп</w:t>
            </w:r>
          </w:p>
        </w:tc>
        <w:tc>
          <w:tcPr>
            <w:tcW w:w="914" w:type="pct"/>
            <w:shd w:val="clear" w:color="auto" w:fill="auto"/>
            <w:noWrap/>
            <w:vAlign w:val="center"/>
            <w:hideMark/>
          </w:tcPr>
          <w:p w14:paraId="369EC7C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7</w:t>
            </w:r>
          </w:p>
        </w:tc>
        <w:tc>
          <w:tcPr>
            <w:tcW w:w="761" w:type="pct"/>
            <w:shd w:val="clear" w:color="auto" w:fill="auto"/>
            <w:noWrap/>
            <w:vAlign w:val="center"/>
            <w:hideMark/>
          </w:tcPr>
          <w:p w14:paraId="0462457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56</w:t>
            </w:r>
          </w:p>
        </w:tc>
        <w:tc>
          <w:tcPr>
            <w:tcW w:w="542" w:type="pct"/>
            <w:shd w:val="clear" w:color="auto" w:fill="auto"/>
            <w:noWrap/>
            <w:vAlign w:val="center"/>
            <w:hideMark/>
          </w:tcPr>
          <w:p w14:paraId="491037A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0E33F5CF"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14390E07" w14:textId="77777777" w:rsidTr="007E4AAD">
        <w:trPr>
          <w:trHeight w:val="375"/>
        </w:trPr>
        <w:tc>
          <w:tcPr>
            <w:tcW w:w="255" w:type="pct"/>
            <w:vMerge w:val="restart"/>
            <w:shd w:val="clear" w:color="auto" w:fill="auto"/>
            <w:noWrap/>
            <w:vAlign w:val="center"/>
            <w:hideMark/>
          </w:tcPr>
          <w:p w14:paraId="48240F9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187</w:t>
            </w:r>
          </w:p>
        </w:tc>
        <w:tc>
          <w:tcPr>
            <w:tcW w:w="1177" w:type="pct"/>
            <w:vMerge w:val="restart"/>
            <w:shd w:val="clear" w:color="auto" w:fill="auto"/>
            <w:noWrap/>
            <w:vAlign w:val="center"/>
            <w:hideMark/>
          </w:tcPr>
          <w:p w14:paraId="2A760C50"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8</w:t>
            </w:r>
          </w:p>
        </w:tc>
        <w:tc>
          <w:tcPr>
            <w:tcW w:w="723" w:type="pct"/>
            <w:shd w:val="clear" w:color="auto" w:fill="auto"/>
            <w:noWrap/>
            <w:vAlign w:val="center"/>
            <w:hideMark/>
          </w:tcPr>
          <w:p w14:paraId="0DC31C5A"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ут4сп</w:t>
            </w:r>
          </w:p>
        </w:tc>
        <w:tc>
          <w:tcPr>
            <w:tcW w:w="914" w:type="pct"/>
            <w:shd w:val="clear" w:color="auto" w:fill="auto"/>
            <w:noWrap/>
            <w:vAlign w:val="center"/>
            <w:hideMark/>
          </w:tcPr>
          <w:p w14:paraId="1123608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т5асп</w:t>
            </w:r>
          </w:p>
        </w:tc>
        <w:tc>
          <w:tcPr>
            <w:tcW w:w="761" w:type="pct"/>
            <w:shd w:val="clear" w:color="auto" w:fill="auto"/>
            <w:noWrap/>
            <w:vAlign w:val="center"/>
            <w:hideMark/>
          </w:tcPr>
          <w:p w14:paraId="153A8E2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32</w:t>
            </w:r>
          </w:p>
        </w:tc>
        <w:tc>
          <w:tcPr>
            <w:tcW w:w="542" w:type="pct"/>
            <w:shd w:val="clear" w:color="auto" w:fill="auto"/>
            <w:noWrap/>
            <w:vAlign w:val="center"/>
            <w:hideMark/>
          </w:tcPr>
          <w:p w14:paraId="026C651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70</w:t>
            </w:r>
          </w:p>
        </w:tc>
        <w:tc>
          <w:tcPr>
            <w:tcW w:w="629" w:type="pct"/>
            <w:vMerge w:val="restart"/>
            <w:shd w:val="clear" w:color="auto" w:fill="auto"/>
            <w:noWrap/>
            <w:vAlign w:val="center"/>
            <w:hideMark/>
          </w:tcPr>
          <w:p w14:paraId="136E943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57A35C9D" w14:textId="77777777" w:rsidTr="007E4AAD">
        <w:trPr>
          <w:trHeight w:val="375"/>
        </w:trPr>
        <w:tc>
          <w:tcPr>
            <w:tcW w:w="255" w:type="pct"/>
            <w:vMerge/>
            <w:vAlign w:val="center"/>
            <w:hideMark/>
          </w:tcPr>
          <w:p w14:paraId="6BDBD950"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6C2CC9CC"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0D467B2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т5асп</w:t>
            </w:r>
          </w:p>
        </w:tc>
        <w:tc>
          <w:tcPr>
            <w:tcW w:w="914" w:type="pct"/>
            <w:shd w:val="clear" w:color="auto" w:fill="auto"/>
            <w:noWrap/>
            <w:vAlign w:val="center"/>
            <w:hideMark/>
          </w:tcPr>
          <w:p w14:paraId="63EEDA6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8</w:t>
            </w:r>
          </w:p>
        </w:tc>
        <w:tc>
          <w:tcPr>
            <w:tcW w:w="761" w:type="pct"/>
            <w:shd w:val="clear" w:color="auto" w:fill="auto"/>
            <w:noWrap/>
            <w:vAlign w:val="center"/>
            <w:hideMark/>
          </w:tcPr>
          <w:p w14:paraId="5D3EC3A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542" w:type="pct"/>
            <w:shd w:val="clear" w:color="auto" w:fill="auto"/>
            <w:noWrap/>
            <w:vAlign w:val="center"/>
            <w:hideMark/>
          </w:tcPr>
          <w:p w14:paraId="4BE54D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ign w:val="center"/>
            <w:hideMark/>
          </w:tcPr>
          <w:p w14:paraId="36E70479"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272E677B" w14:textId="77777777" w:rsidTr="007E4AAD">
        <w:trPr>
          <w:trHeight w:val="375"/>
        </w:trPr>
        <w:tc>
          <w:tcPr>
            <w:tcW w:w="255" w:type="pct"/>
            <w:vMerge w:val="restart"/>
            <w:shd w:val="clear" w:color="auto" w:fill="auto"/>
            <w:noWrap/>
            <w:vAlign w:val="center"/>
            <w:hideMark/>
          </w:tcPr>
          <w:p w14:paraId="3124D7E4"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188</w:t>
            </w:r>
          </w:p>
        </w:tc>
        <w:tc>
          <w:tcPr>
            <w:tcW w:w="1177" w:type="pct"/>
            <w:vMerge w:val="restart"/>
            <w:shd w:val="clear" w:color="auto" w:fill="auto"/>
            <w:noWrap/>
            <w:vAlign w:val="center"/>
            <w:hideMark/>
          </w:tcPr>
          <w:p w14:paraId="6D7B0C09"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9</w:t>
            </w:r>
          </w:p>
        </w:tc>
        <w:tc>
          <w:tcPr>
            <w:tcW w:w="723" w:type="pct"/>
            <w:shd w:val="clear" w:color="auto" w:fill="auto"/>
            <w:noWrap/>
            <w:vAlign w:val="center"/>
            <w:hideMark/>
          </w:tcPr>
          <w:p w14:paraId="248996A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т5асп</w:t>
            </w:r>
          </w:p>
        </w:tc>
        <w:tc>
          <w:tcPr>
            <w:tcW w:w="914" w:type="pct"/>
            <w:shd w:val="clear" w:color="auto" w:fill="auto"/>
            <w:noWrap/>
            <w:vAlign w:val="center"/>
            <w:hideMark/>
          </w:tcPr>
          <w:p w14:paraId="4D6649C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ут5сп</w:t>
            </w:r>
          </w:p>
        </w:tc>
        <w:tc>
          <w:tcPr>
            <w:tcW w:w="761" w:type="pct"/>
            <w:shd w:val="clear" w:color="auto" w:fill="auto"/>
            <w:noWrap/>
            <w:vAlign w:val="center"/>
            <w:hideMark/>
          </w:tcPr>
          <w:p w14:paraId="68295CD0"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center"/>
            <w:hideMark/>
          </w:tcPr>
          <w:p w14:paraId="15DA8BA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vMerge w:val="restart"/>
            <w:shd w:val="clear" w:color="auto" w:fill="auto"/>
            <w:noWrap/>
            <w:vAlign w:val="center"/>
            <w:hideMark/>
          </w:tcPr>
          <w:p w14:paraId="7C2B60D3"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0CECC787" w14:textId="77777777" w:rsidTr="007E4AAD">
        <w:trPr>
          <w:trHeight w:val="375"/>
        </w:trPr>
        <w:tc>
          <w:tcPr>
            <w:tcW w:w="255" w:type="pct"/>
            <w:vMerge/>
            <w:vAlign w:val="center"/>
            <w:hideMark/>
          </w:tcPr>
          <w:p w14:paraId="3A4491A8" w14:textId="77777777" w:rsidR="007E4AAD" w:rsidRPr="007E4AAD" w:rsidRDefault="007E4AAD" w:rsidP="00433636">
            <w:pPr>
              <w:ind w:firstLine="0"/>
              <w:jc w:val="left"/>
              <w:rPr>
                <w:rFonts w:eastAsia="Times New Roman"/>
                <w:color w:val="000000"/>
                <w:sz w:val="20"/>
                <w:szCs w:val="20"/>
                <w:lang w:eastAsia="ru-RU"/>
              </w:rPr>
            </w:pPr>
          </w:p>
        </w:tc>
        <w:tc>
          <w:tcPr>
            <w:tcW w:w="1177" w:type="pct"/>
            <w:vMerge/>
            <w:vAlign w:val="center"/>
            <w:hideMark/>
          </w:tcPr>
          <w:p w14:paraId="7394A7CE" w14:textId="77777777" w:rsidR="007E4AAD" w:rsidRPr="007E4AAD" w:rsidRDefault="007E4AAD" w:rsidP="00433636">
            <w:pPr>
              <w:ind w:firstLine="0"/>
              <w:jc w:val="left"/>
              <w:rPr>
                <w:rFonts w:eastAsia="Times New Roman"/>
                <w:color w:val="000000"/>
                <w:sz w:val="20"/>
                <w:szCs w:val="20"/>
                <w:lang w:eastAsia="ru-RU"/>
              </w:rPr>
            </w:pPr>
          </w:p>
        </w:tc>
        <w:tc>
          <w:tcPr>
            <w:tcW w:w="723" w:type="pct"/>
            <w:shd w:val="clear" w:color="auto" w:fill="auto"/>
            <w:noWrap/>
            <w:vAlign w:val="center"/>
            <w:hideMark/>
          </w:tcPr>
          <w:p w14:paraId="28F67882"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ут5сп</w:t>
            </w:r>
          </w:p>
        </w:tc>
        <w:tc>
          <w:tcPr>
            <w:tcW w:w="914" w:type="pct"/>
            <w:shd w:val="clear" w:color="auto" w:fill="auto"/>
            <w:noWrap/>
            <w:vAlign w:val="center"/>
            <w:hideMark/>
          </w:tcPr>
          <w:p w14:paraId="1279D1A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д. 9</w:t>
            </w:r>
          </w:p>
        </w:tc>
        <w:tc>
          <w:tcPr>
            <w:tcW w:w="761" w:type="pct"/>
            <w:shd w:val="clear" w:color="auto" w:fill="auto"/>
            <w:noWrap/>
            <w:vAlign w:val="center"/>
            <w:hideMark/>
          </w:tcPr>
          <w:p w14:paraId="666C662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58</w:t>
            </w:r>
          </w:p>
        </w:tc>
        <w:tc>
          <w:tcPr>
            <w:tcW w:w="542" w:type="pct"/>
            <w:shd w:val="clear" w:color="auto" w:fill="auto"/>
            <w:noWrap/>
            <w:vAlign w:val="center"/>
            <w:hideMark/>
          </w:tcPr>
          <w:p w14:paraId="6798D83D"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40</w:t>
            </w:r>
          </w:p>
        </w:tc>
        <w:tc>
          <w:tcPr>
            <w:tcW w:w="629" w:type="pct"/>
            <w:vMerge/>
            <w:vAlign w:val="center"/>
            <w:hideMark/>
          </w:tcPr>
          <w:p w14:paraId="6DAC7AB8" w14:textId="77777777" w:rsidR="007E4AAD" w:rsidRPr="007E4AAD" w:rsidRDefault="007E4AAD" w:rsidP="00433636">
            <w:pPr>
              <w:ind w:firstLine="0"/>
              <w:jc w:val="left"/>
              <w:rPr>
                <w:rFonts w:eastAsia="Times New Roman"/>
                <w:color w:val="000000"/>
                <w:sz w:val="20"/>
                <w:szCs w:val="20"/>
                <w:lang w:eastAsia="ru-RU"/>
              </w:rPr>
            </w:pPr>
          </w:p>
        </w:tc>
      </w:tr>
      <w:tr w:rsidR="007E4AAD" w:rsidRPr="007E4AAD" w14:paraId="518AF18D" w14:textId="77777777" w:rsidTr="007E4AAD">
        <w:trPr>
          <w:trHeight w:val="375"/>
        </w:trPr>
        <w:tc>
          <w:tcPr>
            <w:tcW w:w="255" w:type="pct"/>
            <w:shd w:val="clear" w:color="auto" w:fill="auto"/>
            <w:noWrap/>
            <w:vAlign w:val="center"/>
            <w:hideMark/>
          </w:tcPr>
          <w:p w14:paraId="72AF420F"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189</w:t>
            </w:r>
          </w:p>
        </w:tc>
        <w:tc>
          <w:tcPr>
            <w:tcW w:w="1177" w:type="pct"/>
            <w:shd w:val="clear" w:color="auto" w:fill="auto"/>
            <w:noWrap/>
            <w:vAlign w:val="center"/>
            <w:hideMark/>
          </w:tcPr>
          <w:p w14:paraId="4886263F"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5 мкр., д. 10</w:t>
            </w:r>
          </w:p>
        </w:tc>
        <w:tc>
          <w:tcPr>
            <w:tcW w:w="723" w:type="pct"/>
            <w:shd w:val="clear" w:color="auto" w:fill="auto"/>
            <w:noWrap/>
            <w:vAlign w:val="center"/>
            <w:hideMark/>
          </w:tcPr>
          <w:p w14:paraId="5D760ED5"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ут5сп</w:t>
            </w:r>
          </w:p>
        </w:tc>
        <w:tc>
          <w:tcPr>
            <w:tcW w:w="914" w:type="pct"/>
            <w:shd w:val="clear" w:color="auto" w:fill="auto"/>
            <w:noWrap/>
            <w:vAlign w:val="center"/>
            <w:hideMark/>
          </w:tcPr>
          <w:p w14:paraId="1523FA51"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 мкр и.ж.д.10</w:t>
            </w:r>
          </w:p>
        </w:tc>
        <w:tc>
          <w:tcPr>
            <w:tcW w:w="761" w:type="pct"/>
            <w:shd w:val="clear" w:color="auto" w:fill="auto"/>
            <w:noWrap/>
            <w:vAlign w:val="bottom"/>
            <w:hideMark/>
          </w:tcPr>
          <w:p w14:paraId="2046AF59"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100</w:t>
            </w:r>
          </w:p>
        </w:tc>
        <w:tc>
          <w:tcPr>
            <w:tcW w:w="542" w:type="pct"/>
            <w:shd w:val="clear" w:color="auto" w:fill="auto"/>
            <w:noWrap/>
            <w:vAlign w:val="bottom"/>
            <w:hideMark/>
          </w:tcPr>
          <w:p w14:paraId="52C1AC78"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50</w:t>
            </w:r>
          </w:p>
        </w:tc>
        <w:tc>
          <w:tcPr>
            <w:tcW w:w="629" w:type="pct"/>
            <w:shd w:val="clear" w:color="auto" w:fill="auto"/>
            <w:noWrap/>
            <w:vAlign w:val="center"/>
            <w:hideMark/>
          </w:tcPr>
          <w:p w14:paraId="6B0247D7"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xml:space="preserve">т/с </w:t>
            </w:r>
          </w:p>
        </w:tc>
      </w:tr>
      <w:tr w:rsidR="007E4AAD" w:rsidRPr="007E4AAD" w14:paraId="2F1E86C3" w14:textId="77777777" w:rsidTr="007E4AAD">
        <w:trPr>
          <w:trHeight w:val="375"/>
        </w:trPr>
        <w:tc>
          <w:tcPr>
            <w:tcW w:w="255" w:type="pct"/>
            <w:shd w:val="clear" w:color="auto" w:fill="auto"/>
            <w:noWrap/>
            <w:vAlign w:val="center"/>
            <w:hideMark/>
          </w:tcPr>
          <w:p w14:paraId="5A617E2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w:t>
            </w:r>
          </w:p>
        </w:tc>
        <w:tc>
          <w:tcPr>
            <w:tcW w:w="1177" w:type="pct"/>
            <w:shd w:val="clear" w:color="auto" w:fill="auto"/>
            <w:noWrap/>
            <w:vAlign w:val="center"/>
            <w:hideMark/>
          </w:tcPr>
          <w:p w14:paraId="6932308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ИТОГО</w:t>
            </w:r>
          </w:p>
        </w:tc>
        <w:tc>
          <w:tcPr>
            <w:tcW w:w="723" w:type="pct"/>
            <w:shd w:val="clear" w:color="auto" w:fill="auto"/>
            <w:noWrap/>
            <w:vAlign w:val="center"/>
            <w:hideMark/>
          </w:tcPr>
          <w:p w14:paraId="457D97DE"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 </w:t>
            </w:r>
          </w:p>
        </w:tc>
        <w:tc>
          <w:tcPr>
            <w:tcW w:w="914" w:type="pct"/>
            <w:shd w:val="clear" w:color="auto" w:fill="auto"/>
            <w:noWrap/>
            <w:vAlign w:val="center"/>
            <w:hideMark/>
          </w:tcPr>
          <w:p w14:paraId="7E380925" w14:textId="77777777" w:rsidR="007E4AAD" w:rsidRPr="007E4AAD" w:rsidRDefault="007E4AAD" w:rsidP="00433636">
            <w:pPr>
              <w:ind w:firstLine="0"/>
              <w:jc w:val="left"/>
              <w:rPr>
                <w:rFonts w:eastAsia="Times New Roman"/>
                <w:color w:val="000000"/>
                <w:sz w:val="20"/>
                <w:szCs w:val="20"/>
                <w:lang w:eastAsia="ru-RU"/>
              </w:rPr>
            </w:pPr>
            <w:r w:rsidRPr="007E4AAD">
              <w:rPr>
                <w:rFonts w:eastAsia="Times New Roman"/>
                <w:color w:val="000000"/>
                <w:sz w:val="20"/>
                <w:szCs w:val="20"/>
                <w:lang w:eastAsia="ru-RU"/>
              </w:rPr>
              <w:t> </w:t>
            </w:r>
          </w:p>
        </w:tc>
        <w:tc>
          <w:tcPr>
            <w:tcW w:w="761" w:type="pct"/>
            <w:shd w:val="clear" w:color="auto" w:fill="auto"/>
            <w:noWrap/>
            <w:vAlign w:val="bottom"/>
            <w:hideMark/>
          </w:tcPr>
          <w:p w14:paraId="46C3C70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33 597,34</w:t>
            </w:r>
          </w:p>
        </w:tc>
        <w:tc>
          <w:tcPr>
            <w:tcW w:w="542" w:type="pct"/>
            <w:shd w:val="clear" w:color="auto" w:fill="auto"/>
            <w:noWrap/>
            <w:vAlign w:val="bottom"/>
            <w:hideMark/>
          </w:tcPr>
          <w:p w14:paraId="5FB82C3E"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w:t>
            </w:r>
          </w:p>
        </w:tc>
        <w:tc>
          <w:tcPr>
            <w:tcW w:w="629" w:type="pct"/>
            <w:shd w:val="clear" w:color="auto" w:fill="auto"/>
            <w:noWrap/>
            <w:vAlign w:val="center"/>
            <w:hideMark/>
          </w:tcPr>
          <w:p w14:paraId="37861D4B" w14:textId="77777777" w:rsidR="007E4AAD" w:rsidRPr="007E4AAD" w:rsidRDefault="007E4AAD" w:rsidP="00433636">
            <w:pPr>
              <w:ind w:firstLine="0"/>
              <w:jc w:val="center"/>
              <w:rPr>
                <w:rFonts w:eastAsia="Times New Roman"/>
                <w:color w:val="000000"/>
                <w:sz w:val="20"/>
                <w:szCs w:val="20"/>
                <w:lang w:eastAsia="ru-RU"/>
              </w:rPr>
            </w:pPr>
            <w:r w:rsidRPr="007E4AAD">
              <w:rPr>
                <w:rFonts w:eastAsia="Times New Roman"/>
                <w:color w:val="000000"/>
                <w:sz w:val="20"/>
                <w:szCs w:val="20"/>
                <w:lang w:eastAsia="ru-RU"/>
              </w:rPr>
              <w:t> </w:t>
            </w:r>
          </w:p>
        </w:tc>
      </w:tr>
    </w:tbl>
    <w:p w14:paraId="27E54C8C" w14:textId="1E5694A7" w:rsidR="007E4AAD" w:rsidRPr="00B15173" w:rsidRDefault="007E4AAD" w:rsidP="007E4AAD"/>
    <w:p w14:paraId="08EAB760" w14:textId="77777777" w:rsidR="0008370C" w:rsidRDefault="0008370C" w:rsidP="00E64502">
      <w:pPr>
        <w:sectPr w:rsidR="0008370C" w:rsidSect="007E4AAD">
          <w:pgSz w:w="11906" w:h="16838"/>
          <w:pgMar w:top="851" w:right="851" w:bottom="567" w:left="1134" w:header="709" w:footer="709" w:gutter="0"/>
          <w:cols w:space="708"/>
          <w:docGrid w:linePitch="360"/>
        </w:sectPr>
      </w:pPr>
    </w:p>
    <w:p w14:paraId="2F89A236" w14:textId="558260C2" w:rsidR="0008370C" w:rsidRDefault="0008370C" w:rsidP="00D03C02">
      <w:pPr>
        <w:pStyle w:val="20"/>
        <w:numPr>
          <w:ilvl w:val="1"/>
          <w:numId w:val="17"/>
        </w:numPr>
      </w:pPr>
      <w:bookmarkStart w:id="368" w:name="_Ref75765078"/>
      <w:bookmarkStart w:id="369" w:name="_Toc87951463"/>
      <w:r w:rsidRPr="0008370C">
        <w:lastRenderedPageBreak/>
        <w:t>Информация по технологическому присоединению к тепловым сетям ФГУП "Энергетик" за период с 01.01.2020 г. по 30.05.2021 г.</w:t>
      </w:r>
      <w:bookmarkEnd w:id="368"/>
      <w:bookmarkEnd w:id="369"/>
      <w:r w:rsidRPr="0008370C">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3"/>
        <w:gridCol w:w="767"/>
        <w:gridCol w:w="483"/>
        <w:gridCol w:w="793"/>
        <w:gridCol w:w="483"/>
        <w:gridCol w:w="793"/>
        <w:gridCol w:w="857"/>
        <w:gridCol w:w="515"/>
        <w:gridCol w:w="483"/>
        <w:gridCol w:w="793"/>
        <w:gridCol w:w="483"/>
        <w:gridCol w:w="793"/>
        <w:gridCol w:w="483"/>
        <w:gridCol w:w="793"/>
        <w:gridCol w:w="3346"/>
        <w:gridCol w:w="532"/>
      </w:tblGrid>
      <w:tr w:rsidR="0008370C" w:rsidRPr="0008370C" w14:paraId="4BD8CB9C" w14:textId="77777777" w:rsidTr="0008370C">
        <w:trPr>
          <w:trHeight w:val="863"/>
        </w:trPr>
        <w:tc>
          <w:tcPr>
            <w:tcW w:w="1087" w:type="pct"/>
            <w:vMerge w:val="restart"/>
            <w:shd w:val="clear" w:color="auto" w:fill="auto"/>
            <w:vAlign w:val="center"/>
            <w:hideMark/>
          </w:tcPr>
          <w:p w14:paraId="066B7CD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Наименование Заявителей</w:t>
            </w:r>
          </w:p>
        </w:tc>
        <w:tc>
          <w:tcPr>
            <w:tcW w:w="250" w:type="pct"/>
            <w:vMerge w:val="restart"/>
            <w:shd w:val="clear" w:color="auto" w:fill="auto"/>
            <w:vAlign w:val="center"/>
            <w:hideMark/>
          </w:tcPr>
          <w:p w14:paraId="649FF57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Тепловая нагрузка                Гкал/ч</w:t>
            </w:r>
          </w:p>
        </w:tc>
        <w:tc>
          <w:tcPr>
            <w:tcW w:w="421" w:type="pct"/>
            <w:gridSpan w:val="2"/>
            <w:shd w:val="clear" w:color="auto" w:fill="auto"/>
            <w:vAlign w:val="center"/>
            <w:hideMark/>
          </w:tcPr>
          <w:p w14:paraId="67983E5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Заявка</w:t>
            </w:r>
          </w:p>
        </w:tc>
        <w:tc>
          <w:tcPr>
            <w:tcW w:w="826" w:type="pct"/>
            <w:gridSpan w:val="4"/>
            <w:shd w:val="clear" w:color="auto" w:fill="auto"/>
            <w:vAlign w:val="center"/>
            <w:hideMark/>
          </w:tcPr>
          <w:p w14:paraId="569BF88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Договор</w:t>
            </w:r>
          </w:p>
        </w:tc>
        <w:tc>
          <w:tcPr>
            <w:tcW w:w="396" w:type="pct"/>
            <w:gridSpan w:val="2"/>
            <w:shd w:val="clear" w:color="auto" w:fill="auto"/>
            <w:vAlign w:val="center"/>
            <w:hideMark/>
          </w:tcPr>
          <w:p w14:paraId="389A2EF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Подключения</w:t>
            </w:r>
          </w:p>
        </w:tc>
        <w:tc>
          <w:tcPr>
            <w:tcW w:w="421" w:type="pct"/>
            <w:gridSpan w:val="2"/>
            <w:shd w:val="clear" w:color="auto" w:fill="auto"/>
            <w:vAlign w:val="center"/>
            <w:hideMark/>
          </w:tcPr>
          <w:p w14:paraId="0E09282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xml:space="preserve">Заявки откл., анн., отозв. </w:t>
            </w:r>
          </w:p>
        </w:tc>
        <w:tc>
          <w:tcPr>
            <w:tcW w:w="400" w:type="pct"/>
            <w:gridSpan w:val="2"/>
            <w:shd w:val="clear" w:color="auto" w:fill="auto"/>
            <w:vAlign w:val="center"/>
            <w:hideMark/>
          </w:tcPr>
          <w:p w14:paraId="10563943" w14:textId="4F96B0BA"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Догов</w:t>
            </w:r>
            <w:r>
              <w:rPr>
                <w:rFonts w:eastAsia="Times New Roman"/>
                <w:color w:val="000000"/>
                <w:sz w:val="20"/>
                <w:szCs w:val="20"/>
                <w:lang w:eastAsia="ru-RU"/>
              </w:rPr>
              <w:t>о</w:t>
            </w:r>
            <w:r w:rsidRPr="0008370C">
              <w:rPr>
                <w:rFonts w:eastAsia="Times New Roman"/>
                <w:color w:val="000000"/>
                <w:sz w:val="20"/>
                <w:szCs w:val="20"/>
                <w:lang w:eastAsia="ru-RU"/>
              </w:rPr>
              <w:t xml:space="preserve">ры расторгнутые аннулиров. </w:t>
            </w:r>
          </w:p>
        </w:tc>
        <w:tc>
          <w:tcPr>
            <w:tcW w:w="1033" w:type="pct"/>
            <w:vMerge w:val="restart"/>
            <w:shd w:val="clear" w:color="auto" w:fill="auto"/>
            <w:vAlign w:val="center"/>
            <w:hideMark/>
          </w:tcPr>
          <w:p w14:paraId="56DF71B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Адрес подключений</w:t>
            </w:r>
          </w:p>
        </w:tc>
        <w:tc>
          <w:tcPr>
            <w:tcW w:w="165" w:type="pct"/>
            <w:vMerge w:val="restart"/>
            <w:shd w:val="clear" w:color="auto" w:fill="auto"/>
            <w:vAlign w:val="center"/>
            <w:hideMark/>
          </w:tcPr>
          <w:p w14:paraId="55196F8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мес вкл в отч</w:t>
            </w:r>
          </w:p>
        </w:tc>
      </w:tr>
      <w:tr w:rsidR="0008370C" w:rsidRPr="0008370C" w14:paraId="0A846D1A" w14:textId="77777777" w:rsidTr="0008370C">
        <w:trPr>
          <w:trHeight w:val="623"/>
        </w:trPr>
        <w:tc>
          <w:tcPr>
            <w:tcW w:w="1087" w:type="pct"/>
            <w:vMerge/>
            <w:vAlign w:val="center"/>
            <w:hideMark/>
          </w:tcPr>
          <w:p w14:paraId="57080EA4" w14:textId="77777777" w:rsidR="0008370C" w:rsidRPr="0008370C" w:rsidRDefault="0008370C" w:rsidP="0008370C">
            <w:pPr>
              <w:ind w:firstLine="0"/>
              <w:jc w:val="left"/>
              <w:rPr>
                <w:rFonts w:eastAsia="Times New Roman"/>
                <w:color w:val="000000"/>
                <w:sz w:val="20"/>
                <w:szCs w:val="20"/>
                <w:lang w:eastAsia="ru-RU"/>
              </w:rPr>
            </w:pPr>
          </w:p>
        </w:tc>
        <w:tc>
          <w:tcPr>
            <w:tcW w:w="250" w:type="pct"/>
            <w:vMerge/>
            <w:vAlign w:val="center"/>
            <w:hideMark/>
          </w:tcPr>
          <w:p w14:paraId="6B2683CA" w14:textId="77777777" w:rsidR="0008370C" w:rsidRPr="0008370C" w:rsidRDefault="0008370C" w:rsidP="0008370C">
            <w:pPr>
              <w:ind w:firstLine="0"/>
              <w:jc w:val="left"/>
              <w:rPr>
                <w:rFonts w:eastAsia="Times New Roman"/>
                <w:color w:val="000000"/>
                <w:sz w:val="20"/>
                <w:szCs w:val="20"/>
                <w:lang w:eastAsia="ru-RU"/>
              </w:rPr>
            </w:pPr>
          </w:p>
        </w:tc>
        <w:tc>
          <w:tcPr>
            <w:tcW w:w="150" w:type="pct"/>
            <w:shd w:val="clear" w:color="auto" w:fill="auto"/>
            <w:vAlign w:val="center"/>
            <w:hideMark/>
          </w:tcPr>
          <w:p w14:paraId="3F9AD0E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Кол. шт.</w:t>
            </w:r>
          </w:p>
        </w:tc>
        <w:tc>
          <w:tcPr>
            <w:tcW w:w="271" w:type="pct"/>
            <w:shd w:val="clear" w:color="auto" w:fill="auto"/>
            <w:vAlign w:val="center"/>
            <w:hideMark/>
          </w:tcPr>
          <w:p w14:paraId="314CCC6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Нагрузка, Гкал/ч</w:t>
            </w:r>
          </w:p>
        </w:tc>
        <w:tc>
          <w:tcPr>
            <w:tcW w:w="150" w:type="pct"/>
            <w:shd w:val="clear" w:color="auto" w:fill="auto"/>
            <w:vAlign w:val="center"/>
            <w:hideMark/>
          </w:tcPr>
          <w:p w14:paraId="6A4AD59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Кол. шт.</w:t>
            </w:r>
          </w:p>
        </w:tc>
        <w:tc>
          <w:tcPr>
            <w:tcW w:w="250" w:type="pct"/>
            <w:shd w:val="clear" w:color="auto" w:fill="auto"/>
            <w:vAlign w:val="center"/>
            <w:hideMark/>
          </w:tcPr>
          <w:p w14:paraId="53F044C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Нагрузка, Гкал/ч</w:t>
            </w:r>
          </w:p>
        </w:tc>
        <w:tc>
          <w:tcPr>
            <w:tcW w:w="265" w:type="pct"/>
            <w:shd w:val="clear" w:color="auto" w:fill="auto"/>
            <w:vAlign w:val="center"/>
            <w:hideMark/>
          </w:tcPr>
          <w:p w14:paraId="438BD1CC" w14:textId="576F7DF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Стоимость руб</w:t>
            </w:r>
          </w:p>
        </w:tc>
        <w:tc>
          <w:tcPr>
            <w:tcW w:w="160" w:type="pct"/>
            <w:shd w:val="clear" w:color="auto" w:fill="auto"/>
            <w:vAlign w:val="center"/>
            <w:hideMark/>
          </w:tcPr>
          <w:p w14:paraId="65FC65D6" w14:textId="098FEAA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Срок исп. мес.</w:t>
            </w:r>
          </w:p>
        </w:tc>
        <w:tc>
          <w:tcPr>
            <w:tcW w:w="150" w:type="pct"/>
            <w:shd w:val="clear" w:color="auto" w:fill="auto"/>
            <w:vAlign w:val="center"/>
            <w:hideMark/>
          </w:tcPr>
          <w:p w14:paraId="1EDB9DB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Кол. шт.</w:t>
            </w:r>
          </w:p>
        </w:tc>
        <w:tc>
          <w:tcPr>
            <w:tcW w:w="246" w:type="pct"/>
            <w:shd w:val="clear" w:color="auto" w:fill="auto"/>
            <w:vAlign w:val="center"/>
            <w:hideMark/>
          </w:tcPr>
          <w:p w14:paraId="6A3DEF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Нагрузка, Гкал/ч</w:t>
            </w:r>
          </w:p>
        </w:tc>
        <w:tc>
          <w:tcPr>
            <w:tcW w:w="150" w:type="pct"/>
            <w:shd w:val="clear" w:color="auto" w:fill="auto"/>
            <w:vAlign w:val="center"/>
            <w:hideMark/>
          </w:tcPr>
          <w:p w14:paraId="6527B33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Кол. шт.</w:t>
            </w:r>
          </w:p>
        </w:tc>
        <w:tc>
          <w:tcPr>
            <w:tcW w:w="271" w:type="pct"/>
            <w:shd w:val="clear" w:color="auto" w:fill="auto"/>
            <w:vAlign w:val="center"/>
            <w:hideMark/>
          </w:tcPr>
          <w:p w14:paraId="3F13658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Нагрузка, Гкал/ч</w:t>
            </w:r>
          </w:p>
        </w:tc>
        <w:tc>
          <w:tcPr>
            <w:tcW w:w="150" w:type="pct"/>
            <w:shd w:val="clear" w:color="auto" w:fill="auto"/>
            <w:vAlign w:val="center"/>
            <w:hideMark/>
          </w:tcPr>
          <w:p w14:paraId="662BB5E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Кол. шт.</w:t>
            </w:r>
          </w:p>
        </w:tc>
        <w:tc>
          <w:tcPr>
            <w:tcW w:w="250" w:type="pct"/>
            <w:shd w:val="clear" w:color="auto" w:fill="auto"/>
            <w:vAlign w:val="center"/>
            <w:hideMark/>
          </w:tcPr>
          <w:p w14:paraId="35ED428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Нагрузка, Гкал/ч</w:t>
            </w:r>
          </w:p>
        </w:tc>
        <w:tc>
          <w:tcPr>
            <w:tcW w:w="1033" w:type="pct"/>
            <w:vMerge/>
            <w:vAlign w:val="center"/>
            <w:hideMark/>
          </w:tcPr>
          <w:p w14:paraId="6A1EA51C" w14:textId="77777777" w:rsidR="0008370C" w:rsidRPr="0008370C" w:rsidRDefault="0008370C" w:rsidP="0008370C">
            <w:pPr>
              <w:ind w:firstLine="0"/>
              <w:jc w:val="left"/>
              <w:rPr>
                <w:rFonts w:eastAsia="Times New Roman"/>
                <w:color w:val="000000"/>
                <w:sz w:val="20"/>
                <w:szCs w:val="20"/>
                <w:lang w:eastAsia="ru-RU"/>
              </w:rPr>
            </w:pPr>
          </w:p>
        </w:tc>
        <w:tc>
          <w:tcPr>
            <w:tcW w:w="165" w:type="pct"/>
            <w:vMerge/>
            <w:vAlign w:val="center"/>
            <w:hideMark/>
          </w:tcPr>
          <w:p w14:paraId="34B1227A" w14:textId="77777777" w:rsidR="0008370C" w:rsidRPr="0008370C" w:rsidRDefault="0008370C" w:rsidP="0008370C">
            <w:pPr>
              <w:ind w:firstLine="0"/>
              <w:jc w:val="left"/>
              <w:rPr>
                <w:rFonts w:eastAsia="Times New Roman"/>
                <w:color w:val="000000"/>
                <w:sz w:val="20"/>
                <w:szCs w:val="20"/>
                <w:lang w:eastAsia="ru-RU"/>
              </w:rPr>
            </w:pPr>
          </w:p>
        </w:tc>
      </w:tr>
      <w:tr w:rsidR="0008370C" w:rsidRPr="0008370C" w14:paraId="2F68560E" w14:textId="77777777" w:rsidTr="0008370C">
        <w:trPr>
          <w:trHeight w:val="255"/>
        </w:trPr>
        <w:tc>
          <w:tcPr>
            <w:tcW w:w="1087" w:type="pct"/>
            <w:shd w:val="clear" w:color="auto" w:fill="auto"/>
            <w:vAlign w:val="center"/>
            <w:hideMark/>
          </w:tcPr>
          <w:p w14:paraId="155A3C90" w14:textId="02DC45D4"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Физические лица 2020 г</w:t>
            </w:r>
          </w:p>
        </w:tc>
        <w:tc>
          <w:tcPr>
            <w:tcW w:w="250" w:type="pct"/>
            <w:shd w:val="clear" w:color="auto" w:fill="auto"/>
            <w:noWrap/>
            <w:vAlign w:val="bottom"/>
            <w:hideMark/>
          </w:tcPr>
          <w:p w14:paraId="41D22A0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36A3B7A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1C9120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59C47AC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61A6993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4F503E3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547004D8"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876C12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2EDC406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52A0278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6518698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7494A4C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0582262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6CFDB6E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5C5E7982"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6CD77830" w14:textId="77777777" w:rsidTr="0008370C">
        <w:trPr>
          <w:trHeight w:val="255"/>
        </w:trPr>
        <w:tc>
          <w:tcPr>
            <w:tcW w:w="1087" w:type="pct"/>
            <w:shd w:val="clear" w:color="auto" w:fill="auto"/>
            <w:vAlign w:val="center"/>
            <w:hideMark/>
          </w:tcPr>
          <w:p w14:paraId="50BA2B2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Кацуба В.К., заявка № 309 от 17.02.20</w:t>
            </w:r>
          </w:p>
        </w:tc>
        <w:tc>
          <w:tcPr>
            <w:tcW w:w="250" w:type="pct"/>
            <w:shd w:val="clear" w:color="auto" w:fill="auto"/>
            <w:noWrap/>
            <w:vAlign w:val="center"/>
            <w:hideMark/>
          </w:tcPr>
          <w:p w14:paraId="11166FB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24C9166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16C389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3FC4D3C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7CFD2C9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17A59380"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461850C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2DDF630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6DE76FC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2B88D9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5D1BF72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14E64AB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61CD58B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vAlign w:val="bottom"/>
            <w:hideMark/>
          </w:tcPr>
          <w:p w14:paraId="1DD18FE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ул. Вост 12, КН…15155, Адм произв зд</w:t>
            </w:r>
          </w:p>
        </w:tc>
        <w:tc>
          <w:tcPr>
            <w:tcW w:w="165" w:type="pct"/>
            <w:shd w:val="clear" w:color="auto" w:fill="auto"/>
            <w:noWrap/>
            <w:vAlign w:val="center"/>
            <w:hideMark/>
          </w:tcPr>
          <w:p w14:paraId="0B8AF4A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фев</w:t>
            </w:r>
          </w:p>
        </w:tc>
      </w:tr>
      <w:tr w:rsidR="0008370C" w:rsidRPr="0008370C" w14:paraId="03208482" w14:textId="77777777" w:rsidTr="0008370C">
        <w:trPr>
          <w:trHeight w:val="255"/>
        </w:trPr>
        <w:tc>
          <w:tcPr>
            <w:tcW w:w="1087" w:type="pct"/>
            <w:shd w:val="clear" w:color="auto" w:fill="auto"/>
            <w:vAlign w:val="center"/>
            <w:hideMark/>
          </w:tcPr>
          <w:p w14:paraId="212AB00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Морозов А.В., заявка № 1354 от 16.06.20</w:t>
            </w:r>
          </w:p>
        </w:tc>
        <w:tc>
          <w:tcPr>
            <w:tcW w:w="250" w:type="pct"/>
            <w:shd w:val="clear" w:color="auto" w:fill="auto"/>
            <w:noWrap/>
            <w:vAlign w:val="center"/>
            <w:hideMark/>
          </w:tcPr>
          <w:p w14:paraId="7DAF568D" w14:textId="53E4803E"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0,4457</w:t>
            </w:r>
          </w:p>
        </w:tc>
        <w:tc>
          <w:tcPr>
            <w:tcW w:w="150" w:type="pct"/>
            <w:shd w:val="clear" w:color="auto" w:fill="auto"/>
            <w:noWrap/>
            <w:vAlign w:val="center"/>
            <w:hideMark/>
          </w:tcPr>
          <w:p w14:paraId="4A985BE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20A9059" w14:textId="6B9F289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0,4457</w:t>
            </w:r>
          </w:p>
        </w:tc>
        <w:tc>
          <w:tcPr>
            <w:tcW w:w="150" w:type="pct"/>
            <w:shd w:val="clear" w:color="auto" w:fill="auto"/>
            <w:noWrap/>
            <w:vAlign w:val="center"/>
            <w:hideMark/>
          </w:tcPr>
          <w:p w14:paraId="7A50819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D88873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9B7876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0D2F0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757EC7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3177EE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76D20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095850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31D68A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A45E72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center"/>
            <w:hideMark/>
          </w:tcPr>
          <w:p w14:paraId="46C28EE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 ул. Восточ, КН…19073, Фабр кухня</w:t>
            </w:r>
          </w:p>
        </w:tc>
        <w:tc>
          <w:tcPr>
            <w:tcW w:w="165" w:type="pct"/>
            <w:shd w:val="clear" w:color="auto" w:fill="auto"/>
            <w:noWrap/>
            <w:vAlign w:val="center"/>
            <w:hideMark/>
          </w:tcPr>
          <w:p w14:paraId="30F005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июнь</w:t>
            </w:r>
          </w:p>
        </w:tc>
      </w:tr>
      <w:tr w:rsidR="0008370C" w:rsidRPr="0008370C" w14:paraId="6219A1D8" w14:textId="77777777" w:rsidTr="0008370C">
        <w:trPr>
          <w:trHeight w:val="255"/>
        </w:trPr>
        <w:tc>
          <w:tcPr>
            <w:tcW w:w="1087" w:type="pct"/>
            <w:shd w:val="clear" w:color="auto" w:fill="auto"/>
            <w:vAlign w:val="center"/>
            <w:hideMark/>
          </w:tcPr>
          <w:p w14:paraId="11882B2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Кацуба В.К., заявка № 309 от 17.02.20</w:t>
            </w:r>
          </w:p>
        </w:tc>
        <w:tc>
          <w:tcPr>
            <w:tcW w:w="250" w:type="pct"/>
            <w:shd w:val="clear" w:color="auto" w:fill="auto"/>
            <w:noWrap/>
            <w:vAlign w:val="center"/>
            <w:hideMark/>
          </w:tcPr>
          <w:p w14:paraId="2FECF67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30B784D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B70685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25F1CC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5DFFC5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265" w:type="pct"/>
            <w:shd w:val="clear" w:color="auto" w:fill="auto"/>
            <w:noWrap/>
            <w:vAlign w:val="center"/>
            <w:hideMark/>
          </w:tcPr>
          <w:p w14:paraId="3CDFC3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F63E28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5F529F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0958682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1FA0CEE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772E3DDF"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4408789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1406238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vAlign w:val="center"/>
            <w:hideMark/>
          </w:tcPr>
          <w:p w14:paraId="4A8DA52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ул. Вост 12, КН…15155, Адм произв зд</w:t>
            </w:r>
          </w:p>
        </w:tc>
        <w:tc>
          <w:tcPr>
            <w:tcW w:w="165" w:type="pct"/>
            <w:shd w:val="clear" w:color="auto" w:fill="auto"/>
            <w:noWrap/>
            <w:vAlign w:val="center"/>
            <w:hideMark/>
          </w:tcPr>
          <w:p w14:paraId="370551A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июль</w:t>
            </w:r>
          </w:p>
        </w:tc>
      </w:tr>
      <w:tr w:rsidR="0008370C" w:rsidRPr="0008370C" w14:paraId="232FB078" w14:textId="77777777" w:rsidTr="0008370C">
        <w:trPr>
          <w:trHeight w:val="510"/>
        </w:trPr>
        <w:tc>
          <w:tcPr>
            <w:tcW w:w="1087" w:type="pct"/>
            <w:shd w:val="clear" w:color="auto" w:fill="auto"/>
            <w:vAlign w:val="center"/>
            <w:hideMark/>
          </w:tcPr>
          <w:p w14:paraId="0C62CE3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Кацуба В.К., заявка № 309 от 17.02.20</w:t>
            </w:r>
          </w:p>
        </w:tc>
        <w:tc>
          <w:tcPr>
            <w:tcW w:w="250" w:type="pct"/>
            <w:shd w:val="clear" w:color="auto" w:fill="auto"/>
            <w:noWrap/>
            <w:vAlign w:val="center"/>
            <w:hideMark/>
          </w:tcPr>
          <w:p w14:paraId="458CBE6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43728E9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CD5817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5D46BB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134981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59BB203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AD0B05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30A837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3561BE4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01CE5C8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64C1592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6884FA8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508C6F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033" w:type="pct"/>
            <w:shd w:val="clear" w:color="auto" w:fill="auto"/>
            <w:vAlign w:val="center"/>
            <w:hideMark/>
          </w:tcPr>
          <w:p w14:paraId="36A8F17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ул. Вост 12, КН…15155, СТО, Анн с непоступл подп дог в уст срок исх №    от20.10.20 г.</w:t>
            </w:r>
          </w:p>
        </w:tc>
        <w:tc>
          <w:tcPr>
            <w:tcW w:w="165" w:type="pct"/>
            <w:shd w:val="clear" w:color="auto" w:fill="auto"/>
            <w:noWrap/>
            <w:vAlign w:val="center"/>
            <w:hideMark/>
          </w:tcPr>
          <w:p w14:paraId="0A45649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окт</w:t>
            </w:r>
          </w:p>
        </w:tc>
      </w:tr>
      <w:tr w:rsidR="0008370C" w:rsidRPr="0008370C" w14:paraId="31578A94" w14:textId="77777777" w:rsidTr="0008370C">
        <w:trPr>
          <w:trHeight w:val="255"/>
        </w:trPr>
        <w:tc>
          <w:tcPr>
            <w:tcW w:w="1087" w:type="pct"/>
            <w:shd w:val="clear" w:color="auto" w:fill="auto"/>
            <w:vAlign w:val="center"/>
            <w:hideMark/>
          </w:tcPr>
          <w:p w14:paraId="7791C25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Морозов А.В., заявка № 1354 от 16.06.20</w:t>
            </w:r>
          </w:p>
        </w:tc>
        <w:tc>
          <w:tcPr>
            <w:tcW w:w="250" w:type="pct"/>
            <w:shd w:val="clear" w:color="auto" w:fill="auto"/>
            <w:noWrap/>
            <w:vAlign w:val="center"/>
            <w:hideMark/>
          </w:tcPr>
          <w:p w14:paraId="2DDA2A4D" w14:textId="35612A4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0,4457</w:t>
            </w:r>
          </w:p>
        </w:tc>
        <w:tc>
          <w:tcPr>
            <w:tcW w:w="150" w:type="pct"/>
            <w:shd w:val="clear" w:color="auto" w:fill="auto"/>
            <w:noWrap/>
            <w:vAlign w:val="center"/>
            <w:hideMark/>
          </w:tcPr>
          <w:p w14:paraId="25958E9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758BD65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0AA131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67AAD9E1" w14:textId="0D23E6FD"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0,4457</w:t>
            </w:r>
          </w:p>
        </w:tc>
        <w:tc>
          <w:tcPr>
            <w:tcW w:w="265" w:type="pct"/>
            <w:shd w:val="clear" w:color="auto" w:fill="auto"/>
            <w:noWrap/>
            <w:vAlign w:val="center"/>
            <w:hideMark/>
          </w:tcPr>
          <w:p w14:paraId="207570F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47C9B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B64D9E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70768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24789D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D7EF0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9D061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A4BDB8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2B30F7B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 ул. Восточ, КН…19073, Фабр кухня кул пр</w:t>
            </w:r>
          </w:p>
        </w:tc>
        <w:tc>
          <w:tcPr>
            <w:tcW w:w="165" w:type="pct"/>
            <w:shd w:val="clear" w:color="auto" w:fill="auto"/>
            <w:noWrap/>
            <w:vAlign w:val="center"/>
            <w:hideMark/>
          </w:tcPr>
          <w:p w14:paraId="109B4FF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ноя</w:t>
            </w:r>
          </w:p>
        </w:tc>
      </w:tr>
      <w:tr w:rsidR="0008370C" w:rsidRPr="0008370C" w14:paraId="0AB7BC16" w14:textId="77777777" w:rsidTr="0008370C">
        <w:trPr>
          <w:trHeight w:val="255"/>
        </w:trPr>
        <w:tc>
          <w:tcPr>
            <w:tcW w:w="1087" w:type="pct"/>
            <w:shd w:val="clear" w:color="auto" w:fill="auto"/>
            <w:vAlign w:val="center"/>
            <w:hideMark/>
          </w:tcPr>
          <w:p w14:paraId="066C0D1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A3DC24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E520E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CF8C66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EDF1BA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034BA2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1D60D8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BD2106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4CCB5E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C6C5C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41B051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B9E61E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61D9C2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8FC4C7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320EA2B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7685EBE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52300D6" w14:textId="77777777" w:rsidTr="0008370C">
        <w:trPr>
          <w:trHeight w:val="255"/>
        </w:trPr>
        <w:tc>
          <w:tcPr>
            <w:tcW w:w="1087" w:type="pct"/>
            <w:shd w:val="clear" w:color="auto" w:fill="auto"/>
            <w:vAlign w:val="center"/>
            <w:hideMark/>
          </w:tcPr>
          <w:p w14:paraId="45B75043" w14:textId="7129944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Физические лица 2021 г</w:t>
            </w:r>
          </w:p>
        </w:tc>
        <w:tc>
          <w:tcPr>
            <w:tcW w:w="250" w:type="pct"/>
            <w:shd w:val="clear" w:color="auto" w:fill="auto"/>
            <w:noWrap/>
            <w:vAlign w:val="center"/>
            <w:hideMark/>
          </w:tcPr>
          <w:p w14:paraId="248F03F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D98DF1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71" w:type="pct"/>
            <w:shd w:val="clear" w:color="auto" w:fill="auto"/>
            <w:noWrap/>
            <w:vAlign w:val="center"/>
            <w:hideMark/>
          </w:tcPr>
          <w:p w14:paraId="0CB381E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50" w:type="pct"/>
            <w:shd w:val="clear" w:color="auto" w:fill="auto"/>
            <w:noWrap/>
            <w:vAlign w:val="center"/>
            <w:hideMark/>
          </w:tcPr>
          <w:p w14:paraId="5D8C0B4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50" w:type="pct"/>
            <w:shd w:val="clear" w:color="auto" w:fill="auto"/>
            <w:noWrap/>
            <w:vAlign w:val="center"/>
            <w:hideMark/>
          </w:tcPr>
          <w:p w14:paraId="6099AD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65" w:type="pct"/>
            <w:shd w:val="clear" w:color="auto" w:fill="auto"/>
            <w:noWrap/>
            <w:vAlign w:val="center"/>
            <w:hideMark/>
          </w:tcPr>
          <w:p w14:paraId="0292F0D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0,00</w:t>
            </w:r>
          </w:p>
        </w:tc>
        <w:tc>
          <w:tcPr>
            <w:tcW w:w="160" w:type="pct"/>
            <w:shd w:val="clear" w:color="auto" w:fill="auto"/>
            <w:noWrap/>
            <w:vAlign w:val="center"/>
            <w:hideMark/>
          </w:tcPr>
          <w:p w14:paraId="5A2EA15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50" w:type="pct"/>
            <w:shd w:val="clear" w:color="auto" w:fill="auto"/>
            <w:noWrap/>
            <w:vAlign w:val="center"/>
            <w:hideMark/>
          </w:tcPr>
          <w:p w14:paraId="49EFEDF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46" w:type="pct"/>
            <w:shd w:val="clear" w:color="auto" w:fill="auto"/>
            <w:noWrap/>
            <w:vAlign w:val="center"/>
            <w:hideMark/>
          </w:tcPr>
          <w:p w14:paraId="1488A3B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50" w:type="pct"/>
            <w:shd w:val="clear" w:color="auto" w:fill="auto"/>
            <w:noWrap/>
            <w:vAlign w:val="center"/>
            <w:hideMark/>
          </w:tcPr>
          <w:p w14:paraId="58FCDFB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71" w:type="pct"/>
            <w:shd w:val="clear" w:color="auto" w:fill="auto"/>
            <w:noWrap/>
            <w:vAlign w:val="center"/>
            <w:hideMark/>
          </w:tcPr>
          <w:p w14:paraId="782074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50" w:type="pct"/>
            <w:shd w:val="clear" w:color="auto" w:fill="auto"/>
            <w:noWrap/>
            <w:vAlign w:val="center"/>
            <w:hideMark/>
          </w:tcPr>
          <w:p w14:paraId="101F9C3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50" w:type="pct"/>
            <w:shd w:val="clear" w:color="auto" w:fill="auto"/>
            <w:noWrap/>
            <w:vAlign w:val="center"/>
            <w:hideMark/>
          </w:tcPr>
          <w:p w14:paraId="27B7E3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033" w:type="pct"/>
            <w:shd w:val="clear" w:color="auto" w:fill="auto"/>
            <w:noWrap/>
            <w:vAlign w:val="bottom"/>
            <w:hideMark/>
          </w:tcPr>
          <w:p w14:paraId="54B0236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044A65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7E6D5431" w14:textId="77777777" w:rsidTr="0008370C">
        <w:trPr>
          <w:trHeight w:val="169"/>
        </w:trPr>
        <w:tc>
          <w:tcPr>
            <w:tcW w:w="1087" w:type="pct"/>
            <w:shd w:val="clear" w:color="auto" w:fill="auto"/>
            <w:vAlign w:val="center"/>
            <w:hideMark/>
          </w:tcPr>
          <w:p w14:paraId="1AE3E89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bottom"/>
            <w:hideMark/>
          </w:tcPr>
          <w:p w14:paraId="345E89F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29DFFA3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08FB56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42EEF9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7AA05B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60A913C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168367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5FD910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BB081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D71207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7F670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433D83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3FA8780"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1D2D2B52"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68E398E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E9841D6" w14:textId="77777777" w:rsidTr="0008370C">
        <w:trPr>
          <w:trHeight w:val="255"/>
        </w:trPr>
        <w:tc>
          <w:tcPr>
            <w:tcW w:w="1087" w:type="pct"/>
            <w:shd w:val="clear" w:color="auto" w:fill="auto"/>
            <w:noWrap/>
            <w:vAlign w:val="bottom"/>
            <w:hideMark/>
          </w:tcPr>
          <w:p w14:paraId="4343D52F"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заявок,</w:t>
            </w:r>
            <w:r w:rsidRPr="0008370C">
              <w:rPr>
                <w:rFonts w:eastAsia="Times New Roman"/>
                <w:b/>
                <w:bCs/>
                <w:color w:val="000000"/>
                <w:sz w:val="20"/>
                <w:szCs w:val="20"/>
                <w:lang w:eastAsia="ru-RU"/>
              </w:rPr>
              <w:t xml:space="preserve"> </w:t>
            </w:r>
            <w:r w:rsidRPr="0008370C">
              <w:rPr>
                <w:rFonts w:eastAsia="Times New Roman"/>
                <w:color w:val="000000"/>
                <w:sz w:val="20"/>
                <w:szCs w:val="20"/>
                <w:lang w:eastAsia="ru-RU"/>
              </w:rPr>
              <w:t>нагрузка, Гкал/ч</w:t>
            </w:r>
          </w:p>
        </w:tc>
        <w:tc>
          <w:tcPr>
            <w:tcW w:w="250" w:type="pct"/>
            <w:shd w:val="clear" w:color="auto" w:fill="auto"/>
            <w:noWrap/>
            <w:vAlign w:val="bottom"/>
            <w:hideMark/>
          </w:tcPr>
          <w:p w14:paraId="1C564FC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640629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w:t>
            </w:r>
          </w:p>
        </w:tc>
        <w:tc>
          <w:tcPr>
            <w:tcW w:w="271" w:type="pct"/>
            <w:shd w:val="clear" w:color="auto" w:fill="auto"/>
            <w:noWrap/>
            <w:vAlign w:val="center"/>
            <w:hideMark/>
          </w:tcPr>
          <w:p w14:paraId="5F13CD2B" w14:textId="0C53FD2A"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0,5427</w:t>
            </w:r>
          </w:p>
        </w:tc>
        <w:tc>
          <w:tcPr>
            <w:tcW w:w="150" w:type="pct"/>
            <w:shd w:val="clear" w:color="auto" w:fill="auto"/>
            <w:noWrap/>
            <w:vAlign w:val="center"/>
            <w:hideMark/>
          </w:tcPr>
          <w:p w14:paraId="15B2C3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613957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859064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4A5310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FAC497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F8AA9E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5A4D6C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FCFDA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3FE03F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2EA0B2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67BB498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1701E41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5A4AB8D" w14:textId="77777777" w:rsidTr="0008370C">
        <w:trPr>
          <w:trHeight w:val="255"/>
        </w:trPr>
        <w:tc>
          <w:tcPr>
            <w:tcW w:w="1087" w:type="pct"/>
            <w:shd w:val="clear" w:color="auto" w:fill="auto"/>
            <w:noWrap/>
            <w:vAlign w:val="bottom"/>
            <w:hideMark/>
          </w:tcPr>
          <w:p w14:paraId="722295C4"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договоров, нагрузка, Гкал/ч</w:t>
            </w:r>
          </w:p>
        </w:tc>
        <w:tc>
          <w:tcPr>
            <w:tcW w:w="250" w:type="pct"/>
            <w:shd w:val="clear" w:color="auto" w:fill="auto"/>
            <w:noWrap/>
            <w:vAlign w:val="bottom"/>
            <w:hideMark/>
          </w:tcPr>
          <w:p w14:paraId="33D8770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125B97C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EDA31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3BAA81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w:t>
            </w:r>
          </w:p>
        </w:tc>
        <w:tc>
          <w:tcPr>
            <w:tcW w:w="250" w:type="pct"/>
            <w:shd w:val="clear" w:color="auto" w:fill="auto"/>
            <w:noWrap/>
            <w:vAlign w:val="center"/>
            <w:hideMark/>
          </w:tcPr>
          <w:p w14:paraId="5ACE72E2" w14:textId="0CDCC3E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0,5427</w:t>
            </w:r>
          </w:p>
        </w:tc>
        <w:tc>
          <w:tcPr>
            <w:tcW w:w="265" w:type="pct"/>
            <w:shd w:val="clear" w:color="auto" w:fill="auto"/>
            <w:noWrap/>
            <w:vAlign w:val="center"/>
            <w:hideMark/>
          </w:tcPr>
          <w:p w14:paraId="3D1A38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1FEC4E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5D4DE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2766AF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3F1BBA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BB7D0A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5CD57B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1ABADC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5237578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3025CFE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F86AF94" w14:textId="77777777" w:rsidTr="0008370C">
        <w:trPr>
          <w:trHeight w:val="255"/>
        </w:trPr>
        <w:tc>
          <w:tcPr>
            <w:tcW w:w="1087" w:type="pct"/>
            <w:shd w:val="clear" w:color="auto" w:fill="auto"/>
            <w:noWrap/>
            <w:vAlign w:val="bottom"/>
            <w:hideMark/>
          </w:tcPr>
          <w:p w14:paraId="09561EA3"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подключений, нагрузка, Гкал/ч</w:t>
            </w:r>
          </w:p>
        </w:tc>
        <w:tc>
          <w:tcPr>
            <w:tcW w:w="250" w:type="pct"/>
            <w:shd w:val="clear" w:color="auto" w:fill="auto"/>
            <w:noWrap/>
            <w:vAlign w:val="bottom"/>
            <w:hideMark/>
          </w:tcPr>
          <w:p w14:paraId="47E2019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44640EC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D975A4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26F574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473C7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8AA5D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AC7750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0E16A2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246" w:type="pct"/>
            <w:shd w:val="clear" w:color="auto" w:fill="auto"/>
            <w:noWrap/>
            <w:vAlign w:val="center"/>
            <w:hideMark/>
          </w:tcPr>
          <w:p w14:paraId="22B247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w:t>
            </w:r>
          </w:p>
        </w:tc>
        <w:tc>
          <w:tcPr>
            <w:tcW w:w="150" w:type="pct"/>
            <w:shd w:val="clear" w:color="auto" w:fill="auto"/>
            <w:noWrap/>
            <w:vAlign w:val="center"/>
            <w:hideMark/>
          </w:tcPr>
          <w:p w14:paraId="2C6D60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7B26680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B7144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3584E4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3DBF868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7798E49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1D92149E" w14:textId="77777777" w:rsidTr="0008370C">
        <w:trPr>
          <w:trHeight w:val="255"/>
        </w:trPr>
        <w:tc>
          <w:tcPr>
            <w:tcW w:w="1087" w:type="pct"/>
            <w:shd w:val="clear" w:color="auto" w:fill="auto"/>
            <w:noWrap/>
            <w:vAlign w:val="bottom"/>
            <w:hideMark/>
          </w:tcPr>
          <w:p w14:paraId="2D0A8D1E"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откл., аннул. заявок, нагрузка, Гкал/ч</w:t>
            </w:r>
          </w:p>
        </w:tc>
        <w:tc>
          <w:tcPr>
            <w:tcW w:w="250" w:type="pct"/>
            <w:shd w:val="clear" w:color="auto" w:fill="auto"/>
            <w:noWrap/>
            <w:vAlign w:val="bottom"/>
            <w:hideMark/>
          </w:tcPr>
          <w:p w14:paraId="08D4954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5E6EEB4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043F42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9F975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229DF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B69F59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AFF1AF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7BA344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D7514C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FAB404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7CECFA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50" w:type="pct"/>
            <w:shd w:val="clear" w:color="auto" w:fill="auto"/>
            <w:noWrap/>
            <w:vAlign w:val="center"/>
            <w:hideMark/>
          </w:tcPr>
          <w:p w14:paraId="7400C89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D1BB53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0B04356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3B82A21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F89D4E0" w14:textId="77777777" w:rsidTr="0008370C">
        <w:trPr>
          <w:trHeight w:val="255"/>
        </w:trPr>
        <w:tc>
          <w:tcPr>
            <w:tcW w:w="1087" w:type="pct"/>
            <w:shd w:val="clear" w:color="auto" w:fill="auto"/>
            <w:noWrap/>
            <w:vAlign w:val="bottom"/>
            <w:hideMark/>
          </w:tcPr>
          <w:p w14:paraId="082DC253" w14:textId="632A6DEA"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расторг. аннул. дог.</w:t>
            </w:r>
            <w:r w:rsidRPr="0008370C">
              <w:rPr>
                <w:rFonts w:eastAsia="Times New Roman"/>
                <w:b/>
                <w:bCs/>
                <w:color w:val="000000"/>
                <w:sz w:val="20"/>
                <w:szCs w:val="20"/>
                <w:lang w:eastAsia="ru-RU"/>
              </w:rPr>
              <w:t xml:space="preserve">, </w:t>
            </w:r>
            <w:r w:rsidRPr="0008370C">
              <w:rPr>
                <w:rFonts w:eastAsia="Times New Roman"/>
                <w:color w:val="000000"/>
                <w:sz w:val="20"/>
                <w:szCs w:val="20"/>
                <w:lang w:eastAsia="ru-RU"/>
              </w:rPr>
              <w:t>нагрузка, Гкал/ч</w:t>
            </w:r>
          </w:p>
        </w:tc>
        <w:tc>
          <w:tcPr>
            <w:tcW w:w="250" w:type="pct"/>
            <w:shd w:val="clear" w:color="auto" w:fill="auto"/>
            <w:noWrap/>
            <w:vAlign w:val="bottom"/>
            <w:hideMark/>
          </w:tcPr>
          <w:p w14:paraId="5E84A43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219CEFC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CA793A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3D8A99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9EECE9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9791E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6A04A9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E593B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059BC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DB02E3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AE93D5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0E3BC4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BBBB38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0,097</w:t>
            </w:r>
          </w:p>
        </w:tc>
        <w:tc>
          <w:tcPr>
            <w:tcW w:w="1033" w:type="pct"/>
            <w:shd w:val="clear" w:color="auto" w:fill="auto"/>
            <w:noWrap/>
            <w:vAlign w:val="bottom"/>
            <w:hideMark/>
          </w:tcPr>
          <w:p w14:paraId="7AE449C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22EED5B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EC4384E" w14:textId="77777777" w:rsidTr="0008370C">
        <w:trPr>
          <w:trHeight w:val="255"/>
        </w:trPr>
        <w:tc>
          <w:tcPr>
            <w:tcW w:w="1087" w:type="pct"/>
            <w:shd w:val="clear" w:color="auto" w:fill="auto"/>
            <w:noWrap/>
            <w:vAlign w:val="bottom"/>
            <w:hideMark/>
          </w:tcPr>
          <w:p w14:paraId="25B877D5"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bottom"/>
            <w:hideMark/>
          </w:tcPr>
          <w:p w14:paraId="30D9F3C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346A0B7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34766F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546FB0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F195D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B17E66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EEDF41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9B958C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68F255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C98D8D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EC3A69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2D9E92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CD3881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3A19AAC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05B9AA3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2D4828A6" w14:textId="77777777" w:rsidTr="0008370C">
        <w:trPr>
          <w:trHeight w:val="252"/>
        </w:trPr>
        <w:tc>
          <w:tcPr>
            <w:tcW w:w="1087" w:type="pct"/>
            <w:shd w:val="clear" w:color="auto" w:fill="auto"/>
            <w:noWrap/>
            <w:vAlign w:val="bottom"/>
            <w:hideMark/>
          </w:tcPr>
          <w:p w14:paraId="08B0DBE2"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bottom"/>
            <w:hideMark/>
          </w:tcPr>
          <w:p w14:paraId="03F034E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31299C6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4617D7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B16657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53E708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76FA1A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099E08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A4893B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D5764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CBF91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C485C3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0619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815981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2F78619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38443F9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31DBF694" w14:textId="77777777" w:rsidTr="0008370C">
        <w:trPr>
          <w:trHeight w:val="255"/>
        </w:trPr>
        <w:tc>
          <w:tcPr>
            <w:tcW w:w="1087" w:type="pct"/>
            <w:shd w:val="clear" w:color="auto" w:fill="auto"/>
            <w:noWrap/>
            <w:vAlign w:val="bottom"/>
            <w:hideMark/>
          </w:tcPr>
          <w:p w14:paraId="444C22E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Юридические лица 2020 г</w:t>
            </w:r>
          </w:p>
        </w:tc>
        <w:tc>
          <w:tcPr>
            <w:tcW w:w="250" w:type="pct"/>
            <w:shd w:val="clear" w:color="auto" w:fill="auto"/>
            <w:noWrap/>
            <w:vAlign w:val="bottom"/>
            <w:hideMark/>
          </w:tcPr>
          <w:p w14:paraId="37E3AD0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3472508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087C9C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454610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41B614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96F8D7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792588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45A440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5EF868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1078F7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A171C6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3A944E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FC62A1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60488C3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5A38031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155734B8" w14:textId="77777777" w:rsidTr="0008370C">
        <w:trPr>
          <w:trHeight w:val="555"/>
        </w:trPr>
        <w:tc>
          <w:tcPr>
            <w:tcW w:w="1087" w:type="pct"/>
            <w:shd w:val="clear" w:color="auto" w:fill="auto"/>
            <w:vAlign w:val="center"/>
            <w:hideMark/>
          </w:tcPr>
          <w:p w14:paraId="5E8F687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ИП Хоменко С.В., заявл № 2040 от 27.08.19, Одобр кр сделки вх.№ 3081 от 31.12.19</w:t>
            </w:r>
          </w:p>
        </w:tc>
        <w:tc>
          <w:tcPr>
            <w:tcW w:w="250" w:type="pct"/>
            <w:shd w:val="clear" w:color="auto" w:fill="auto"/>
            <w:noWrap/>
            <w:vAlign w:val="center"/>
            <w:hideMark/>
          </w:tcPr>
          <w:p w14:paraId="3EA6F811" w14:textId="62E6D329"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4,2683</w:t>
            </w:r>
          </w:p>
        </w:tc>
        <w:tc>
          <w:tcPr>
            <w:tcW w:w="150" w:type="pct"/>
            <w:shd w:val="clear" w:color="auto" w:fill="auto"/>
            <w:noWrap/>
            <w:vAlign w:val="center"/>
            <w:hideMark/>
          </w:tcPr>
          <w:p w14:paraId="26877A6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67037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A07974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6042C7F2" w14:textId="4C3FBC9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4,2683</w:t>
            </w:r>
          </w:p>
        </w:tc>
        <w:tc>
          <w:tcPr>
            <w:tcW w:w="265" w:type="pct"/>
            <w:shd w:val="clear" w:color="auto" w:fill="auto"/>
            <w:noWrap/>
            <w:vAlign w:val="center"/>
            <w:hideMark/>
          </w:tcPr>
          <w:p w14:paraId="7CFD6A4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0E2033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9A18F6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660613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21A22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FA7863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8D4C4E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5935C8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0150F21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КН…15838, Ср этаж мн жил дома. Нагр увелич Заявит</w:t>
            </w:r>
          </w:p>
        </w:tc>
        <w:tc>
          <w:tcPr>
            <w:tcW w:w="165" w:type="pct"/>
            <w:shd w:val="clear" w:color="auto" w:fill="auto"/>
            <w:noWrap/>
            <w:vAlign w:val="center"/>
            <w:hideMark/>
          </w:tcPr>
          <w:p w14:paraId="1963664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янв</w:t>
            </w:r>
          </w:p>
        </w:tc>
      </w:tr>
      <w:tr w:rsidR="0008370C" w:rsidRPr="0008370C" w14:paraId="215AF427" w14:textId="77777777" w:rsidTr="0008370C">
        <w:trPr>
          <w:trHeight w:val="315"/>
        </w:trPr>
        <w:tc>
          <w:tcPr>
            <w:tcW w:w="1087" w:type="pct"/>
            <w:shd w:val="clear" w:color="auto" w:fill="auto"/>
            <w:noWrap/>
            <w:vAlign w:val="bottom"/>
            <w:hideMark/>
          </w:tcPr>
          <w:p w14:paraId="4D8E390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lastRenderedPageBreak/>
              <w:t>ИП Федоренко Р.В., заявка № 506 от 21.03.14</w:t>
            </w:r>
          </w:p>
        </w:tc>
        <w:tc>
          <w:tcPr>
            <w:tcW w:w="250" w:type="pct"/>
            <w:shd w:val="clear" w:color="auto" w:fill="auto"/>
            <w:noWrap/>
            <w:vAlign w:val="center"/>
            <w:hideMark/>
          </w:tcPr>
          <w:p w14:paraId="642F340C" w14:textId="04BD07F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0,0855</w:t>
            </w:r>
          </w:p>
        </w:tc>
        <w:tc>
          <w:tcPr>
            <w:tcW w:w="150" w:type="pct"/>
            <w:shd w:val="clear" w:color="auto" w:fill="auto"/>
            <w:noWrap/>
            <w:vAlign w:val="bottom"/>
            <w:hideMark/>
          </w:tcPr>
          <w:p w14:paraId="01EC98D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CAF1EF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5445E9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AEDF53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5E50C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F1BB77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559938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46" w:type="pct"/>
            <w:shd w:val="clear" w:color="auto" w:fill="auto"/>
            <w:noWrap/>
            <w:vAlign w:val="center"/>
            <w:hideMark/>
          </w:tcPr>
          <w:p w14:paraId="487DEA07" w14:textId="4432A78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0,0855</w:t>
            </w:r>
          </w:p>
        </w:tc>
        <w:tc>
          <w:tcPr>
            <w:tcW w:w="150" w:type="pct"/>
            <w:shd w:val="clear" w:color="auto" w:fill="auto"/>
            <w:noWrap/>
            <w:vAlign w:val="center"/>
            <w:hideMark/>
          </w:tcPr>
          <w:p w14:paraId="2187E0A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74C2B69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CE3C11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87310C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71578D8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Ул. Вост Физк озд центр</w:t>
            </w:r>
          </w:p>
        </w:tc>
        <w:tc>
          <w:tcPr>
            <w:tcW w:w="165" w:type="pct"/>
            <w:shd w:val="clear" w:color="auto" w:fill="auto"/>
            <w:noWrap/>
            <w:vAlign w:val="center"/>
            <w:hideMark/>
          </w:tcPr>
          <w:p w14:paraId="46DCD81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янв</w:t>
            </w:r>
          </w:p>
        </w:tc>
      </w:tr>
      <w:tr w:rsidR="0008370C" w:rsidRPr="0008370C" w14:paraId="7BAE5A4C" w14:textId="77777777" w:rsidTr="0008370C">
        <w:trPr>
          <w:trHeight w:val="510"/>
        </w:trPr>
        <w:tc>
          <w:tcPr>
            <w:tcW w:w="1087" w:type="pct"/>
            <w:shd w:val="clear" w:color="auto" w:fill="auto"/>
            <w:noWrap/>
            <w:vAlign w:val="center"/>
            <w:hideMark/>
          </w:tcPr>
          <w:p w14:paraId="3955311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Администр р. п. Красн, з № 295 от 14.02.20</w:t>
            </w:r>
          </w:p>
        </w:tc>
        <w:tc>
          <w:tcPr>
            <w:tcW w:w="250" w:type="pct"/>
            <w:shd w:val="clear" w:color="auto" w:fill="auto"/>
            <w:noWrap/>
            <w:vAlign w:val="center"/>
            <w:hideMark/>
          </w:tcPr>
          <w:p w14:paraId="14483C29" w14:textId="2B8C2D8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0,0985</w:t>
            </w:r>
          </w:p>
        </w:tc>
        <w:tc>
          <w:tcPr>
            <w:tcW w:w="150" w:type="pct"/>
            <w:shd w:val="clear" w:color="auto" w:fill="auto"/>
            <w:vAlign w:val="center"/>
            <w:hideMark/>
          </w:tcPr>
          <w:p w14:paraId="3238A25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41B905AD" w14:textId="3BBAB4F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0,0985</w:t>
            </w:r>
          </w:p>
        </w:tc>
        <w:tc>
          <w:tcPr>
            <w:tcW w:w="150" w:type="pct"/>
            <w:shd w:val="clear" w:color="auto" w:fill="auto"/>
            <w:vAlign w:val="center"/>
            <w:hideMark/>
          </w:tcPr>
          <w:p w14:paraId="721B936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6F333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5B1E025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94DB6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5596B3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2740D7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vAlign w:val="center"/>
            <w:hideMark/>
          </w:tcPr>
          <w:p w14:paraId="6935E6F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vAlign w:val="center"/>
            <w:hideMark/>
          </w:tcPr>
          <w:p w14:paraId="53EBB13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3FA1FA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D9D755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1CAAF6A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 ул. Восточ Лыжная база, запр необх док исх. № 01-462 от 17.02.20</w:t>
            </w:r>
          </w:p>
        </w:tc>
        <w:tc>
          <w:tcPr>
            <w:tcW w:w="165" w:type="pct"/>
            <w:shd w:val="clear" w:color="auto" w:fill="auto"/>
            <w:noWrap/>
            <w:vAlign w:val="center"/>
            <w:hideMark/>
          </w:tcPr>
          <w:p w14:paraId="65C618B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фев</w:t>
            </w:r>
          </w:p>
        </w:tc>
      </w:tr>
      <w:tr w:rsidR="0008370C" w:rsidRPr="0008370C" w14:paraId="1995F9B1" w14:textId="77777777" w:rsidTr="0008370C">
        <w:trPr>
          <w:trHeight w:val="510"/>
        </w:trPr>
        <w:tc>
          <w:tcPr>
            <w:tcW w:w="1087" w:type="pct"/>
            <w:shd w:val="clear" w:color="auto" w:fill="auto"/>
            <w:vAlign w:val="center"/>
            <w:hideMark/>
          </w:tcPr>
          <w:p w14:paraId="6ACB1C8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ИП Хоменко С.В., заявл № 2040 от 27.08.19, Одобр кр сделки вх.№ 3081 от 31.12.19</w:t>
            </w:r>
          </w:p>
        </w:tc>
        <w:tc>
          <w:tcPr>
            <w:tcW w:w="250" w:type="pct"/>
            <w:shd w:val="clear" w:color="auto" w:fill="auto"/>
            <w:noWrap/>
            <w:vAlign w:val="center"/>
            <w:hideMark/>
          </w:tcPr>
          <w:p w14:paraId="0D1352AC" w14:textId="4B4EDD4A"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4,2683</w:t>
            </w:r>
          </w:p>
        </w:tc>
        <w:tc>
          <w:tcPr>
            <w:tcW w:w="150" w:type="pct"/>
            <w:shd w:val="clear" w:color="auto" w:fill="auto"/>
            <w:noWrap/>
            <w:vAlign w:val="center"/>
            <w:hideMark/>
          </w:tcPr>
          <w:p w14:paraId="395757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6BCA4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E063ED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0A493B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44C3D1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757B5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AD512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B2E5D5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CC0A21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515FB28" w14:textId="6651A222"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4,2683</w:t>
            </w:r>
          </w:p>
        </w:tc>
        <w:tc>
          <w:tcPr>
            <w:tcW w:w="150" w:type="pct"/>
            <w:shd w:val="clear" w:color="auto" w:fill="auto"/>
            <w:noWrap/>
            <w:vAlign w:val="center"/>
            <w:hideMark/>
          </w:tcPr>
          <w:p w14:paraId="475101F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09C5A280" w14:textId="348C7E79"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4,2683</w:t>
            </w:r>
          </w:p>
        </w:tc>
        <w:tc>
          <w:tcPr>
            <w:tcW w:w="1033" w:type="pct"/>
            <w:shd w:val="clear" w:color="auto" w:fill="auto"/>
            <w:vAlign w:val="bottom"/>
            <w:hideMark/>
          </w:tcPr>
          <w:p w14:paraId="7DF7B15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КН…15838, Ср этаж мн жил дома. Анн с непоступл подп дог в уст срок</w:t>
            </w:r>
          </w:p>
        </w:tc>
        <w:tc>
          <w:tcPr>
            <w:tcW w:w="165" w:type="pct"/>
            <w:shd w:val="clear" w:color="auto" w:fill="auto"/>
            <w:noWrap/>
            <w:vAlign w:val="center"/>
            <w:hideMark/>
          </w:tcPr>
          <w:p w14:paraId="225B09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1258B95B" w14:textId="77777777" w:rsidTr="0008370C">
        <w:trPr>
          <w:trHeight w:val="540"/>
        </w:trPr>
        <w:tc>
          <w:tcPr>
            <w:tcW w:w="1087" w:type="pct"/>
            <w:shd w:val="clear" w:color="auto" w:fill="auto"/>
            <w:noWrap/>
            <w:vAlign w:val="center"/>
            <w:hideMark/>
          </w:tcPr>
          <w:p w14:paraId="2998BAB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"Монтаж СПВ", з. № 1759 от 21.09.2017 г</w:t>
            </w:r>
          </w:p>
        </w:tc>
        <w:tc>
          <w:tcPr>
            <w:tcW w:w="250" w:type="pct"/>
            <w:shd w:val="clear" w:color="auto" w:fill="auto"/>
            <w:noWrap/>
            <w:vAlign w:val="center"/>
            <w:hideMark/>
          </w:tcPr>
          <w:p w14:paraId="633EE566" w14:textId="1261C1A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1,927</w:t>
            </w:r>
            <w:r>
              <w:rPr>
                <w:rFonts w:eastAsia="Times New Roman"/>
                <w:color w:val="000000"/>
                <w:sz w:val="20"/>
                <w:szCs w:val="20"/>
                <w:lang w:eastAsia="ru-RU"/>
              </w:rPr>
              <w:t>6</w:t>
            </w:r>
          </w:p>
        </w:tc>
        <w:tc>
          <w:tcPr>
            <w:tcW w:w="150" w:type="pct"/>
            <w:shd w:val="clear" w:color="auto" w:fill="auto"/>
            <w:noWrap/>
            <w:vAlign w:val="bottom"/>
            <w:hideMark/>
          </w:tcPr>
          <w:p w14:paraId="7EF376B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D1EEDB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692D3E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9D855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0B4A8C2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45EEA3B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F0B28C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A29165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54AE7B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5A9193A" w14:textId="559C2A8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1,927</w:t>
            </w:r>
            <w:r>
              <w:rPr>
                <w:rFonts w:eastAsia="Times New Roman"/>
                <w:color w:val="000000"/>
                <w:sz w:val="20"/>
                <w:szCs w:val="20"/>
                <w:lang w:eastAsia="ru-RU"/>
              </w:rPr>
              <w:t>6</w:t>
            </w:r>
          </w:p>
        </w:tc>
        <w:tc>
          <w:tcPr>
            <w:tcW w:w="150" w:type="pct"/>
            <w:shd w:val="clear" w:color="auto" w:fill="auto"/>
            <w:noWrap/>
            <w:vAlign w:val="center"/>
            <w:hideMark/>
          </w:tcPr>
          <w:p w14:paraId="1339783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1EC503DD" w14:textId="7EF267FE"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1,927</w:t>
            </w:r>
            <w:r>
              <w:rPr>
                <w:rFonts w:eastAsia="Times New Roman"/>
                <w:color w:val="000000"/>
                <w:sz w:val="20"/>
                <w:szCs w:val="20"/>
                <w:lang w:eastAsia="ru-RU"/>
              </w:rPr>
              <w:t>6</w:t>
            </w:r>
          </w:p>
        </w:tc>
        <w:tc>
          <w:tcPr>
            <w:tcW w:w="1033" w:type="pct"/>
            <w:shd w:val="clear" w:color="auto" w:fill="auto"/>
            <w:vAlign w:val="bottom"/>
            <w:hideMark/>
          </w:tcPr>
          <w:p w14:paraId="0731E5C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многоэт ж д с адм пом и стоянк. Расторгн по п/п л) п 31 "Правил"</w:t>
            </w:r>
          </w:p>
        </w:tc>
        <w:tc>
          <w:tcPr>
            <w:tcW w:w="165" w:type="pct"/>
            <w:shd w:val="clear" w:color="auto" w:fill="auto"/>
            <w:noWrap/>
            <w:vAlign w:val="center"/>
            <w:hideMark/>
          </w:tcPr>
          <w:p w14:paraId="204857B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4E494E00" w14:textId="77777777" w:rsidTr="0008370C">
        <w:trPr>
          <w:trHeight w:val="552"/>
        </w:trPr>
        <w:tc>
          <w:tcPr>
            <w:tcW w:w="1087" w:type="pct"/>
            <w:shd w:val="clear" w:color="auto" w:fill="auto"/>
            <w:vAlign w:val="center"/>
            <w:hideMark/>
          </w:tcPr>
          <w:p w14:paraId="70CB974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"Зел р-н "Пшеница" Вс ак с н , з № 610 от 27.03.20 г</w:t>
            </w:r>
          </w:p>
        </w:tc>
        <w:tc>
          <w:tcPr>
            <w:tcW w:w="250" w:type="pct"/>
            <w:shd w:val="clear" w:color="auto" w:fill="auto"/>
            <w:noWrap/>
            <w:vAlign w:val="center"/>
            <w:hideMark/>
          </w:tcPr>
          <w:p w14:paraId="4D782423" w14:textId="1F519CB2"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3,5473</w:t>
            </w:r>
          </w:p>
        </w:tc>
        <w:tc>
          <w:tcPr>
            <w:tcW w:w="150" w:type="pct"/>
            <w:shd w:val="clear" w:color="auto" w:fill="auto"/>
            <w:noWrap/>
            <w:vAlign w:val="center"/>
            <w:hideMark/>
          </w:tcPr>
          <w:p w14:paraId="150F31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02E50CFC" w14:textId="05F4E71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3,5473</w:t>
            </w:r>
          </w:p>
        </w:tc>
        <w:tc>
          <w:tcPr>
            <w:tcW w:w="150" w:type="pct"/>
            <w:shd w:val="clear" w:color="auto" w:fill="auto"/>
            <w:noWrap/>
            <w:vAlign w:val="center"/>
            <w:hideMark/>
          </w:tcPr>
          <w:p w14:paraId="282FD75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E6617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D9ABF3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4A7AE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FE8C8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05E106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3A7531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52AC0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430194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44688B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20F8B39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многокв д со встр  пом общ зн, ТП КН …180601:496. Запр необх док Исх № 1034 от 08.04.20</w:t>
            </w:r>
          </w:p>
        </w:tc>
        <w:tc>
          <w:tcPr>
            <w:tcW w:w="165" w:type="pct"/>
            <w:shd w:val="clear" w:color="auto" w:fill="auto"/>
            <w:noWrap/>
            <w:vAlign w:val="center"/>
            <w:hideMark/>
          </w:tcPr>
          <w:p w14:paraId="000EAE8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22BE174A" w14:textId="77777777" w:rsidTr="0008370C">
        <w:trPr>
          <w:trHeight w:val="612"/>
        </w:trPr>
        <w:tc>
          <w:tcPr>
            <w:tcW w:w="1087" w:type="pct"/>
            <w:shd w:val="clear" w:color="auto" w:fill="auto"/>
            <w:vAlign w:val="center"/>
            <w:hideMark/>
          </w:tcPr>
          <w:p w14:paraId="6D42263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"Брусника" Спец застр, з № 611 от 27.03.20 г</w:t>
            </w:r>
          </w:p>
        </w:tc>
        <w:tc>
          <w:tcPr>
            <w:tcW w:w="250" w:type="pct"/>
            <w:shd w:val="clear" w:color="auto" w:fill="auto"/>
            <w:noWrap/>
            <w:vAlign w:val="center"/>
            <w:hideMark/>
          </w:tcPr>
          <w:p w14:paraId="1DC23AF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31,6</w:t>
            </w:r>
          </w:p>
        </w:tc>
        <w:tc>
          <w:tcPr>
            <w:tcW w:w="150" w:type="pct"/>
            <w:shd w:val="clear" w:color="auto" w:fill="auto"/>
            <w:noWrap/>
            <w:vAlign w:val="center"/>
            <w:hideMark/>
          </w:tcPr>
          <w:p w14:paraId="3F5D0E2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6FF450F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31,6</w:t>
            </w:r>
          </w:p>
        </w:tc>
        <w:tc>
          <w:tcPr>
            <w:tcW w:w="150" w:type="pct"/>
            <w:shd w:val="clear" w:color="auto" w:fill="auto"/>
            <w:noWrap/>
            <w:vAlign w:val="center"/>
            <w:hideMark/>
          </w:tcPr>
          <w:p w14:paraId="0AD233E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D1DCC4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B31C15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ED202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9C59CB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D1A528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5DCDF6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57374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9574B8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4FA577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32F916D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многокв д со встр  пом общ зн, ТП  вс 17 уч Запр необх док Исх № 1035 от 08.04.21</w:t>
            </w:r>
          </w:p>
        </w:tc>
        <w:tc>
          <w:tcPr>
            <w:tcW w:w="165" w:type="pct"/>
            <w:shd w:val="clear" w:color="auto" w:fill="auto"/>
            <w:noWrap/>
            <w:vAlign w:val="center"/>
            <w:hideMark/>
          </w:tcPr>
          <w:p w14:paraId="18EEF87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4FDE96F2" w14:textId="77777777" w:rsidTr="0008370C">
        <w:trPr>
          <w:trHeight w:val="300"/>
        </w:trPr>
        <w:tc>
          <w:tcPr>
            <w:tcW w:w="1087" w:type="pct"/>
            <w:shd w:val="clear" w:color="auto" w:fill="auto"/>
            <w:noWrap/>
            <w:vAlign w:val="center"/>
            <w:hideMark/>
          </w:tcPr>
          <w:p w14:paraId="71903E9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784 от 16.04.20 г</w:t>
            </w:r>
          </w:p>
        </w:tc>
        <w:tc>
          <w:tcPr>
            <w:tcW w:w="250" w:type="pct"/>
            <w:shd w:val="clear" w:color="auto" w:fill="auto"/>
            <w:noWrap/>
            <w:vAlign w:val="center"/>
            <w:hideMark/>
          </w:tcPr>
          <w:p w14:paraId="45BEC08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0,604</w:t>
            </w:r>
          </w:p>
        </w:tc>
        <w:tc>
          <w:tcPr>
            <w:tcW w:w="150" w:type="pct"/>
            <w:shd w:val="clear" w:color="auto" w:fill="auto"/>
            <w:noWrap/>
            <w:vAlign w:val="center"/>
            <w:hideMark/>
          </w:tcPr>
          <w:p w14:paraId="41EC335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D7A4A9A" w14:textId="45CDDF1B"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150" w:type="pct"/>
            <w:shd w:val="clear" w:color="auto" w:fill="auto"/>
            <w:noWrap/>
            <w:vAlign w:val="center"/>
            <w:hideMark/>
          </w:tcPr>
          <w:p w14:paraId="778CC00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DB07ED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6FF39A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853880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796052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415175A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D1A52A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5E13D6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CFDCB4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F6C06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2E2F62C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12б КН…511</w:t>
            </w:r>
          </w:p>
        </w:tc>
        <w:tc>
          <w:tcPr>
            <w:tcW w:w="165" w:type="pct"/>
            <w:shd w:val="clear" w:color="auto" w:fill="auto"/>
            <w:noWrap/>
            <w:vAlign w:val="center"/>
            <w:hideMark/>
          </w:tcPr>
          <w:p w14:paraId="6AEE37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4D67118D" w14:textId="77777777" w:rsidTr="0008370C">
        <w:trPr>
          <w:trHeight w:val="345"/>
        </w:trPr>
        <w:tc>
          <w:tcPr>
            <w:tcW w:w="1087" w:type="pct"/>
            <w:shd w:val="clear" w:color="auto" w:fill="auto"/>
            <w:noWrap/>
            <w:vAlign w:val="center"/>
            <w:hideMark/>
          </w:tcPr>
          <w:p w14:paraId="2951B10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742 от 13.04.20 г</w:t>
            </w:r>
          </w:p>
        </w:tc>
        <w:tc>
          <w:tcPr>
            <w:tcW w:w="250" w:type="pct"/>
            <w:shd w:val="clear" w:color="auto" w:fill="auto"/>
            <w:noWrap/>
            <w:vAlign w:val="center"/>
            <w:hideMark/>
          </w:tcPr>
          <w:p w14:paraId="3E01680F" w14:textId="36230B11"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150" w:type="pct"/>
            <w:shd w:val="clear" w:color="auto" w:fill="auto"/>
            <w:noWrap/>
            <w:vAlign w:val="center"/>
            <w:hideMark/>
          </w:tcPr>
          <w:p w14:paraId="5701CD5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7B3007F4" w14:textId="7629124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150" w:type="pct"/>
            <w:shd w:val="clear" w:color="auto" w:fill="auto"/>
            <w:noWrap/>
            <w:vAlign w:val="center"/>
            <w:hideMark/>
          </w:tcPr>
          <w:p w14:paraId="7CAE0B0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BEB1C2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45A519E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9DFA32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383397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C40F88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38A380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893D26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9FBE1A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F0BD56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24058F5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12а КН…511</w:t>
            </w:r>
          </w:p>
        </w:tc>
        <w:tc>
          <w:tcPr>
            <w:tcW w:w="165" w:type="pct"/>
            <w:shd w:val="clear" w:color="auto" w:fill="auto"/>
            <w:noWrap/>
            <w:vAlign w:val="center"/>
            <w:hideMark/>
          </w:tcPr>
          <w:p w14:paraId="04585FF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51C6F57D" w14:textId="77777777" w:rsidTr="0008370C">
        <w:trPr>
          <w:trHeight w:val="330"/>
        </w:trPr>
        <w:tc>
          <w:tcPr>
            <w:tcW w:w="1087" w:type="pct"/>
            <w:shd w:val="clear" w:color="auto" w:fill="auto"/>
            <w:noWrap/>
            <w:vAlign w:val="center"/>
            <w:hideMark/>
          </w:tcPr>
          <w:p w14:paraId="0619213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744 от 14.04.20 г</w:t>
            </w:r>
          </w:p>
        </w:tc>
        <w:tc>
          <w:tcPr>
            <w:tcW w:w="250" w:type="pct"/>
            <w:shd w:val="clear" w:color="auto" w:fill="auto"/>
            <w:noWrap/>
            <w:vAlign w:val="center"/>
            <w:hideMark/>
          </w:tcPr>
          <w:p w14:paraId="0D1D2B42" w14:textId="2CCF496E"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33112D6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35070176" w14:textId="5F21666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68CFE52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A98035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04C4A3C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6CAEE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234C6E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DBEB53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83B45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4F325C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EFDAA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4895EB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6503E20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13б КН…512</w:t>
            </w:r>
          </w:p>
        </w:tc>
        <w:tc>
          <w:tcPr>
            <w:tcW w:w="165" w:type="pct"/>
            <w:shd w:val="clear" w:color="auto" w:fill="auto"/>
            <w:noWrap/>
            <w:vAlign w:val="center"/>
            <w:hideMark/>
          </w:tcPr>
          <w:p w14:paraId="61032C4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2C78A42A" w14:textId="77777777" w:rsidTr="0008370C">
        <w:trPr>
          <w:trHeight w:val="612"/>
        </w:trPr>
        <w:tc>
          <w:tcPr>
            <w:tcW w:w="1087" w:type="pct"/>
            <w:shd w:val="clear" w:color="auto" w:fill="auto"/>
            <w:noWrap/>
            <w:vAlign w:val="center"/>
            <w:hideMark/>
          </w:tcPr>
          <w:p w14:paraId="58C497B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"СибМонтажПроект-Новос", з № 834 от 21.04.20</w:t>
            </w:r>
          </w:p>
        </w:tc>
        <w:tc>
          <w:tcPr>
            <w:tcW w:w="250" w:type="pct"/>
            <w:shd w:val="clear" w:color="auto" w:fill="auto"/>
            <w:noWrap/>
            <w:vAlign w:val="center"/>
            <w:hideMark/>
          </w:tcPr>
          <w:p w14:paraId="08FE64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0,215</w:t>
            </w:r>
          </w:p>
        </w:tc>
        <w:tc>
          <w:tcPr>
            <w:tcW w:w="150" w:type="pct"/>
            <w:shd w:val="clear" w:color="auto" w:fill="auto"/>
            <w:noWrap/>
            <w:vAlign w:val="center"/>
            <w:hideMark/>
          </w:tcPr>
          <w:p w14:paraId="225C0A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401C6EE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0,215</w:t>
            </w:r>
          </w:p>
        </w:tc>
        <w:tc>
          <w:tcPr>
            <w:tcW w:w="150" w:type="pct"/>
            <w:shd w:val="clear" w:color="auto" w:fill="auto"/>
            <w:noWrap/>
            <w:vAlign w:val="center"/>
            <w:hideMark/>
          </w:tcPr>
          <w:p w14:paraId="1DD78C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12F486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DF8B79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9A7C33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3F8168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F84155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932EF6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2177C5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A08FBD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5B2BE8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3543FCD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Магазин, КН…5576, запр необх док исх. № 01-1169 от 23.04.20 г.</w:t>
            </w:r>
          </w:p>
        </w:tc>
        <w:tc>
          <w:tcPr>
            <w:tcW w:w="165" w:type="pct"/>
            <w:shd w:val="clear" w:color="auto" w:fill="auto"/>
            <w:noWrap/>
            <w:vAlign w:val="center"/>
            <w:hideMark/>
          </w:tcPr>
          <w:p w14:paraId="0C4775A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6E67FDA9" w14:textId="77777777" w:rsidTr="0008370C">
        <w:trPr>
          <w:trHeight w:val="612"/>
        </w:trPr>
        <w:tc>
          <w:tcPr>
            <w:tcW w:w="1087" w:type="pct"/>
            <w:shd w:val="clear" w:color="auto" w:fill="auto"/>
            <w:vAlign w:val="center"/>
            <w:hideMark/>
          </w:tcPr>
          <w:p w14:paraId="2B3EB0B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"Мета-Краснооб", з. № 693 от 08.04.20 г</w:t>
            </w:r>
          </w:p>
        </w:tc>
        <w:tc>
          <w:tcPr>
            <w:tcW w:w="250" w:type="pct"/>
            <w:shd w:val="clear" w:color="auto" w:fill="auto"/>
            <w:noWrap/>
            <w:vAlign w:val="center"/>
            <w:hideMark/>
          </w:tcPr>
          <w:p w14:paraId="1F0DD43E" w14:textId="20B79B5E"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709402B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793A4A60" w14:textId="52AF0DF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4C4441C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19C67B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8433A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61ED6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808CBB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47CC3C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16FE3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0C7FBA53" w14:textId="047C978C"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1B1BC9A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41330A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3F3D761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Многокв ж д , КН…15838,, анн под новой заявки</w:t>
            </w:r>
          </w:p>
        </w:tc>
        <w:tc>
          <w:tcPr>
            <w:tcW w:w="165" w:type="pct"/>
            <w:shd w:val="clear" w:color="auto" w:fill="auto"/>
            <w:noWrap/>
            <w:vAlign w:val="center"/>
            <w:hideMark/>
          </w:tcPr>
          <w:p w14:paraId="33E835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07AD8D52" w14:textId="77777777" w:rsidTr="0008370C">
        <w:trPr>
          <w:trHeight w:val="375"/>
        </w:trPr>
        <w:tc>
          <w:tcPr>
            <w:tcW w:w="1087" w:type="pct"/>
            <w:shd w:val="clear" w:color="auto" w:fill="auto"/>
            <w:vAlign w:val="center"/>
            <w:hideMark/>
          </w:tcPr>
          <w:p w14:paraId="267B1F1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"Мета-Краснооб", з. № 772 от 15.04.20 г</w:t>
            </w:r>
          </w:p>
        </w:tc>
        <w:tc>
          <w:tcPr>
            <w:tcW w:w="250" w:type="pct"/>
            <w:shd w:val="clear" w:color="auto" w:fill="auto"/>
            <w:noWrap/>
            <w:vAlign w:val="center"/>
            <w:hideMark/>
          </w:tcPr>
          <w:p w14:paraId="5C63FE48" w14:textId="4CC83C0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031EFCF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6DAEC97" w14:textId="38B3541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27B32F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02F5FE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547E418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AA4F5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578277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D8F3C2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B036CE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D7681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661A75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B5ED3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1FE40C2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Многокв ж д , КН…15838</w:t>
            </w:r>
          </w:p>
        </w:tc>
        <w:tc>
          <w:tcPr>
            <w:tcW w:w="165" w:type="pct"/>
            <w:shd w:val="clear" w:color="auto" w:fill="auto"/>
            <w:noWrap/>
            <w:vAlign w:val="center"/>
            <w:hideMark/>
          </w:tcPr>
          <w:p w14:paraId="0AB2C7F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7928986E" w14:textId="77777777" w:rsidTr="0008370C">
        <w:trPr>
          <w:trHeight w:val="612"/>
        </w:trPr>
        <w:tc>
          <w:tcPr>
            <w:tcW w:w="1087" w:type="pct"/>
            <w:shd w:val="clear" w:color="auto" w:fill="auto"/>
            <w:vAlign w:val="center"/>
            <w:hideMark/>
          </w:tcPr>
          <w:p w14:paraId="281346A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"Зел р-н "Пшеница" Вс ак с н , з № 1036 от 15.05.20 г</w:t>
            </w:r>
          </w:p>
        </w:tc>
        <w:tc>
          <w:tcPr>
            <w:tcW w:w="250" w:type="pct"/>
            <w:shd w:val="clear" w:color="auto" w:fill="auto"/>
            <w:noWrap/>
            <w:vAlign w:val="center"/>
            <w:hideMark/>
          </w:tcPr>
          <w:p w14:paraId="068B240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3,8244</w:t>
            </w:r>
          </w:p>
        </w:tc>
        <w:tc>
          <w:tcPr>
            <w:tcW w:w="150" w:type="pct"/>
            <w:shd w:val="clear" w:color="auto" w:fill="auto"/>
            <w:noWrap/>
            <w:vAlign w:val="center"/>
            <w:hideMark/>
          </w:tcPr>
          <w:p w14:paraId="22F2F25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D4707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3,8244</w:t>
            </w:r>
          </w:p>
        </w:tc>
        <w:tc>
          <w:tcPr>
            <w:tcW w:w="150" w:type="pct"/>
            <w:shd w:val="clear" w:color="auto" w:fill="auto"/>
            <w:noWrap/>
            <w:vAlign w:val="center"/>
            <w:hideMark/>
          </w:tcPr>
          <w:p w14:paraId="08F1360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8B25E7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5DDEF6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4DAB8B2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905DAE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0AC1FF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6543D1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8B7C7A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D7387D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42E4C9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5F3C493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 многокв д со встр  пом общ зн, ТП КН …180601:498. </w:t>
            </w:r>
          </w:p>
        </w:tc>
        <w:tc>
          <w:tcPr>
            <w:tcW w:w="165" w:type="pct"/>
            <w:shd w:val="clear" w:color="auto" w:fill="auto"/>
            <w:noWrap/>
            <w:vAlign w:val="center"/>
            <w:hideMark/>
          </w:tcPr>
          <w:p w14:paraId="26D29EF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май</w:t>
            </w:r>
          </w:p>
        </w:tc>
      </w:tr>
      <w:tr w:rsidR="0008370C" w:rsidRPr="0008370C" w14:paraId="318609A9" w14:textId="77777777" w:rsidTr="0008370C">
        <w:trPr>
          <w:trHeight w:val="375"/>
        </w:trPr>
        <w:tc>
          <w:tcPr>
            <w:tcW w:w="1087" w:type="pct"/>
            <w:shd w:val="clear" w:color="auto" w:fill="auto"/>
            <w:noWrap/>
            <w:vAlign w:val="center"/>
            <w:hideMark/>
          </w:tcPr>
          <w:p w14:paraId="256CB11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1098 от 21.05.20 г</w:t>
            </w:r>
          </w:p>
        </w:tc>
        <w:tc>
          <w:tcPr>
            <w:tcW w:w="250" w:type="pct"/>
            <w:shd w:val="clear" w:color="auto" w:fill="auto"/>
            <w:noWrap/>
            <w:vAlign w:val="center"/>
            <w:hideMark/>
          </w:tcPr>
          <w:p w14:paraId="55D2A662" w14:textId="650A0755"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0D45CE1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49FF8BE3" w14:textId="6D40FFF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6BA66D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ABA8F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21E7FE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71D992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58A78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C4B99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B4C3D2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6D20A5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2E335B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190C1B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296361B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13а КН…512</w:t>
            </w:r>
          </w:p>
        </w:tc>
        <w:tc>
          <w:tcPr>
            <w:tcW w:w="165" w:type="pct"/>
            <w:shd w:val="clear" w:color="auto" w:fill="auto"/>
            <w:noWrap/>
            <w:vAlign w:val="center"/>
            <w:hideMark/>
          </w:tcPr>
          <w:p w14:paraId="64A88F1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май</w:t>
            </w:r>
          </w:p>
        </w:tc>
      </w:tr>
      <w:tr w:rsidR="0008370C" w:rsidRPr="0008370C" w14:paraId="01F408A3" w14:textId="77777777" w:rsidTr="0008370C">
        <w:trPr>
          <w:trHeight w:val="552"/>
        </w:trPr>
        <w:tc>
          <w:tcPr>
            <w:tcW w:w="1087" w:type="pct"/>
            <w:shd w:val="clear" w:color="auto" w:fill="auto"/>
            <w:vAlign w:val="center"/>
            <w:hideMark/>
          </w:tcPr>
          <w:p w14:paraId="7E2D5F4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"Брусника" Спец застр, з № 611 от 27.03.20 г</w:t>
            </w:r>
          </w:p>
        </w:tc>
        <w:tc>
          <w:tcPr>
            <w:tcW w:w="250" w:type="pct"/>
            <w:shd w:val="clear" w:color="auto" w:fill="auto"/>
            <w:noWrap/>
            <w:vAlign w:val="center"/>
            <w:hideMark/>
          </w:tcPr>
          <w:p w14:paraId="2DACFA3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31,6</w:t>
            </w:r>
          </w:p>
        </w:tc>
        <w:tc>
          <w:tcPr>
            <w:tcW w:w="150" w:type="pct"/>
            <w:shd w:val="clear" w:color="auto" w:fill="auto"/>
            <w:noWrap/>
            <w:vAlign w:val="center"/>
            <w:hideMark/>
          </w:tcPr>
          <w:p w14:paraId="6006E3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35AF35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336473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456F76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75EE06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DD36DB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323E17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28D549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2F408B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76FE50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31,6</w:t>
            </w:r>
          </w:p>
        </w:tc>
        <w:tc>
          <w:tcPr>
            <w:tcW w:w="150" w:type="pct"/>
            <w:shd w:val="clear" w:color="auto" w:fill="auto"/>
            <w:noWrap/>
            <w:vAlign w:val="center"/>
            <w:hideMark/>
          </w:tcPr>
          <w:p w14:paraId="1558D0C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B4E71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5B6459F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многокв д со встр  пом общ зн, ТП  вс 17 уч Аннулир заявит (исх 3420/518 от 15.05.20) вх № 1034 от 15.05.2020</w:t>
            </w:r>
          </w:p>
        </w:tc>
        <w:tc>
          <w:tcPr>
            <w:tcW w:w="165" w:type="pct"/>
            <w:shd w:val="clear" w:color="auto" w:fill="auto"/>
            <w:noWrap/>
            <w:vAlign w:val="center"/>
            <w:hideMark/>
          </w:tcPr>
          <w:p w14:paraId="33DB5FB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май</w:t>
            </w:r>
          </w:p>
        </w:tc>
      </w:tr>
      <w:tr w:rsidR="0008370C" w:rsidRPr="0008370C" w14:paraId="599DABF2" w14:textId="77777777" w:rsidTr="0008370C">
        <w:trPr>
          <w:trHeight w:val="555"/>
        </w:trPr>
        <w:tc>
          <w:tcPr>
            <w:tcW w:w="1087" w:type="pct"/>
            <w:shd w:val="clear" w:color="auto" w:fill="auto"/>
            <w:noWrap/>
            <w:vAlign w:val="center"/>
            <w:hideMark/>
          </w:tcPr>
          <w:p w14:paraId="09FC132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1994 от 16.08.18 г</w:t>
            </w:r>
          </w:p>
        </w:tc>
        <w:tc>
          <w:tcPr>
            <w:tcW w:w="250" w:type="pct"/>
            <w:shd w:val="clear" w:color="auto" w:fill="auto"/>
            <w:noWrap/>
            <w:vAlign w:val="center"/>
            <w:hideMark/>
          </w:tcPr>
          <w:p w14:paraId="2678ADDF" w14:textId="68815CF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0,557</w:t>
            </w:r>
            <w:r>
              <w:rPr>
                <w:rFonts w:eastAsia="Times New Roman"/>
                <w:color w:val="000000"/>
                <w:sz w:val="20"/>
                <w:szCs w:val="20"/>
                <w:lang w:eastAsia="ru-RU"/>
              </w:rPr>
              <w:t>6</w:t>
            </w:r>
          </w:p>
        </w:tc>
        <w:tc>
          <w:tcPr>
            <w:tcW w:w="150" w:type="pct"/>
            <w:shd w:val="clear" w:color="auto" w:fill="auto"/>
            <w:noWrap/>
            <w:vAlign w:val="center"/>
            <w:hideMark/>
          </w:tcPr>
          <w:p w14:paraId="7EB30C8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5F4A7C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5D4F11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53175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6568B1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C6DCB1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B154AE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AE6A0F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CBAB81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423439D2" w14:textId="5154B448"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0,557</w:t>
            </w:r>
            <w:r>
              <w:rPr>
                <w:rFonts w:eastAsia="Times New Roman"/>
                <w:color w:val="000000"/>
                <w:sz w:val="20"/>
                <w:szCs w:val="20"/>
                <w:lang w:eastAsia="ru-RU"/>
              </w:rPr>
              <w:t>6</w:t>
            </w:r>
          </w:p>
        </w:tc>
        <w:tc>
          <w:tcPr>
            <w:tcW w:w="150" w:type="pct"/>
            <w:shd w:val="clear" w:color="auto" w:fill="auto"/>
            <w:noWrap/>
            <w:vAlign w:val="center"/>
            <w:hideMark/>
          </w:tcPr>
          <w:p w14:paraId="689AF8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1C370824" w14:textId="5B7AE75B"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0,557</w:t>
            </w:r>
            <w:r>
              <w:rPr>
                <w:rFonts w:eastAsia="Times New Roman"/>
                <w:color w:val="000000"/>
                <w:sz w:val="20"/>
                <w:szCs w:val="20"/>
                <w:lang w:eastAsia="ru-RU"/>
              </w:rPr>
              <w:t>6</w:t>
            </w:r>
          </w:p>
        </w:tc>
        <w:tc>
          <w:tcPr>
            <w:tcW w:w="1033" w:type="pct"/>
            <w:shd w:val="clear" w:color="auto" w:fill="auto"/>
            <w:vAlign w:val="bottom"/>
            <w:hideMark/>
          </w:tcPr>
          <w:p w14:paraId="0640065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 3 микр, мног кв жд № 13а,Раст по согл сторон по обр Заявит вх № 1090 от 21.05.2020 г. </w:t>
            </w:r>
            <w:r w:rsidRPr="0008370C">
              <w:rPr>
                <w:rFonts w:eastAsia="Times New Roman"/>
                <w:color w:val="000000"/>
                <w:sz w:val="20"/>
                <w:szCs w:val="20"/>
                <w:lang w:eastAsia="ru-RU"/>
              </w:rPr>
              <w:lastRenderedPageBreak/>
              <w:t>Нагр по ДС 1</w:t>
            </w:r>
          </w:p>
        </w:tc>
        <w:tc>
          <w:tcPr>
            <w:tcW w:w="165" w:type="pct"/>
            <w:shd w:val="clear" w:color="auto" w:fill="auto"/>
            <w:noWrap/>
            <w:vAlign w:val="center"/>
            <w:hideMark/>
          </w:tcPr>
          <w:p w14:paraId="613F6F4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lastRenderedPageBreak/>
              <w:t>июнь</w:t>
            </w:r>
          </w:p>
        </w:tc>
      </w:tr>
      <w:tr w:rsidR="0008370C" w:rsidRPr="0008370C" w14:paraId="0E1FAB40" w14:textId="77777777" w:rsidTr="0008370C">
        <w:trPr>
          <w:trHeight w:val="600"/>
        </w:trPr>
        <w:tc>
          <w:tcPr>
            <w:tcW w:w="1087" w:type="pct"/>
            <w:shd w:val="clear" w:color="auto" w:fill="auto"/>
            <w:vAlign w:val="center"/>
            <w:hideMark/>
          </w:tcPr>
          <w:p w14:paraId="10DA4DF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"Зел р-н "Пшеница" Вс ак с н , з № 610 от 27.03.20 г</w:t>
            </w:r>
          </w:p>
        </w:tc>
        <w:tc>
          <w:tcPr>
            <w:tcW w:w="250" w:type="pct"/>
            <w:shd w:val="clear" w:color="auto" w:fill="auto"/>
            <w:noWrap/>
            <w:vAlign w:val="center"/>
            <w:hideMark/>
          </w:tcPr>
          <w:p w14:paraId="21EEAC0B" w14:textId="484F7AF5"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3,5473</w:t>
            </w:r>
          </w:p>
        </w:tc>
        <w:tc>
          <w:tcPr>
            <w:tcW w:w="150" w:type="pct"/>
            <w:shd w:val="clear" w:color="auto" w:fill="auto"/>
            <w:noWrap/>
            <w:vAlign w:val="center"/>
            <w:hideMark/>
          </w:tcPr>
          <w:p w14:paraId="5C4AE0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F8A42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6130E2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4120C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3696A9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4E2C148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C1D474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A454C4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F8B606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0FE6D38" w14:textId="45D8704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3,5473</w:t>
            </w:r>
          </w:p>
        </w:tc>
        <w:tc>
          <w:tcPr>
            <w:tcW w:w="150" w:type="pct"/>
            <w:shd w:val="clear" w:color="auto" w:fill="auto"/>
            <w:noWrap/>
            <w:vAlign w:val="center"/>
            <w:hideMark/>
          </w:tcPr>
          <w:p w14:paraId="0BB0C5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78FD68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0425C1C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многокв д со встр  пом общ зн, ТП КН …180601:496. Аннул Заяв подачей нов заявки</w:t>
            </w:r>
          </w:p>
        </w:tc>
        <w:tc>
          <w:tcPr>
            <w:tcW w:w="165" w:type="pct"/>
            <w:shd w:val="clear" w:color="auto" w:fill="auto"/>
            <w:noWrap/>
            <w:vAlign w:val="center"/>
            <w:hideMark/>
          </w:tcPr>
          <w:p w14:paraId="378897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июнь</w:t>
            </w:r>
          </w:p>
        </w:tc>
      </w:tr>
      <w:tr w:rsidR="0008370C" w:rsidRPr="0008370C" w14:paraId="405CDE3F" w14:textId="77777777" w:rsidTr="0008370C">
        <w:trPr>
          <w:trHeight w:val="525"/>
        </w:trPr>
        <w:tc>
          <w:tcPr>
            <w:tcW w:w="1087" w:type="pct"/>
            <w:shd w:val="clear" w:color="auto" w:fill="auto"/>
            <w:noWrap/>
            <w:vAlign w:val="center"/>
            <w:hideMark/>
          </w:tcPr>
          <w:p w14:paraId="6FF97BC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"СибМонтажПроект-Новос", з № 834 от 21.04.20</w:t>
            </w:r>
          </w:p>
        </w:tc>
        <w:tc>
          <w:tcPr>
            <w:tcW w:w="250" w:type="pct"/>
            <w:shd w:val="clear" w:color="auto" w:fill="auto"/>
            <w:noWrap/>
            <w:vAlign w:val="center"/>
            <w:hideMark/>
          </w:tcPr>
          <w:p w14:paraId="510E971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0,215</w:t>
            </w:r>
          </w:p>
        </w:tc>
        <w:tc>
          <w:tcPr>
            <w:tcW w:w="150" w:type="pct"/>
            <w:shd w:val="clear" w:color="auto" w:fill="auto"/>
            <w:noWrap/>
            <w:vAlign w:val="center"/>
            <w:hideMark/>
          </w:tcPr>
          <w:p w14:paraId="37C691A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7CDFCF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46E9F5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72E4BAD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0,215</w:t>
            </w:r>
          </w:p>
        </w:tc>
        <w:tc>
          <w:tcPr>
            <w:tcW w:w="265" w:type="pct"/>
            <w:shd w:val="clear" w:color="auto" w:fill="auto"/>
            <w:noWrap/>
            <w:vAlign w:val="center"/>
            <w:hideMark/>
          </w:tcPr>
          <w:p w14:paraId="4BE1380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A2E4D1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D5127B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D6CF9E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8BB36A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12D9A6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D8988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0551E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5C86546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Краснообск, Клуб многоцел назн, КН…5576, </w:t>
            </w:r>
          </w:p>
        </w:tc>
        <w:tc>
          <w:tcPr>
            <w:tcW w:w="165" w:type="pct"/>
            <w:shd w:val="clear" w:color="auto" w:fill="auto"/>
            <w:noWrap/>
            <w:vAlign w:val="center"/>
            <w:hideMark/>
          </w:tcPr>
          <w:p w14:paraId="286185F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июль</w:t>
            </w:r>
          </w:p>
        </w:tc>
      </w:tr>
      <w:tr w:rsidR="0008370C" w:rsidRPr="0008370C" w14:paraId="1FA661F2" w14:textId="77777777" w:rsidTr="0008370C">
        <w:trPr>
          <w:trHeight w:val="525"/>
        </w:trPr>
        <w:tc>
          <w:tcPr>
            <w:tcW w:w="1087" w:type="pct"/>
            <w:shd w:val="clear" w:color="auto" w:fill="auto"/>
            <w:noWrap/>
            <w:vAlign w:val="center"/>
            <w:hideMark/>
          </w:tcPr>
          <w:p w14:paraId="45C6F35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C727C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275B1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3DE36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ED71E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DB88EE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C4FEFE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1B2D6D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4E8EE3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70794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8D297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212ED3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B24525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B77C64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CFD354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68F1CF3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585D981A" w14:textId="77777777" w:rsidTr="0008370C">
        <w:trPr>
          <w:trHeight w:val="330"/>
        </w:trPr>
        <w:tc>
          <w:tcPr>
            <w:tcW w:w="1087" w:type="pct"/>
            <w:shd w:val="clear" w:color="auto" w:fill="auto"/>
            <w:noWrap/>
            <w:vAlign w:val="center"/>
            <w:hideMark/>
          </w:tcPr>
          <w:p w14:paraId="4D083DE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Администр р. п. Красн, з № 295 от 14.02.20</w:t>
            </w:r>
          </w:p>
        </w:tc>
        <w:tc>
          <w:tcPr>
            <w:tcW w:w="250" w:type="pct"/>
            <w:shd w:val="clear" w:color="auto" w:fill="auto"/>
            <w:noWrap/>
            <w:vAlign w:val="center"/>
            <w:hideMark/>
          </w:tcPr>
          <w:p w14:paraId="503BC193" w14:textId="5E06DCB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0,0985</w:t>
            </w:r>
          </w:p>
        </w:tc>
        <w:tc>
          <w:tcPr>
            <w:tcW w:w="150" w:type="pct"/>
            <w:shd w:val="clear" w:color="auto" w:fill="auto"/>
            <w:vAlign w:val="center"/>
            <w:hideMark/>
          </w:tcPr>
          <w:p w14:paraId="1F7E0B8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18C2B4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vAlign w:val="center"/>
            <w:hideMark/>
          </w:tcPr>
          <w:p w14:paraId="3966283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1F2116B4" w14:textId="7B58E37D"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0,0985</w:t>
            </w:r>
          </w:p>
        </w:tc>
        <w:tc>
          <w:tcPr>
            <w:tcW w:w="265" w:type="pct"/>
            <w:shd w:val="clear" w:color="auto" w:fill="auto"/>
            <w:noWrap/>
            <w:vAlign w:val="center"/>
            <w:hideMark/>
          </w:tcPr>
          <w:p w14:paraId="5370B9A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68E1E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54217A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4391B9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vAlign w:val="center"/>
            <w:hideMark/>
          </w:tcPr>
          <w:p w14:paraId="4894DBA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vAlign w:val="center"/>
            <w:hideMark/>
          </w:tcPr>
          <w:p w14:paraId="11BAA91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0F5F65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6F8C57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0BC603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 ул. Восточ Лыжная база</w:t>
            </w:r>
          </w:p>
        </w:tc>
        <w:tc>
          <w:tcPr>
            <w:tcW w:w="165" w:type="pct"/>
            <w:shd w:val="clear" w:color="auto" w:fill="auto"/>
            <w:noWrap/>
            <w:vAlign w:val="center"/>
            <w:hideMark/>
          </w:tcPr>
          <w:p w14:paraId="55C3ECB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июль</w:t>
            </w:r>
          </w:p>
        </w:tc>
      </w:tr>
      <w:tr w:rsidR="0008370C" w:rsidRPr="0008370C" w14:paraId="3EAB4755" w14:textId="77777777" w:rsidTr="0008370C">
        <w:trPr>
          <w:trHeight w:val="300"/>
        </w:trPr>
        <w:tc>
          <w:tcPr>
            <w:tcW w:w="1087" w:type="pct"/>
            <w:shd w:val="clear" w:color="auto" w:fill="auto"/>
            <w:noWrap/>
            <w:vAlign w:val="center"/>
            <w:hideMark/>
          </w:tcPr>
          <w:p w14:paraId="19A0FE6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784 от 16.04.20 г</w:t>
            </w:r>
          </w:p>
        </w:tc>
        <w:tc>
          <w:tcPr>
            <w:tcW w:w="250" w:type="pct"/>
            <w:shd w:val="clear" w:color="auto" w:fill="auto"/>
            <w:noWrap/>
            <w:vAlign w:val="center"/>
            <w:hideMark/>
          </w:tcPr>
          <w:p w14:paraId="504C90E8" w14:textId="020D9481"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150" w:type="pct"/>
            <w:shd w:val="clear" w:color="auto" w:fill="auto"/>
            <w:noWrap/>
            <w:vAlign w:val="center"/>
            <w:hideMark/>
          </w:tcPr>
          <w:p w14:paraId="245FE5C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DFFDB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B8C7C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78B53B3" w14:textId="25EC753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265" w:type="pct"/>
            <w:shd w:val="clear" w:color="auto" w:fill="auto"/>
            <w:noWrap/>
            <w:vAlign w:val="center"/>
            <w:hideMark/>
          </w:tcPr>
          <w:p w14:paraId="4716CD0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0C5291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6C6282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6AFE4C7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8C90A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39F590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327CA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89E989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4751A37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12б КН…511</w:t>
            </w:r>
          </w:p>
        </w:tc>
        <w:tc>
          <w:tcPr>
            <w:tcW w:w="165" w:type="pct"/>
            <w:shd w:val="clear" w:color="auto" w:fill="auto"/>
            <w:noWrap/>
            <w:vAlign w:val="center"/>
            <w:hideMark/>
          </w:tcPr>
          <w:p w14:paraId="21F7E8D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июль</w:t>
            </w:r>
          </w:p>
        </w:tc>
      </w:tr>
      <w:tr w:rsidR="0008370C" w:rsidRPr="0008370C" w14:paraId="0C4166B3" w14:textId="77777777" w:rsidTr="0008370C">
        <w:trPr>
          <w:trHeight w:val="345"/>
        </w:trPr>
        <w:tc>
          <w:tcPr>
            <w:tcW w:w="1087" w:type="pct"/>
            <w:shd w:val="clear" w:color="auto" w:fill="auto"/>
            <w:noWrap/>
            <w:vAlign w:val="center"/>
            <w:hideMark/>
          </w:tcPr>
          <w:p w14:paraId="4BDC649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742 от 13.04.20 г</w:t>
            </w:r>
          </w:p>
        </w:tc>
        <w:tc>
          <w:tcPr>
            <w:tcW w:w="250" w:type="pct"/>
            <w:shd w:val="clear" w:color="auto" w:fill="auto"/>
            <w:noWrap/>
            <w:vAlign w:val="center"/>
            <w:hideMark/>
          </w:tcPr>
          <w:p w14:paraId="610ADC99" w14:textId="76D7A184"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150" w:type="pct"/>
            <w:shd w:val="clear" w:color="auto" w:fill="auto"/>
            <w:noWrap/>
            <w:vAlign w:val="center"/>
            <w:hideMark/>
          </w:tcPr>
          <w:p w14:paraId="78BDD62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5CECBE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971161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52693A89" w14:textId="5CEBA0CB"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0,639</w:t>
            </w:r>
            <w:r>
              <w:rPr>
                <w:rFonts w:eastAsia="Times New Roman"/>
                <w:color w:val="000000"/>
                <w:sz w:val="20"/>
                <w:szCs w:val="20"/>
                <w:lang w:eastAsia="ru-RU"/>
              </w:rPr>
              <w:t>1</w:t>
            </w:r>
          </w:p>
        </w:tc>
        <w:tc>
          <w:tcPr>
            <w:tcW w:w="265" w:type="pct"/>
            <w:shd w:val="clear" w:color="auto" w:fill="auto"/>
            <w:noWrap/>
            <w:vAlign w:val="center"/>
            <w:hideMark/>
          </w:tcPr>
          <w:p w14:paraId="29F76C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41844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21B443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6B142B6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FD1BDD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C6D1DD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11EFCF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CDADE6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393E80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12а КН…511</w:t>
            </w:r>
          </w:p>
        </w:tc>
        <w:tc>
          <w:tcPr>
            <w:tcW w:w="165" w:type="pct"/>
            <w:shd w:val="clear" w:color="auto" w:fill="auto"/>
            <w:noWrap/>
            <w:vAlign w:val="center"/>
            <w:hideMark/>
          </w:tcPr>
          <w:p w14:paraId="5C38DB4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июль</w:t>
            </w:r>
          </w:p>
        </w:tc>
      </w:tr>
      <w:tr w:rsidR="0008370C" w:rsidRPr="0008370C" w14:paraId="4AB1C1E6" w14:textId="77777777" w:rsidTr="0008370C">
        <w:trPr>
          <w:trHeight w:val="345"/>
        </w:trPr>
        <w:tc>
          <w:tcPr>
            <w:tcW w:w="1087" w:type="pct"/>
            <w:shd w:val="clear" w:color="auto" w:fill="auto"/>
            <w:noWrap/>
            <w:vAlign w:val="center"/>
            <w:hideMark/>
          </w:tcPr>
          <w:p w14:paraId="440D991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1098 от 21.05.20 г</w:t>
            </w:r>
          </w:p>
        </w:tc>
        <w:tc>
          <w:tcPr>
            <w:tcW w:w="250" w:type="pct"/>
            <w:shd w:val="clear" w:color="auto" w:fill="auto"/>
            <w:noWrap/>
            <w:vAlign w:val="center"/>
            <w:hideMark/>
          </w:tcPr>
          <w:p w14:paraId="58B642A5" w14:textId="45B13101"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63279E7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1F806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31DC48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8091DBA" w14:textId="70076D0B"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265" w:type="pct"/>
            <w:shd w:val="clear" w:color="auto" w:fill="auto"/>
            <w:noWrap/>
            <w:vAlign w:val="center"/>
            <w:hideMark/>
          </w:tcPr>
          <w:p w14:paraId="20C6394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F8FD79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C4EBFA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41B56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7E5025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797F37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B63DB9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0ED2F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565207A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13а КН…512</w:t>
            </w:r>
          </w:p>
        </w:tc>
        <w:tc>
          <w:tcPr>
            <w:tcW w:w="165" w:type="pct"/>
            <w:shd w:val="clear" w:color="auto" w:fill="auto"/>
            <w:noWrap/>
            <w:vAlign w:val="center"/>
            <w:hideMark/>
          </w:tcPr>
          <w:p w14:paraId="23FD625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авг</w:t>
            </w:r>
          </w:p>
        </w:tc>
      </w:tr>
      <w:tr w:rsidR="0008370C" w:rsidRPr="0008370C" w14:paraId="5136A7B4" w14:textId="77777777" w:rsidTr="0008370C">
        <w:trPr>
          <w:trHeight w:val="525"/>
        </w:trPr>
        <w:tc>
          <w:tcPr>
            <w:tcW w:w="1087" w:type="pct"/>
            <w:shd w:val="clear" w:color="auto" w:fill="auto"/>
            <w:vAlign w:val="center"/>
            <w:hideMark/>
          </w:tcPr>
          <w:p w14:paraId="206873C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ИЦ "ОРГТЕХСТРОЙ_Новосиб" з 2150 от 27.08.2020</w:t>
            </w:r>
          </w:p>
        </w:tc>
        <w:tc>
          <w:tcPr>
            <w:tcW w:w="250" w:type="pct"/>
            <w:shd w:val="clear" w:color="auto" w:fill="auto"/>
            <w:noWrap/>
            <w:vAlign w:val="center"/>
            <w:hideMark/>
          </w:tcPr>
          <w:p w14:paraId="622EE10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4,212</w:t>
            </w:r>
          </w:p>
        </w:tc>
        <w:tc>
          <w:tcPr>
            <w:tcW w:w="150" w:type="pct"/>
            <w:shd w:val="clear" w:color="auto" w:fill="auto"/>
            <w:noWrap/>
            <w:vAlign w:val="center"/>
            <w:hideMark/>
          </w:tcPr>
          <w:p w14:paraId="3B7C934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352BDA2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4,212</w:t>
            </w:r>
          </w:p>
        </w:tc>
        <w:tc>
          <w:tcPr>
            <w:tcW w:w="150" w:type="pct"/>
            <w:shd w:val="clear" w:color="auto" w:fill="auto"/>
            <w:noWrap/>
            <w:vAlign w:val="center"/>
            <w:hideMark/>
          </w:tcPr>
          <w:p w14:paraId="6E5DA4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98525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2406EB6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880C8E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FA7DF2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62956A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AED287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7355B9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5081A0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2DA8A4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24F6BD0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микр 3, запр необх док № 01- 2838 от 01.09.20 г.</w:t>
            </w:r>
          </w:p>
        </w:tc>
        <w:tc>
          <w:tcPr>
            <w:tcW w:w="165" w:type="pct"/>
            <w:shd w:val="clear" w:color="auto" w:fill="auto"/>
            <w:noWrap/>
            <w:vAlign w:val="center"/>
            <w:hideMark/>
          </w:tcPr>
          <w:p w14:paraId="28BF629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авг</w:t>
            </w:r>
          </w:p>
        </w:tc>
      </w:tr>
      <w:tr w:rsidR="0008370C" w:rsidRPr="0008370C" w14:paraId="309E0640" w14:textId="77777777" w:rsidTr="0008370C">
        <w:trPr>
          <w:trHeight w:val="525"/>
        </w:trPr>
        <w:tc>
          <w:tcPr>
            <w:tcW w:w="1087" w:type="pct"/>
            <w:shd w:val="clear" w:color="auto" w:fill="auto"/>
            <w:vAlign w:val="center"/>
            <w:hideMark/>
          </w:tcPr>
          <w:p w14:paraId="38CC849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Сп застр "Брусника", з № 2151 от27.08.2020</w:t>
            </w:r>
          </w:p>
        </w:tc>
        <w:tc>
          <w:tcPr>
            <w:tcW w:w="250" w:type="pct"/>
            <w:shd w:val="clear" w:color="auto" w:fill="auto"/>
            <w:noWrap/>
            <w:vAlign w:val="center"/>
            <w:hideMark/>
          </w:tcPr>
          <w:p w14:paraId="1907C41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26,26</w:t>
            </w:r>
          </w:p>
        </w:tc>
        <w:tc>
          <w:tcPr>
            <w:tcW w:w="150" w:type="pct"/>
            <w:shd w:val="clear" w:color="auto" w:fill="auto"/>
            <w:noWrap/>
            <w:vAlign w:val="center"/>
            <w:hideMark/>
          </w:tcPr>
          <w:p w14:paraId="59FB60E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BC16BF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26,36</w:t>
            </w:r>
          </w:p>
        </w:tc>
        <w:tc>
          <w:tcPr>
            <w:tcW w:w="150" w:type="pct"/>
            <w:shd w:val="clear" w:color="auto" w:fill="auto"/>
            <w:noWrap/>
            <w:vAlign w:val="center"/>
            <w:hideMark/>
          </w:tcPr>
          <w:p w14:paraId="66589C3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06E5C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54E6192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A5F27D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88FC1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53BB7A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F023FF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45CB19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3158CA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CC1AF3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D6CCFC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микр 3, запр необх док исх. № 01- 2839 от 01.09.20 г.</w:t>
            </w:r>
          </w:p>
        </w:tc>
        <w:tc>
          <w:tcPr>
            <w:tcW w:w="165" w:type="pct"/>
            <w:shd w:val="clear" w:color="auto" w:fill="auto"/>
            <w:noWrap/>
            <w:vAlign w:val="center"/>
            <w:hideMark/>
          </w:tcPr>
          <w:p w14:paraId="226C524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авг</w:t>
            </w:r>
          </w:p>
        </w:tc>
      </w:tr>
      <w:tr w:rsidR="0008370C" w:rsidRPr="0008370C" w14:paraId="11755072" w14:textId="77777777" w:rsidTr="0008370C">
        <w:trPr>
          <w:trHeight w:val="330"/>
        </w:trPr>
        <w:tc>
          <w:tcPr>
            <w:tcW w:w="1087" w:type="pct"/>
            <w:shd w:val="clear" w:color="auto" w:fill="auto"/>
            <w:noWrap/>
            <w:vAlign w:val="center"/>
            <w:hideMark/>
          </w:tcPr>
          <w:p w14:paraId="39629A8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"Нов квартал", з № 744 от 14.04.20 г</w:t>
            </w:r>
          </w:p>
        </w:tc>
        <w:tc>
          <w:tcPr>
            <w:tcW w:w="250" w:type="pct"/>
            <w:shd w:val="clear" w:color="auto" w:fill="auto"/>
            <w:noWrap/>
            <w:vAlign w:val="center"/>
            <w:hideMark/>
          </w:tcPr>
          <w:p w14:paraId="16CEAEEB" w14:textId="61C36ED2"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150" w:type="pct"/>
            <w:shd w:val="clear" w:color="auto" w:fill="auto"/>
            <w:noWrap/>
            <w:vAlign w:val="center"/>
            <w:hideMark/>
          </w:tcPr>
          <w:p w14:paraId="1219359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C2A32A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9E71FF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22C23028" w14:textId="7812E2C0"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0,918</w:t>
            </w:r>
            <w:r>
              <w:rPr>
                <w:rFonts w:eastAsia="Times New Roman"/>
                <w:color w:val="000000"/>
                <w:sz w:val="20"/>
                <w:szCs w:val="20"/>
                <w:lang w:eastAsia="ru-RU"/>
              </w:rPr>
              <w:t>4</w:t>
            </w:r>
          </w:p>
        </w:tc>
        <w:tc>
          <w:tcPr>
            <w:tcW w:w="265" w:type="pct"/>
            <w:shd w:val="clear" w:color="auto" w:fill="auto"/>
            <w:noWrap/>
            <w:vAlign w:val="center"/>
            <w:hideMark/>
          </w:tcPr>
          <w:p w14:paraId="0EBE37D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26FF2C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BC118A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9DAA0A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351B0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FF4F6A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3A6676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1D9263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629B0ED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ообск, микр 3, д 13б КН…512</w:t>
            </w:r>
          </w:p>
        </w:tc>
        <w:tc>
          <w:tcPr>
            <w:tcW w:w="165" w:type="pct"/>
            <w:shd w:val="clear" w:color="auto" w:fill="auto"/>
            <w:noWrap/>
            <w:vAlign w:val="center"/>
            <w:hideMark/>
          </w:tcPr>
          <w:p w14:paraId="71958DF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сен</w:t>
            </w:r>
          </w:p>
        </w:tc>
      </w:tr>
      <w:tr w:rsidR="0008370C" w:rsidRPr="0008370C" w14:paraId="49A4FAD9" w14:textId="77777777" w:rsidTr="0008370C">
        <w:trPr>
          <w:trHeight w:val="570"/>
        </w:trPr>
        <w:tc>
          <w:tcPr>
            <w:tcW w:w="1087" w:type="pct"/>
            <w:shd w:val="clear" w:color="auto" w:fill="auto"/>
            <w:vAlign w:val="center"/>
            <w:hideMark/>
          </w:tcPr>
          <w:p w14:paraId="5C9BF2F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"Зел р-н "Пшеница" Вс ак с н , з № 1036 от 15.05.20 г</w:t>
            </w:r>
          </w:p>
        </w:tc>
        <w:tc>
          <w:tcPr>
            <w:tcW w:w="250" w:type="pct"/>
            <w:shd w:val="clear" w:color="auto" w:fill="auto"/>
            <w:noWrap/>
            <w:vAlign w:val="center"/>
            <w:hideMark/>
          </w:tcPr>
          <w:p w14:paraId="65C4C7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3,8244</w:t>
            </w:r>
          </w:p>
        </w:tc>
        <w:tc>
          <w:tcPr>
            <w:tcW w:w="150" w:type="pct"/>
            <w:shd w:val="clear" w:color="auto" w:fill="auto"/>
            <w:noWrap/>
            <w:vAlign w:val="center"/>
            <w:hideMark/>
          </w:tcPr>
          <w:p w14:paraId="49261DD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6539E9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0F8E13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6E6238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3,8244</w:t>
            </w:r>
          </w:p>
        </w:tc>
        <w:tc>
          <w:tcPr>
            <w:tcW w:w="265" w:type="pct"/>
            <w:shd w:val="clear" w:color="auto" w:fill="auto"/>
            <w:noWrap/>
            <w:vAlign w:val="center"/>
            <w:hideMark/>
          </w:tcPr>
          <w:p w14:paraId="05EDAC4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9F665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C9AED7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6E94917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49CAA7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94562C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5EBB0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DCC014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665A2F1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 многокв д со встр  пом общ зн, ТП КН …180601:498. </w:t>
            </w:r>
          </w:p>
        </w:tc>
        <w:tc>
          <w:tcPr>
            <w:tcW w:w="165" w:type="pct"/>
            <w:shd w:val="clear" w:color="auto" w:fill="auto"/>
            <w:noWrap/>
            <w:vAlign w:val="center"/>
            <w:hideMark/>
          </w:tcPr>
          <w:p w14:paraId="2CCCD8C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сен</w:t>
            </w:r>
          </w:p>
        </w:tc>
      </w:tr>
      <w:tr w:rsidR="0008370C" w:rsidRPr="0008370C" w14:paraId="2E5E39D8" w14:textId="77777777" w:rsidTr="0008370C">
        <w:trPr>
          <w:trHeight w:val="765"/>
        </w:trPr>
        <w:tc>
          <w:tcPr>
            <w:tcW w:w="1087" w:type="pct"/>
            <w:shd w:val="clear" w:color="auto" w:fill="auto"/>
            <w:noWrap/>
            <w:vAlign w:val="center"/>
            <w:hideMark/>
          </w:tcPr>
          <w:p w14:paraId="5938254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"Строительные технологии" з. № 2687 от 15.10.20</w:t>
            </w:r>
          </w:p>
        </w:tc>
        <w:tc>
          <w:tcPr>
            <w:tcW w:w="250" w:type="pct"/>
            <w:shd w:val="clear" w:color="auto" w:fill="auto"/>
            <w:noWrap/>
            <w:vAlign w:val="center"/>
            <w:hideMark/>
          </w:tcPr>
          <w:p w14:paraId="59FB1BD0" w14:textId="7F94A4A0"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0,2952</w:t>
            </w:r>
          </w:p>
        </w:tc>
        <w:tc>
          <w:tcPr>
            <w:tcW w:w="150" w:type="pct"/>
            <w:shd w:val="clear" w:color="auto" w:fill="auto"/>
            <w:noWrap/>
            <w:vAlign w:val="center"/>
            <w:hideMark/>
          </w:tcPr>
          <w:p w14:paraId="1166E08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32C0F024" w14:textId="0791CDE6"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0,2952</w:t>
            </w:r>
          </w:p>
        </w:tc>
        <w:tc>
          <w:tcPr>
            <w:tcW w:w="150" w:type="pct"/>
            <w:shd w:val="clear" w:color="auto" w:fill="auto"/>
            <w:noWrap/>
            <w:vAlign w:val="center"/>
            <w:hideMark/>
          </w:tcPr>
          <w:p w14:paraId="2EC95F0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E4F9A7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4EE5719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342934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C18EF3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239D3A4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1D1FCA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4FD66F5B" w14:textId="28175439"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0,2952</w:t>
            </w:r>
          </w:p>
        </w:tc>
        <w:tc>
          <w:tcPr>
            <w:tcW w:w="150" w:type="pct"/>
            <w:shd w:val="clear" w:color="auto" w:fill="auto"/>
            <w:noWrap/>
            <w:vAlign w:val="center"/>
            <w:hideMark/>
          </w:tcPr>
          <w:p w14:paraId="707AC3F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0BD70C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6E9CD1E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ул Вост  КН…203 Спорт клуб. запр необх док исх. № 01-3210 от 19.10.20 г, Аннул Заявит вх № 2787 от 20.10.20</w:t>
            </w:r>
          </w:p>
        </w:tc>
        <w:tc>
          <w:tcPr>
            <w:tcW w:w="165" w:type="pct"/>
            <w:shd w:val="clear" w:color="auto" w:fill="auto"/>
            <w:noWrap/>
            <w:vAlign w:val="center"/>
            <w:hideMark/>
          </w:tcPr>
          <w:p w14:paraId="112E0AB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окт</w:t>
            </w:r>
          </w:p>
        </w:tc>
      </w:tr>
      <w:tr w:rsidR="0008370C" w:rsidRPr="0008370C" w14:paraId="41C8354A" w14:textId="77777777" w:rsidTr="0008370C">
        <w:trPr>
          <w:trHeight w:val="465"/>
        </w:trPr>
        <w:tc>
          <w:tcPr>
            <w:tcW w:w="1087" w:type="pct"/>
            <w:shd w:val="clear" w:color="auto" w:fill="auto"/>
            <w:noWrap/>
            <w:vAlign w:val="center"/>
            <w:hideMark/>
          </w:tcPr>
          <w:p w14:paraId="6FDDD6C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"Строительные технологии" з. № 2708 от 20.10.20</w:t>
            </w:r>
          </w:p>
        </w:tc>
        <w:tc>
          <w:tcPr>
            <w:tcW w:w="250" w:type="pct"/>
            <w:shd w:val="clear" w:color="auto" w:fill="auto"/>
            <w:noWrap/>
            <w:vAlign w:val="center"/>
            <w:hideMark/>
          </w:tcPr>
          <w:p w14:paraId="2C84884D" w14:textId="6BB14AB8"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0,2952</w:t>
            </w:r>
          </w:p>
        </w:tc>
        <w:tc>
          <w:tcPr>
            <w:tcW w:w="150" w:type="pct"/>
            <w:shd w:val="clear" w:color="auto" w:fill="auto"/>
            <w:noWrap/>
            <w:vAlign w:val="center"/>
            <w:hideMark/>
          </w:tcPr>
          <w:p w14:paraId="736DB1E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24E28FB" w14:textId="412CB890"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0,2952</w:t>
            </w:r>
          </w:p>
        </w:tc>
        <w:tc>
          <w:tcPr>
            <w:tcW w:w="150" w:type="pct"/>
            <w:shd w:val="clear" w:color="auto" w:fill="auto"/>
            <w:noWrap/>
            <w:vAlign w:val="center"/>
            <w:hideMark/>
          </w:tcPr>
          <w:p w14:paraId="1B87050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5D8508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6954DD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8D7F6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0293A1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8A75E1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7D0DC5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2A1BC9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1CBBAA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FC55AE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513E65B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ул Вост  КН…203 Спорт клуб</w:t>
            </w:r>
          </w:p>
        </w:tc>
        <w:tc>
          <w:tcPr>
            <w:tcW w:w="165" w:type="pct"/>
            <w:shd w:val="clear" w:color="auto" w:fill="auto"/>
            <w:noWrap/>
            <w:vAlign w:val="center"/>
            <w:hideMark/>
          </w:tcPr>
          <w:p w14:paraId="61D19ED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окт</w:t>
            </w:r>
          </w:p>
        </w:tc>
      </w:tr>
      <w:tr w:rsidR="0008370C" w:rsidRPr="0008370C" w14:paraId="10DB2D38" w14:textId="77777777" w:rsidTr="0008370C">
        <w:trPr>
          <w:trHeight w:val="315"/>
        </w:trPr>
        <w:tc>
          <w:tcPr>
            <w:tcW w:w="1087" w:type="pct"/>
            <w:shd w:val="clear" w:color="auto" w:fill="auto"/>
            <w:vAlign w:val="center"/>
            <w:hideMark/>
          </w:tcPr>
          <w:p w14:paraId="38B129C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ГКУ НСО "УКС", з № 70 от 18.07.2018</w:t>
            </w:r>
          </w:p>
        </w:tc>
        <w:tc>
          <w:tcPr>
            <w:tcW w:w="250" w:type="pct"/>
            <w:shd w:val="clear" w:color="auto" w:fill="auto"/>
            <w:noWrap/>
            <w:vAlign w:val="center"/>
            <w:hideMark/>
          </w:tcPr>
          <w:p w14:paraId="7F9CA595" w14:textId="5EC90E9A"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3,054</w:t>
            </w:r>
            <w:r>
              <w:rPr>
                <w:rFonts w:eastAsia="Times New Roman"/>
                <w:color w:val="000000"/>
                <w:sz w:val="20"/>
                <w:szCs w:val="20"/>
                <w:lang w:eastAsia="ru-RU"/>
              </w:rPr>
              <w:t>5</w:t>
            </w:r>
          </w:p>
        </w:tc>
        <w:tc>
          <w:tcPr>
            <w:tcW w:w="150" w:type="pct"/>
            <w:shd w:val="clear" w:color="auto" w:fill="auto"/>
            <w:noWrap/>
            <w:vAlign w:val="bottom"/>
            <w:hideMark/>
          </w:tcPr>
          <w:p w14:paraId="378953B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A5D86C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109087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2978F1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B58F32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E74961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9AF3E2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46" w:type="pct"/>
            <w:shd w:val="clear" w:color="auto" w:fill="auto"/>
            <w:noWrap/>
            <w:vAlign w:val="center"/>
            <w:hideMark/>
          </w:tcPr>
          <w:p w14:paraId="52F169A3" w14:textId="6957653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3,054</w:t>
            </w:r>
            <w:r>
              <w:rPr>
                <w:rFonts w:eastAsia="Times New Roman"/>
                <w:color w:val="000000"/>
                <w:sz w:val="20"/>
                <w:szCs w:val="20"/>
                <w:lang w:eastAsia="ru-RU"/>
              </w:rPr>
              <w:t>5</w:t>
            </w:r>
          </w:p>
        </w:tc>
        <w:tc>
          <w:tcPr>
            <w:tcW w:w="150" w:type="pct"/>
            <w:shd w:val="clear" w:color="auto" w:fill="auto"/>
            <w:noWrap/>
            <w:vAlign w:val="center"/>
            <w:hideMark/>
          </w:tcPr>
          <w:p w14:paraId="126E870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53EF83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BC4A28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19B10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44E304F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Краснообск , Школа, КН…15132, </w:t>
            </w:r>
          </w:p>
        </w:tc>
        <w:tc>
          <w:tcPr>
            <w:tcW w:w="165" w:type="pct"/>
            <w:shd w:val="clear" w:color="auto" w:fill="auto"/>
            <w:noWrap/>
            <w:vAlign w:val="center"/>
            <w:hideMark/>
          </w:tcPr>
          <w:p w14:paraId="54425C4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ноя</w:t>
            </w:r>
          </w:p>
        </w:tc>
      </w:tr>
      <w:tr w:rsidR="0008370C" w:rsidRPr="0008370C" w14:paraId="125BE400" w14:textId="77777777" w:rsidTr="0008370C">
        <w:trPr>
          <w:trHeight w:val="649"/>
        </w:trPr>
        <w:tc>
          <w:tcPr>
            <w:tcW w:w="1087" w:type="pct"/>
            <w:shd w:val="clear" w:color="auto" w:fill="auto"/>
            <w:vAlign w:val="center"/>
            <w:hideMark/>
          </w:tcPr>
          <w:p w14:paraId="436288D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ГКУ НСО "УКС", з № 2077 от 27.08.2018, с уточнением № 2144 от 30.08 18</w:t>
            </w:r>
          </w:p>
        </w:tc>
        <w:tc>
          <w:tcPr>
            <w:tcW w:w="250" w:type="pct"/>
            <w:shd w:val="clear" w:color="auto" w:fill="auto"/>
            <w:noWrap/>
            <w:vAlign w:val="center"/>
            <w:hideMark/>
          </w:tcPr>
          <w:p w14:paraId="3629B073" w14:textId="624200E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0,5890</w:t>
            </w:r>
          </w:p>
        </w:tc>
        <w:tc>
          <w:tcPr>
            <w:tcW w:w="150" w:type="pct"/>
            <w:shd w:val="clear" w:color="auto" w:fill="auto"/>
            <w:noWrap/>
            <w:vAlign w:val="center"/>
            <w:hideMark/>
          </w:tcPr>
          <w:p w14:paraId="7862F2A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70410C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204F5A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351644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480083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6EC8612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843E51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46" w:type="pct"/>
            <w:shd w:val="clear" w:color="auto" w:fill="auto"/>
            <w:noWrap/>
            <w:vAlign w:val="center"/>
            <w:hideMark/>
          </w:tcPr>
          <w:p w14:paraId="7FB9828A" w14:textId="1538DAC0"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0,589</w:t>
            </w:r>
          </w:p>
        </w:tc>
        <w:tc>
          <w:tcPr>
            <w:tcW w:w="150" w:type="pct"/>
            <w:shd w:val="clear" w:color="auto" w:fill="auto"/>
            <w:noWrap/>
            <w:vAlign w:val="center"/>
            <w:hideMark/>
          </w:tcPr>
          <w:p w14:paraId="0AD1F5C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3CD85E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E97409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B94DD5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58FCCE7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ул. Восточная, ФОК с иск льдом</w:t>
            </w:r>
          </w:p>
        </w:tc>
        <w:tc>
          <w:tcPr>
            <w:tcW w:w="165" w:type="pct"/>
            <w:shd w:val="clear" w:color="auto" w:fill="auto"/>
            <w:noWrap/>
            <w:vAlign w:val="center"/>
            <w:hideMark/>
          </w:tcPr>
          <w:p w14:paraId="75888B7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ноя</w:t>
            </w:r>
          </w:p>
        </w:tc>
      </w:tr>
      <w:tr w:rsidR="0008370C" w:rsidRPr="0008370C" w14:paraId="31F7497A" w14:textId="77777777" w:rsidTr="0008370C">
        <w:trPr>
          <w:trHeight w:val="649"/>
        </w:trPr>
        <w:tc>
          <w:tcPr>
            <w:tcW w:w="1087" w:type="pct"/>
            <w:shd w:val="clear" w:color="auto" w:fill="auto"/>
            <w:vAlign w:val="center"/>
            <w:hideMark/>
          </w:tcPr>
          <w:p w14:paraId="6A46804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ИЦ "ОРГТЕХСТРОЙ_Новосиб" з 2150 от 27.08.2020</w:t>
            </w:r>
          </w:p>
        </w:tc>
        <w:tc>
          <w:tcPr>
            <w:tcW w:w="250" w:type="pct"/>
            <w:shd w:val="clear" w:color="auto" w:fill="auto"/>
            <w:noWrap/>
            <w:vAlign w:val="center"/>
            <w:hideMark/>
          </w:tcPr>
          <w:p w14:paraId="2DB4316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4,212</w:t>
            </w:r>
          </w:p>
        </w:tc>
        <w:tc>
          <w:tcPr>
            <w:tcW w:w="150" w:type="pct"/>
            <w:shd w:val="clear" w:color="auto" w:fill="auto"/>
            <w:noWrap/>
            <w:vAlign w:val="center"/>
            <w:hideMark/>
          </w:tcPr>
          <w:p w14:paraId="74D8482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8551D8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45A3BE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4B7E1E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4D6354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6A717D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34B9B6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696A78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CA4997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31A145E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4,212</w:t>
            </w:r>
          </w:p>
        </w:tc>
        <w:tc>
          <w:tcPr>
            <w:tcW w:w="150" w:type="pct"/>
            <w:shd w:val="clear" w:color="auto" w:fill="auto"/>
            <w:noWrap/>
            <w:vAlign w:val="center"/>
            <w:hideMark/>
          </w:tcPr>
          <w:p w14:paraId="1302FF3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504B99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5150B7F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Краснообск, микр 3, Анн заявит исх № 05-11.12 от 11.12.2020  </w:t>
            </w:r>
          </w:p>
        </w:tc>
        <w:tc>
          <w:tcPr>
            <w:tcW w:w="165" w:type="pct"/>
            <w:shd w:val="clear" w:color="auto" w:fill="auto"/>
            <w:noWrap/>
            <w:vAlign w:val="center"/>
            <w:hideMark/>
          </w:tcPr>
          <w:p w14:paraId="20AD433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6A68A68B" w14:textId="77777777" w:rsidTr="0008370C">
        <w:trPr>
          <w:trHeight w:val="649"/>
        </w:trPr>
        <w:tc>
          <w:tcPr>
            <w:tcW w:w="1087" w:type="pct"/>
            <w:shd w:val="clear" w:color="auto" w:fill="auto"/>
            <w:vAlign w:val="center"/>
            <w:hideMark/>
          </w:tcPr>
          <w:p w14:paraId="76CA9A4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lastRenderedPageBreak/>
              <w:t>ООО ИЦ "ОРГТЕХСТРОЙ_Новосиб" з 3177 от 14.12.2020</w:t>
            </w:r>
          </w:p>
        </w:tc>
        <w:tc>
          <w:tcPr>
            <w:tcW w:w="250" w:type="pct"/>
            <w:shd w:val="clear" w:color="auto" w:fill="auto"/>
            <w:noWrap/>
            <w:vAlign w:val="center"/>
            <w:hideMark/>
          </w:tcPr>
          <w:p w14:paraId="558D37C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10,244</w:t>
            </w:r>
          </w:p>
        </w:tc>
        <w:tc>
          <w:tcPr>
            <w:tcW w:w="150" w:type="pct"/>
            <w:shd w:val="clear" w:color="auto" w:fill="auto"/>
            <w:noWrap/>
            <w:vAlign w:val="center"/>
            <w:hideMark/>
          </w:tcPr>
          <w:p w14:paraId="25A2EC0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764564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10,244</w:t>
            </w:r>
          </w:p>
        </w:tc>
        <w:tc>
          <w:tcPr>
            <w:tcW w:w="150" w:type="pct"/>
            <w:shd w:val="clear" w:color="auto" w:fill="auto"/>
            <w:noWrap/>
            <w:vAlign w:val="center"/>
            <w:hideMark/>
          </w:tcPr>
          <w:p w14:paraId="5F2466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27C7E8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4D0F1F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8304BB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D4E87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5E81B2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466071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792B2DC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10,244</w:t>
            </w:r>
          </w:p>
        </w:tc>
        <w:tc>
          <w:tcPr>
            <w:tcW w:w="150" w:type="pct"/>
            <w:shd w:val="clear" w:color="auto" w:fill="auto"/>
            <w:noWrap/>
            <w:vAlign w:val="center"/>
            <w:hideMark/>
          </w:tcPr>
          <w:p w14:paraId="088955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79B96E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46F869B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Краснообск, микр 3, МКД Анн заявит вх № 3303 от29.12.2020 </w:t>
            </w:r>
          </w:p>
        </w:tc>
        <w:tc>
          <w:tcPr>
            <w:tcW w:w="165" w:type="pct"/>
            <w:shd w:val="clear" w:color="auto" w:fill="auto"/>
            <w:noWrap/>
            <w:vAlign w:val="center"/>
            <w:hideMark/>
          </w:tcPr>
          <w:p w14:paraId="42FC76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267BBD31" w14:textId="77777777" w:rsidTr="0008370C">
        <w:trPr>
          <w:trHeight w:val="649"/>
        </w:trPr>
        <w:tc>
          <w:tcPr>
            <w:tcW w:w="1087" w:type="pct"/>
            <w:shd w:val="clear" w:color="auto" w:fill="auto"/>
            <w:noWrap/>
            <w:vAlign w:val="center"/>
            <w:hideMark/>
          </w:tcPr>
          <w:p w14:paraId="4BCA0D6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ГК "Березка", заявка № 3114 от 07.12.20</w:t>
            </w:r>
          </w:p>
        </w:tc>
        <w:tc>
          <w:tcPr>
            <w:tcW w:w="250" w:type="pct"/>
            <w:shd w:val="clear" w:color="auto" w:fill="auto"/>
            <w:noWrap/>
            <w:vAlign w:val="center"/>
            <w:hideMark/>
          </w:tcPr>
          <w:p w14:paraId="2171A3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0,1025</w:t>
            </w:r>
          </w:p>
        </w:tc>
        <w:tc>
          <w:tcPr>
            <w:tcW w:w="150" w:type="pct"/>
            <w:shd w:val="clear" w:color="auto" w:fill="auto"/>
            <w:noWrap/>
            <w:vAlign w:val="center"/>
            <w:hideMark/>
          </w:tcPr>
          <w:p w14:paraId="1F97797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11BC78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0,1025</w:t>
            </w:r>
          </w:p>
        </w:tc>
        <w:tc>
          <w:tcPr>
            <w:tcW w:w="150" w:type="pct"/>
            <w:shd w:val="clear" w:color="auto" w:fill="auto"/>
            <w:noWrap/>
            <w:vAlign w:val="center"/>
            <w:hideMark/>
          </w:tcPr>
          <w:p w14:paraId="71C1BB0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0314F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6EBBB0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15C2C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82A845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224173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D9B340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627E05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2D61D6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B31FFC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482E8AE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увел т нагр ГК. запр необх док исх. № 01-3629 от 16.12.20 г</w:t>
            </w:r>
          </w:p>
        </w:tc>
        <w:tc>
          <w:tcPr>
            <w:tcW w:w="165" w:type="pct"/>
            <w:shd w:val="clear" w:color="auto" w:fill="auto"/>
            <w:noWrap/>
            <w:vAlign w:val="center"/>
            <w:hideMark/>
          </w:tcPr>
          <w:p w14:paraId="3C9475E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5831D6AC" w14:textId="77777777" w:rsidTr="0008370C">
        <w:trPr>
          <w:trHeight w:val="615"/>
        </w:trPr>
        <w:tc>
          <w:tcPr>
            <w:tcW w:w="1087" w:type="pct"/>
            <w:shd w:val="clear" w:color="auto" w:fill="auto"/>
            <w:vAlign w:val="center"/>
            <w:hideMark/>
          </w:tcPr>
          <w:p w14:paraId="7415C2F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ИЦ "ОРГТЕХСТРОЙ_Новосиб" з 3303 от 29.12.2020</w:t>
            </w:r>
          </w:p>
        </w:tc>
        <w:tc>
          <w:tcPr>
            <w:tcW w:w="250" w:type="pct"/>
            <w:shd w:val="clear" w:color="auto" w:fill="auto"/>
            <w:noWrap/>
            <w:vAlign w:val="center"/>
            <w:hideMark/>
          </w:tcPr>
          <w:p w14:paraId="01E5401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52D996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0069607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65A6DCC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D70511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68E42B0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1452E06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A772F0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5954CD9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55F880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CF21F2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A2E8C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7C7DAB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91DF3C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Краснообск, микр 3, МКД </w:t>
            </w:r>
          </w:p>
        </w:tc>
        <w:tc>
          <w:tcPr>
            <w:tcW w:w="165" w:type="pct"/>
            <w:shd w:val="clear" w:color="auto" w:fill="auto"/>
            <w:noWrap/>
            <w:vAlign w:val="center"/>
            <w:hideMark/>
          </w:tcPr>
          <w:p w14:paraId="5D1DB83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75FF09BA" w14:textId="77777777" w:rsidTr="0008370C">
        <w:trPr>
          <w:trHeight w:val="315"/>
        </w:trPr>
        <w:tc>
          <w:tcPr>
            <w:tcW w:w="1087" w:type="pct"/>
            <w:shd w:val="clear" w:color="auto" w:fill="auto"/>
            <w:vAlign w:val="center"/>
            <w:hideMark/>
          </w:tcPr>
          <w:p w14:paraId="0B056E8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"Мета-Краснооб", з. № 772 от 15.04.20 г</w:t>
            </w:r>
          </w:p>
        </w:tc>
        <w:tc>
          <w:tcPr>
            <w:tcW w:w="250" w:type="pct"/>
            <w:shd w:val="clear" w:color="auto" w:fill="auto"/>
            <w:noWrap/>
            <w:vAlign w:val="center"/>
            <w:hideMark/>
          </w:tcPr>
          <w:p w14:paraId="6A6D4BE3" w14:textId="2094ED2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150" w:type="pct"/>
            <w:shd w:val="clear" w:color="auto" w:fill="auto"/>
            <w:noWrap/>
            <w:vAlign w:val="center"/>
            <w:hideMark/>
          </w:tcPr>
          <w:p w14:paraId="7E053B6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9C5970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C3F6D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484BAFA3" w14:textId="50109B01"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2,2063</w:t>
            </w:r>
          </w:p>
        </w:tc>
        <w:tc>
          <w:tcPr>
            <w:tcW w:w="265" w:type="pct"/>
            <w:shd w:val="clear" w:color="auto" w:fill="auto"/>
            <w:noWrap/>
            <w:vAlign w:val="center"/>
            <w:hideMark/>
          </w:tcPr>
          <w:p w14:paraId="1A9DCFB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33366E9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A3E02F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480431E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3FADD3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A050AE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E7F1E4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DBA2B2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3A16D72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Многокв ж д , КН…15838</w:t>
            </w:r>
          </w:p>
        </w:tc>
        <w:tc>
          <w:tcPr>
            <w:tcW w:w="165" w:type="pct"/>
            <w:shd w:val="clear" w:color="auto" w:fill="auto"/>
            <w:noWrap/>
            <w:vAlign w:val="center"/>
            <w:hideMark/>
          </w:tcPr>
          <w:p w14:paraId="1947E3E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0315BBE0" w14:textId="77777777" w:rsidTr="0008370C">
        <w:trPr>
          <w:trHeight w:val="540"/>
        </w:trPr>
        <w:tc>
          <w:tcPr>
            <w:tcW w:w="1087" w:type="pct"/>
            <w:shd w:val="clear" w:color="auto" w:fill="auto"/>
            <w:vAlign w:val="center"/>
            <w:hideMark/>
          </w:tcPr>
          <w:p w14:paraId="54252B9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Сп застр "Брусника", з № 2151 от27.08.2020</w:t>
            </w:r>
          </w:p>
        </w:tc>
        <w:tc>
          <w:tcPr>
            <w:tcW w:w="250" w:type="pct"/>
            <w:shd w:val="clear" w:color="auto" w:fill="auto"/>
            <w:noWrap/>
            <w:vAlign w:val="center"/>
            <w:hideMark/>
          </w:tcPr>
          <w:p w14:paraId="310625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26,26</w:t>
            </w:r>
          </w:p>
        </w:tc>
        <w:tc>
          <w:tcPr>
            <w:tcW w:w="150" w:type="pct"/>
            <w:shd w:val="clear" w:color="auto" w:fill="auto"/>
            <w:noWrap/>
            <w:vAlign w:val="center"/>
            <w:hideMark/>
          </w:tcPr>
          <w:p w14:paraId="53EBFE2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F80F9B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1F82D5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18EFDF8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26,36</w:t>
            </w:r>
          </w:p>
        </w:tc>
        <w:tc>
          <w:tcPr>
            <w:tcW w:w="265" w:type="pct"/>
            <w:shd w:val="clear" w:color="auto" w:fill="auto"/>
            <w:noWrap/>
            <w:vAlign w:val="center"/>
            <w:hideMark/>
          </w:tcPr>
          <w:p w14:paraId="455F537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51143F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268FE6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0F4543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84F8E8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F1CCFD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F5EC39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181AF0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0724641B"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микр 3, 15 ЗУ</w:t>
            </w:r>
          </w:p>
        </w:tc>
        <w:tc>
          <w:tcPr>
            <w:tcW w:w="165" w:type="pct"/>
            <w:shd w:val="clear" w:color="auto" w:fill="auto"/>
            <w:noWrap/>
            <w:vAlign w:val="center"/>
            <w:hideMark/>
          </w:tcPr>
          <w:p w14:paraId="1A211B0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дек</w:t>
            </w:r>
          </w:p>
        </w:tc>
      </w:tr>
      <w:tr w:rsidR="0008370C" w:rsidRPr="0008370C" w14:paraId="3AA29CA6" w14:textId="77777777" w:rsidTr="0008370C">
        <w:trPr>
          <w:trHeight w:val="540"/>
        </w:trPr>
        <w:tc>
          <w:tcPr>
            <w:tcW w:w="1087" w:type="pct"/>
            <w:shd w:val="clear" w:color="auto" w:fill="auto"/>
            <w:vAlign w:val="center"/>
            <w:hideMark/>
          </w:tcPr>
          <w:p w14:paraId="73D530E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4C2E8E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46E2A4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2159CF4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D7086B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0ED0AB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10C138C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FAC989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B65BD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9304EF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D52821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155B22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A151E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AD0A1F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30E1DD1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63EA9D5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7E2D0DFE" w14:textId="77777777" w:rsidTr="0008370C">
        <w:trPr>
          <w:trHeight w:val="540"/>
        </w:trPr>
        <w:tc>
          <w:tcPr>
            <w:tcW w:w="1087" w:type="pct"/>
            <w:shd w:val="clear" w:color="auto" w:fill="auto"/>
            <w:noWrap/>
            <w:vAlign w:val="center"/>
            <w:hideMark/>
          </w:tcPr>
          <w:p w14:paraId="0B604CD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Юридические лица 2021 г</w:t>
            </w:r>
          </w:p>
        </w:tc>
        <w:tc>
          <w:tcPr>
            <w:tcW w:w="250" w:type="pct"/>
            <w:shd w:val="clear" w:color="auto" w:fill="auto"/>
            <w:noWrap/>
            <w:vAlign w:val="center"/>
            <w:hideMark/>
          </w:tcPr>
          <w:p w14:paraId="086FD6D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59141E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70993DC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1E43B2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6BBF5AF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7113D8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B72135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25C223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639A0B6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7B50D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7E0E89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A48C46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4A25B9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33A052A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288E826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202F4935" w14:textId="77777777" w:rsidTr="0008370C">
        <w:trPr>
          <w:trHeight w:val="540"/>
        </w:trPr>
        <w:tc>
          <w:tcPr>
            <w:tcW w:w="1087" w:type="pct"/>
            <w:shd w:val="clear" w:color="auto" w:fill="auto"/>
            <w:vAlign w:val="center"/>
            <w:hideMark/>
          </w:tcPr>
          <w:p w14:paraId="217EB70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ИП Голубев В.А., заявка № 526 от 15.03.21</w:t>
            </w:r>
          </w:p>
        </w:tc>
        <w:tc>
          <w:tcPr>
            <w:tcW w:w="250" w:type="pct"/>
            <w:shd w:val="clear" w:color="auto" w:fill="auto"/>
            <w:noWrap/>
            <w:vAlign w:val="center"/>
            <w:hideMark/>
          </w:tcPr>
          <w:p w14:paraId="1540FEE2" w14:textId="37720D4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1,321</w:t>
            </w:r>
            <w:r>
              <w:rPr>
                <w:rFonts w:eastAsia="Times New Roman"/>
                <w:color w:val="000000"/>
                <w:sz w:val="20"/>
                <w:szCs w:val="20"/>
                <w:lang w:eastAsia="ru-RU"/>
              </w:rPr>
              <w:t>6</w:t>
            </w:r>
          </w:p>
        </w:tc>
        <w:tc>
          <w:tcPr>
            <w:tcW w:w="150" w:type="pct"/>
            <w:shd w:val="clear" w:color="auto" w:fill="auto"/>
            <w:noWrap/>
            <w:vAlign w:val="center"/>
            <w:hideMark/>
          </w:tcPr>
          <w:p w14:paraId="797EEE6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58DD2FF" w14:textId="2B9D5015"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1,321</w:t>
            </w:r>
            <w:r>
              <w:rPr>
                <w:rFonts w:eastAsia="Times New Roman"/>
                <w:color w:val="000000"/>
                <w:sz w:val="20"/>
                <w:szCs w:val="20"/>
                <w:lang w:eastAsia="ru-RU"/>
              </w:rPr>
              <w:t>6</w:t>
            </w:r>
          </w:p>
        </w:tc>
        <w:tc>
          <w:tcPr>
            <w:tcW w:w="150" w:type="pct"/>
            <w:shd w:val="clear" w:color="auto" w:fill="auto"/>
            <w:noWrap/>
            <w:vAlign w:val="center"/>
            <w:hideMark/>
          </w:tcPr>
          <w:p w14:paraId="7CE43CC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AFD7F3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4A05DC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DD9FF6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F28EFF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08A716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A2D6FB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C2447A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6DEA38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633FFD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53EA520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  Нжил здан (бассейн) Красн КН…521. Запр необ док исх № 01-568 от 18.03.21 г</w:t>
            </w:r>
          </w:p>
        </w:tc>
        <w:tc>
          <w:tcPr>
            <w:tcW w:w="165" w:type="pct"/>
            <w:shd w:val="clear" w:color="auto" w:fill="auto"/>
            <w:noWrap/>
            <w:vAlign w:val="center"/>
            <w:hideMark/>
          </w:tcPr>
          <w:p w14:paraId="5F5A24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462507D7" w14:textId="77777777" w:rsidTr="0008370C">
        <w:trPr>
          <w:trHeight w:val="540"/>
        </w:trPr>
        <w:tc>
          <w:tcPr>
            <w:tcW w:w="1087" w:type="pct"/>
            <w:shd w:val="clear" w:color="auto" w:fill="auto"/>
            <w:noWrap/>
            <w:vAlign w:val="center"/>
            <w:hideMark/>
          </w:tcPr>
          <w:p w14:paraId="511848AD"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"ЗСК", заявка б/н от 31.07.2012 г</w:t>
            </w:r>
          </w:p>
        </w:tc>
        <w:tc>
          <w:tcPr>
            <w:tcW w:w="250" w:type="pct"/>
            <w:shd w:val="clear" w:color="auto" w:fill="auto"/>
            <w:noWrap/>
            <w:vAlign w:val="center"/>
            <w:hideMark/>
          </w:tcPr>
          <w:p w14:paraId="2BA8E73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1,05</w:t>
            </w:r>
          </w:p>
        </w:tc>
        <w:tc>
          <w:tcPr>
            <w:tcW w:w="150" w:type="pct"/>
            <w:shd w:val="clear" w:color="auto" w:fill="auto"/>
            <w:noWrap/>
            <w:vAlign w:val="bottom"/>
            <w:hideMark/>
          </w:tcPr>
          <w:p w14:paraId="09BA348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77E87F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C3410C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473DB7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BB80B4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E9647F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654859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3967D3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F4DEAF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5B3BCC9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1,05</w:t>
            </w:r>
          </w:p>
        </w:tc>
        <w:tc>
          <w:tcPr>
            <w:tcW w:w="150" w:type="pct"/>
            <w:shd w:val="clear" w:color="auto" w:fill="auto"/>
            <w:noWrap/>
            <w:vAlign w:val="center"/>
            <w:hideMark/>
          </w:tcPr>
          <w:p w14:paraId="2025766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50" w:type="pct"/>
            <w:shd w:val="clear" w:color="auto" w:fill="auto"/>
            <w:noWrap/>
            <w:vAlign w:val="center"/>
            <w:hideMark/>
          </w:tcPr>
          <w:p w14:paraId="583D3A2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1,05</w:t>
            </w:r>
          </w:p>
        </w:tc>
        <w:tc>
          <w:tcPr>
            <w:tcW w:w="1033" w:type="pct"/>
            <w:shd w:val="clear" w:color="auto" w:fill="auto"/>
            <w:vAlign w:val="bottom"/>
            <w:hideMark/>
          </w:tcPr>
          <w:p w14:paraId="3FED662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xml:space="preserve"> Об незав строит бассейн Красн КН…521. Анул в св со см влад ЗУ. Расп № 74 от 29.03.2021 г</w:t>
            </w:r>
          </w:p>
        </w:tc>
        <w:tc>
          <w:tcPr>
            <w:tcW w:w="165" w:type="pct"/>
            <w:shd w:val="clear" w:color="auto" w:fill="auto"/>
            <w:noWrap/>
            <w:vAlign w:val="center"/>
            <w:hideMark/>
          </w:tcPr>
          <w:p w14:paraId="1174BA8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мар</w:t>
            </w:r>
          </w:p>
        </w:tc>
      </w:tr>
      <w:tr w:rsidR="0008370C" w:rsidRPr="0008370C" w14:paraId="49AD7119" w14:textId="77777777" w:rsidTr="0008370C">
        <w:trPr>
          <w:trHeight w:val="540"/>
        </w:trPr>
        <w:tc>
          <w:tcPr>
            <w:tcW w:w="1087" w:type="pct"/>
            <w:shd w:val="clear" w:color="auto" w:fill="auto"/>
            <w:noWrap/>
            <w:vAlign w:val="center"/>
            <w:hideMark/>
          </w:tcPr>
          <w:p w14:paraId="15AA966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"СДС-Финанс", заявка № 795 от 12.04.21</w:t>
            </w:r>
          </w:p>
        </w:tc>
        <w:tc>
          <w:tcPr>
            <w:tcW w:w="250" w:type="pct"/>
            <w:shd w:val="clear" w:color="auto" w:fill="auto"/>
            <w:noWrap/>
            <w:vAlign w:val="center"/>
            <w:hideMark/>
          </w:tcPr>
          <w:p w14:paraId="4C59ACD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2748746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21A61AB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7C5A9D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B4C3C2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6ADAE8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00CD6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799FA4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922396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101D9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EFCB97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063439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B242D4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25EAC72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 среднеэт ж д 3 кольцо КН…520, 521, 525</w:t>
            </w:r>
          </w:p>
        </w:tc>
        <w:tc>
          <w:tcPr>
            <w:tcW w:w="165" w:type="pct"/>
            <w:shd w:val="clear" w:color="auto" w:fill="auto"/>
            <w:noWrap/>
            <w:vAlign w:val="center"/>
            <w:hideMark/>
          </w:tcPr>
          <w:p w14:paraId="3AE6F76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52CA4142" w14:textId="77777777" w:rsidTr="0008370C">
        <w:trPr>
          <w:trHeight w:val="540"/>
        </w:trPr>
        <w:tc>
          <w:tcPr>
            <w:tcW w:w="1087" w:type="pct"/>
            <w:shd w:val="clear" w:color="auto" w:fill="auto"/>
            <w:vAlign w:val="center"/>
            <w:hideMark/>
          </w:tcPr>
          <w:p w14:paraId="1DD8A7A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ООО ИЦ "ОРГТЕХСТРОЙ_Новосиб" з 3303 от 29.12.2020</w:t>
            </w:r>
          </w:p>
        </w:tc>
        <w:tc>
          <w:tcPr>
            <w:tcW w:w="250" w:type="pct"/>
            <w:shd w:val="clear" w:color="auto" w:fill="auto"/>
            <w:noWrap/>
            <w:vAlign w:val="center"/>
            <w:hideMark/>
          </w:tcPr>
          <w:p w14:paraId="1BA43D6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06D592A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A680DD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4E911D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C5EE35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vAlign w:val="center"/>
            <w:hideMark/>
          </w:tcPr>
          <w:p w14:paraId="6F443FD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852270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2AEE34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A51B7B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C01C5D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w:t>
            </w:r>
          </w:p>
        </w:tc>
        <w:tc>
          <w:tcPr>
            <w:tcW w:w="271" w:type="pct"/>
            <w:shd w:val="clear" w:color="auto" w:fill="auto"/>
            <w:noWrap/>
            <w:vAlign w:val="center"/>
            <w:hideMark/>
          </w:tcPr>
          <w:p w14:paraId="1B0EB0B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7,71</w:t>
            </w:r>
          </w:p>
        </w:tc>
        <w:tc>
          <w:tcPr>
            <w:tcW w:w="150" w:type="pct"/>
            <w:shd w:val="clear" w:color="auto" w:fill="auto"/>
            <w:noWrap/>
            <w:vAlign w:val="center"/>
            <w:hideMark/>
          </w:tcPr>
          <w:p w14:paraId="1D9DB1D9"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45BC9E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center"/>
            <w:hideMark/>
          </w:tcPr>
          <w:p w14:paraId="700A6E9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Краснообск, микр 3, МКД, аннулир заявит вх № 872 от 20.04.21 г. Отчужд ЗУ</w:t>
            </w:r>
          </w:p>
        </w:tc>
        <w:tc>
          <w:tcPr>
            <w:tcW w:w="165" w:type="pct"/>
            <w:shd w:val="clear" w:color="auto" w:fill="auto"/>
            <w:noWrap/>
            <w:vAlign w:val="center"/>
            <w:hideMark/>
          </w:tcPr>
          <w:p w14:paraId="5B4074B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апр</w:t>
            </w:r>
          </w:p>
        </w:tc>
      </w:tr>
      <w:tr w:rsidR="0008370C" w:rsidRPr="0008370C" w14:paraId="6FCA997A" w14:textId="77777777" w:rsidTr="0008370C">
        <w:trPr>
          <w:trHeight w:val="289"/>
        </w:trPr>
        <w:tc>
          <w:tcPr>
            <w:tcW w:w="1087" w:type="pct"/>
            <w:shd w:val="clear" w:color="auto" w:fill="auto"/>
            <w:vAlign w:val="center"/>
            <w:hideMark/>
          </w:tcPr>
          <w:p w14:paraId="3436645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5B3E52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016BB01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B4F137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3A9623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428C11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A85467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5ECD6F0"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9FE864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0471805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1559F2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CC7D70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990763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614EE6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vAlign w:val="bottom"/>
            <w:hideMark/>
          </w:tcPr>
          <w:p w14:paraId="1C0BDDD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center"/>
            <w:hideMark/>
          </w:tcPr>
          <w:p w14:paraId="0E4B09F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17E5E534" w14:textId="77777777" w:rsidTr="0008370C">
        <w:trPr>
          <w:trHeight w:val="255"/>
        </w:trPr>
        <w:tc>
          <w:tcPr>
            <w:tcW w:w="1087" w:type="pct"/>
            <w:shd w:val="clear" w:color="auto" w:fill="auto"/>
            <w:noWrap/>
            <w:vAlign w:val="bottom"/>
            <w:hideMark/>
          </w:tcPr>
          <w:p w14:paraId="4A6EDF78"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заявок,</w:t>
            </w:r>
            <w:r w:rsidRPr="0008370C">
              <w:rPr>
                <w:rFonts w:eastAsia="Times New Roman"/>
                <w:b/>
                <w:bCs/>
                <w:color w:val="000000"/>
                <w:sz w:val="20"/>
                <w:szCs w:val="20"/>
                <w:lang w:eastAsia="ru-RU"/>
              </w:rPr>
              <w:t xml:space="preserve"> </w:t>
            </w:r>
            <w:r w:rsidRPr="0008370C">
              <w:rPr>
                <w:rFonts w:eastAsia="Times New Roman"/>
                <w:color w:val="000000"/>
                <w:sz w:val="20"/>
                <w:szCs w:val="20"/>
                <w:lang w:eastAsia="ru-RU"/>
              </w:rPr>
              <w:t>нагрузка, Гкал/ч</w:t>
            </w:r>
          </w:p>
        </w:tc>
        <w:tc>
          <w:tcPr>
            <w:tcW w:w="250" w:type="pct"/>
            <w:shd w:val="clear" w:color="auto" w:fill="auto"/>
            <w:noWrap/>
            <w:vAlign w:val="bottom"/>
            <w:hideMark/>
          </w:tcPr>
          <w:p w14:paraId="1A7FEC1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8900A1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20</w:t>
            </w:r>
          </w:p>
        </w:tc>
        <w:tc>
          <w:tcPr>
            <w:tcW w:w="271" w:type="pct"/>
            <w:shd w:val="clear" w:color="auto" w:fill="auto"/>
            <w:noWrap/>
            <w:vAlign w:val="center"/>
            <w:hideMark/>
          </w:tcPr>
          <w:p w14:paraId="08E0CE62" w14:textId="4D160E7E"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105,06</w:t>
            </w:r>
          </w:p>
        </w:tc>
        <w:tc>
          <w:tcPr>
            <w:tcW w:w="150" w:type="pct"/>
            <w:shd w:val="clear" w:color="auto" w:fill="auto"/>
            <w:noWrap/>
            <w:vAlign w:val="center"/>
            <w:hideMark/>
          </w:tcPr>
          <w:p w14:paraId="335A42E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8C514F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BC3514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7F11038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AC2295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5B9B96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10AEF2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B8658C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1C07C1E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70A7647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60C5C1A8"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1DA32C4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23A199C0" w14:textId="77777777" w:rsidTr="0008370C">
        <w:trPr>
          <w:trHeight w:val="255"/>
        </w:trPr>
        <w:tc>
          <w:tcPr>
            <w:tcW w:w="1087" w:type="pct"/>
            <w:shd w:val="clear" w:color="auto" w:fill="auto"/>
            <w:noWrap/>
            <w:vAlign w:val="bottom"/>
            <w:hideMark/>
          </w:tcPr>
          <w:p w14:paraId="6996ADB7"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договоров, нагрузка, Гкал/ч</w:t>
            </w:r>
          </w:p>
        </w:tc>
        <w:tc>
          <w:tcPr>
            <w:tcW w:w="250" w:type="pct"/>
            <w:shd w:val="clear" w:color="auto" w:fill="auto"/>
            <w:noWrap/>
            <w:vAlign w:val="bottom"/>
            <w:hideMark/>
          </w:tcPr>
          <w:p w14:paraId="54933DA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2FB18A1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90B33F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DD5CA5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10</w:t>
            </w:r>
          </w:p>
        </w:tc>
        <w:tc>
          <w:tcPr>
            <w:tcW w:w="250" w:type="pct"/>
            <w:shd w:val="clear" w:color="auto" w:fill="auto"/>
            <w:noWrap/>
            <w:vAlign w:val="center"/>
            <w:hideMark/>
          </w:tcPr>
          <w:p w14:paraId="1DBF9717" w14:textId="6E86E983"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40,08</w:t>
            </w:r>
            <w:r>
              <w:rPr>
                <w:rFonts w:eastAsia="Times New Roman"/>
                <w:color w:val="000000"/>
                <w:sz w:val="20"/>
                <w:szCs w:val="20"/>
                <w:lang w:eastAsia="ru-RU"/>
              </w:rPr>
              <w:t>8</w:t>
            </w:r>
          </w:p>
        </w:tc>
        <w:tc>
          <w:tcPr>
            <w:tcW w:w="265" w:type="pct"/>
            <w:shd w:val="clear" w:color="auto" w:fill="auto"/>
            <w:noWrap/>
            <w:vAlign w:val="center"/>
            <w:hideMark/>
          </w:tcPr>
          <w:p w14:paraId="5A14050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4D11B5C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B789EF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1D78331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74DCC4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EA1C8F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4FA735B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5CC3CDA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5EB526E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66A3593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4DEBC2AC" w14:textId="77777777" w:rsidTr="0008370C">
        <w:trPr>
          <w:trHeight w:val="255"/>
        </w:trPr>
        <w:tc>
          <w:tcPr>
            <w:tcW w:w="1087" w:type="pct"/>
            <w:shd w:val="clear" w:color="auto" w:fill="auto"/>
            <w:noWrap/>
            <w:vAlign w:val="bottom"/>
            <w:hideMark/>
          </w:tcPr>
          <w:p w14:paraId="09941247"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подключений, нагрузка, Гкал/ч</w:t>
            </w:r>
          </w:p>
        </w:tc>
        <w:tc>
          <w:tcPr>
            <w:tcW w:w="250" w:type="pct"/>
            <w:shd w:val="clear" w:color="auto" w:fill="auto"/>
            <w:noWrap/>
            <w:vAlign w:val="bottom"/>
            <w:hideMark/>
          </w:tcPr>
          <w:p w14:paraId="108DD1C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2BB4E08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5515BDA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3E1AAFF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20DDD5A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795A143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0FC7B80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BEB202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w:t>
            </w:r>
          </w:p>
        </w:tc>
        <w:tc>
          <w:tcPr>
            <w:tcW w:w="246" w:type="pct"/>
            <w:shd w:val="clear" w:color="auto" w:fill="auto"/>
            <w:noWrap/>
            <w:vAlign w:val="center"/>
            <w:hideMark/>
          </w:tcPr>
          <w:p w14:paraId="063C986A" w14:textId="48B9364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3,7290</w:t>
            </w:r>
          </w:p>
        </w:tc>
        <w:tc>
          <w:tcPr>
            <w:tcW w:w="150" w:type="pct"/>
            <w:shd w:val="clear" w:color="auto" w:fill="auto"/>
            <w:noWrap/>
            <w:vAlign w:val="center"/>
            <w:hideMark/>
          </w:tcPr>
          <w:p w14:paraId="5DAFC8E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BBA970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040332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9F7D3B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7382A85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7681000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0F9258CD" w14:textId="77777777" w:rsidTr="0008370C">
        <w:trPr>
          <w:trHeight w:val="255"/>
        </w:trPr>
        <w:tc>
          <w:tcPr>
            <w:tcW w:w="1087" w:type="pct"/>
            <w:shd w:val="clear" w:color="auto" w:fill="auto"/>
            <w:noWrap/>
            <w:vAlign w:val="bottom"/>
            <w:hideMark/>
          </w:tcPr>
          <w:p w14:paraId="68981321"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откл., аннул. заявок,</w:t>
            </w:r>
            <w:r w:rsidRPr="0008370C">
              <w:rPr>
                <w:rFonts w:eastAsia="Times New Roman"/>
                <w:b/>
                <w:bCs/>
                <w:color w:val="000000"/>
                <w:sz w:val="20"/>
                <w:szCs w:val="20"/>
                <w:lang w:eastAsia="ru-RU"/>
              </w:rPr>
              <w:t xml:space="preserve"> </w:t>
            </w:r>
            <w:r w:rsidRPr="0008370C">
              <w:rPr>
                <w:rFonts w:eastAsia="Times New Roman"/>
                <w:color w:val="000000"/>
                <w:sz w:val="20"/>
                <w:szCs w:val="20"/>
                <w:lang w:eastAsia="ru-RU"/>
              </w:rPr>
              <w:t>нагрузка, Гкал/ч</w:t>
            </w:r>
          </w:p>
        </w:tc>
        <w:tc>
          <w:tcPr>
            <w:tcW w:w="250" w:type="pct"/>
            <w:shd w:val="clear" w:color="auto" w:fill="auto"/>
            <w:noWrap/>
            <w:vAlign w:val="bottom"/>
            <w:hideMark/>
          </w:tcPr>
          <w:p w14:paraId="2D22C03E"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2935C98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0F8183C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6A86E0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369230D4"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2167FBA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2D2EDA5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97B01C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7F0169F7"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744B2E0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11</w:t>
            </w:r>
          </w:p>
        </w:tc>
        <w:tc>
          <w:tcPr>
            <w:tcW w:w="271" w:type="pct"/>
            <w:shd w:val="clear" w:color="auto" w:fill="auto"/>
            <w:noWrap/>
            <w:vAlign w:val="center"/>
            <w:hideMark/>
          </w:tcPr>
          <w:p w14:paraId="0331A1C8" w14:textId="5D7802F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67,61</w:t>
            </w:r>
            <w:r>
              <w:rPr>
                <w:rFonts w:eastAsia="Times New Roman"/>
                <w:color w:val="000000"/>
                <w:sz w:val="20"/>
                <w:szCs w:val="20"/>
                <w:lang w:eastAsia="ru-RU"/>
              </w:rPr>
              <w:t>9</w:t>
            </w:r>
          </w:p>
        </w:tc>
        <w:tc>
          <w:tcPr>
            <w:tcW w:w="150" w:type="pct"/>
            <w:shd w:val="clear" w:color="auto" w:fill="auto"/>
            <w:noWrap/>
            <w:vAlign w:val="center"/>
            <w:hideMark/>
          </w:tcPr>
          <w:p w14:paraId="2218240A"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132B57D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033" w:type="pct"/>
            <w:shd w:val="clear" w:color="auto" w:fill="auto"/>
            <w:noWrap/>
            <w:vAlign w:val="bottom"/>
            <w:hideMark/>
          </w:tcPr>
          <w:p w14:paraId="00D4E90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02FBC3C7"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5AE9C793" w14:textId="77777777" w:rsidTr="0008370C">
        <w:trPr>
          <w:trHeight w:val="255"/>
        </w:trPr>
        <w:tc>
          <w:tcPr>
            <w:tcW w:w="1087" w:type="pct"/>
            <w:shd w:val="clear" w:color="auto" w:fill="auto"/>
            <w:noWrap/>
            <w:vAlign w:val="bottom"/>
            <w:hideMark/>
          </w:tcPr>
          <w:p w14:paraId="7C657597" w14:textId="2D6541AA"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Всего расторг. аннул. дог.</w:t>
            </w:r>
            <w:r w:rsidRPr="0008370C">
              <w:rPr>
                <w:rFonts w:eastAsia="Times New Roman"/>
                <w:b/>
                <w:bCs/>
                <w:color w:val="000000"/>
                <w:sz w:val="20"/>
                <w:szCs w:val="20"/>
                <w:lang w:eastAsia="ru-RU"/>
              </w:rPr>
              <w:t xml:space="preserve">, </w:t>
            </w:r>
            <w:r w:rsidRPr="0008370C">
              <w:rPr>
                <w:rFonts w:eastAsia="Times New Roman"/>
                <w:color w:val="000000"/>
                <w:sz w:val="20"/>
                <w:szCs w:val="20"/>
                <w:lang w:eastAsia="ru-RU"/>
              </w:rPr>
              <w:t>нагрузка, Гкал/ч</w:t>
            </w:r>
          </w:p>
        </w:tc>
        <w:tc>
          <w:tcPr>
            <w:tcW w:w="250" w:type="pct"/>
            <w:shd w:val="clear" w:color="auto" w:fill="auto"/>
            <w:noWrap/>
            <w:vAlign w:val="bottom"/>
            <w:hideMark/>
          </w:tcPr>
          <w:p w14:paraId="5B5D0D7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1BDB5EB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49CE2278"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40D3D13"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center"/>
            <w:hideMark/>
          </w:tcPr>
          <w:p w14:paraId="0AECAF76"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65" w:type="pct"/>
            <w:shd w:val="clear" w:color="auto" w:fill="auto"/>
            <w:noWrap/>
            <w:vAlign w:val="center"/>
            <w:hideMark/>
          </w:tcPr>
          <w:p w14:paraId="35140621"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60" w:type="pct"/>
            <w:shd w:val="clear" w:color="auto" w:fill="auto"/>
            <w:noWrap/>
            <w:vAlign w:val="center"/>
            <w:hideMark/>
          </w:tcPr>
          <w:p w14:paraId="5C3BE5A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00E6CE7B"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46" w:type="pct"/>
            <w:shd w:val="clear" w:color="auto" w:fill="auto"/>
            <w:noWrap/>
            <w:vAlign w:val="center"/>
            <w:hideMark/>
          </w:tcPr>
          <w:p w14:paraId="318BF3BD"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61127632"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C4D4E0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5CB6DC8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4</w:t>
            </w:r>
          </w:p>
        </w:tc>
        <w:tc>
          <w:tcPr>
            <w:tcW w:w="250" w:type="pct"/>
            <w:shd w:val="clear" w:color="auto" w:fill="auto"/>
            <w:noWrap/>
            <w:vAlign w:val="center"/>
            <w:hideMark/>
          </w:tcPr>
          <w:p w14:paraId="6E37D2AE" w14:textId="0B18C37F"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7,803</w:t>
            </w:r>
            <w:r>
              <w:rPr>
                <w:rFonts w:eastAsia="Times New Roman"/>
                <w:color w:val="000000"/>
                <w:sz w:val="20"/>
                <w:szCs w:val="20"/>
                <w:lang w:eastAsia="ru-RU"/>
              </w:rPr>
              <w:t>5</w:t>
            </w:r>
          </w:p>
        </w:tc>
        <w:tc>
          <w:tcPr>
            <w:tcW w:w="1033" w:type="pct"/>
            <w:shd w:val="clear" w:color="auto" w:fill="auto"/>
            <w:noWrap/>
            <w:vAlign w:val="bottom"/>
            <w:hideMark/>
          </w:tcPr>
          <w:p w14:paraId="6E9A45A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2F6F465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2D55BD05" w14:textId="77777777" w:rsidTr="0008370C">
        <w:trPr>
          <w:trHeight w:val="255"/>
        </w:trPr>
        <w:tc>
          <w:tcPr>
            <w:tcW w:w="1087" w:type="pct"/>
            <w:shd w:val="clear" w:color="auto" w:fill="auto"/>
            <w:noWrap/>
            <w:vAlign w:val="bottom"/>
            <w:hideMark/>
          </w:tcPr>
          <w:p w14:paraId="559A420B" w14:textId="77777777" w:rsidR="0008370C" w:rsidRPr="0008370C" w:rsidRDefault="0008370C" w:rsidP="0008370C">
            <w:pPr>
              <w:ind w:firstLine="0"/>
              <w:jc w:val="right"/>
              <w:rPr>
                <w:rFonts w:eastAsia="Times New Roman"/>
                <w:color w:val="000000"/>
                <w:sz w:val="20"/>
                <w:szCs w:val="20"/>
                <w:lang w:eastAsia="ru-RU"/>
              </w:rPr>
            </w:pPr>
            <w:r w:rsidRPr="0008370C">
              <w:rPr>
                <w:rFonts w:eastAsia="Times New Roman"/>
                <w:color w:val="000000"/>
                <w:sz w:val="20"/>
                <w:szCs w:val="20"/>
                <w:lang w:eastAsia="ru-RU"/>
              </w:rPr>
              <w:t> </w:t>
            </w:r>
          </w:p>
        </w:tc>
        <w:tc>
          <w:tcPr>
            <w:tcW w:w="250" w:type="pct"/>
            <w:shd w:val="clear" w:color="auto" w:fill="auto"/>
            <w:noWrap/>
            <w:vAlign w:val="bottom"/>
            <w:hideMark/>
          </w:tcPr>
          <w:p w14:paraId="19E49290"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70D76DB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399B3D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0A942FC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71F9600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06E6912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565AD16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751FD5D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615ADA1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756D877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05F385C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A60D6B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201A5B7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2E33990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0C838A1A"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53420551" w14:textId="77777777" w:rsidTr="0008370C">
        <w:trPr>
          <w:trHeight w:val="255"/>
        </w:trPr>
        <w:tc>
          <w:tcPr>
            <w:tcW w:w="1087" w:type="pct"/>
            <w:shd w:val="clear" w:color="auto" w:fill="auto"/>
            <w:noWrap/>
            <w:vAlign w:val="bottom"/>
            <w:hideMark/>
          </w:tcPr>
          <w:p w14:paraId="4D413DC9" w14:textId="54DF54EE" w:rsidR="0008370C" w:rsidRPr="0008370C" w:rsidRDefault="0008370C" w:rsidP="0008370C">
            <w:pPr>
              <w:ind w:firstLine="0"/>
              <w:jc w:val="right"/>
              <w:rPr>
                <w:rFonts w:eastAsia="Times New Roman"/>
                <w:b/>
                <w:bCs/>
                <w:color w:val="000000"/>
                <w:sz w:val="20"/>
                <w:szCs w:val="20"/>
                <w:lang w:eastAsia="ru-RU"/>
              </w:rPr>
            </w:pPr>
            <w:r w:rsidRPr="0008370C">
              <w:rPr>
                <w:rFonts w:eastAsia="Times New Roman"/>
                <w:b/>
                <w:bCs/>
                <w:color w:val="000000"/>
                <w:sz w:val="20"/>
                <w:szCs w:val="20"/>
                <w:lang w:eastAsia="ru-RU"/>
              </w:rPr>
              <w:t>Итого заявок, нагрузка, Гкал/ч</w:t>
            </w:r>
          </w:p>
        </w:tc>
        <w:tc>
          <w:tcPr>
            <w:tcW w:w="250" w:type="pct"/>
            <w:shd w:val="clear" w:color="auto" w:fill="auto"/>
            <w:noWrap/>
            <w:vAlign w:val="bottom"/>
            <w:hideMark/>
          </w:tcPr>
          <w:p w14:paraId="5AEC211C"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center"/>
            <w:hideMark/>
          </w:tcPr>
          <w:p w14:paraId="2FBF07E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22</w:t>
            </w:r>
          </w:p>
        </w:tc>
        <w:tc>
          <w:tcPr>
            <w:tcW w:w="271" w:type="pct"/>
            <w:shd w:val="clear" w:color="auto" w:fill="auto"/>
            <w:noWrap/>
            <w:vAlign w:val="center"/>
            <w:hideMark/>
          </w:tcPr>
          <w:p w14:paraId="4E9E6BB3" w14:textId="1B061EFB"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105,6</w:t>
            </w:r>
            <w:r>
              <w:rPr>
                <w:rFonts w:eastAsia="Times New Roman"/>
                <w:b/>
                <w:bCs/>
                <w:color w:val="000000"/>
                <w:sz w:val="20"/>
                <w:szCs w:val="20"/>
                <w:lang w:eastAsia="ru-RU"/>
              </w:rPr>
              <w:t>1</w:t>
            </w:r>
          </w:p>
        </w:tc>
        <w:tc>
          <w:tcPr>
            <w:tcW w:w="150" w:type="pct"/>
            <w:shd w:val="clear" w:color="auto" w:fill="auto"/>
            <w:noWrap/>
            <w:vAlign w:val="center"/>
            <w:hideMark/>
          </w:tcPr>
          <w:p w14:paraId="2E96A2DF"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63F30D9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7E5E409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00E1953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925174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4EFB95A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24A9F5B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2743A46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907BF9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694ED7F4"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10BF976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211F927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5DB5AF13" w14:textId="77777777" w:rsidTr="0008370C">
        <w:trPr>
          <w:trHeight w:val="255"/>
        </w:trPr>
        <w:tc>
          <w:tcPr>
            <w:tcW w:w="1087" w:type="pct"/>
            <w:shd w:val="clear" w:color="auto" w:fill="auto"/>
            <w:noWrap/>
            <w:vAlign w:val="bottom"/>
            <w:hideMark/>
          </w:tcPr>
          <w:p w14:paraId="26D2CF77" w14:textId="77777777" w:rsidR="0008370C" w:rsidRPr="0008370C" w:rsidRDefault="0008370C" w:rsidP="0008370C">
            <w:pPr>
              <w:ind w:firstLine="0"/>
              <w:jc w:val="right"/>
              <w:rPr>
                <w:rFonts w:eastAsia="Times New Roman"/>
                <w:b/>
                <w:bCs/>
                <w:color w:val="000000"/>
                <w:sz w:val="20"/>
                <w:szCs w:val="20"/>
                <w:lang w:eastAsia="ru-RU"/>
              </w:rPr>
            </w:pPr>
            <w:r w:rsidRPr="0008370C">
              <w:rPr>
                <w:rFonts w:eastAsia="Times New Roman"/>
                <w:b/>
                <w:bCs/>
                <w:color w:val="000000"/>
                <w:sz w:val="20"/>
                <w:szCs w:val="20"/>
                <w:lang w:eastAsia="ru-RU"/>
              </w:rPr>
              <w:t>Итого договоров, нагрузка, Гкал/ч</w:t>
            </w:r>
          </w:p>
        </w:tc>
        <w:tc>
          <w:tcPr>
            <w:tcW w:w="250" w:type="pct"/>
            <w:shd w:val="clear" w:color="auto" w:fill="auto"/>
            <w:noWrap/>
            <w:vAlign w:val="bottom"/>
            <w:hideMark/>
          </w:tcPr>
          <w:p w14:paraId="006DD64F"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10C35285" w14:textId="77777777" w:rsidR="0008370C" w:rsidRPr="0008370C" w:rsidRDefault="0008370C" w:rsidP="0008370C">
            <w:pPr>
              <w:ind w:firstLine="0"/>
              <w:jc w:val="center"/>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3041662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57F9919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12</w:t>
            </w:r>
          </w:p>
        </w:tc>
        <w:tc>
          <w:tcPr>
            <w:tcW w:w="250" w:type="pct"/>
            <w:shd w:val="clear" w:color="auto" w:fill="auto"/>
            <w:noWrap/>
            <w:vAlign w:val="center"/>
            <w:hideMark/>
          </w:tcPr>
          <w:p w14:paraId="1C54449D" w14:textId="7AA76F11"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40,630</w:t>
            </w:r>
          </w:p>
        </w:tc>
        <w:tc>
          <w:tcPr>
            <w:tcW w:w="265" w:type="pct"/>
            <w:shd w:val="clear" w:color="auto" w:fill="auto"/>
            <w:noWrap/>
            <w:vAlign w:val="center"/>
            <w:hideMark/>
          </w:tcPr>
          <w:p w14:paraId="67D8ED8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081D8AF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7068282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66D9298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341ACCE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0334725F"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0E146AE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4056B35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592B8FCF"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7738EBA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677960F5" w14:textId="77777777" w:rsidTr="0008370C">
        <w:trPr>
          <w:trHeight w:val="255"/>
        </w:trPr>
        <w:tc>
          <w:tcPr>
            <w:tcW w:w="1087" w:type="pct"/>
            <w:shd w:val="clear" w:color="auto" w:fill="auto"/>
            <w:noWrap/>
            <w:vAlign w:val="bottom"/>
            <w:hideMark/>
          </w:tcPr>
          <w:p w14:paraId="1E0A4F56" w14:textId="16CA0ED2" w:rsidR="0008370C" w:rsidRPr="0008370C" w:rsidRDefault="0008370C" w:rsidP="0008370C">
            <w:pPr>
              <w:ind w:firstLine="0"/>
              <w:jc w:val="right"/>
              <w:rPr>
                <w:rFonts w:eastAsia="Times New Roman"/>
                <w:b/>
                <w:bCs/>
                <w:color w:val="000000"/>
                <w:sz w:val="20"/>
                <w:szCs w:val="20"/>
                <w:lang w:eastAsia="ru-RU"/>
              </w:rPr>
            </w:pPr>
            <w:r w:rsidRPr="0008370C">
              <w:rPr>
                <w:rFonts w:eastAsia="Times New Roman"/>
                <w:b/>
                <w:bCs/>
                <w:color w:val="000000"/>
                <w:sz w:val="20"/>
                <w:szCs w:val="20"/>
                <w:lang w:eastAsia="ru-RU"/>
              </w:rPr>
              <w:t xml:space="preserve">Итого подключений, нагрузка, </w:t>
            </w:r>
            <w:r w:rsidRPr="0008370C">
              <w:rPr>
                <w:rFonts w:eastAsia="Times New Roman"/>
                <w:b/>
                <w:bCs/>
                <w:color w:val="000000"/>
                <w:sz w:val="20"/>
                <w:szCs w:val="20"/>
                <w:lang w:eastAsia="ru-RU"/>
              </w:rPr>
              <w:lastRenderedPageBreak/>
              <w:t>Гкал/ч</w:t>
            </w:r>
          </w:p>
        </w:tc>
        <w:tc>
          <w:tcPr>
            <w:tcW w:w="250" w:type="pct"/>
            <w:shd w:val="clear" w:color="auto" w:fill="auto"/>
            <w:noWrap/>
            <w:vAlign w:val="bottom"/>
            <w:hideMark/>
          </w:tcPr>
          <w:p w14:paraId="0C924B25"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lastRenderedPageBreak/>
              <w:t> </w:t>
            </w:r>
          </w:p>
        </w:tc>
        <w:tc>
          <w:tcPr>
            <w:tcW w:w="150" w:type="pct"/>
            <w:shd w:val="clear" w:color="auto" w:fill="auto"/>
            <w:noWrap/>
            <w:vAlign w:val="bottom"/>
            <w:hideMark/>
          </w:tcPr>
          <w:p w14:paraId="6359870E"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7C9F2243"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7FF2600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105B820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21972B8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3F6D47E9"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5E6C912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3</w:t>
            </w:r>
          </w:p>
        </w:tc>
        <w:tc>
          <w:tcPr>
            <w:tcW w:w="246" w:type="pct"/>
            <w:shd w:val="clear" w:color="auto" w:fill="auto"/>
            <w:noWrap/>
            <w:vAlign w:val="center"/>
            <w:hideMark/>
          </w:tcPr>
          <w:p w14:paraId="060896E1" w14:textId="1D3E4C80"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3,729</w:t>
            </w:r>
          </w:p>
        </w:tc>
        <w:tc>
          <w:tcPr>
            <w:tcW w:w="150" w:type="pct"/>
            <w:shd w:val="clear" w:color="auto" w:fill="auto"/>
            <w:noWrap/>
            <w:vAlign w:val="center"/>
            <w:hideMark/>
          </w:tcPr>
          <w:p w14:paraId="1290DAD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5A27CD7B"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4402D90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3C4D9AB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08364EC2"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267812E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0172D7C7" w14:textId="77777777" w:rsidTr="0008370C">
        <w:trPr>
          <w:trHeight w:val="255"/>
        </w:trPr>
        <w:tc>
          <w:tcPr>
            <w:tcW w:w="1087" w:type="pct"/>
            <w:shd w:val="clear" w:color="auto" w:fill="auto"/>
            <w:noWrap/>
            <w:vAlign w:val="bottom"/>
            <w:hideMark/>
          </w:tcPr>
          <w:p w14:paraId="368996AF" w14:textId="77777777" w:rsidR="0008370C" w:rsidRPr="0008370C" w:rsidRDefault="0008370C" w:rsidP="0008370C">
            <w:pPr>
              <w:ind w:firstLine="0"/>
              <w:jc w:val="right"/>
              <w:rPr>
                <w:rFonts w:eastAsia="Times New Roman"/>
                <w:b/>
                <w:bCs/>
                <w:color w:val="000000"/>
                <w:sz w:val="20"/>
                <w:szCs w:val="20"/>
                <w:lang w:eastAsia="ru-RU"/>
              </w:rPr>
            </w:pPr>
            <w:r w:rsidRPr="0008370C">
              <w:rPr>
                <w:rFonts w:eastAsia="Times New Roman"/>
                <w:b/>
                <w:bCs/>
                <w:color w:val="000000"/>
                <w:sz w:val="20"/>
                <w:szCs w:val="20"/>
                <w:lang w:eastAsia="ru-RU"/>
              </w:rPr>
              <w:t>Итого откл., аннул. заявок, нагрузка, Гкал/ч</w:t>
            </w:r>
          </w:p>
        </w:tc>
        <w:tc>
          <w:tcPr>
            <w:tcW w:w="250" w:type="pct"/>
            <w:shd w:val="clear" w:color="auto" w:fill="auto"/>
            <w:noWrap/>
            <w:vAlign w:val="bottom"/>
            <w:hideMark/>
          </w:tcPr>
          <w:p w14:paraId="57667ED4"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121C8141"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6A97663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4D393062"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260208B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37159B5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52F5354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240A4C2C"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3A190A3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DAA2F88"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12</w:t>
            </w:r>
          </w:p>
        </w:tc>
        <w:tc>
          <w:tcPr>
            <w:tcW w:w="271" w:type="pct"/>
            <w:shd w:val="clear" w:color="auto" w:fill="auto"/>
            <w:noWrap/>
            <w:vAlign w:val="center"/>
            <w:hideMark/>
          </w:tcPr>
          <w:p w14:paraId="34EE53CA" w14:textId="54BDAB9F"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67,715</w:t>
            </w:r>
          </w:p>
        </w:tc>
        <w:tc>
          <w:tcPr>
            <w:tcW w:w="150" w:type="pct"/>
            <w:shd w:val="clear" w:color="auto" w:fill="auto"/>
            <w:noWrap/>
            <w:vAlign w:val="center"/>
            <w:hideMark/>
          </w:tcPr>
          <w:p w14:paraId="36114F10"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5112FB1E"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033" w:type="pct"/>
            <w:shd w:val="clear" w:color="auto" w:fill="auto"/>
            <w:noWrap/>
            <w:vAlign w:val="bottom"/>
            <w:hideMark/>
          </w:tcPr>
          <w:p w14:paraId="603893B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75881AA3"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r w:rsidR="0008370C" w:rsidRPr="0008370C" w14:paraId="2896C2EB" w14:textId="77777777" w:rsidTr="0008370C">
        <w:trPr>
          <w:trHeight w:val="255"/>
        </w:trPr>
        <w:tc>
          <w:tcPr>
            <w:tcW w:w="1087" w:type="pct"/>
            <w:shd w:val="clear" w:color="auto" w:fill="auto"/>
            <w:noWrap/>
            <w:vAlign w:val="bottom"/>
            <w:hideMark/>
          </w:tcPr>
          <w:p w14:paraId="2DCCAACF" w14:textId="3101CEBF" w:rsidR="0008370C" w:rsidRPr="0008370C" w:rsidRDefault="0008370C" w:rsidP="0008370C">
            <w:pPr>
              <w:ind w:firstLine="0"/>
              <w:jc w:val="right"/>
              <w:rPr>
                <w:rFonts w:eastAsia="Times New Roman"/>
                <w:b/>
                <w:bCs/>
                <w:color w:val="000000"/>
                <w:sz w:val="20"/>
                <w:szCs w:val="20"/>
                <w:lang w:eastAsia="ru-RU"/>
              </w:rPr>
            </w:pPr>
            <w:r w:rsidRPr="0008370C">
              <w:rPr>
                <w:rFonts w:eastAsia="Times New Roman"/>
                <w:b/>
                <w:bCs/>
                <w:color w:val="000000"/>
                <w:sz w:val="20"/>
                <w:szCs w:val="20"/>
                <w:lang w:eastAsia="ru-RU"/>
              </w:rPr>
              <w:t>Итого расторг. аннул. дог., нагрузка,</w:t>
            </w:r>
            <w:r>
              <w:rPr>
                <w:rFonts w:eastAsia="Times New Roman"/>
                <w:b/>
                <w:bCs/>
                <w:color w:val="000000"/>
                <w:sz w:val="20"/>
                <w:szCs w:val="20"/>
                <w:lang w:eastAsia="ru-RU"/>
              </w:rPr>
              <w:t xml:space="preserve"> </w:t>
            </w:r>
            <w:r w:rsidRPr="0008370C">
              <w:rPr>
                <w:rFonts w:eastAsia="Times New Roman"/>
                <w:b/>
                <w:bCs/>
                <w:color w:val="000000"/>
                <w:sz w:val="20"/>
                <w:szCs w:val="20"/>
                <w:lang w:eastAsia="ru-RU"/>
              </w:rPr>
              <w:t>Гкал/ч</w:t>
            </w:r>
          </w:p>
        </w:tc>
        <w:tc>
          <w:tcPr>
            <w:tcW w:w="250" w:type="pct"/>
            <w:shd w:val="clear" w:color="auto" w:fill="auto"/>
            <w:noWrap/>
            <w:vAlign w:val="bottom"/>
            <w:hideMark/>
          </w:tcPr>
          <w:p w14:paraId="1FC1A5E9"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50" w:type="pct"/>
            <w:shd w:val="clear" w:color="auto" w:fill="auto"/>
            <w:noWrap/>
            <w:vAlign w:val="bottom"/>
            <w:hideMark/>
          </w:tcPr>
          <w:p w14:paraId="6306B16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271" w:type="pct"/>
            <w:shd w:val="clear" w:color="auto" w:fill="auto"/>
            <w:noWrap/>
            <w:vAlign w:val="center"/>
            <w:hideMark/>
          </w:tcPr>
          <w:p w14:paraId="12D07EC5"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639C0C27"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50" w:type="pct"/>
            <w:shd w:val="clear" w:color="auto" w:fill="auto"/>
            <w:noWrap/>
            <w:vAlign w:val="center"/>
            <w:hideMark/>
          </w:tcPr>
          <w:p w14:paraId="748B2408"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65" w:type="pct"/>
            <w:shd w:val="clear" w:color="auto" w:fill="auto"/>
            <w:noWrap/>
            <w:vAlign w:val="center"/>
            <w:hideMark/>
          </w:tcPr>
          <w:p w14:paraId="18F24E6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60" w:type="pct"/>
            <w:shd w:val="clear" w:color="auto" w:fill="auto"/>
            <w:noWrap/>
            <w:vAlign w:val="center"/>
            <w:hideMark/>
          </w:tcPr>
          <w:p w14:paraId="22B5A24D"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2D202D4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46" w:type="pct"/>
            <w:shd w:val="clear" w:color="auto" w:fill="auto"/>
            <w:noWrap/>
            <w:vAlign w:val="center"/>
            <w:hideMark/>
          </w:tcPr>
          <w:p w14:paraId="4674E2D1"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0D2E3B5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271" w:type="pct"/>
            <w:shd w:val="clear" w:color="auto" w:fill="auto"/>
            <w:noWrap/>
            <w:vAlign w:val="center"/>
            <w:hideMark/>
          </w:tcPr>
          <w:p w14:paraId="41A7B3DA"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 </w:t>
            </w:r>
          </w:p>
        </w:tc>
        <w:tc>
          <w:tcPr>
            <w:tcW w:w="150" w:type="pct"/>
            <w:shd w:val="clear" w:color="auto" w:fill="auto"/>
            <w:noWrap/>
            <w:vAlign w:val="center"/>
            <w:hideMark/>
          </w:tcPr>
          <w:p w14:paraId="59AB88F6" w14:textId="77777777"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5</w:t>
            </w:r>
          </w:p>
        </w:tc>
        <w:tc>
          <w:tcPr>
            <w:tcW w:w="250" w:type="pct"/>
            <w:shd w:val="clear" w:color="auto" w:fill="auto"/>
            <w:noWrap/>
            <w:vAlign w:val="center"/>
            <w:hideMark/>
          </w:tcPr>
          <w:p w14:paraId="24B22C3F" w14:textId="020AFD63" w:rsidR="0008370C" w:rsidRPr="0008370C" w:rsidRDefault="0008370C" w:rsidP="0008370C">
            <w:pPr>
              <w:ind w:firstLine="0"/>
              <w:jc w:val="center"/>
              <w:rPr>
                <w:rFonts w:eastAsia="Times New Roman"/>
                <w:b/>
                <w:bCs/>
                <w:color w:val="000000"/>
                <w:sz w:val="20"/>
                <w:szCs w:val="20"/>
                <w:lang w:eastAsia="ru-RU"/>
              </w:rPr>
            </w:pPr>
            <w:r w:rsidRPr="0008370C">
              <w:rPr>
                <w:rFonts w:eastAsia="Times New Roman"/>
                <w:b/>
                <w:bCs/>
                <w:color w:val="000000"/>
                <w:sz w:val="20"/>
                <w:szCs w:val="20"/>
                <w:lang w:eastAsia="ru-RU"/>
              </w:rPr>
              <w:t>7,900</w:t>
            </w:r>
            <w:r>
              <w:rPr>
                <w:rFonts w:eastAsia="Times New Roman"/>
                <w:b/>
                <w:bCs/>
                <w:color w:val="000000"/>
                <w:sz w:val="20"/>
                <w:szCs w:val="20"/>
                <w:lang w:eastAsia="ru-RU"/>
              </w:rPr>
              <w:t>5</w:t>
            </w:r>
          </w:p>
        </w:tc>
        <w:tc>
          <w:tcPr>
            <w:tcW w:w="1033" w:type="pct"/>
            <w:shd w:val="clear" w:color="auto" w:fill="auto"/>
            <w:noWrap/>
            <w:vAlign w:val="bottom"/>
            <w:hideMark/>
          </w:tcPr>
          <w:p w14:paraId="62582F6C"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c>
          <w:tcPr>
            <w:tcW w:w="165" w:type="pct"/>
            <w:shd w:val="clear" w:color="auto" w:fill="auto"/>
            <w:noWrap/>
            <w:vAlign w:val="bottom"/>
            <w:hideMark/>
          </w:tcPr>
          <w:p w14:paraId="6C202776" w14:textId="77777777" w:rsidR="0008370C" w:rsidRPr="0008370C" w:rsidRDefault="0008370C" w:rsidP="0008370C">
            <w:pPr>
              <w:ind w:firstLine="0"/>
              <w:jc w:val="left"/>
              <w:rPr>
                <w:rFonts w:eastAsia="Times New Roman"/>
                <w:color w:val="000000"/>
                <w:sz w:val="20"/>
                <w:szCs w:val="20"/>
                <w:lang w:eastAsia="ru-RU"/>
              </w:rPr>
            </w:pPr>
            <w:r w:rsidRPr="0008370C">
              <w:rPr>
                <w:rFonts w:eastAsia="Times New Roman"/>
                <w:color w:val="000000"/>
                <w:sz w:val="20"/>
                <w:szCs w:val="20"/>
                <w:lang w:eastAsia="ru-RU"/>
              </w:rPr>
              <w:t> </w:t>
            </w:r>
          </w:p>
        </w:tc>
      </w:tr>
    </w:tbl>
    <w:p w14:paraId="53EBB0DC" w14:textId="5AD3C2F2" w:rsidR="00E64502" w:rsidRPr="00B15173" w:rsidRDefault="00E64502" w:rsidP="00E64502"/>
    <w:p w14:paraId="13ECC9A2" w14:textId="59A0F9A1" w:rsidR="00ED4D5C" w:rsidRDefault="00ED4D5C" w:rsidP="00A861C5"/>
    <w:p w14:paraId="645CDD41" w14:textId="77777777" w:rsidR="00ED4D5C" w:rsidRDefault="00ED4D5C" w:rsidP="00A861C5">
      <w:pPr>
        <w:sectPr w:rsidR="00ED4D5C" w:rsidSect="0008370C">
          <w:pgSz w:w="16838" w:h="11906" w:orient="landscape"/>
          <w:pgMar w:top="1134" w:right="567" w:bottom="851" w:left="567" w:header="709" w:footer="709" w:gutter="0"/>
          <w:cols w:space="708"/>
          <w:docGrid w:linePitch="360"/>
        </w:sectPr>
      </w:pPr>
    </w:p>
    <w:p w14:paraId="34479520" w14:textId="39485470" w:rsidR="00ED4D5C" w:rsidRDefault="00ED4D5C" w:rsidP="00EC31DE">
      <w:pPr>
        <w:pStyle w:val="20"/>
        <w:numPr>
          <w:ilvl w:val="1"/>
          <w:numId w:val="17"/>
        </w:numPr>
      </w:pPr>
      <w:bookmarkStart w:id="370" w:name="_Toc87951464"/>
      <w:r>
        <w:lastRenderedPageBreak/>
        <w:t>Перечень замечаний и предложений, поступивших при разработке, утверждении и актуализации схемы теплоснабжения</w:t>
      </w:r>
      <w:bookmarkEnd w:id="370"/>
    </w:p>
    <w:p w14:paraId="26DC1140" w14:textId="292FB60D" w:rsidR="00E01131" w:rsidRPr="00E01131" w:rsidRDefault="00E01131" w:rsidP="003333BB">
      <w:pPr>
        <w:pStyle w:val="aa"/>
      </w:pPr>
      <w:bookmarkStart w:id="371" w:name="_Toc87951614"/>
      <w:r>
        <w:t xml:space="preserve">Рисунок </w:t>
      </w:r>
      <w:fldSimple w:instr=" STYLEREF 1 \s ">
        <w:r w:rsidR="004C2680">
          <w:rPr>
            <w:noProof/>
          </w:rPr>
          <w:t>18</w:t>
        </w:r>
      </w:fldSimple>
      <w:r w:rsidR="003333BB">
        <w:t>.</w:t>
      </w:r>
      <w:fldSimple w:instr=" SEQ Рисунок \* ARABIC \s 1 ">
        <w:r w:rsidR="004C2680">
          <w:rPr>
            <w:noProof/>
          </w:rPr>
          <w:t>1</w:t>
        </w:r>
      </w:fldSimple>
      <w:r>
        <w:t>. Замечания от Участников публичных слушаний</w:t>
      </w:r>
      <w:bookmarkEnd w:id="371"/>
    </w:p>
    <w:p w14:paraId="37527DE7" w14:textId="72B4D2E4" w:rsidR="00E01131" w:rsidRPr="00E01131" w:rsidRDefault="00E01131" w:rsidP="00E01131">
      <w:r>
        <w:rPr>
          <w:noProof/>
        </w:rPr>
        <w:drawing>
          <wp:inline distT="0" distB="0" distL="0" distR="0" wp14:anchorId="1E0B7C13" wp14:editId="6F0FFB4D">
            <wp:extent cx="5391043" cy="8312727"/>
            <wp:effectExtent l="0" t="0" r="63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rotWithShape="1">
                    <a:blip r:embed="rId146">
                      <a:extLst>
                        <a:ext uri="{28A0092B-C50C-407E-A947-70E740481C1C}">
                          <a14:useLocalDpi xmlns:a14="http://schemas.microsoft.com/office/drawing/2010/main" val="0"/>
                        </a:ext>
                      </a:extLst>
                    </a:blip>
                    <a:srcRect l="9991" r="4429" b="1008"/>
                    <a:stretch/>
                  </pic:blipFill>
                  <pic:spPr bwMode="auto">
                    <a:xfrm>
                      <a:off x="0" y="0"/>
                      <a:ext cx="5391360" cy="8313216"/>
                    </a:xfrm>
                    <a:prstGeom prst="rect">
                      <a:avLst/>
                    </a:prstGeom>
                    <a:noFill/>
                    <a:ln>
                      <a:noFill/>
                    </a:ln>
                    <a:extLst>
                      <a:ext uri="{53640926-AAD7-44D8-BBD7-CCE9431645EC}">
                        <a14:shadowObscured xmlns:a14="http://schemas.microsoft.com/office/drawing/2010/main"/>
                      </a:ext>
                    </a:extLst>
                  </pic:spPr>
                </pic:pic>
              </a:graphicData>
            </a:graphic>
          </wp:inline>
        </w:drawing>
      </w:r>
    </w:p>
    <w:p w14:paraId="30188FF5" w14:textId="1C295364" w:rsidR="00ED4D5C" w:rsidRPr="00ED4D5C" w:rsidRDefault="00E01131" w:rsidP="00ED4D5C">
      <w:r>
        <w:rPr>
          <w:noProof/>
        </w:rPr>
        <w:lastRenderedPageBreak/>
        <w:drawing>
          <wp:inline distT="0" distB="0" distL="0" distR="0" wp14:anchorId="7F299C41" wp14:editId="02EDC550">
            <wp:extent cx="5308229" cy="8348353"/>
            <wp:effectExtent l="0" t="0" r="698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rotWithShape="1">
                    <a:blip r:embed="rId147">
                      <a:extLst>
                        <a:ext uri="{28A0092B-C50C-407E-A947-70E740481C1C}">
                          <a14:useLocalDpi xmlns:a14="http://schemas.microsoft.com/office/drawing/2010/main" val="0"/>
                        </a:ext>
                      </a:extLst>
                    </a:blip>
                    <a:srcRect l="12253" t="1" r="3487" b="589"/>
                    <a:stretch/>
                  </pic:blipFill>
                  <pic:spPr bwMode="auto">
                    <a:xfrm>
                      <a:off x="0" y="0"/>
                      <a:ext cx="5308265" cy="8348409"/>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lastRenderedPageBreak/>
        <w:drawing>
          <wp:inline distT="0" distB="0" distL="0" distR="0" wp14:anchorId="47513D4B" wp14:editId="198FB610">
            <wp:extent cx="6299456" cy="6056004"/>
            <wp:effectExtent l="0" t="0" r="6350" b="190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rotWithShape="1">
                    <a:blip r:embed="rId148">
                      <a:extLst>
                        <a:ext uri="{28A0092B-C50C-407E-A947-70E740481C1C}">
                          <a14:useLocalDpi xmlns:a14="http://schemas.microsoft.com/office/drawing/2010/main" val="0"/>
                        </a:ext>
                      </a:extLst>
                    </a:blip>
                    <a:srcRect t="9475" b="18407"/>
                    <a:stretch/>
                  </pic:blipFill>
                  <pic:spPr bwMode="auto">
                    <a:xfrm>
                      <a:off x="0" y="0"/>
                      <a:ext cx="6299835" cy="6056368"/>
                    </a:xfrm>
                    <a:prstGeom prst="rect">
                      <a:avLst/>
                    </a:prstGeom>
                    <a:noFill/>
                    <a:ln>
                      <a:noFill/>
                    </a:ln>
                    <a:extLst>
                      <a:ext uri="{53640926-AAD7-44D8-BBD7-CCE9431645EC}">
                        <a14:shadowObscured xmlns:a14="http://schemas.microsoft.com/office/drawing/2010/main"/>
                      </a:ext>
                    </a:extLst>
                  </pic:spPr>
                </pic:pic>
              </a:graphicData>
            </a:graphic>
          </wp:inline>
        </w:drawing>
      </w:r>
    </w:p>
    <w:p w14:paraId="4F2B7442" w14:textId="77777777" w:rsidR="00EC31DE" w:rsidRDefault="00EC31DE" w:rsidP="00A861C5">
      <w:pPr>
        <w:sectPr w:rsidR="00EC31DE" w:rsidSect="003333BB">
          <w:pgSz w:w="11906" w:h="16838"/>
          <w:pgMar w:top="1134" w:right="851" w:bottom="567" w:left="1134" w:header="709" w:footer="709" w:gutter="0"/>
          <w:cols w:space="708"/>
          <w:docGrid w:linePitch="360"/>
        </w:sectPr>
      </w:pPr>
    </w:p>
    <w:p w14:paraId="23BD5CA6" w14:textId="77777777" w:rsidR="00EC31DE" w:rsidRDefault="00EC31DE" w:rsidP="00EC31DE">
      <w:pPr>
        <w:pStyle w:val="20"/>
        <w:numPr>
          <w:ilvl w:val="1"/>
          <w:numId w:val="17"/>
        </w:numPr>
      </w:pPr>
      <w:bookmarkStart w:id="372" w:name="_Toc87951465"/>
      <w:r>
        <w:lastRenderedPageBreak/>
        <w:t>Перечень дополнительных данных на запросы, составленные для устранения поступивших замечаний</w:t>
      </w:r>
      <w:bookmarkEnd w:id="372"/>
    </w:p>
    <w:p w14:paraId="25679883" w14:textId="501FF04C" w:rsidR="00EC31DE" w:rsidRDefault="00EC31DE" w:rsidP="00EC31DE">
      <w:pPr>
        <w:pStyle w:val="aa"/>
      </w:pPr>
      <w:bookmarkStart w:id="373" w:name="_Toc87951615"/>
      <w:r>
        <w:t xml:space="preserve">Рисунок </w:t>
      </w:r>
      <w:fldSimple w:instr=" STYLEREF 1 \s ">
        <w:r w:rsidR="004C2680">
          <w:rPr>
            <w:noProof/>
          </w:rPr>
          <w:t>18</w:t>
        </w:r>
      </w:fldSimple>
      <w:r w:rsidR="003333BB">
        <w:t>.</w:t>
      </w:r>
      <w:fldSimple w:instr=" SEQ Рисунок \* ARABIC \s 1 ">
        <w:r w:rsidR="004C2680">
          <w:rPr>
            <w:noProof/>
          </w:rPr>
          <w:t>2</w:t>
        </w:r>
      </w:fldSimple>
      <w:r>
        <w:t>. Ответ ФГУП «Энергетик»</w:t>
      </w:r>
      <w:bookmarkEnd w:id="373"/>
    </w:p>
    <w:p w14:paraId="26BA9E25" w14:textId="0BC9DE77" w:rsidR="00B75728" w:rsidRDefault="00F73075" w:rsidP="00A861C5">
      <w:r>
        <w:rPr>
          <w:noProof/>
        </w:rPr>
        <w:drawing>
          <wp:inline distT="0" distB="0" distL="0" distR="0" wp14:anchorId="5B57A35B" wp14:editId="137D6B82">
            <wp:extent cx="5917675" cy="8338782"/>
            <wp:effectExtent l="0" t="0" r="6985" b="571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920467" cy="8342716"/>
                    </a:xfrm>
                    <a:prstGeom prst="rect">
                      <a:avLst/>
                    </a:prstGeom>
                    <a:noFill/>
                    <a:ln>
                      <a:noFill/>
                    </a:ln>
                  </pic:spPr>
                </pic:pic>
              </a:graphicData>
            </a:graphic>
          </wp:inline>
        </w:drawing>
      </w:r>
    </w:p>
    <w:p w14:paraId="0492EFFF" w14:textId="77777777" w:rsidR="00EC31DE" w:rsidRPr="00E6760F" w:rsidRDefault="00EC31DE" w:rsidP="00A861C5"/>
    <w:sectPr w:rsidR="00EC31DE" w:rsidRPr="00E6760F" w:rsidSect="003333BB">
      <w:pgSz w:w="11906" w:h="16838"/>
      <w:pgMar w:top="1134" w:right="851"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B52F2" w14:textId="77777777" w:rsidR="00592DA2" w:rsidRDefault="00592DA2" w:rsidP="00900273">
      <w:r>
        <w:separator/>
      </w:r>
    </w:p>
  </w:endnote>
  <w:endnote w:type="continuationSeparator" w:id="0">
    <w:p w14:paraId="45307B43" w14:textId="77777777" w:rsidR="00592DA2" w:rsidRDefault="00592DA2" w:rsidP="00900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xt">
    <w:panose1 w:val="00000400000000000000"/>
    <w:charset w:val="CC"/>
    <w:family w:val="auto"/>
    <w:pitch w:val="variable"/>
    <w:sig w:usb0="A0002AA7" w:usb1="00000000" w:usb2="00000000"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imSun, 宋体">
    <w:charset w:val="00"/>
    <w:family w:val="auto"/>
    <w:pitch w:val="variable"/>
  </w:font>
  <w:font w:name="Mangal">
    <w:panose1 w:val="00000400000000000000"/>
    <w:charset w:val="00"/>
    <w:family w:val="roman"/>
    <w:pitch w:val="variable"/>
    <w:sig w:usb0="00008003" w:usb1="00000000" w:usb2="00000000" w:usb3="00000000" w:csb0="00000001" w:csb1="00000000"/>
  </w:font>
  <w:font w:name="Arial Unicode MS">
    <w:altName w:val="Yu Gothic"/>
    <w:panose1 w:val="020B0604020202020204"/>
    <w:charset w:val="80"/>
    <w:family w:val="swiss"/>
    <w:pitch w:val="variable"/>
    <w:sig w:usb0="F7FFAFFF" w:usb1="E9DFFFFF" w:usb2="0000003F" w:usb3="00000000" w:csb0="003F01FF" w:csb1="00000000"/>
  </w:font>
  <w:font w:name="Arial Black">
    <w:panose1 w:val="020B0A04020102020204"/>
    <w:charset w:val="CC"/>
    <w:family w:val="swiss"/>
    <w:pitch w:val="variable"/>
    <w:sig w:usb0="A00002AF" w:usb1="400078FB" w:usb2="00000000" w:usb3="00000000" w:csb0="0000009F" w:csb1="00000000"/>
  </w:font>
  <w:font w:name="StarSymbol">
    <w:altName w:val="Yu Gothic"/>
    <w:charset w:val="02"/>
    <w:family w:val="auto"/>
    <w:pitch w:val="default"/>
  </w:font>
  <w:font w:name="Consolas">
    <w:panose1 w:val="020B0609020204030204"/>
    <w:charset w:val="CC"/>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Helvetica">
    <w:panose1 w:val="020B0604020202020204"/>
    <w:charset w:val="CC"/>
    <w:family w:val="swiss"/>
    <w:pitch w:val="variable"/>
    <w:sig w:usb0="E0002EFF" w:usb1="C000785B" w:usb2="00000009" w:usb3="00000000" w:csb0="000001FF" w:csb1="00000000"/>
  </w:font>
  <w:font w:name="ヒラギノ角ゴ Pro W3">
    <w:altName w:val="Times New Roman"/>
    <w:panose1 w:val="00000000000000000000"/>
    <w:charset w:val="80"/>
    <w:family w:val="auto"/>
    <w:notTrueType/>
    <w:pitch w:val="variable"/>
    <w:sig w:usb0="00000001" w:usb1="08070000" w:usb2="00000010" w:usb3="00000000" w:csb0="00020000"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entury Gothic">
    <w:panose1 w:val="020B05020202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BatangChe">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CB9B6" w14:textId="77777777" w:rsidR="00592DA2" w:rsidRDefault="00592DA2" w:rsidP="00900273">
      <w:r>
        <w:separator/>
      </w:r>
    </w:p>
  </w:footnote>
  <w:footnote w:type="continuationSeparator" w:id="0">
    <w:p w14:paraId="5BF95FAB" w14:textId="77777777" w:rsidR="00592DA2" w:rsidRDefault="00592DA2" w:rsidP="00900273">
      <w:r>
        <w:continuationSeparator/>
      </w:r>
    </w:p>
  </w:footnote>
  <w:footnote w:id="1">
    <w:p w14:paraId="217E5990" w14:textId="77777777" w:rsidR="00323F12" w:rsidRPr="00AE1B42" w:rsidRDefault="00323F12" w:rsidP="0035536E">
      <w:pPr>
        <w:pStyle w:val="afe"/>
        <w:rPr>
          <w:sz w:val="18"/>
          <w:szCs w:val="18"/>
        </w:rPr>
      </w:pPr>
      <w:r w:rsidRPr="00AE1B42">
        <w:rPr>
          <w:rStyle w:val="aff"/>
          <w:sz w:val="18"/>
          <w:szCs w:val="18"/>
        </w:rPr>
        <w:footnoteRef/>
      </w:r>
      <w:r w:rsidRPr="00AE1B42">
        <w:rPr>
          <w:sz w:val="18"/>
          <w:szCs w:val="18"/>
        </w:rPr>
        <w:t xml:space="preserve"> Официальный портал Минэкономразвития России. Режим доступа: https://www.economy.gov.ru/material/directions/makroec/prognozy_socialno_ekonomicheskogo_razvitiya/</w:t>
      </w:r>
    </w:p>
  </w:footnote>
  <w:footnote w:id="2">
    <w:p w14:paraId="073EB299" w14:textId="77777777" w:rsidR="00323F12" w:rsidRPr="00AE1B42" w:rsidRDefault="00323F12" w:rsidP="00C50AAB">
      <w:pPr>
        <w:pStyle w:val="afe"/>
        <w:rPr>
          <w:sz w:val="18"/>
          <w:szCs w:val="18"/>
        </w:rPr>
      </w:pPr>
      <w:r w:rsidRPr="00AE1B42">
        <w:rPr>
          <w:rStyle w:val="aff"/>
          <w:sz w:val="18"/>
          <w:szCs w:val="18"/>
        </w:rPr>
        <w:footnoteRef/>
      </w:r>
      <w:r w:rsidRPr="00AE1B42">
        <w:rPr>
          <w:sz w:val="18"/>
          <w:szCs w:val="18"/>
        </w:rPr>
        <w:t xml:space="preserve"> Официальный портал Минэкономразвития России. Режим доступа: https://www.economy.gov.ru/material/directions/makroec/prognozy_socialno_ekonomicheskogo_razvitiya/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87" type="#_x0000_t75" style="width:9.75pt;height:9.75pt" o:bullet="t">
        <v:imagedata r:id="rId1" o:title="clip_image001"/>
      </v:shape>
    </w:pict>
  </w:numPicBullet>
  <w:abstractNum w:abstractNumId="0" w15:restartNumberingAfterBreak="0">
    <w:nsid w:val="00F15873"/>
    <w:multiLevelType w:val="multilevel"/>
    <w:tmpl w:val="445C0EB2"/>
    <w:styleLink w:val="1"/>
    <w:lvl w:ilvl="0">
      <w:start w:val="1"/>
      <w:numFmt w:val="decimal"/>
      <w:lvlText w:val="%1."/>
      <w:lvlJc w:val="left"/>
      <w:pPr>
        <w:ind w:left="360" w:hanging="360"/>
      </w:pPr>
      <w:rPr>
        <w:rFonts w:ascii="Times New Roman" w:hAnsi="Times New Roman" w:hint="default"/>
        <w:b/>
        <w:caps/>
        <w:dstrike w:val="0"/>
        <w:sz w:val="28"/>
        <w:vertAlign w:val="baseline"/>
      </w:rPr>
    </w:lvl>
    <w:lvl w:ilvl="1">
      <w:start w:val="1"/>
      <w:numFmt w:val="decimal"/>
      <w:lvlText w:val="%1.%2."/>
      <w:lvlJc w:val="left"/>
      <w:pPr>
        <w:ind w:left="792" w:hanging="432"/>
      </w:pPr>
      <w:rPr>
        <w:rFonts w:ascii="Times New Roman" w:hAnsi="Times New Roman" w:hint="default"/>
        <w:b/>
        <w:sz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145591D"/>
    <w:multiLevelType w:val="hybridMultilevel"/>
    <w:tmpl w:val="AE382036"/>
    <w:styleLink w:val="11111101"/>
    <w:lvl w:ilvl="0" w:tplc="3B5A44A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48507C0"/>
    <w:multiLevelType w:val="hybridMultilevel"/>
    <w:tmpl w:val="DF4AD5CC"/>
    <w:lvl w:ilvl="0" w:tplc="0419000F">
      <w:start w:val="1"/>
      <w:numFmt w:val="decimal"/>
      <w:lvlText w:val="%1."/>
      <w:lvlJc w:val="left"/>
      <w:pPr>
        <w:ind w:left="502" w:hanging="360"/>
      </w:pPr>
    </w:lvl>
    <w:lvl w:ilvl="1" w:tplc="04190019">
      <w:start w:val="1"/>
      <w:numFmt w:val="lowerLetter"/>
      <w:lvlText w:val="%2."/>
      <w:lvlJc w:val="left"/>
      <w:pPr>
        <w:ind w:left="938" w:hanging="360"/>
      </w:pPr>
    </w:lvl>
    <w:lvl w:ilvl="2" w:tplc="0419001B">
      <w:start w:val="1"/>
      <w:numFmt w:val="lowerRoman"/>
      <w:lvlText w:val="%3."/>
      <w:lvlJc w:val="right"/>
      <w:pPr>
        <w:ind w:left="1658" w:hanging="180"/>
      </w:pPr>
    </w:lvl>
    <w:lvl w:ilvl="3" w:tplc="0419000F">
      <w:start w:val="1"/>
      <w:numFmt w:val="decimal"/>
      <w:lvlText w:val="%4."/>
      <w:lvlJc w:val="left"/>
      <w:pPr>
        <w:ind w:left="2378" w:hanging="360"/>
      </w:pPr>
    </w:lvl>
    <w:lvl w:ilvl="4" w:tplc="04190019">
      <w:start w:val="1"/>
      <w:numFmt w:val="lowerLetter"/>
      <w:lvlText w:val="%5."/>
      <w:lvlJc w:val="left"/>
      <w:pPr>
        <w:ind w:left="3098" w:hanging="360"/>
      </w:pPr>
    </w:lvl>
    <w:lvl w:ilvl="5" w:tplc="0419001B">
      <w:start w:val="1"/>
      <w:numFmt w:val="lowerRoman"/>
      <w:lvlText w:val="%6."/>
      <w:lvlJc w:val="right"/>
      <w:pPr>
        <w:ind w:left="3818" w:hanging="180"/>
      </w:pPr>
    </w:lvl>
    <w:lvl w:ilvl="6" w:tplc="0419000F">
      <w:start w:val="1"/>
      <w:numFmt w:val="decimal"/>
      <w:lvlText w:val="%7."/>
      <w:lvlJc w:val="left"/>
      <w:pPr>
        <w:ind w:left="4538" w:hanging="360"/>
      </w:pPr>
    </w:lvl>
    <w:lvl w:ilvl="7" w:tplc="04190019">
      <w:start w:val="1"/>
      <w:numFmt w:val="lowerLetter"/>
      <w:lvlText w:val="%8."/>
      <w:lvlJc w:val="left"/>
      <w:pPr>
        <w:ind w:left="5258" w:hanging="360"/>
      </w:pPr>
    </w:lvl>
    <w:lvl w:ilvl="8" w:tplc="0419001B">
      <w:start w:val="1"/>
      <w:numFmt w:val="lowerRoman"/>
      <w:lvlText w:val="%9."/>
      <w:lvlJc w:val="right"/>
      <w:pPr>
        <w:ind w:left="5978" w:hanging="180"/>
      </w:pPr>
    </w:lvl>
  </w:abstractNum>
  <w:abstractNum w:abstractNumId="3" w15:restartNumberingAfterBreak="0">
    <w:nsid w:val="06651007"/>
    <w:multiLevelType w:val="multilevel"/>
    <w:tmpl w:val="0EB0F96A"/>
    <w:styleLink w:val="WW8Num4"/>
    <w:lvl w:ilvl="0">
      <w:start w:val="1"/>
      <w:numFmt w:val="decimal"/>
      <w:lvlText w:val="%1."/>
      <w:lvlJc w:val="left"/>
      <w:rPr>
        <w:rFonts w:ascii="Txt" w:hAnsi="Txt" w:cs="Txt"/>
      </w:rPr>
    </w:lvl>
    <w:lvl w:ilvl="1">
      <w:start w:val="1"/>
      <w:numFmt w:val="decimal"/>
      <w:lvlText w:val="%2."/>
      <w:lvlJc w:val="left"/>
      <w:rPr>
        <w:rFonts w:cs="Times New Roman"/>
      </w:rPr>
    </w:lvl>
    <w:lvl w:ilvl="2">
      <w:start w:val="1"/>
      <w:numFmt w:val="decimal"/>
      <w:lvlText w:val="%3."/>
      <w:lvlJc w:val="left"/>
      <w:rPr>
        <w:rFonts w:ascii="Wingdings" w:hAnsi="Wingdings" w:cs="Wingdings"/>
      </w:rPr>
    </w:lvl>
    <w:lvl w:ilvl="3">
      <w:start w:val="1"/>
      <w:numFmt w:val="decimal"/>
      <w:lvlText w:val="%4."/>
      <w:lvlJc w:val="left"/>
      <w:rPr>
        <w:rFonts w:ascii="Symbol" w:hAnsi="Symbol" w:cs="Symbol"/>
      </w:rPr>
    </w:lvl>
    <w:lvl w:ilvl="4">
      <w:start w:val="1"/>
      <w:numFmt w:val="decimal"/>
      <w:lvlText w:val="%5."/>
      <w:lvlJc w:val="left"/>
      <w:rPr>
        <w:rFonts w:ascii="Courier New" w:hAnsi="Courier New" w:cs="Courier New"/>
      </w:rPr>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 w15:restartNumberingAfterBreak="0">
    <w:nsid w:val="175308ED"/>
    <w:multiLevelType w:val="hybridMultilevel"/>
    <w:tmpl w:val="70A60EE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1EAA2296"/>
    <w:multiLevelType w:val="singleLevel"/>
    <w:tmpl w:val="0F266766"/>
    <w:lvl w:ilvl="0">
      <w:start w:val="1"/>
      <w:numFmt w:val="decimal"/>
      <w:pStyle w:val="a"/>
      <w:lvlText w:val="Таблица 1.%1"/>
      <w:lvlJc w:val="left"/>
      <w:pPr>
        <w:tabs>
          <w:tab w:val="num" w:pos="680"/>
        </w:tabs>
        <w:snapToGrid w:val="0"/>
        <w:ind w:left="0" w:firstLine="0"/>
      </w:pPr>
      <w:rPr>
        <w:rFonts w:ascii="Times New Roman" w:hAnsi="Times New Roman" w:cs="Times New Roman" w:hint="default"/>
        <w:b w:val="0"/>
        <w:bCs w:val="0"/>
        <w:i w:val="0"/>
        <w:iCs w:val="0"/>
        <w:caps w:val="0"/>
        <w:smallCaps w:val="0"/>
        <w:strike w:val="0"/>
        <w:dstrike w:val="0"/>
        <w:noProof w:val="0"/>
        <w:vanish w:val="0"/>
        <w:webHidden w:val="0"/>
        <w:color w:val="000000"/>
        <w:spacing w:val="0"/>
        <w:w w:val="1"/>
        <w:kern w:val="0"/>
        <w:position w:val="0"/>
        <w:sz w:val="2"/>
        <w:szCs w:val="2"/>
        <w:u w:val="none" w:color="000000"/>
        <w:effect w:val="none"/>
        <w:bdr w:val="none" w:sz="0" w:space="0" w:color="auto" w:frame="1"/>
        <w:shd w:val="clear" w:color="auto" w:fill="000000"/>
        <w:vertAlign w:val="baseline"/>
        <w:em w:val="none"/>
        <w:specVanish w:val="0"/>
      </w:rPr>
    </w:lvl>
  </w:abstractNum>
  <w:abstractNum w:abstractNumId="6" w15:restartNumberingAfterBreak="0">
    <w:nsid w:val="2B970719"/>
    <w:multiLevelType w:val="multilevel"/>
    <w:tmpl w:val="C3E81BD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5"/>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45D1796"/>
    <w:multiLevelType w:val="hybridMultilevel"/>
    <w:tmpl w:val="2666A130"/>
    <w:lvl w:ilvl="0" w:tplc="9FD2E2E6">
      <w:start w:val="1"/>
      <w:numFmt w:val="bullet"/>
      <w:pStyle w:val="2"/>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BB31F5"/>
    <w:multiLevelType w:val="multilevel"/>
    <w:tmpl w:val="7CE4B594"/>
    <w:lvl w:ilvl="0">
      <w:start w:val="1"/>
      <w:numFmt w:val="decimal"/>
      <w:pStyle w:val="10"/>
      <w:lvlText w:val="%1."/>
      <w:lvlJc w:val="left"/>
      <w:pPr>
        <w:ind w:left="1069" w:hanging="360"/>
      </w:pPr>
      <w:rPr>
        <w:rFonts w:hint="default"/>
      </w:rPr>
    </w:lvl>
    <w:lvl w:ilvl="1">
      <w:start w:val="1"/>
      <w:numFmt w:val="decimal"/>
      <w:pStyle w:val="10"/>
      <w:isLgl/>
      <w:lvlText w:val="%1.%2."/>
      <w:lvlJc w:val="left"/>
      <w:pPr>
        <w:ind w:left="1069"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15:restartNumberingAfterBreak="0">
    <w:nsid w:val="43E97204"/>
    <w:multiLevelType w:val="multilevel"/>
    <w:tmpl w:val="13A8859E"/>
    <w:lvl w:ilvl="0">
      <w:start w:val="1"/>
      <w:numFmt w:val="decimal"/>
      <w:pStyle w:val="11"/>
      <w:suff w:val="space"/>
      <w:lvlText w:val="Глава %1."/>
      <w:lvlJc w:val="left"/>
      <w:pPr>
        <w:ind w:left="0" w:firstLine="0"/>
      </w:pPr>
      <w:rPr>
        <w:rFonts w:ascii="Times New Roman" w:hAnsi="Times New Roman" w:hint="default"/>
        <w:b/>
        <w:i w:val="0"/>
        <w:sz w:val="28"/>
      </w:rPr>
    </w:lvl>
    <w:lvl w:ilvl="1">
      <w:start w:val="1"/>
      <w:numFmt w:val="decimal"/>
      <w:pStyle w:val="20"/>
      <w:suff w:val="space"/>
      <w:lvlText w:val="%1.%2."/>
      <w:lvlJc w:val="left"/>
      <w:pPr>
        <w:ind w:left="0" w:firstLine="567"/>
      </w:pPr>
      <w:rPr>
        <w:rFonts w:ascii="Times New Roman" w:hAnsi="Times New Roman" w:hint="default"/>
        <w:b/>
        <w:i w:val="0"/>
        <w:sz w:val="24"/>
      </w:rPr>
    </w:lvl>
    <w:lvl w:ilvl="2">
      <w:start w:val="1"/>
      <w:numFmt w:val="decimal"/>
      <w:pStyle w:val="3"/>
      <w:suff w:val="space"/>
      <w:lvlText w:val="%1.%2.%3."/>
      <w:lvlJc w:val="left"/>
      <w:pPr>
        <w:ind w:left="0" w:firstLine="567"/>
      </w:pPr>
      <w:rPr>
        <w:rFonts w:ascii="Times New Roman" w:hAnsi="Times New Roman" w:hint="default"/>
        <w:b/>
        <w:i w:val="0"/>
        <w:sz w:val="24"/>
      </w:rPr>
    </w:lvl>
    <w:lvl w:ilvl="3">
      <w:start w:val="1"/>
      <w:numFmt w:val="decimal"/>
      <w:pStyle w:val="4"/>
      <w:suff w:val="space"/>
      <w:lvlText w:val="%1.%2.%3.%4."/>
      <w:lvlJc w:val="left"/>
      <w:pPr>
        <w:ind w:left="0" w:firstLine="567"/>
      </w:pPr>
      <w:rPr>
        <w:rFonts w:ascii="Times New Roman" w:hAnsi="Times New Roman" w:hint="default"/>
        <w:b/>
        <w:i w:val="0"/>
        <w:sz w:val="24"/>
      </w:rPr>
    </w:lvl>
    <w:lvl w:ilvl="4">
      <w:start w:val="1"/>
      <w:numFmt w:val="decimal"/>
      <w:pStyle w:val="50"/>
      <w:suff w:val="space"/>
      <w:lvlText w:val="%1.%2.%3.%4.%5."/>
      <w:lvlJc w:val="left"/>
      <w:pPr>
        <w:ind w:left="0" w:firstLine="567"/>
      </w:pPr>
      <w:rPr>
        <w:rFonts w:ascii="Times New Roman" w:hAnsi="Times New Roman" w:hint="default"/>
        <w:sz w:val="24"/>
      </w:rPr>
    </w:lvl>
    <w:lvl w:ilvl="5">
      <w:start w:val="1"/>
      <w:numFmt w:val="decimal"/>
      <w:suff w:val="space"/>
      <w:lvlText w:val="%6"/>
      <w:lvlJc w:val="left"/>
      <w:pPr>
        <w:ind w:left="0" w:firstLine="567"/>
      </w:pPr>
      <w:rPr>
        <w:rFonts w:ascii="Times New Roman" w:hAnsi="Times New Roman" w:hint="default"/>
        <w:sz w:val="24"/>
      </w:rPr>
    </w:lvl>
    <w:lvl w:ilvl="6">
      <w:start w:val="1"/>
      <w:numFmt w:val="decimal"/>
      <w:suff w:val="space"/>
      <w:lvlText w:val="%7."/>
      <w:lvlJc w:val="left"/>
      <w:pPr>
        <w:ind w:left="0" w:firstLine="567"/>
      </w:pPr>
      <w:rPr>
        <w:rFonts w:hint="default"/>
      </w:rPr>
    </w:lvl>
    <w:lvl w:ilvl="7">
      <w:start w:val="1"/>
      <w:numFmt w:val="decimal"/>
      <w:suff w:val="space"/>
      <w:lvlText w:val="%8."/>
      <w:lvlJc w:val="left"/>
      <w:pPr>
        <w:ind w:left="0" w:firstLine="567"/>
      </w:pPr>
      <w:rPr>
        <w:rFonts w:hint="default"/>
      </w:rPr>
    </w:lvl>
    <w:lvl w:ilvl="8">
      <w:start w:val="1"/>
      <w:numFmt w:val="decimal"/>
      <w:suff w:val="space"/>
      <w:lvlText w:val="%9."/>
      <w:lvlJc w:val="left"/>
      <w:pPr>
        <w:ind w:left="0" w:firstLine="567"/>
      </w:pPr>
      <w:rPr>
        <w:rFonts w:hint="default"/>
      </w:rPr>
    </w:lvl>
  </w:abstractNum>
  <w:abstractNum w:abstractNumId="1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47E57058"/>
    <w:multiLevelType w:val="hybridMultilevel"/>
    <w:tmpl w:val="18D4F6B6"/>
    <w:lvl w:ilvl="0" w:tplc="5F640668">
      <w:start w:val="1"/>
      <w:numFmt w:val="bullet"/>
      <w:pStyle w:val="a0"/>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F72147B"/>
    <w:multiLevelType w:val="hybridMultilevel"/>
    <w:tmpl w:val="E2BA8D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0CC64A9"/>
    <w:multiLevelType w:val="multilevel"/>
    <w:tmpl w:val="C4AEE022"/>
    <w:styleLink w:val="111112"/>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4" w15:restartNumberingAfterBreak="0">
    <w:nsid w:val="57AE63C2"/>
    <w:multiLevelType w:val="singleLevel"/>
    <w:tmpl w:val="AB22DBB6"/>
    <w:lvl w:ilvl="0">
      <w:start w:val="1"/>
      <w:numFmt w:val="bullet"/>
      <w:pStyle w:val="a1"/>
      <w:lvlText w:val=""/>
      <w:lvlJc w:val="left"/>
      <w:pPr>
        <w:tabs>
          <w:tab w:val="num" w:pos="927"/>
        </w:tabs>
        <w:ind w:firstLine="567"/>
      </w:pPr>
      <w:rPr>
        <w:rFonts w:ascii="Symbol" w:hAnsi="Symbol" w:cs="Times New Roman" w:hint="default"/>
      </w:rPr>
    </w:lvl>
  </w:abstractNum>
  <w:abstractNum w:abstractNumId="15" w15:restartNumberingAfterBreak="0">
    <w:nsid w:val="59E60585"/>
    <w:multiLevelType w:val="hybridMultilevel"/>
    <w:tmpl w:val="9006BE28"/>
    <w:lvl w:ilvl="0" w:tplc="F31AD324">
      <w:start w:val="1"/>
      <w:numFmt w:val="bullet"/>
      <w:lvlText w:val=""/>
      <w:lvlJc w:val="left"/>
      <w:pPr>
        <w:tabs>
          <w:tab w:val="num" w:pos="3346"/>
        </w:tabs>
        <w:ind w:left="3346" w:hanging="360"/>
      </w:pPr>
      <w:rPr>
        <w:rFonts w:ascii="Symbol" w:hAnsi="Symbol" w:hint="default"/>
        <w:color w:val="auto"/>
      </w:rPr>
    </w:lvl>
    <w:lvl w:ilvl="1" w:tplc="B2A28F16">
      <w:start w:val="1"/>
      <w:numFmt w:val="bullet"/>
      <w:pStyle w:val="12"/>
      <w:lvlText w:val=""/>
      <w:lvlJc w:val="left"/>
      <w:pPr>
        <w:tabs>
          <w:tab w:val="num" w:pos="1352"/>
        </w:tabs>
        <w:ind w:left="1352" w:hanging="360"/>
      </w:pPr>
      <w:rPr>
        <w:rFonts w:ascii="Symbol" w:hAnsi="Symbol" w:hint="default"/>
        <w:color w:val="auto"/>
      </w:rPr>
    </w:lvl>
    <w:lvl w:ilvl="2" w:tplc="0419001B">
      <w:start w:val="1"/>
      <w:numFmt w:val="bullet"/>
      <w:lvlText w:val=""/>
      <w:lvlJc w:val="left"/>
      <w:pPr>
        <w:tabs>
          <w:tab w:val="num" w:pos="2869"/>
        </w:tabs>
        <w:ind w:left="2869" w:hanging="360"/>
      </w:pPr>
      <w:rPr>
        <w:rFonts w:ascii="Wingdings" w:hAnsi="Wingdings" w:hint="default"/>
      </w:rPr>
    </w:lvl>
    <w:lvl w:ilvl="3" w:tplc="0419000F">
      <w:start w:val="1"/>
      <w:numFmt w:val="bullet"/>
      <w:lvlText w:val=""/>
      <w:lvlJc w:val="left"/>
      <w:pPr>
        <w:tabs>
          <w:tab w:val="num" w:pos="3589"/>
        </w:tabs>
        <w:ind w:left="3589" w:hanging="360"/>
      </w:pPr>
      <w:rPr>
        <w:rFonts w:ascii="Symbol" w:hAnsi="Symbol" w:hint="default"/>
      </w:rPr>
    </w:lvl>
    <w:lvl w:ilvl="4" w:tplc="04190019">
      <w:start w:val="1"/>
      <w:numFmt w:val="bullet"/>
      <w:lvlText w:val="o"/>
      <w:lvlJc w:val="left"/>
      <w:pPr>
        <w:tabs>
          <w:tab w:val="num" w:pos="4309"/>
        </w:tabs>
        <w:ind w:left="4309" w:hanging="360"/>
      </w:pPr>
      <w:rPr>
        <w:rFonts w:ascii="Courier New" w:hAnsi="Courier New" w:cs="Courier New" w:hint="default"/>
      </w:rPr>
    </w:lvl>
    <w:lvl w:ilvl="5" w:tplc="0419001B">
      <w:start w:val="1"/>
      <w:numFmt w:val="bullet"/>
      <w:lvlText w:val=""/>
      <w:lvlJc w:val="left"/>
      <w:pPr>
        <w:tabs>
          <w:tab w:val="num" w:pos="5029"/>
        </w:tabs>
        <w:ind w:left="5029" w:hanging="360"/>
      </w:pPr>
      <w:rPr>
        <w:rFonts w:ascii="Wingdings" w:hAnsi="Wingdings" w:hint="default"/>
      </w:rPr>
    </w:lvl>
    <w:lvl w:ilvl="6" w:tplc="0419000F">
      <w:start w:val="1"/>
      <w:numFmt w:val="bullet"/>
      <w:lvlText w:val=""/>
      <w:lvlJc w:val="left"/>
      <w:pPr>
        <w:tabs>
          <w:tab w:val="num" w:pos="5749"/>
        </w:tabs>
        <w:ind w:left="5749" w:hanging="360"/>
      </w:pPr>
      <w:rPr>
        <w:rFonts w:ascii="Symbol" w:hAnsi="Symbol" w:hint="default"/>
      </w:rPr>
    </w:lvl>
    <w:lvl w:ilvl="7" w:tplc="04190019">
      <w:start w:val="1"/>
      <w:numFmt w:val="bullet"/>
      <w:lvlText w:val="o"/>
      <w:lvlJc w:val="left"/>
      <w:pPr>
        <w:tabs>
          <w:tab w:val="num" w:pos="6469"/>
        </w:tabs>
        <w:ind w:left="6469" w:hanging="360"/>
      </w:pPr>
      <w:rPr>
        <w:rFonts w:ascii="Courier New" w:hAnsi="Courier New" w:cs="Courier New" w:hint="default"/>
      </w:rPr>
    </w:lvl>
    <w:lvl w:ilvl="8" w:tplc="0419001B">
      <w:start w:val="1"/>
      <w:numFmt w:val="bullet"/>
      <w:lvlText w:val=""/>
      <w:lvlJc w:val="left"/>
      <w:pPr>
        <w:tabs>
          <w:tab w:val="num" w:pos="7189"/>
        </w:tabs>
        <w:ind w:left="7189" w:hanging="360"/>
      </w:pPr>
      <w:rPr>
        <w:rFonts w:ascii="Wingdings" w:hAnsi="Wingdings" w:hint="default"/>
      </w:rPr>
    </w:lvl>
  </w:abstractNum>
  <w:abstractNum w:abstractNumId="16" w15:restartNumberingAfterBreak="0">
    <w:nsid w:val="5CF74818"/>
    <w:multiLevelType w:val="hybridMultilevel"/>
    <w:tmpl w:val="FA9A694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15:restartNumberingAfterBreak="0">
    <w:nsid w:val="7C732E38"/>
    <w:multiLevelType w:val="hybridMultilevel"/>
    <w:tmpl w:val="B6A43058"/>
    <w:lvl w:ilvl="0" w:tplc="04190001">
      <w:start w:val="1"/>
      <w:numFmt w:val="bullet"/>
      <w:pStyle w:val="30"/>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4"/>
  </w:num>
  <w:num w:numId="6">
    <w:abstractNumId w:val="3"/>
  </w:num>
  <w:num w:numId="7">
    <w:abstractNumId w:val="1"/>
  </w:num>
  <w:num w:numId="8">
    <w:abstractNumId w:val="5"/>
  </w:num>
  <w:num w:numId="9">
    <w:abstractNumId w:val="6"/>
  </w:num>
  <w:num w:numId="10">
    <w:abstractNumId w:val="0"/>
  </w:num>
  <w:num w:numId="11">
    <w:abstractNumId w:val="15"/>
  </w:num>
  <w:num w:numId="12">
    <w:abstractNumId w:val="7"/>
  </w:num>
  <w:num w:numId="13">
    <w:abstractNumId w:val="17"/>
  </w:num>
  <w:num w:numId="14">
    <w:abstractNumId w:val="10"/>
  </w:num>
  <w:num w:numId="15">
    <w:abstractNumId w:val="13"/>
  </w:num>
  <w:num w:numId="16">
    <w:abstractNumId w:val="4"/>
  </w:num>
  <w:num w:numId="17">
    <w:abstractNumId w:val="9"/>
    <w:lvlOverride w:ilvl="0">
      <w:startOverride w:val="18"/>
    </w:lvlOverride>
    <w:lvlOverride w:ilvl="1">
      <w:startOverride w:val="1"/>
    </w:lvlOverride>
  </w:num>
  <w:num w:numId="18">
    <w:abstractNumId w:val="16"/>
  </w:num>
  <w:num w:numId="19">
    <w:abstractNumId w:val="12"/>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5728"/>
    <w:rsid w:val="00002986"/>
    <w:rsid w:val="00054CF6"/>
    <w:rsid w:val="0008370C"/>
    <w:rsid w:val="00097CDB"/>
    <w:rsid w:val="000A18D2"/>
    <w:rsid w:val="000A4FEE"/>
    <w:rsid w:val="000A5ED6"/>
    <w:rsid w:val="000D52FD"/>
    <w:rsid w:val="000E4CE5"/>
    <w:rsid w:val="000F15CA"/>
    <w:rsid w:val="000F4634"/>
    <w:rsid w:val="001102DC"/>
    <w:rsid w:val="0014395A"/>
    <w:rsid w:val="00153C9D"/>
    <w:rsid w:val="00162DBF"/>
    <w:rsid w:val="00180A25"/>
    <w:rsid w:val="00181EA6"/>
    <w:rsid w:val="0018483F"/>
    <w:rsid w:val="001D52C1"/>
    <w:rsid w:val="001D6B10"/>
    <w:rsid w:val="001E088D"/>
    <w:rsid w:val="002646ED"/>
    <w:rsid w:val="00283F7A"/>
    <w:rsid w:val="00291D21"/>
    <w:rsid w:val="00297A38"/>
    <w:rsid w:val="002A1F19"/>
    <w:rsid w:val="002B7238"/>
    <w:rsid w:val="002C3F4E"/>
    <w:rsid w:val="002C7C57"/>
    <w:rsid w:val="002D23C5"/>
    <w:rsid w:val="002F2FA8"/>
    <w:rsid w:val="00323F12"/>
    <w:rsid w:val="003333BB"/>
    <w:rsid w:val="0033386C"/>
    <w:rsid w:val="00346D78"/>
    <w:rsid w:val="00354F97"/>
    <w:rsid w:val="0035536E"/>
    <w:rsid w:val="0037509A"/>
    <w:rsid w:val="00385690"/>
    <w:rsid w:val="00387C0C"/>
    <w:rsid w:val="003B1F18"/>
    <w:rsid w:val="003B4E6A"/>
    <w:rsid w:val="003C03AA"/>
    <w:rsid w:val="003D2D06"/>
    <w:rsid w:val="003E0C77"/>
    <w:rsid w:val="003F4391"/>
    <w:rsid w:val="00420CD3"/>
    <w:rsid w:val="00433636"/>
    <w:rsid w:val="004453E7"/>
    <w:rsid w:val="004815D7"/>
    <w:rsid w:val="00482735"/>
    <w:rsid w:val="004913A7"/>
    <w:rsid w:val="00494EED"/>
    <w:rsid w:val="00495122"/>
    <w:rsid w:val="004C0A7E"/>
    <w:rsid w:val="004C2680"/>
    <w:rsid w:val="004D3717"/>
    <w:rsid w:val="004D4825"/>
    <w:rsid w:val="004F2EF8"/>
    <w:rsid w:val="004F7D5F"/>
    <w:rsid w:val="00500723"/>
    <w:rsid w:val="005135A6"/>
    <w:rsid w:val="005240AD"/>
    <w:rsid w:val="00534BF0"/>
    <w:rsid w:val="005615FA"/>
    <w:rsid w:val="00573F0D"/>
    <w:rsid w:val="005820C5"/>
    <w:rsid w:val="00592DA2"/>
    <w:rsid w:val="00593315"/>
    <w:rsid w:val="005A5A3B"/>
    <w:rsid w:val="005D70CB"/>
    <w:rsid w:val="005D74F1"/>
    <w:rsid w:val="005F49A2"/>
    <w:rsid w:val="005F72B3"/>
    <w:rsid w:val="005F7386"/>
    <w:rsid w:val="00622E3E"/>
    <w:rsid w:val="00661E1C"/>
    <w:rsid w:val="00662033"/>
    <w:rsid w:val="00666237"/>
    <w:rsid w:val="006A54BF"/>
    <w:rsid w:val="006C78E9"/>
    <w:rsid w:val="006D1C39"/>
    <w:rsid w:val="006E21DB"/>
    <w:rsid w:val="006E2C98"/>
    <w:rsid w:val="006F0EDD"/>
    <w:rsid w:val="007125AF"/>
    <w:rsid w:val="00717F64"/>
    <w:rsid w:val="00742BE0"/>
    <w:rsid w:val="007465ED"/>
    <w:rsid w:val="00787AA7"/>
    <w:rsid w:val="007E4AAD"/>
    <w:rsid w:val="00802E3A"/>
    <w:rsid w:val="00822CDD"/>
    <w:rsid w:val="00840CD3"/>
    <w:rsid w:val="00847D5C"/>
    <w:rsid w:val="00856B88"/>
    <w:rsid w:val="00865BE6"/>
    <w:rsid w:val="008A1560"/>
    <w:rsid w:val="008B5719"/>
    <w:rsid w:val="008C789E"/>
    <w:rsid w:val="008D72D8"/>
    <w:rsid w:val="008E4937"/>
    <w:rsid w:val="008F67CA"/>
    <w:rsid w:val="00900273"/>
    <w:rsid w:val="009014CC"/>
    <w:rsid w:val="009320AF"/>
    <w:rsid w:val="00933031"/>
    <w:rsid w:val="0093569D"/>
    <w:rsid w:val="00945279"/>
    <w:rsid w:val="00966B9A"/>
    <w:rsid w:val="00967CE1"/>
    <w:rsid w:val="00973463"/>
    <w:rsid w:val="009A0AF8"/>
    <w:rsid w:val="009A2A15"/>
    <w:rsid w:val="009A3203"/>
    <w:rsid w:val="009B0235"/>
    <w:rsid w:val="009B59FB"/>
    <w:rsid w:val="009D19C5"/>
    <w:rsid w:val="009F2F3B"/>
    <w:rsid w:val="009F7A30"/>
    <w:rsid w:val="00A02D54"/>
    <w:rsid w:val="00A170A8"/>
    <w:rsid w:val="00A236C1"/>
    <w:rsid w:val="00A33B96"/>
    <w:rsid w:val="00A40E53"/>
    <w:rsid w:val="00A548B1"/>
    <w:rsid w:val="00A550C2"/>
    <w:rsid w:val="00A66C60"/>
    <w:rsid w:val="00A861C5"/>
    <w:rsid w:val="00A95557"/>
    <w:rsid w:val="00AA1158"/>
    <w:rsid w:val="00AA7168"/>
    <w:rsid w:val="00AC1905"/>
    <w:rsid w:val="00AC1AE2"/>
    <w:rsid w:val="00AC3D08"/>
    <w:rsid w:val="00AD027F"/>
    <w:rsid w:val="00AD5D1E"/>
    <w:rsid w:val="00AE7ECC"/>
    <w:rsid w:val="00B202D7"/>
    <w:rsid w:val="00B21CCA"/>
    <w:rsid w:val="00B243FA"/>
    <w:rsid w:val="00B4293C"/>
    <w:rsid w:val="00B544B1"/>
    <w:rsid w:val="00B55A64"/>
    <w:rsid w:val="00B75728"/>
    <w:rsid w:val="00B81DDC"/>
    <w:rsid w:val="00BB162E"/>
    <w:rsid w:val="00BB76F2"/>
    <w:rsid w:val="00BD796B"/>
    <w:rsid w:val="00BF0839"/>
    <w:rsid w:val="00C07C79"/>
    <w:rsid w:val="00C117D7"/>
    <w:rsid w:val="00C30370"/>
    <w:rsid w:val="00C41624"/>
    <w:rsid w:val="00C50AAB"/>
    <w:rsid w:val="00C616ED"/>
    <w:rsid w:val="00C65DFA"/>
    <w:rsid w:val="00C82A31"/>
    <w:rsid w:val="00C871ED"/>
    <w:rsid w:val="00C90E4B"/>
    <w:rsid w:val="00C91BAE"/>
    <w:rsid w:val="00CA7512"/>
    <w:rsid w:val="00CC2261"/>
    <w:rsid w:val="00CD1040"/>
    <w:rsid w:val="00CF269B"/>
    <w:rsid w:val="00CF478A"/>
    <w:rsid w:val="00D03C02"/>
    <w:rsid w:val="00D070B6"/>
    <w:rsid w:val="00D2453C"/>
    <w:rsid w:val="00D50ACB"/>
    <w:rsid w:val="00D557BC"/>
    <w:rsid w:val="00D7212C"/>
    <w:rsid w:val="00DA685E"/>
    <w:rsid w:val="00DC70D5"/>
    <w:rsid w:val="00DD763D"/>
    <w:rsid w:val="00E01131"/>
    <w:rsid w:val="00E05EEF"/>
    <w:rsid w:val="00E06D3D"/>
    <w:rsid w:val="00E20BF8"/>
    <w:rsid w:val="00E26BF7"/>
    <w:rsid w:val="00E33119"/>
    <w:rsid w:val="00E418E5"/>
    <w:rsid w:val="00E459CF"/>
    <w:rsid w:val="00E64502"/>
    <w:rsid w:val="00E6760F"/>
    <w:rsid w:val="00E678D1"/>
    <w:rsid w:val="00E847FB"/>
    <w:rsid w:val="00E91263"/>
    <w:rsid w:val="00EA4604"/>
    <w:rsid w:val="00EB0A0F"/>
    <w:rsid w:val="00EC31DE"/>
    <w:rsid w:val="00EC62AA"/>
    <w:rsid w:val="00ED2B56"/>
    <w:rsid w:val="00ED4D5C"/>
    <w:rsid w:val="00EE2093"/>
    <w:rsid w:val="00EF4A01"/>
    <w:rsid w:val="00F26A25"/>
    <w:rsid w:val="00F35719"/>
    <w:rsid w:val="00F623B8"/>
    <w:rsid w:val="00F73075"/>
    <w:rsid w:val="00F9060F"/>
    <w:rsid w:val="00F9745F"/>
    <w:rsid w:val="00FB5402"/>
    <w:rsid w:val="00FC6ABD"/>
    <w:rsid w:val="00FD1172"/>
    <w:rsid w:val="00FE58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0B190"/>
  <w15:docId w15:val="{9CA8E043-ABEA-4C7C-8AE1-F93A9ACBE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nhideWhenUsed="1"/>
    <w:lsdException w:name="Table Classic 1" w:semiHidden="1" w:uiPriority="0" w:unhideWhenUsed="1"/>
    <w:lsdException w:name="Table Classic 2" w:semiHidden="1" w:uiPriority="0"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rsid w:val="00A861C5"/>
    <w:pPr>
      <w:spacing w:after="0" w:line="240" w:lineRule="auto"/>
      <w:ind w:firstLine="567"/>
      <w:jc w:val="both"/>
    </w:pPr>
    <w:rPr>
      <w:rFonts w:ascii="Times New Roman" w:hAnsi="Times New Roman" w:cs="Times New Roman"/>
      <w:sz w:val="24"/>
      <w:szCs w:val="24"/>
    </w:rPr>
  </w:style>
  <w:style w:type="paragraph" w:styleId="11">
    <w:name w:val="heading 1"/>
    <w:aliases w:val="Пункт общий,Заголовок 1 Знак Знак,Заголовок 1 Знак Знак Знак,Engineer Z 1,Engineer Main 1,новая страница,Заголовок 1 (табл),заголовок 1 Знак,Заголовок 1 Знак2,Заголовок 1 Знак1 Знак,Заголовок 1 (табл) Знак Знак Знак"/>
    <w:basedOn w:val="a2"/>
    <w:next w:val="a2"/>
    <w:link w:val="13"/>
    <w:uiPriority w:val="9"/>
    <w:qFormat/>
    <w:rsid w:val="009A0AF8"/>
    <w:pPr>
      <w:keepNext/>
      <w:keepLines/>
      <w:pageBreakBefore/>
      <w:numPr>
        <w:numId w:val="1"/>
      </w:numPr>
      <w:spacing w:after="120"/>
      <w:jc w:val="center"/>
      <w:outlineLvl w:val="0"/>
    </w:pPr>
    <w:rPr>
      <w:rFonts w:eastAsiaTheme="majorEastAsia"/>
      <w:b/>
      <w:bCs/>
      <w:sz w:val="28"/>
      <w:szCs w:val="28"/>
    </w:rPr>
  </w:style>
  <w:style w:type="paragraph" w:styleId="20">
    <w:name w:val="heading 2"/>
    <w:basedOn w:val="a2"/>
    <w:next w:val="a2"/>
    <w:link w:val="21"/>
    <w:uiPriority w:val="9"/>
    <w:unhideWhenUsed/>
    <w:qFormat/>
    <w:rsid w:val="004453E7"/>
    <w:pPr>
      <w:keepNext/>
      <w:keepLines/>
      <w:numPr>
        <w:ilvl w:val="1"/>
        <w:numId w:val="1"/>
      </w:numPr>
      <w:spacing w:before="120" w:after="120"/>
      <w:outlineLvl w:val="1"/>
    </w:pPr>
    <w:rPr>
      <w:rFonts w:eastAsiaTheme="majorEastAsia"/>
      <w:b/>
      <w:bCs/>
    </w:rPr>
  </w:style>
  <w:style w:type="paragraph" w:styleId="3">
    <w:name w:val="heading 3"/>
    <w:basedOn w:val="a2"/>
    <w:next w:val="a2"/>
    <w:link w:val="31"/>
    <w:uiPriority w:val="1"/>
    <w:unhideWhenUsed/>
    <w:qFormat/>
    <w:rsid w:val="0093569D"/>
    <w:pPr>
      <w:keepNext/>
      <w:keepLines/>
      <w:numPr>
        <w:ilvl w:val="2"/>
        <w:numId w:val="1"/>
      </w:numPr>
      <w:spacing w:before="120" w:after="120"/>
      <w:outlineLvl w:val="2"/>
    </w:pPr>
    <w:rPr>
      <w:rFonts w:eastAsiaTheme="majorEastAsia"/>
      <w:b/>
      <w:bCs/>
    </w:rPr>
  </w:style>
  <w:style w:type="paragraph" w:styleId="4">
    <w:name w:val="heading 4"/>
    <w:basedOn w:val="a2"/>
    <w:next w:val="a2"/>
    <w:link w:val="40"/>
    <w:unhideWhenUsed/>
    <w:qFormat/>
    <w:rsid w:val="00B75728"/>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50">
    <w:name w:val="heading 5"/>
    <w:basedOn w:val="a2"/>
    <w:next w:val="a2"/>
    <w:link w:val="51"/>
    <w:unhideWhenUsed/>
    <w:qFormat/>
    <w:rsid w:val="00B75728"/>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6">
    <w:name w:val="heading 6"/>
    <w:basedOn w:val="a2"/>
    <w:next w:val="a2"/>
    <w:link w:val="60"/>
    <w:uiPriority w:val="9"/>
    <w:unhideWhenUsed/>
    <w:qFormat/>
    <w:rsid w:val="00AE7ECC"/>
    <w:pPr>
      <w:keepNext/>
      <w:keepLines/>
      <w:spacing w:before="40" w:line="276" w:lineRule="auto"/>
      <w:ind w:left="1152" w:hanging="1152"/>
      <w:outlineLvl w:val="5"/>
    </w:pPr>
    <w:rPr>
      <w:rFonts w:asciiTheme="majorHAnsi" w:eastAsiaTheme="majorEastAsia" w:hAnsiTheme="majorHAnsi" w:cstheme="majorBidi"/>
      <w:color w:val="243F60" w:themeColor="accent1" w:themeShade="7F"/>
      <w:sz w:val="28"/>
      <w:szCs w:val="28"/>
    </w:rPr>
  </w:style>
  <w:style w:type="paragraph" w:styleId="7">
    <w:name w:val="heading 7"/>
    <w:basedOn w:val="a2"/>
    <w:next w:val="a2"/>
    <w:link w:val="70"/>
    <w:uiPriority w:val="99"/>
    <w:unhideWhenUsed/>
    <w:qFormat/>
    <w:rsid w:val="00AE7ECC"/>
    <w:pPr>
      <w:keepNext/>
      <w:keepLines/>
      <w:spacing w:before="40" w:line="276" w:lineRule="auto"/>
      <w:ind w:left="1296" w:hanging="1296"/>
      <w:outlineLvl w:val="6"/>
    </w:pPr>
    <w:rPr>
      <w:rFonts w:asciiTheme="majorHAnsi" w:eastAsiaTheme="majorEastAsia" w:hAnsiTheme="majorHAnsi" w:cstheme="majorBidi"/>
      <w:i/>
      <w:iCs/>
      <w:color w:val="243F60" w:themeColor="accent1" w:themeShade="7F"/>
      <w:sz w:val="28"/>
      <w:szCs w:val="28"/>
    </w:rPr>
  </w:style>
  <w:style w:type="paragraph" w:styleId="8">
    <w:name w:val="heading 8"/>
    <w:basedOn w:val="a2"/>
    <w:next w:val="a2"/>
    <w:link w:val="80"/>
    <w:uiPriority w:val="99"/>
    <w:unhideWhenUsed/>
    <w:qFormat/>
    <w:rsid w:val="00AE7ECC"/>
    <w:pPr>
      <w:keepNext/>
      <w:keepLines/>
      <w:spacing w:before="40" w:line="276" w:lineRule="auto"/>
      <w:ind w:left="1440" w:hanging="1440"/>
      <w:outlineLvl w:val="7"/>
    </w:pPr>
    <w:rPr>
      <w:rFonts w:asciiTheme="majorHAnsi" w:eastAsiaTheme="majorEastAsia" w:hAnsiTheme="majorHAnsi" w:cstheme="majorBidi"/>
      <w:color w:val="272727" w:themeColor="text1" w:themeTint="D8"/>
      <w:sz w:val="21"/>
      <w:szCs w:val="21"/>
    </w:rPr>
  </w:style>
  <w:style w:type="paragraph" w:styleId="9">
    <w:name w:val="heading 9"/>
    <w:basedOn w:val="a2"/>
    <w:next w:val="a2"/>
    <w:link w:val="90"/>
    <w:uiPriority w:val="99"/>
    <w:unhideWhenUsed/>
    <w:qFormat/>
    <w:rsid w:val="00AE7ECC"/>
    <w:pPr>
      <w:keepNext/>
      <w:keepLines/>
      <w:spacing w:before="40" w:line="276" w:lineRule="auto"/>
      <w:ind w:left="1584" w:hanging="1584"/>
      <w:outlineLvl w:val="8"/>
    </w:pPr>
    <w:rPr>
      <w:rFonts w:asciiTheme="majorHAnsi" w:eastAsiaTheme="majorEastAsia" w:hAnsiTheme="majorHAnsi" w:cstheme="majorBidi"/>
      <w:i/>
      <w:iCs/>
      <w:color w:val="272727" w:themeColor="text1" w:themeTint="D8"/>
      <w:sz w:val="21"/>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3">
    <w:name w:val="Заголовок 1 Знак"/>
    <w:aliases w:val="Пункт общий Знак,Заголовок 1 Знак Знак Знак1,Заголовок 1 Знак Знак Знак Знак,Engineer Z 1 Знак,Engineer Main 1 Знак,новая страница Знак,Заголовок 1 (табл) Знак,заголовок 1 Знак Знак,Заголовок 1 Знак2 Знак,Заголовок 1 Знак1 Знак Знак"/>
    <w:basedOn w:val="a3"/>
    <w:link w:val="11"/>
    <w:uiPriority w:val="9"/>
    <w:rsid w:val="009A0AF8"/>
    <w:rPr>
      <w:rFonts w:ascii="Times New Roman" w:eastAsiaTheme="majorEastAsia" w:hAnsi="Times New Roman" w:cs="Times New Roman"/>
      <w:b/>
      <w:bCs/>
      <w:sz w:val="28"/>
      <w:szCs w:val="28"/>
    </w:rPr>
  </w:style>
  <w:style w:type="character" w:customStyle="1" w:styleId="21">
    <w:name w:val="Заголовок 2 Знак"/>
    <w:basedOn w:val="a3"/>
    <w:link w:val="20"/>
    <w:uiPriority w:val="9"/>
    <w:rsid w:val="004453E7"/>
    <w:rPr>
      <w:rFonts w:ascii="Times New Roman" w:eastAsiaTheme="majorEastAsia" w:hAnsi="Times New Roman" w:cs="Times New Roman"/>
      <w:b/>
      <w:bCs/>
      <w:sz w:val="24"/>
      <w:szCs w:val="24"/>
    </w:rPr>
  </w:style>
  <w:style w:type="character" w:customStyle="1" w:styleId="31">
    <w:name w:val="Заголовок 3 Знак"/>
    <w:basedOn w:val="a3"/>
    <w:link w:val="3"/>
    <w:uiPriority w:val="1"/>
    <w:rsid w:val="0093569D"/>
    <w:rPr>
      <w:rFonts w:ascii="Times New Roman" w:eastAsiaTheme="majorEastAsia" w:hAnsi="Times New Roman" w:cs="Times New Roman"/>
      <w:b/>
      <w:bCs/>
      <w:sz w:val="24"/>
      <w:szCs w:val="24"/>
    </w:rPr>
  </w:style>
  <w:style w:type="character" w:customStyle="1" w:styleId="40">
    <w:name w:val="Заголовок 4 Знак"/>
    <w:basedOn w:val="a3"/>
    <w:link w:val="4"/>
    <w:rsid w:val="00B75728"/>
    <w:rPr>
      <w:rFonts w:asciiTheme="majorHAnsi" w:eastAsiaTheme="majorEastAsia" w:hAnsiTheme="majorHAnsi" w:cstheme="majorBidi"/>
      <w:b/>
      <w:bCs/>
      <w:i/>
      <w:iCs/>
      <w:color w:val="4F81BD" w:themeColor="accent1"/>
      <w:sz w:val="24"/>
      <w:szCs w:val="24"/>
    </w:rPr>
  </w:style>
  <w:style w:type="character" w:customStyle="1" w:styleId="51">
    <w:name w:val="Заголовок 5 Знак"/>
    <w:basedOn w:val="a3"/>
    <w:link w:val="50"/>
    <w:rsid w:val="00B75728"/>
    <w:rPr>
      <w:rFonts w:asciiTheme="majorHAnsi" w:eastAsiaTheme="majorEastAsia" w:hAnsiTheme="majorHAnsi" w:cstheme="majorBidi"/>
      <w:color w:val="243F60" w:themeColor="accent1" w:themeShade="7F"/>
      <w:sz w:val="24"/>
      <w:szCs w:val="24"/>
    </w:rPr>
  </w:style>
  <w:style w:type="paragraph" w:styleId="a6">
    <w:name w:val="TOC Heading"/>
    <w:basedOn w:val="11"/>
    <w:next w:val="a2"/>
    <w:uiPriority w:val="39"/>
    <w:unhideWhenUsed/>
    <w:qFormat/>
    <w:rsid w:val="00B544B1"/>
    <w:pPr>
      <w:pageBreakBefore w:val="0"/>
      <w:numPr>
        <w:numId w:val="0"/>
      </w:numPr>
      <w:spacing w:before="480" w:after="0" w:line="276" w:lineRule="auto"/>
      <w:jc w:val="left"/>
      <w:outlineLvl w:val="9"/>
    </w:pPr>
    <w:rPr>
      <w:rFonts w:asciiTheme="majorHAnsi" w:hAnsiTheme="majorHAnsi" w:cstheme="majorBidi"/>
      <w:color w:val="365F91" w:themeColor="accent1" w:themeShade="BF"/>
      <w:lang w:eastAsia="ru-RU"/>
    </w:rPr>
  </w:style>
  <w:style w:type="paragraph" w:styleId="22">
    <w:name w:val="toc 2"/>
    <w:basedOn w:val="a2"/>
    <w:next w:val="a2"/>
    <w:autoRedefine/>
    <w:uiPriority w:val="39"/>
    <w:unhideWhenUsed/>
    <w:qFormat/>
    <w:rsid w:val="003333BB"/>
    <w:pPr>
      <w:spacing w:before="120"/>
      <w:ind w:left="227" w:firstLine="284"/>
    </w:pPr>
    <w:rPr>
      <w:rFonts w:eastAsiaTheme="minorEastAsia" w:cstheme="minorBidi"/>
      <w:szCs w:val="22"/>
      <w:lang w:eastAsia="ru-RU"/>
    </w:rPr>
  </w:style>
  <w:style w:type="paragraph" w:styleId="14">
    <w:name w:val="toc 1"/>
    <w:basedOn w:val="a2"/>
    <w:next w:val="a2"/>
    <w:autoRedefine/>
    <w:uiPriority w:val="39"/>
    <w:unhideWhenUsed/>
    <w:qFormat/>
    <w:rsid w:val="00B544B1"/>
    <w:pPr>
      <w:spacing w:before="120" w:after="120"/>
      <w:ind w:firstLine="0"/>
    </w:pPr>
    <w:rPr>
      <w:rFonts w:eastAsiaTheme="minorEastAsia" w:cstheme="minorBidi"/>
      <w:b/>
      <w:szCs w:val="22"/>
      <w:lang w:eastAsia="ru-RU"/>
    </w:rPr>
  </w:style>
  <w:style w:type="paragraph" w:styleId="32">
    <w:name w:val="toc 3"/>
    <w:basedOn w:val="a2"/>
    <w:next w:val="a2"/>
    <w:autoRedefine/>
    <w:uiPriority w:val="39"/>
    <w:unhideWhenUsed/>
    <w:qFormat/>
    <w:rsid w:val="003333BB"/>
    <w:pPr>
      <w:ind w:left="454" w:firstLine="284"/>
      <w:jc w:val="left"/>
    </w:pPr>
    <w:rPr>
      <w:rFonts w:eastAsiaTheme="minorEastAsia" w:cstheme="minorBidi"/>
      <w:sz w:val="22"/>
      <w:szCs w:val="22"/>
      <w:lang w:eastAsia="ru-RU"/>
    </w:rPr>
  </w:style>
  <w:style w:type="paragraph" w:styleId="a7">
    <w:name w:val="Balloon Text"/>
    <w:basedOn w:val="a2"/>
    <w:link w:val="a8"/>
    <w:uiPriority w:val="99"/>
    <w:unhideWhenUsed/>
    <w:rsid w:val="00B544B1"/>
    <w:rPr>
      <w:rFonts w:ascii="Tahoma" w:hAnsi="Tahoma" w:cs="Tahoma"/>
      <w:sz w:val="16"/>
      <w:szCs w:val="16"/>
    </w:rPr>
  </w:style>
  <w:style w:type="character" w:customStyle="1" w:styleId="a8">
    <w:name w:val="Текст выноски Знак"/>
    <w:basedOn w:val="a3"/>
    <w:link w:val="a7"/>
    <w:uiPriority w:val="99"/>
    <w:rsid w:val="00B544B1"/>
    <w:rPr>
      <w:rFonts w:ascii="Tahoma" w:hAnsi="Tahoma" w:cs="Tahoma"/>
      <w:sz w:val="16"/>
      <w:szCs w:val="16"/>
    </w:rPr>
  </w:style>
  <w:style w:type="paragraph" w:styleId="41">
    <w:name w:val="toc 4"/>
    <w:basedOn w:val="a2"/>
    <w:next w:val="a2"/>
    <w:autoRedefine/>
    <w:uiPriority w:val="39"/>
    <w:unhideWhenUsed/>
    <w:rsid w:val="00B544B1"/>
    <w:pPr>
      <w:spacing w:after="100" w:line="276" w:lineRule="auto"/>
      <w:ind w:left="660" w:firstLine="0"/>
      <w:jc w:val="left"/>
    </w:pPr>
    <w:rPr>
      <w:rFonts w:asciiTheme="minorHAnsi" w:eastAsiaTheme="minorEastAsia" w:hAnsiTheme="minorHAnsi" w:cstheme="minorBidi"/>
      <w:sz w:val="22"/>
      <w:szCs w:val="22"/>
      <w:lang w:eastAsia="ru-RU"/>
    </w:rPr>
  </w:style>
  <w:style w:type="paragraph" w:styleId="52">
    <w:name w:val="toc 5"/>
    <w:basedOn w:val="a2"/>
    <w:next w:val="a2"/>
    <w:autoRedefine/>
    <w:uiPriority w:val="39"/>
    <w:unhideWhenUsed/>
    <w:qFormat/>
    <w:rsid w:val="00B544B1"/>
    <w:pPr>
      <w:spacing w:after="100" w:line="276" w:lineRule="auto"/>
      <w:ind w:left="880" w:firstLine="0"/>
      <w:jc w:val="left"/>
    </w:pPr>
    <w:rPr>
      <w:rFonts w:asciiTheme="minorHAnsi" w:eastAsiaTheme="minorEastAsia" w:hAnsiTheme="minorHAnsi" w:cstheme="minorBidi"/>
      <w:sz w:val="22"/>
      <w:szCs w:val="22"/>
      <w:lang w:eastAsia="ru-RU"/>
    </w:rPr>
  </w:style>
  <w:style w:type="paragraph" w:styleId="61">
    <w:name w:val="toc 6"/>
    <w:basedOn w:val="a2"/>
    <w:next w:val="a2"/>
    <w:autoRedefine/>
    <w:uiPriority w:val="39"/>
    <w:unhideWhenUsed/>
    <w:rsid w:val="00B544B1"/>
    <w:pPr>
      <w:spacing w:after="100" w:line="276" w:lineRule="auto"/>
      <w:ind w:left="1100" w:firstLine="0"/>
      <w:jc w:val="left"/>
    </w:pPr>
    <w:rPr>
      <w:rFonts w:asciiTheme="minorHAnsi" w:eastAsiaTheme="minorEastAsia" w:hAnsiTheme="minorHAnsi" w:cstheme="minorBidi"/>
      <w:sz w:val="22"/>
      <w:szCs w:val="22"/>
      <w:lang w:eastAsia="ru-RU"/>
    </w:rPr>
  </w:style>
  <w:style w:type="paragraph" w:styleId="71">
    <w:name w:val="toc 7"/>
    <w:basedOn w:val="a2"/>
    <w:next w:val="a2"/>
    <w:autoRedefine/>
    <w:uiPriority w:val="39"/>
    <w:unhideWhenUsed/>
    <w:rsid w:val="00B544B1"/>
    <w:pPr>
      <w:spacing w:after="100" w:line="276" w:lineRule="auto"/>
      <w:ind w:left="1320" w:firstLine="0"/>
      <w:jc w:val="left"/>
    </w:pPr>
    <w:rPr>
      <w:rFonts w:asciiTheme="minorHAnsi" w:eastAsiaTheme="minorEastAsia" w:hAnsiTheme="minorHAnsi" w:cstheme="minorBidi"/>
      <w:sz w:val="22"/>
      <w:szCs w:val="22"/>
      <w:lang w:eastAsia="ru-RU"/>
    </w:rPr>
  </w:style>
  <w:style w:type="paragraph" w:styleId="81">
    <w:name w:val="toc 8"/>
    <w:basedOn w:val="a2"/>
    <w:next w:val="a2"/>
    <w:autoRedefine/>
    <w:uiPriority w:val="39"/>
    <w:unhideWhenUsed/>
    <w:rsid w:val="00B544B1"/>
    <w:pPr>
      <w:spacing w:after="100" w:line="276" w:lineRule="auto"/>
      <w:ind w:left="1540" w:firstLine="0"/>
      <w:jc w:val="left"/>
    </w:pPr>
    <w:rPr>
      <w:rFonts w:asciiTheme="minorHAnsi" w:eastAsiaTheme="minorEastAsia" w:hAnsiTheme="minorHAnsi" w:cstheme="minorBidi"/>
      <w:sz w:val="22"/>
      <w:szCs w:val="22"/>
      <w:lang w:eastAsia="ru-RU"/>
    </w:rPr>
  </w:style>
  <w:style w:type="paragraph" w:styleId="91">
    <w:name w:val="toc 9"/>
    <w:basedOn w:val="a2"/>
    <w:next w:val="a2"/>
    <w:autoRedefine/>
    <w:uiPriority w:val="39"/>
    <w:unhideWhenUsed/>
    <w:rsid w:val="00B544B1"/>
    <w:pPr>
      <w:spacing w:after="100" w:line="276" w:lineRule="auto"/>
      <w:ind w:left="1760" w:firstLine="0"/>
      <w:jc w:val="left"/>
    </w:pPr>
    <w:rPr>
      <w:rFonts w:asciiTheme="minorHAnsi" w:eastAsiaTheme="minorEastAsia" w:hAnsiTheme="minorHAnsi" w:cstheme="minorBidi"/>
      <w:sz w:val="22"/>
      <w:szCs w:val="22"/>
      <w:lang w:eastAsia="ru-RU"/>
    </w:rPr>
  </w:style>
  <w:style w:type="character" w:styleId="a9">
    <w:name w:val="Hyperlink"/>
    <w:basedOn w:val="a3"/>
    <w:uiPriority w:val="99"/>
    <w:unhideWhenUsed/>
    <w:rsid w:val="00B544B1"/>
    <w:rPr>
      <w:color w:val="0000FF" w:themeColor="hyperlink"/>
      <w:u w:val="single"/>
    </w:rPr>
  </w:style>
  <w:style w:type="paragraph" w:styleId="aa">
    <w:name w:val="caption"/>
    <w:aliases w:val="Таблица - Название объекта,!! Object Novogor !!,Знак,Caption Char,Caption Char1 Char1 Char Char,Caption Char Char2 Char1 Char Char,Caption Char Char Char Char Char1 Char1 Char Char1 Char,Caption Char Char Char1 Char Char Char"/>
    <w:basedOn w:val="a2"/>
    <w:next w:val="a2"/>
    <w:link w:val="ab"/>
    <w:uiPriority w:val="35"/>
    <w:unhideWhenUsed/>
    <w:qFormat/>
    <w:rsid w:val="00E01131"/>
    <w:pPr>
      <w:keepNext/>
      <w:keepLines/>
      <w:spacing w:before="120"/>
    </w:pPr>
    <w:rPr>
      <w:b/>
      <w:bCs/>
    </w:rPr>
  </w:style>
  <w:style w:type="character" w:customStyle="1" w:styleId="ab">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basedOn w:val="a3"/>
    <w:link w:val="aa"/>
    <w:uiPriority w:val="35"/>
    <w:rsid w:val="00E01131"/>
    <w:rPr>
      <w:rFonts w:ascii="Times New Roman" w:hAnsi="Times New Roman" w:cs="Times New Roman"/>
      <w:b/>
      <w:bCs/>
      <w:sz w:val="24"/>
      <w:szCs w:val="24"/>
    </w:rPr>
  </w:style>
  <w:style w:type="table" w:customStyle="1" w:styleId="92">
    <w:name w:val="Сетка таблицы9"/>
    <w:basedOn w:val="a4"/>
    <w:uiPriority w:val="59"/>
    <w:rsid w:val="00C07C79"/>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A3203"/>
    <w:pPr>
      <w:autoSpaceDE w:val="0"/>
      <w:autoSpaceDN w:val="0"/>
      <w:adjustRightInd w:val="0"/>
      <w:spacing w:after="0" w:line="240" w:lineRule="auto"/>
    </w:pPr>
    <w:rPr>
      <w:rFonts w:ascii="Arial" w:hAnsi="Arial" w:cs="Arial"/>
      <w:color w:val="000000"/>
      <w:sz w:val="24"/>
      <w:szCs w:val="24"/>
    </w:rPr>
  </w:style>
  <w:style w:type="paragraph" w:styleId="ac">
    <w:name w:val="List Paragraph"/>
    <w:aliases w:val="Введение,ПАРАГРАФ,Абзац списка11,Табличный,it_List1,Ненумерованный список,основной диплом,Таблицы,СПИСКИ,3_Абзац списка"/>
    <w:basedOn w:val="a2"/>
    <w:link w:val="ad"/>
    <w:qFormat/>
    <w:rsid w:val="009A3203"/>
    <w:pPr>
      <w:spacing w:after="200" w:line="276" w:lineRule="auto"/>
      <w:ind w:left="720" w:firstLine="0"/>
      <w:contextualSpacing/>
      <w:jc w:val="left"/>
    </w:pPr>
    <w:rPr>
      <w:rFonts w:asciiTheme="minorHAnsi" w:hAnsiTheme="minorHAnsi" w:cstheme="minorBidi"/>
      <w:sz w:val="22"/>
      <w:szCs w:val="22"/>
    </w:rPr>
  </w:style>
  <w:style w:type="character" w:customStyle="1" w:styleId="ad">
    <w:name w:val="Абзац списка Знак"/>
    <w:aliases w:val="Введение Знак,ПАРАГРАФ Знак,Абзац списка11 Знак,Табличный Знак,it_List1 Знак,Ненумерованный список Знак,основной диплом Знак,Таблицы Знак,СПИСКИ Знак,3_Абзац списка Знак"/>
    <w:basedOn w:val="a3"/>
    <w:link w:val="ac"/>
    <w:rsid w:val="009A3203"/>
  </w:style>
  <w:style w:type="paragraph" w:styleId="ae">
    <w:name w:val="header"/>
    <w:basedOn w:val="a2"/>
    <w:link w:val="af"/>
    <w:uiPriority w:val="99"/>
    <w:unhideWhenUsed/>
    <w:rsid w:val="009A3203"/>
    <w:pPr>
      <w:tabs>
        <w:tab w:val="center" w:pos="4677"/>
        <w:tab w:val="right" w:pos="9355"/>
      </w:tabs>
      <w:ind w:firstLine="0"/>
      <w:jc w:val="left"/>
    </w:pPr>
    <w:rPr>
      <w:rFonts w:asciiTheme="minorHAnsi" w:hAnsiTheme="minorHAnsi" w:cstheme="minorBidi"/>
      <w:sz w:val="22"/>
      <w:szCs w:val="22"/>
    </w:rPr>
  </w:style>
  <w:style w:type="character" w:customStyle="1" w:styleId="af">
    <w:name w:val="Верхний колонтитул Знак"/>
    <w:basedOn w:val="a3"/>
    <w:link w:val="ae"/>
    <w:uiPriority w:val="99"/>
    <w:rsid w:val="009A3203"/>
  </w:style>
  <w:style w:type="paragraph" w:styleId="af0">
    <w:name w:val="footer"/>
    <w:basedOn w:val="a2"/>
    <w:link w:val="af1"/>
    <w:uiPriority w:val="99"/>
    <w:unhideWhenUsed/>
    <w:rsid w:val="009A3203"/>
    <w:pPr>
      <w:tabs>
        <w:tab w:val="center" w:pos="4677"/>
        <w:tab w:val="right" w:pos="9355"/>
      </w:tabs>
      <w:ind w:firstLine="0"/>
      <w:jc w:val="left"/>
    </w:pPr>
    <w:rPr>
      <w:rFonts w:asciiTheme="minorHAnsi" w:hAnsiTheme="minorHAnsi" w:cstheme="minorBidi"/>
      <w:sz w:val="22"/>
      <w:szCs w:val="22"/>
    </w:rPr>
  </w:style>
  <w:style w:type="character" w:customStyle="1" w:styleId="af1">
    <w:name w:val="Нижний колонтитул Знак"/>
    <w:basedOn w:val="a3"/>
    <w:link w:val="af0"/>
    <w:uiPriority w:val="99"/>
    <w:rsid w:val="009A3203"/>
  </w:style>
  <w:style w:type="paragraph" w:styleId="23">
    <w:name w:val="Body Text 2"/>
    <w:basedOn w:val="a2"/>
    <w:link w:val="24"/>
    <w:uiPriority w:val="99"/>
    <w:rsid w:val="009A3203"/>
    <w:pPr>
      <w:spacing w:after="120" w:line="480" w:lineRule="auto"/>
      <w:ind w:firstLine="0"/>
      <w:jc w:val="left"/>
    </w:pPr>
    <w:rPr>
      <w:rFonts w:eastAsia="Times New Roman"/>
      <w:lang w:eastAsia="ru-RU"/>
    </w:rPr>
  </w:style>
  <w:style w:type="character" w:customStyle="1" w:styleId="24">
    <w:name w:val="Основной текст 2 Знак"/>
    <w:basedOn w:val="a3"/>
    <w:link w:val="23"/>
    <w:uiPriority w:val="99"/>
    <w:rsid w:val="009A3203"/>
    <w:rPr>
      <w:rFonts w:ascii="Times New Roman" w:eastAsia="Times New Roman" w:hAnsi="Times New Roman" w:cs="Times New Roman"/>
      <w:sz w:val="24"/>
      <w:szCs w:val="24"/>
      <w:lang w:eastAsia="ru-RU"/>
    </w:rPr>
  </w:style>
  <w:style w:type="paragraph" w:customStyle="1" w:styleId="af2">
    <w:name w:val="Стиль алаеваМаркированный список + По ширине Междустр.интервал:  по..."/>
    <w:basedOn w:val="a2"/>
    <w:link w:val="af3"/>
    <w:autoRedefine/>
    <w:rsid w:val="009A3203"/>
    <w:pPr>
      <w:tabs>
        <w:tab w:val="num" w:pos="1418"/>
      </w:tabs>
      <w:spacing w:before="120" w:after="120" w:line="360" w:lineRule="auto"/>
      <w:ind w:left="1418" w:hanging="567"/>
    </w:pPr>
    <w:rPr>
      <w:rFonts w:ascii="Arial" w:eastAsia="Times New Roman" w:hAnsi="Arial"/>
      <w:snapToGrid w:val="0"/>
      <w:sz w:val="22"/>
      <w:lang w:eastAsia="ru-RU"/>
    </w:rPr>
  </w:style>
  <w:style w:type="character" w:customStyle="1" w:styleId="af3">
    <w:name w:val="Стиль алаеваМаркированный список + По ширине Междустр.интервал:  по... Знак Знак"/>
    <w:basedOn w:val="a3"/>
    <w:link w:val="af2"/>
    <w:rsid w:val="009A3203"/>
    <w:rPr>
      <w:rFonts w:ascii="Arial" w:eastAsia="Times New Roman" w:hAnsi="Arial" w:cs="Times New Roman"/>
      <w:snapToGrid w:val="0"/>
      <w:szCs w:val="24"/>
      <w:lang w:eastAsia="ru-RU"/>
    </w:rPr>
  </w:style>
  <w:style w:type="table" w:styleId="af4">
    <w:name w:val="Table Grid"/>
    <w:aliases w:val="ТАБЛИЦА ДЛЯ ЗАПИСОК"/>
    <w:basedOn w:val="a4"/>
    <w:uiPriority w:val="59"/>
    <w:rsid w:val="009A32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3"/>
    <w:rsid w:val="009A3203"/>
  </w:style>
  <w:style w:type="character" w:styleId="af5">
    <w:name w:val="Strong"/>
    <w:basedOn w:val="a3"/>
    <w:uiPriority w:val="22"/>
    <w:qFormat/>
    <w:rsid w:val="009A3203"/>
    <w:rPr>
      <w:b/>
      <w:bCs/>
    </w:rPr>
  </w:style>
  <w:style w:type="paragraph" w:customStyle="1" w:styleId="10">
    <w:name w:val="Стиль1"/>
    <w:basedOn w:val="ac"/>
    <w:link w:val="15"/>
    <w:qFormat/>
    <w:rsid w:val="009A3203"/>
    <w:pPr>
      <w:numPr>
        <w:ilvl w:val="1"/>
        <w:numId w:val="2"/>
      </w:numPr>
      <w:spacing w:after="0" w:line="360" w:lineRule="auto"/>
      <w:jc w:val="both"/>
    </w:pPr>
    <w:rPr>
      <w:rFonts w:ascii="Times New Roman" w:hAnsi="Times New Roman" w:cs="Times New Roman"/>
      <w:b/>
      <w:sz w:val="24"/>
    </w:rPr>
  </w:style>
  <w:style w:type="character" w:customStyle="1" w:styleId="15">
    <w:name w:val="Стиль1 Знак"/>
    <w:basedOn w:val="ad"/>
    <w:link w:val="10"/>
    <w:rsid w:val="009A3203"/>
    <w:rPr>
      <w:rFonts w:ascii="Times New Roman" w:hAnsi="Times New Roman" w:cs="Times New Roman"/>
      <w:b/>
      <w:sz w:val="24"/>
    </w:rPr>
  </w:style>
  <w:style w:type="paragraph" w:customStyle="1" w:styleId="210">
    <w:name w:val="Стиль21"/>
    <w:basedOn w:val="ac"/>
    <w:link w:val="211"/>
    <w:qFormat/>
    <w:rsid w:val="009A3203"/>
    <w:pPr>
      <w:spacing w:after="0" w:line="360" w:lineRule="auto"/>
      <w:ind w:left="1069" w:hanging="360"/>
      <w:jc w:val="both"/>
    </w:pPr>
    <w:rPr>
      <w:rFonts w:ascii="Times New Roman" w:hAnsi="Times New Roman" w:cs="Times New Roman"/>
      <w:b/>
      <w:sz w:val="28"/>
    </w:rPr>
  </w:style>
  <w:style w:type="character" w:customStyle="1" w:styleId="211">
    <w:name w:val="Стиль21 Знак"/>
    <w:basedOn w:val="a3"/>
    <w:link w:val="210"/>
    <w:rsid w:val="009A3203"/>
    <w:rPr>
      <w:rFonts w:ascii="Times New Roman" w:hAnsi="Times New Roman" w:cs="Times New Roman"/>
      <w:b/>
      <w:sz w:val="28"/>
    </w:rPr>
  </w:style>
  <w:style w:type="paragraph" w:customStyle="1" w:styleId="33">
    <w:name w:val="Стиль3"/>
    <w:basedOn w:val="210"/>
    <w:link w:val="34"/>
    <w:qFormat/>
    <w:rsid w:val="009A3203"/>
    <w:pPr>
      <w:numPr>
        <w:ilvl w:val="2"/>
      </w:numPr>
      <w:ind w:left="1069" w:firstLine="709"/>
    </w:pPr>
    <w:rPr>
      <w:sz w:val="24"/>
    </w:rPr>
  </w:style>
  <w:style w:type="paragraph" w:styleId="af6">
    <w:name w:val="Normal (Web)"/>
    <w:aliases w:val="Обычный (Web),Обычный (Web)1,Знак Знак10,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веб)1"/>
    <w:basedOn w:val="a2"/>
    <w:link w:val="af7"/>
    <w:uiPriority w:val="99"/>
    <w:unhideWhenUsed/>
    <w:rsid w:val="009A3203"/>
    <w:pPr>
      <w:spacing w:before="100" w:beforeAutospacing="1" w:after="100" w:afterAutospacing="1"/>
      <w:ind w:firstLine="0"/>
      <w:jc w:val="left"/>
    </w:pPr>
    <w:rPr>
      <w:rFonts w:eastAsia="Times New Roman"/>
      <w:lang w:eastAsia="ru-RU"/>
    </w:rPr>
  </w:style>
  <w:style w:type="character" w:customStyle="1" w:styleId="af7">
    <w:name w:val="Обычный (Интернет) Знак"/>
    <w:aliases w:val="Обычный (Web) Знак,Обычный (Web)1 Знак,Знак Знак10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1 Знак"/>
    <w:link w:val="af6"/>
    <w:locked/>
    <w:rsid w:val="00900273"/>
    <w:rPr>
      <w:rFonts w:ascii="Times New Roman" w:eastAsia="Times New Roman" w:hAnsi="Times New Roman" w:cs="Times New Roman"/>
      <w:sz w:val="24"/>
      <w:szCs w:val="24"/>
      <w:lang w:eastAsia="ru-RU"/>
    </w:rPr>
  </w:style>
  <w:style w:type="paragraph" w:styleId="af8">
    <w:name w:val="List Number"/>
    <w:basedOn w:val="a2"/>
    <w:uiPriority w:val="99"/>
    <w:unhideWhenUsed/>
    <w:rsid w:val="009A3203"/>
    <w:pPr>
      <w:spacing w:after="200" w:line="276" w:lineRule="auto"/>
      <w:ind w:firstLine="0"/>
      <w:contextualSpacing/>
      <w:jc w:val="left"/>
    </w:pPr>
    <w:rPr>
      <w:rFonts w:asciiTheme="minorHAnsi" w:hAnsiTheme="minorHAnsi" w:cstheme="minorBidi"/>
      <w:sz w:val="22"/>
      <w:szCs w:val="22"/>
    </w:rPr>
  </w:style>
  <w:style w:type="character" w:customStyle="1" w:styleId="220">
    <w:name w:val="Основной текст 2 Знак2"/>
    <w:uiPriority w:val="99"/>
    <w:rsid w:val="009A3203"/>
    <w:rPr>
      <w:rFonts w:eastAsia="Times New Roman"/>
      <w:sz w:val="24"/>
      <w:szCs w:val="24"/>
      <w:lang w:eastAsia="ru-RU"/>
    </w:rPr>
  </w:style>
  <w:style w:type="paragraph" w:styleId="af9">
    <w:name w:val="Body Text"/>
    <w:aliases w:val="Основной текст Знак1 Знак Знак Знак Знак,Основной текст Знак1 Знак Знак Знак,Основной текст Знак1 Знак Знак,НЕТ отступов Знак Знак Знак Знак Знак Знак Знак Знак Знак Знак Знак Знак Знак,НЕТ отступов Знак Знак,Основной текст21,НЕТ отступов"/>
    <w:basedOn w:val="a2"/>
    <w:link w:val="afa"/>
    <w:uiPriority w:val="1"/>
    <w:unhideWhenUsed/>
    <w:qFormat/>
    <w:rsid w:val="009A3203"/>
    <w:pPr>
      <w:spacing w:after="120" w:line="276" w:lineRule="auto"/>
      <w:ind w:firstLine="0"/>
      <w:jc w:val="left"/>
    </w:pPr>
    <w:rPr>
      <w:rFonts w:asciiTheme="minorHAnsi" w:hAnsiTheme="minorHAnsi" w:cstheme="minorBidi"/>
      <w:sz w:val="22"/>
      <w:szCs w:val="22"/>
    </w:rPr>
  </w:style>
  <w:style w:type="character" w:customStyle="1" w:styleId="afa">
    <w:name w:val="Основной текст Знак"/>
    <w:aliases w:val="Основной текст Знак1 Знак Знак Знак Знак Знак,Основной текст Знак1 Знак Знак Знак Знак1,Основной текст Знак1 Знак Знак Знак1,НЕТ отступов Знак Знак Знак Знак Знак Знак Знак Знак Знак Знак Знак Знак Знак Знак,Основной текст21 Знак"/>
    <w:basedOn w:val="a3"/>
    <w:link w:val="af9"/>
    <w:uiPriority w:val="1"/>
    <w:rsid w:val="009A3203"/>
  </w:style>
  <w:style w:type="character" w:styleId="afb">
    <w:name w:val="Emphasis"/>
    <w:qFormat/>
    <w:rsid w:val="009A3203"/>
    <w:rPr>
      <w:i/>
      <w:iCs/>
    </w:rPr>
  </w:style>
  <w:style w:type="paragraph" w:styleId="afc">
    <w:name w:val="table of figures"/>
    <w:aliases w:val="Перечень таблиц"/>
    <w:basedOn w:val="a2"/>
    <w:next w:val="a2"/>
    <w:uiPriority w:val="99"/>
    <w:unhideWhenUsed/>
    <w:qFormat/>
    <w:rsid w:val="003333BB"/>
    <w:pPr>
      <w:ind w:firstLine="0"/>
      <w:jc w:val="left"/>
    </w:pPr>
    <w:rPr>
      <w:rFonts w:cstheme="minorBidi"/>
      <w:szCs w:val="22"/>
    </w:rPr>
  </w:style>
  <w:style w:type="character" w:customStyle="1" w:styleId="afd">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Знак6 Знак,Знак3 Знак"/>
    <w:basedOn w:val="a3"/>
    <w:link w:val="afe"/>
    <w:uiPriority w:val="99"/>
    <w:locked/>
    <w:rsid w:val="00900273"/>
    <w:rPr>
      <w:rFonts w:ascii="Times New Roman" w:eastAsia="Times New Roman" w:hAnsi="Times New Roman" w:cs="Times New Roman"/>
      <w:lang w:val="x-none"/>
    </w:rPr>
  </w:style>
  <w:style w:type="paragraph" w:styleId="afe">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Знак6,Знак3,Char,Reference"/>
    <w:basedOn w:val="a2"/>
    <w:link w:val="afd"/>
    <w:uiPriority w:val="99"/>
    <w:unhideWhenUsed/>
    <w:qFormat/>
    <w:rsid w:val="00900273"/>
    <w:pPr>
      <w:ind w:firstLine="0"/>
      <w:jc w:val="left"/>
    </w:pPr>
    <w:rPr>
      <w:rFonts w:eastAsia="Times New Roman"/>
      <w:sz w:val="22"/>
      <w:szCs w:val="22"/>
      <w:lang w:val="x-none"/>
    </w:rPr>
  </w:style>
  <w:style w:type="character" w:customStyle="1" w:styleId="16">
    <w:name w:val="Текст сноски Знак1"/>
    <w:aliases w:val="Знак3 Знак1,Знак6 Знак1,Table_Footnote_last Знак Знак2,Table_Footnote_last Знак Знак Знак1,Table_Footnote_last Знак2,Текст сноски Знак1 Знак Знак Знак1,Текст сноски Знак Знак Знак Знак Знак1,Table_Footnote_last Знак1 Знак Знак Знак1"/>
    <w:basedOn w:val="a3"/>
    <w:uiPriority w:val="99"/>
    <w:semiHidden/>
    <w:rsid w:val="00900273"/>
    <w:rPr>
      <w:rFonts w:ascii="Times New Roman" w:hAnsi="Times New Roman" w:cs="Times New Roman"/>
      <w:sz w:val="20"/>
      <w:szCs w:val="20"/>
    </w:rPr>
  </w:style>
  <w:style w:type="character" w:styleId="aff">
    <w:name w:val="footnote reference"/>
    <w:aliases w:val="Знак сноски-FN,Знак сноски 1,Ciae niinee-FN,Referencia nota al pie,Ссылка на сноску 45,Appel note de bas de page,SUPERS,текст сноски"/>
    <w:uiPriority w:val="99"/>
    <w:unhideWhenUsed/>
    <w:rsid w:val="00900273"/>
    <w:rPr>
      <w:vertAlign w:val="superscript"/>
    </w:rPr>
  </w:style>
  <w:style w:type="paragraph" w:styleId="aff0">
    <w:name w:val="endnote text"/>
    <w:basedOn w:val="a2"/>
    <w:link w:val="aff1"/>
    <w:uiPriority w:val="99"/>
    <w:semiHidden/>
    <w:unhideWhenUsed/>
    <w:rsid w:val="000F15CA"/>
    <w:rPr>
      <w:sz w:val="20"/>
      <w:szCs w:val="20"/>
    </w:rPr>
  </w:style>
  <w:style w:type="character" w:customStyle="1" w:styleId="aff1">
    <w:name w:val="Текст концевой сноски Знак"/>
    <w:basedOn w:val="a3"/>
    <w:link w:val="aff0"/>
    <w:uiPriority w:val="99"/>
    <w:semiHidden/>
    <w:rsid w:val="000F15CA"/>
    <w:rPr>
      <w:rFonts w:ascii="Times New Roman" w:hAnsi="Times New Roman" w:cs="Times New Roman"/>
      <w:sz w:val="20"/>
      <w:szCs w:val="20"/>
    </w:rPr>
  </w:style>
  <w:style w:type="character" w:styleId="aff2">
    <w:name w:val="endnote reference"/>
    <w:basedOn w:val="a3"/>
    <w:semiHidden/>
    <w:unhideWhenUsed/>
    <w:rsid w:val="000F15CA"/>
    <w:rPr>
      <w:vertAlign w:val="superscript"/>
    </w:rPr>
  </w:style>
  <w:style w:type="character" w:customStyle="1" w:styleId="60">
    <w:name w:val="Заголовок 6 Знак"/>
    <w:basedOn w:val="a3"/>
    <w:link w:val="6"/>
    <w:uiPriority w:val="9"/>
    <w:rsid w:val="00AE7ECC"/>
    <w:rPr>
      <w:rFonts w:asciiTheme="majorHAnsi" w:eastAsiaTheme="majorEastAsia" w:hAnsiTheme="majorHAnsi" w:cstheme="majorBidi"/>
      <w:color w:val="243F60" w:themeColor="accent1" w:themeShade="7F"/>
      <w:sz w:val="28"/>
      <w:szCs w:val="28"/>
    </w:rPr>
  </w:style>
  <w:style w:type="character" w:customStyle="1" w:styleId="70">
    <w:name w:val="Заголовок 7 Знак"/>
    <w:basedOn w:val="a3"/>
    <w:link w:val="7"/>
    <w:uiPriority w:val="99"/>
    <w:rsid w:val="00AE7ECC"/>
    <w:rPr>
      <w:rFonts w:asciiTheme="majorHAnsi" w:eastAsiaTheme="majorEastAsia" w:hAnsiTheme="majorHAnsi" w:cstheme="majorBidi"/>
      <w:i/>
      <w:iCs/>
      <w:color w:val="243F60" w:themeColor="accent1" w:themeShade="7F"/>
      <w:sz w:val="28"/>
      <w:szCs w:val="28"/>
    </w:rPr>
  </w:style>
  <w:style w:type="character" w:customStyle="1" w:styleId="80">
    <w:name w:val="Заголовок 8 Знак"/>
    <w:basedOn w:val="a3"/>
    <w:link w:val="8"/>
    <w:uiPriority w:val="99"/>
    <w:rsid w:val="00AE7ECC"/>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3"/>
    <w:link w:val="9"/>
    <w:uiPriority w:val="99"/>
    <w:rsid w:val="00AE7ECC"/>
    <w:rPr>
      <w:rFonts w:asciiTheme="majorHAnsi" w:eastAsiaTheme="majorEastAsia" w:hAnsiTheme="majorHAnsi" w:cstheme="majorBidi"/>
      <w:i/>
      <w:iCs/>
      <w:color w:val="272727" w:themeColor="text1" w:themeTint="D8"/>
      <w:sz w:val="21"/>
      <w:szCs w:val="21"/>
    </w:rPr>
  </w:style>
  <w:style w:type="paragraph" w:customStyle="1" w:styleId="aff3">
    <w:name w:val="ДЛЯ ТАБЛ"/>
    <w:basedOn w:val="a2"/>
    <w:qFormat/>
    <w:rsid w:val="00AE7ECC"/>
    <w:pPr>
      <w:ind w:firstLine="0"/>
      <w:jc w:val="center"/>
    </w:pPr>
    <w:rPr>
      <w:rFonts w:eastAsia="Times New Roman"/>
      <w:sz w:val="20"/>
      <w:lang w:eastAsia="ru-RU"/>
    </w:rPr>
  </w:style>
  <w:style w:type="paragraph" w:customStyle="1" w:styleId="aff4">
    <w:name w:val="Текст таблицы"/>
    <w:basedOn w:val="a2"/>
    <w:link w:val="aff5"/>
    <w:uiPriority w:val="99"/>
    <w:qFormat/>
    <w:rsid w:val="00AE7ECC"/>
    <w:pPr>
      <w:ind w:firstLine="0"/>
      <w:jc w:val="center"/>
    </w:pPr>
    <w:rPr>
      <w:rFonts w:eastAsia="Calibri"/>
      <w:iCs/>
      <w:lang w:eastAsia="ru-RU"/>
    </w:rPr>
  </w:style>
  <w:style w:type="character" w:customStyle="1" w:styleId="aff5">
    <w:name w:val="Текст таблицы Знак"/>
    <w:basedOn w:val="a3"/>
    <w:link w:val="aff4"/>
    <w:rsid w:val="00AE7ECC"/>
    <w:rPr>
      <w:rFonts w:ascii="Times New Roman" w:eastAsia="Calibri" w:hAnsi="Times New Roman" w:cs="Times New Roman"/>
      <w:iCs/>
      <w:sz w:val="24"/>
      <w:szCs w:val="24"/>
      <w:lang w:eastAsia="ru-RU"/>
    </w:rPr>
  </w:style>
  <w:style w:type="character" w:customStyle="1" w:styleId="FontStyle88">
    <w:name w:val="Font Style88"/>
    <w:uiPriority w:val="99"/>
    <w:rsid w:val="00AE7ECC"/>
    <w:rPr>
      <w:rFonts w:ascii="Arial" w:hAnsi="Arial" w:cs="Arial" w:hint="default"/>
      <w:sz w:val="20"/>
      <w:szCs w:val="20"/>
    </w:rPr>
  </w:style>
  <w:style w:type="paragraph" w:customStyle="1" w:styleId="aff6">
    <w:name w:val="_Обычный"/>
    <w:basedOn w:val="a2"/>
    <w:link w:val="aff7"/>
    <w:qFormat/>
    <w:rsid w:val="00AE7ECC"/>
    <w:pPr>
      <w:spacing w:line="360" w:lineRule="auto"/>
      <w:ind w:firstLine="709"/>
    </w:pPr>
    <w:rPr>
      <w:rFonts w:eastAsia="Calibri"/>
      <w:iCs/>
      <w:sz w:val="26"/>
      <w:szCs w:val="26"/>
    </w:rPr>
  </w:style>
  <w:style w:type="character" w:customStyle="1" w:styleId="aff7">
    <w:name w:val="_Обычный Знак"/>
    <w:link w:val="aff6"/>
    <w:locked/>
    <w:rsid w:val="00AE7ECC"/>
    <w:rPr>
      <w:rFonts w:ascii="Times New Roman" w:eastAsia="Calibri" w:hAnsi="Times New Roman" w:cs="Times New Roman"/>
      <w:iCs/>
      <w:sz w:val="26"/>
      <w:szCs w:val="26"/>
    </w:rPr>
  </w:style>
  <w:style w:type="paragraph" w:customStyle="1" w:styleId="aff8">
    <w:name w:val="КАТ_обычный"/>
    <w:basedOn w:val="a2"/>
    <w:qFormat/>
    <w:rsid w:val="00AE7ECC"/>
    <w:pPr>
      <w:spacing w:after="60" w:line="276" w:lineRule="auto"/>
      <w:ind w:firstLine="709"/>
    </w:pPr>
    <w:rPr>
      <w:rFonts w:eastAsia="Times New Roman"/>
      <w:szCs w:val="22"/>
      <w:lang w:eastAsia="ru-RU"/>
    </w:rPr>
  </w:style>
  <w:style w:type="paragraph" w:customStyle="1" w:styleId="a0">
    <w:name w:val="КАТ_маркированный"/>
    <w:basedOn w:val="ac"/>
    <w:next w:val="aff8"/>
    <w:qFormat/>
    <w:rsid w:val="00AE7ECC"/>
    <w:pPr>
      <w:numPr>
        <w:numId w:val="4"/>
      </w:numPr>
      <w:spacing w:after="0"/>
      <w:ind w:left="0" w:firstLine="709"/>
      <w:jc w:val="both"/>
    </w:pPr>
    <w:rPr>
      <w:rFonts w:ascii="Times New Roman" w:eastAsia="Times New Roman" w:hAnsi="Times New Roman" w:cs="Times New Roman"/>
      <w:sz w:val="24"/>
      <w:szCs w:val="24"/>
      <w:lang w:eastAsia="ru-RU"/>
    </w:rPr>
  </w:style>
  <w:style w:type="paragraph" w:styleId="a1">
    <w:name w:val="List Bullet"/>
    <w:basedOn w:val="af8"/>
    <w:link w:val="aff9"/>
    <w:autoRedefine/>
    <w:uiPriority w:val="99"/>
    <w:rsid w:val="00AE7ECC"/>
    <w:pPr>
      <w:keepNext/>
      <w:numPr>
        <w:numId w:val="5"/>
      </w:numPr>
      <w:suppressLineNumbers/>
      <w:tabs>
        <w:tab w:val="clear" w:pos="927"/>
        <w:tab w:val="left" w:pos="993"/>
        <w:tab w:val="left" w:pos="1440"/>
        <w:tab w:val="left" w:leader="dot" w:pos="9356"/>
        <w:tab w:val="left" w:pos="9639"/>
      </w:tabs>
      <w:suppressAutoHyphens/>
      <w:spacing w:after="0" w:line="240" w:lineRule="auto"/>
      <w:ind w:hanging="360"/>
      <w:contextualSpacing w:val="0"/>
      <w:jc w:val="both"/>
    </w:pPr>
    <w:rPr>
      <w:rFonts w:ascii="Times New Roman" w:eastAsia="Times New Roman" w:hAnsi="Times New Roman" w:cs="Times New Roman"/>
      <w:sz w:val="26"/>
      <w:szCs w:val="26"/>
      <w:lang w:eastAsia="ru-RU"/>
    </w:rPr>
  </w:style>
  <w:style w:type="character" w:customStyle="1" w:styleId="affa">
    <w:name w:val="_Таблица Знак"/>
    <w:link w:val="affb"/>
    <w:locked/>
    <w:rsid w:val="00AE7ECC"/>
    <w:rPr>
      <w:rFonts w:ascii="Times New Roman" w:eastAsia="Times New Roman" w:hAnsi="Times New Roman"/>
      <w:sz w:val="24"/>
    </w:rPr>
  </w:style>
  <w:style w:type="paragraph" w:customStyle="1" w:styleId="affb">
    <w:name w:val="_Таблица"/>
    <w:basedOn w:val="ac"/>
    <w:next w:val="aff6"/>
    <w:link w:val="affa"/>
    <w:rsid w:val="00AE7ECC"/>
    <w:pPr>
      <w:keepNext/>
      <w:spacing w:after="0" w:line="240" w:lineRule="auto"/>
      <w:ind w:left="0" w:firstLine="709"/>
      <w:jc w:val="both"/>
    </w:pPr>
    <w:rPr>
      <w:rFonts w:ascii="Times New Roman" w:eastAsia="Times New Roman" w:hAnsi="Times New Roman"/>
      <w:sz w:val="24"/>
    </w:rPr>
  </w:style>
  <w:style w:type="character" w:styleId="affc">
    <w:name w:val="FollowedHyperlink"/>
    <w:basedOn w:val="a3"/>
    <w:uiPriority w:val="99"/>
    <w:unhideWhenUsed/>
    <w:rsid w:val="00AE7ECC"/>
    <w:rPr>
      <w:color w:val="800080"/>
      <w:u w:val="single"/>
    </w:rPr>
  </w:style>
  <w:style w:type="paragraph" w:customStyle="1" w:styleId="xl65">
    <w:name w:val="xl65"/>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xl66">
    <w:name w:val="xl6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67">
    <w:name w:val="xl6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68">
    <w:name w:val="xl6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69">
    <w:name w:val="xl69"/>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xl70">
    <w:name w:val="xl7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71">
    <w:name w:val="xl71"/>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xl72">
    <w:name w:val="xl7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73">
    <w:name w:val="xl7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6"/>
      <w:szCs w:val="16"/>
      <w:lang w:eastAsia="ru-RU"/>
    </w:rPr>
  </w:style>
  <w:style w:type="paragraph" w:customStyle="1" w:styleId="xl74">
    <w:name w:val="xl74"/>
    <w:basedOn w:val="a2"/>
    <w:rsid w:val="00AE7ECC"/>
    <w:pP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75">
    <w:name w:val="xl75"/>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76">
    <w:name w:val="xl7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77">
    <w:name w:val="xl77"/>
    <w:basedOn w:val="a2"/>
    <w:rsid w:val="00AE7ECC"/>
    <w:pP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78">
    <w:name w:val="xl7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79">
    <w:name w:val="xl7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80">
    <w:name w:val="xl80"/>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1">
    <w:name w:val="xl81"/>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xl82">
    <w:name w:val="xl82"/>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3">
    <w:name w:val="xl83"/>
    <w:basedOn w:val="a2"/>
    <w:rsid w:val="00AE7ECC"/>
    <w:pPr>
      <w:pBdr>
        <w:top w:val="single" w:sz="4" w:space="0" w:color="auto"/>
        <w:left w:val="single" w:sz="4" w:space="0" w:color="auto"/>
        <w:bottom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4">
    <w:name w:val="xl84"/>
    <w:basedOn w:val="a2"/>
    <w:rsid w:val="00AE7ECC"/>
    <w:pPr>
      <w:pBdr>
        <w:top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5">
    <w:name w:val="xl85"/>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6">
    <w:name w:val="xl86"/>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87">
    <w:name w:val="xl8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88">
    <w:name w:val="xl8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89">
    <w:name w:val="xl89"/>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xl90">
    <w:name w:val="xl90"/>
    <w:basedOn w:val="a2"/>
    <w:rsid w:val="00AE7EC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ind w:firstLine="0"/>
      <w:jc w:val="center"/>
      <w:textAlignment w:val="center"/>
    </w:pPr>
    <w:rPr>
      <w:rFonts w:eastAsia="Times New Roman"/>
      <w:sz w:val="16"/>
      <w:szCs w:val="16"/>
      <w:lang w:eastAsia="ru-RU"/>
    </w:rPr>
  </w:style>
  <w:style w:type="paragraph" w:customStyle="1" w:styleId="xl91">
    <w:name w:val="xl9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92">
    <w:name w:val="xl9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93">
    <w:name w:val="xl93"/>
    <w:basedOn w:val="a2"/>
    <w:rsid w:val="00AE7ECC"/>
    <w:pPr>
      <w:spacing w:before="100" w:beforeAutospacing="1" w:after="100" w:afterAutospacing="1"/>
      <w:ind w:firstLine="0"/>
      <w:jc w:val="center"/>
      <w:textAlignment w:val="center"/>
    </w:pPr>
    <w:rPr>
      <w:rFonts w:eastAsia="Times New Roman"/>
      <w:sz w:val="16"/>
      <w:szCs w:val="16"/>
      <w:lang w:eastAsia="ru-RU"/>
    </w:rPr>
  </w:style>
  <w:style w:type="paragraph" w:customStyle="1" w:styleId="font5">
    <w:name w:val="font5"/>
    <w:basedOn w:val="a2"/>
    <w:rsid w:val="00AE7ECC"/>
    <w:pPr>
      <w:spacing w:before="100" w:beforeAutospacing="1" w:after="100" w:afterAutospacing="1"/>
      <w:ind w:firstLine="0"/>
      <w:jc w:val="left"/>
    </w:pPr>
    <w:rPr>
      <w:rFonts w:ascii="Arial CYR" w:eastAsia="Times New Roman" w:hAnsi="Arial CYR"/>
      <w:b/>
      <w:bCs/>
      <w:sz w:val="20"/>
      <w:szCs w:val="20"/>
      <w:u w:val="single"/>
      <w:lang w:eastAsia="ru-RU"/>
    </w:rPr>
  </w:style>
  <w:style w:type="paragraph" w:customStyle="1" w:styleId="font6">
    <w:name w:val="font6"/>
    <w:basedOn w:val="a2"/>
    <w:rsid w:val="00AE7ECC"/>
    <w:pPr>
      <w:spacing w:before="100" w:beforeAutospacing="1" w:after="100" w:afterAutospacing="1"/>
      <w:ind w:firstLine="0"/>
      <w:jc w:val="left"/>
    </w:pPr>
    <w:rPr>
      <w:rFonts w:eastAsia="Times New Roman"/>
      <w:b/>
      <w:bCs/>
      <w:sz w:val="20"/>
      <w:szCs w:val="20"/>
      <w:u w:val="single"/>
      <w:lang w:eastAsia="ru-RU"/>
    </w:rPr>
  </w:style>
  <w:style w:type="paragraph" w:customStyle="1" w:styleId="xl94">
    <w:name w:val="xl94"/>
    <w:basedOn w:val="a2"/>
    <w:rsid w:val="00AE7ECC"/>
    <w:pPr>
      <w:pBdr>
        <w:left w:val="single" w:sz="8" w:space="0" w:color="auto"/>
        <w:bottom w:val="single" w:sz="8" w:space="0" w:color="auto"/>
        <w:right w:val="single" w:sz="8" w:space="0" w:color="auto"/>
      </w:pBdr>
      <w:spacing w:before="100" w:beforeAutospacing="1" w:after="100" w:afterAutospacing="1"/>
      <w:ind w:firstLine="0"/>
      <w:jc w:val="left"/>
    </w:pPr>
    <w:rPr>
      <w:rFonts w:ascii="Arial CYR" w:eastAsia="Times New Roman" w:hAnsi="Arial CYR"/>
      <w:b/>
      <w:bCs/>
      <w:lang w:eastAsia="ru-RU"/>
    </w:rPr>
  </w:style>
  <w:style w:type="paragraph" w:customStyle="1" w:styleId="xl95">
    <w:name w:val="xl95"/>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pPr>
    <w:rPr>
      <w:rFonts w:ascii="Arial CYR" w:eastAsia="Times New Roman" w:hAnsi="Arial CYR"/>
      <w:b/>
      <w:bCs/>
      <w:lang w:eastAsia="ru-RU"/>
    </w:rPr>
  </w:style>
  <w:style w:type="paragraph" w:customStyle="1" w:styleId="xl96">
    <w:name w:val="xl96"/>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eastAsia="Times New Roman"/>
      <w:lang w:eastAsia="ru-RU"/>
    </w:rPr>
  </w:style>
  <w:style w:type="paragraph" w:customStyle="1" w:styleId="xl97">
    <w:name w:val="xl97"/>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98">
    <w:name w:val="xl9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99">
    <w:name w:val="xl9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100">
    <w:name w:val="xl10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lang w:eastAsia="ru-RU"/>
    </w:rPr>
  </w:style>
  <w:style w:type="paragraph" w:customStyle="1" w:styleId="xl101">
    <w:name w:val="xl101"/>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lang w:eastAsia="ru-RU"/>
    </w:rPr>
  </w:style>
  <w:style w:type="paragraph" w:customStyle="1" w:styleId="xl102">
    <w:name w:val="xl102"/>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lang w:eastAsia="ru-RU"/>
    </w:rPr>
  </w:style>
  <w:style w:type="paragraph" w:customStyle="1" w:styleId="xl103">
    <w:name w:val="xl103"/>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lang w:eastAsia="ru-RU"/>
    </w:rPr>
  </w:style>
  <w:style w:type="paragraph" w:customStyle="1" w:styleId="xl104">
    <w:name w:val="xl104"/>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lang w:eastAsia="ru-RU"/>
    </w:rPr>
  </w:style>
  <w:style w:type="paragraph" w:customStyle="1" w:styleId="xl105">
    <w:name w:val="xl105"/>
    <w:basedOn w:val="a2"/>
    <w:rsid w:val="00AE7ECC"/>
    <w:pPr>
      <w:shd w:val="clear" w:color="000000" w:fill="FFFF00"/>
      <w:spacing w:before="100" w:beforeAutospacing="1" w:after="100" w:afterAutospacing="1"/>
      <w:ind w:firstLine="0"/>
      <w:jc w:val="left"/>
    </w:pPr>
    <w:rPr>
      <w:rFonts w:eastAsia="Times New Roman"/>
      <w:lang w:eastAsia="ru-RU"/>
    </w:rPr>
  </w:style>
  <w:style w:type="paragraph" w:customStyle="1" w:styleId="xl106">
    <w:name w:val="xl106"/>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left"/>
    </w:pPr>
    <w:rPr>
      <w:rFonts w:eastAsia="Times New Roman"/>
      <w:lang w:eastAsia="ru-RU"/>
    </w:rPr>
  </w:style>
  <w:style w:type="paragraph" w:customStyle="1" w:styleId="xl107">
    <w:name w:val="xl107"/>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lang w:eastAsia="ru-RU"/>
    </w:rPr>
  </w:style>
  <w:style w:type="paragraph" w:customStyle="1" w:styleId="xl108">
    <w:name w:val="xl108"/>
    <w:basedOn w:val="a2"/>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pPr>
    <w:rPr>
      <w:rFonts w:eastAsia="Times New Roman"/>
      <w:lang w:eastAsia="ru-RU"/>
    </w:rPr>
  </w:style>
  <w:style w:type="paragraph" w:customStyle="1" w:styleId="xl109">
    <w:name w:val="xl109"/>
    <w:basedOn w:val="a2"/>
    <w:rsid w:val="00AE7ECC"/>
    <w:pPr>
      <w:shd w:val="clear" w:color="000000" w:fill="FFFF00"/>
      <w:spacing w:before="100" w:beforeAutospacing="1" w:after="100" w:afterAutospacing="1"/>
      <w:ind w:firstLine="0"/>
      <w:jc w:val="left"/>
    </w:pPr>
    <w:rPr>
      <w:rFonts w:eastAsia="Times New Roman"/>
      <w:lang w:eastAsia="ru-RU"/>
    </w:rPr>
  </w:style>
  <w:style w:type="paragraph" w:customStyle="1" w:styleId="xl110">
    <w:name w:val="xl110"/>
    <w:basedOn w:val="a2"/>
    <w:rsid w:val="00AE7ECC"/>
    <w:pPr>
      <w:pBdr>
        <w:top w:val="single" w:sz="4" w:space="0" w:color="auto"/>
        <w:left w:val="single" w:sz="4" w:space="0" w:color="auto"/>
        <w:bottom w:val="single" w:sz="4" w:space="0" w:color="auto"/>
      </w:pBdr>
      <w:shd w:val="clear" w:color="000000" w:fill="FFFF00"/>
      <w:spacing w:before="100" w:beforeAutospacing="1" w:after="100" w:afterAutospacing="1"/>
      <w:ind w:firstLine="0"/>
      <w:jc w:val="center"/>
    </w:pPr>
    <w:rPr>
      <w:rFonts w:eastAsia="Times New Roman"/>
      <w:lang w:eastAsia="ru-RU"/>
    </w:rPr>
  </w:style>
  <w:style w:type="paragraph" w:customStyle="1" w:styleId="xl111">
    <w:name w:val="xl111"/>
    <w:basedOn w:val="a2"/>
    <w:rsid w:val="00AE7ECC"/>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112">
    <w:name w:val="xl112"/>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113">
    <w:name w:val="xl113"/>
    <w:basedOn w:val="a2"/>
    <w:rsid w:val="00AE7ECC"/>
    <w:pPr>
      <w:pBdr>
        <w:top w:val="single" w:sz="8" w:space="0" w:color="auto"/>
        <w:left w:val="single" w:sz="8" w:space="0" w:color="auto"/>
        <w:right w:val="single" w:sz="8" w:space="0" w:color="auto"/>
      </w:pBdr>
      <w:spacing w:before="100" w:beforeAutospacing="1" w:after="100" w:afterAutospacing="1"/>
      <w:ind w:firstLine="0"/>
      <w:jc w:val="center"/>
    </w:pPr>
    <w:rPr>
      <w:rFonts w:ascii="Arial" w:eastAsia="Times New Roman" w:hAnsi="Arial" w:cs="Arial"/>
      <w:lang w:eastAsia="ru-RU"/>
    </w:rPr>
  </w:style>
  <w:style w:type="paragraph" w:customStyle="1" w:styleId="xl114">
    <w:name w:val="xl114"/>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115">
    <w:name w:val="xl115"/>
    <w:basedOn w:val="a2"/>
    <w:rsid w:val="00AE7ECC"/>
    <w:pPr>
      <w:pBdr>
        <w:top w:val="single" w:sz="4" w:space="0" w:color="auto"/>
        <w:left w:val="single" w:sz="4" w:space="0" w:color="auto"/>
        <w:bottom w:val="single" w:sz="4" w:space="0" w:color="auto"/>
      </w:pBdr>
      <w:spacing w:before="100" w:beforeAutospacing="1" w:after="100" w:afterAutospacing="1"/>
      <w:ind w:firstLine="0"/>
      <w:jc w:val="center"/>
    </w:pPr>
    <w:rPr>
      <w:rFonts w:ascii="Arial CYR" w:eastAsia="Times New Roman" w:hAnsi="Arial CYR"/>
      <w:b/>
      <w:bCs/>
      <w:lang w:eastAsia="ru-RU"/>
    </w:rPr>
  </w:style>
  <w:style w:type="paragraph" w:customStyle="1" w:styleId="xl116">
    <w:name w:val="xl116"/>
    <w:basedOn w:val="a2"/>
    <w:rsid w:val="00AE7ECC"/>
    <w:pPr>
      <w:pBdr>
        <w:bottom w:val="single" w:sz="4" w:space="0" w:color="auto"/>
      </w:pBdr>
      <w:spacing w:before="100" w:beforeAutospacing="1" w:after="100" w:afterAutospacing="1"/>
      <w:ind w:firstLine="0"/>
      <w:jc w:val="center"/>
    </w:pPr>
    <w:rPr>
      <w:rFonts w:ascii="Arial CYR" w:eastAsia="Times New Roman" w:hAnsi="Arial CYR"/>
      <w:b/>
      <w:bCs/>
      <w:lang w:eastAsia="ru-RU"/>
    </w:rPr>
  </w:style>
  <w:style w:type="paragraph" w:customStyle="1" w:styleId="xl117">
    <w:name w:val="xl117"/>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118">
    <w:name w:val="xl118"/>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119">
    <w:name w:val="xl119"/>
    <w:basedOn w:val="a2"/>
    <w:rsid w:val="00AE7ECC"/>
    <w:pPr>
      <w:pBdr>
        <w:top w:val="single" w:sz="4" w:space="0" w:color="auto"/>
        <w:bottom w:val="single" w:sz="4" w:space="0" w:color="auto"/>
      </w:pBdr>
      <w:spacing w:before="100" w:beforeAutospacing="1" w:after="100" w:afterAutospacing="1"/>
      <w:ind w:firstLine="0"/>
      <w:jc w:val="left"/>
    </w:pPr>
    <w:rPr>
      <w:rFonts w:eastAsia="Times New Roman"/>
      <w:lang w:eastAsia="ru-RU"/>
    </w:rPr>
  </w:style>
  <w:style w:type="paragraph" w:customStyle="1" w:styleId="xl120">
    <w:name w:val="xl120"/>
    <w:basedOn w:val="a2"/>
    <w:rsid w:val="00AE7ECC"/>
    <w:pPr>
      <w:pBdr>
        <w:bottom w:val="single" w:sz="4" w:space="0" w:color="auto"/>
      </w:pBdr>
      <w:spacing w:before="100" w:beforeAutospacing="1" w:after="100" w:afterAutospacing="1"/>
      <w:ind w:firstLine="0"/>
      <w:jc w:val="left"/>
    </w:pPr>
    <w:rPr>
      <w:rFonts w:eastAsia="Times New Roman"/>
      <w:lang w:eastAsia="ru-RU"/>
    </w:rPr>
  </w:style>
  <w:style w:type="paragraph" w:customStyle="1" w:styleId="xl121">
    <w:name w:val="xl121"/>
    <w:basedOn w:val="a2"/>
    <w:rsid w:val="00AE7ECC"/>
    <w:pPr>
      <w:pBdr>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122">
    <w:name w:val="xl122"/>
    <w:basedOn w:val="a2"/>
    <w:rsid w:val="00AE7EC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23">
    <w:name w:val="xl123"/>
    <w:basedOn w:val="a2"/>
    <w:rsid w:val="00AE7ECC"/>
    <w:pPr>
      <w:pBdr>
        <w:top w:val="single" w:sz="4" w:space="0" w:color="auto"/>
        <w:bottom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24">
    <w:name w:val="xl124"/>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b/>
      <w:bCs/>
      <w:lang w:eastAsia="ru-RU"/>
    </w:rPr>
  </w:style>
  <w:style w:type="paragraph" w:customStyle="1" w:styleId="xl125">
    <w:name w:val="xl125"/>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126">
    <w:name w:val="xl126"/>
    <w:basedOn w:val="a2"/>
    <w:rsid w:val="00AE7ECC"/>
    <w:pPr>
      <w:pBdr>
        <w:top w:val="single" w:sz="4" w:space="0" w:color="auto"/>
        <w:bottom w:val="single" w:sz="4" w:space="0" w:color="auto"/>
        <w:right w:val="single" w:sz="4" w:space="0" w:color="auto"/>
      </w:pBdr>
      <w:spacing w:before="100" w:beforeAutospacing="1" w:after="100" w:afterAutospacing="1"/>
      <w:ind w:firstLine="0"/>
      <w:jc w:val="center"/>
    </w:pPr>
    <w:rPr>
      <w:rFonts w:eastAsia="Times New Roman"/>
      <w:lang w:eastAsia="ru-RU"/>
    </w:rPr>
  </w:style>
  <w:style w:type="character" w:styleId="affd">
    <w:name w:val="Placeholder Text"/>
    <w:basedOn w:val="a3"/>
    <w:uiPriority w:val="99"/>
    <w:semiHidden/>
    <w:rsid w:val="00AE7ECC"/>
    <w:rPr>
      <w:color w:val="808080"/>
    </w:rPr>
  </w:style>
  <w:style w:type="paragraph" w:customStyle="1" w:styleId="font7">
    <w:name w:val="font7"/>
    <w:basedOn w:val="a2"/>
    <w:rsid w:val="00AE7ECC"/>
    <w:pPr>
      <w:spacing w:before="100" w:beforeAutospacing="1" w:after="100" w:afterAutospacing="1"/>
      <w:ind w:firstLine="0"/>
      <w:jc w:val="left"/>
    </w:pPr>
    <w:rPr>
      <w:rFonts w:eastAsia="Times New Roman"/>
      <w:lang w:eastAsia="ru-RU"/>
    </w:rPr>
  </w:style>
  <w:style w:type="paragraph" w:customStyle="1" w:styleId="font8">
    <w:name w:val="font8"/>
    <w:basedOn w:val="a2"/>
    <w:uiPriority w:val="99"/>
    <w:rsid w:val="00AE7ECC"/>
    <w:pPr>
      <w:spacing w:before="100" w:beforeAutospacing="1" w:after="100" w:afterAutospacing="1"/>
      <w:ind w:firstLine="0"/>
      <w:jc w:val="left"/>
    </w:pPr>
    <w:rPr>
      <w:rFonts w:eastAsia="Times New Roman"/>
      <w:b/>
      <w:bCs/>
      <w:u w:val="single"/>
      <w:lang w:eastAsia="ru-RU"/>
    </w:rPr>
  </w:style>
  <w:style w:type="paragraph" w:customStyle="1" w:styleId="font9">
    <w:name w:val="font9"/>
    <w:basedOn w:val="a2"/>
    <w:rsid w:val="00AE7ECC"/>
    <w:pPr>
      <w:spacing w:before="100" w:beforeAutospacing="1" w:after="100" w:afterAutospacing="1"/>
      <w:ind w:firstLine="0"/>
      <w:jc w:val="left"/>
    </w:pPr>
    <w:rPr>
      <w:rFonts w:eastAsia="Times New Roman"/>
      <w:b/>
      <w:bCs/>
      <w:sz w:val="17"/>
      <w:szCs w:val="17"/>
      <w:u w:val="single"/>
      <w:lang w:eastAsia="ru-RU"/>
    </w:rPr>
  </w:style>
  <w:style w:type="paragraph" w:customStyle="1" w:styleId="xl127">
    <w:name w:val="xl127"/>
    <w:basedOn w:val="a2"/>
    <w:rsid w:val="00AE7ECC"/>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ind w:firstLineChars="200" w:firstLine="0"/>
      <w:jc w:val="left"/>
      <w:textAlignment w:val="center"/>
    </w:pPr>
    <w:rPr>
      <w:rFonts w:eastAsia="Times New Roman"/>
      <w:i/>
      <w:iCs/>
      <w:lang w:eastAsia="ru-RU"/>
    </w:rPr>
  </w:style>
  <w:style w:type="paragraph" w:customStyle="1" w:styleId="xl128">
    <w:name w:val="xl128"/>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b/>
      <w:bCs/>
      <w:i/>
      <w:iCs/>
      <w:lang w:eastAsia="ru-RU"/>
    </w:rPr>
  </w:style>
  <w:style w:type="paragraph" w:customStyle="1" w:styleId="xl129">
    <w:name w:val="xl129"/>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lang w:eastAsia="ru-RU"/>
    </w:rPr>
  </w:style>
  <w:style w:type="paragraph" w:customStyle="1" w:styleId="xl130">
    <w:name w:val="xl130"/>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28"/>
      <w:szCs w:val="28"/>
      <w:lang w:eastAsia="ru-RU"/>
    </w:rPr>
  </w:style>
  <w:style w:type="paragraph" w:customStyle="1" w:styleId="xl131">
    <w:name w:val="xl131"/>
    <w:basedOn w:val="a2"/>
    <w:uiPriority w:val="99"/>
    <w:rsid w:val="00AE7EC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ind w:firstLine="0"/>
      <w:jc w:val="center"/>
      <w:textAlignment w:val="center"/>
    </w:pPr>
    <w:rPr>
      <w:rFonts w:eastAsia="Times New Roman"/>
      <w:sz w:val="28"/>
      <w:szCs w:val="28"/>
      <w:lang w:eastAsia="ru-RU"/>
    </w:rPr>
  </w:style>
  <w:style w:type="paragraph" w:customStyle="1" w:styleId="xl132">
    <w:name w:val="xl132"/>
    <w:basedOn w:val="a2"/>
    <w:uiPriority w:val="99"/>
    <w:rsid w:val="00AE7ECC"/>
    <w:pPr>
      <w:pBdr>
        <w:top w:val="single" w:sz="4" w:space="0" w:color="auto"/>
        <w:left w:val="single" w:sz="4" w:space="20" w:color="auto"/>
        <w:bottom w:val="single" w:sz="4" w:space="0" w:color="auto"/>
        <w:right w:val="single" w:sz="4" w:space="0" w:color="auto"/>
      </w:pBdr>
      <w:shd w:val="clear" w:color="000000" w:fill="FFFFFF"/>
      <w:spacing w:before="100" w:beforeAutospacing="1" w:after="100" w:afterAutospacing="1"/>
      <w:ind w:firstLineChars="300" w:firstLine="0"/>
      <w:jc w:val="left"/>
      <w:textAlignment w:val="center"/>
    </w:pPr>
    <w:rPr>
      <w:rFonts w:eastAsia="Times New Roman"/>
      <w:i/>
      <w:iCs/>
      <w:lang w:eastAsia="ru-RU"/>
    </w:rPr>
  </w:style>
  <w:style w:type="paragraph" w:customStyle="1" w:styleId="xl133">
    <w:name w:val="xl133"/>
    <w:basedOn w:val="a2"/>
    <w:uiPriority w:val="99"/>
    <w:rsid w:val="00AE7ECC"/>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ind w:firstLineChars="500" w:firstLine="0"/>
      <w:jc w:val="left"/>
      <w:textAlignment w:val="center"/>
    </w:pPr>
    <w:rPr>
      <w:rFonts w:eastAsia="Times New Roman"/>
      <w:lang w:eastAsia="ru-RU"/>
    </w:rPr>
  </w:style>
  <w:style w:type="paragraph" w:customStyle="1" w:styleId="xl134">
    <w:name w:val="xl134"/>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0000"/>
      <w:lang w:eastAsia="ru-RU"/>
    </w:rPr>
  </w:style>
  <w:style w:type="paragraph" w:customStyle="1" w:styleId="xl135">
    <w:name w:val="xl135"/>
    <w:basedOn w:val="a2"/>
    <w:uiPriority w:val="99"/>
    <w:rsid w:val="00AE7ECC"/>
    <w:pPr>
      <w:pBdr>
        <w:top w:val="single" w:sz="4" w:space="0" w:color="auto"/>
        <w:left w:val="single" w:sz="4" w:space="20" w:color="auto"/>
        <w:bottom w:val="single" w:sz="4" w:space="0" w:color="auto"/>
        <w:right w:val="single" w:sz="4" w:space="0" w:color="auto"/>
      </w:pBdr>
      <w:shd w:val="clear" w:color="000000" w:fill="FFFFFF"/>
      <w:spacing w:before="100" w:beforeAutospacing="1" w:after="100" w:afterAutospacing="1"/>
      <w:ind w:firstLineChars="300" w:firstLine="0"/>
      <w:jc w:val="left"/>
      <w:textAlignment w:val="center"/>
    </w:pPr>
    <w:rPr>
      <w:rFonts w:eastAsia="Times New Roman"/>
      <w:b/>
      <w:bCs/>
      <w:lang w:eastAsia="ru-RU"/>
    </w:rPr>
  </w:style>
  <w:style w:type="paragraph" w:customStyle="1" w:styleId="xl136">
    <w:name w:val="xl136"/>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b/>
      <w:bCs/>
      <w:sz w:val="36"/>
      <w:szCs w:val="36"/>
      <w:lang w:eastAsia="ru-RU"/>
    </w:rPr>
  </w:style>
  <w:style w:type="paragraph" w:customStyle="1" w:styleId="xl137">
    <w:name w:val="xl137"/>
    <w:basedOn w:val="a2"/>
    <w:uiPriority w:val="99"/>
    <w:rsid w:val="00AE7ECC"/>
    <w:pPr>
      <w:pBdr>
        <w:top w:val="single" w:sz="4" w:space="0" w:color="auto"/>
        <w:left w:val="single" w:sz="4" w:space="31" w:color="auto"/>
        <w:bottom w:val="single" w:sz="4" w:space="0" w:color="auto"/>
        <w:right w:val="single" w:sz="4" w:space="0" w:color="auto"/>
      </w:pBdr>
      <w:shd w:val="clear" w:color="000000" w:fill="FFFFFF"/>
      <w:spacing w:before="100" w:beforeAutospacing="1" w:after="100" w:afterAutospacing="1"/>
      <w:ind w:firstLineChars="500" w:firstLine="0"/>
      <w:jc w:val="left"/>
      <w:textAlignment w:val="center"/>
    </w:pPr>
    <w:rPr>
      <w:rFonts w:eastAsia="Times New Roman"/>
      <w:i/>
      <w:iCs/>
      <w:lang w:eastAsia="ru-RU"/>
    </w:rPr>
  </w:style>
  <w:style w:type="paragraph" w:customStyle="1" w:styleId="xl138">
    <w:name w:val="xl138"/>
    <w:basedOn w:val="a2"/>
    <w:uiPriority w:val="99"/>
    <w:rsid w:val="00AE7ECC"/>
    <w:pPr>
      <w:pBdr>
        <w:top w:val="single" w:sz="4" w:space="0" w:color="auto"/>
        <w:left w:val="single" w:sz="4" w:space="14" w:color="auto"/>
        <w:bottom w:val="single" w:sz="4" w:space="0" w:color="auto"/>
        <w:right w:val="single" w:sz="4" w:space="0" w:color="auto"/>
      </w:pBdr>
      <w:shd w:val="clear" w:color="000000" w:fill="FFFFFF"/>
      <w:spacing w:before="100" w:beforeAutospacing="1" w:after="100" w:afterAutospacing="1"/>
      <w:ind w:firstLineChars="200" w:firstLine="0"/>
      <w:jc w:val="left"/>
      <w:textAlignment w:val="center"/>
    </w:pPr>
    <w:rPr>
      <w:rFonts w:eastAsia="Times New Roman"/>
      <w:i/>
      <w:iCs/>
      <w:lang w:eastAsia="ru-RU"/>
    </w:rPr>
  </w:style>
  <w:style w:type="paragraph" w:customStyle="1" w:styleId="xl139">
    <w:name w:val="xl139"/>
    <w:basedOn w:val="a2"/>
    <w:uiPriority w:val="99"/>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left"/>
      <w:textAlignment w:val="center"/>
    </w:pPr>
    <w:rPr>
      <w:rFonts w:eastAsia="Times New Roman"/>
      <w:b/>
      <w:bCs/>
      <w:sz w:val="32"/>
      <w:szCs w:val="32"/>
      <w:lang w:eastAsia="ru-RU"/>
    </w:rPr>
  </w:style>
  <w:style w:type="paragraph" w:customStyle="1" w:styleId="xl140">
    <w:name w:val="xl140"/>
    <w:basedOn w:val="a2"/>
    <w:uiPriority w:val="99"/>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center"/>
      <w:textAlignment w:val="center"/>
    </w:pPr>
    <w:rPr>
      <w:rFonts w:eastAsia="Times New Roman"/>
      <w:b/>
      <w:bCs/>
      <w:lang w:eastAsia="ru-RU"/>
    </w:rPr>
  </w:style>
  <w:style w:type="paragraph" w:customStyle="1" w:styleId="xl141">
    <w:name w:val="xl141"/>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8"/>
      <w:szCs w:val="28"/>
      <w:lang w:eastAsia="ru-RU"/>
    </w:rPr>
  </w:style>
  <w:style w:type="paragraph" w:customStyle="1" w:styleId="xl142">
    <w:name w:val="xl142"/>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rFonts w:eastAsia="Times New Roman"/>
      <w:lang w:eastAsia="ru-RU"/>
    </w:rPr>
  </w:style>
  <w:style w:type="paragraph" w:customStyle="1" w:styleId="xl143">
    <w:name w:val="xl143"/>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8"/>
      <w:szCs w:val="28"/>
      <w:lang w:eastAsia="ru-RU"/>
    </w:rPr>
  </w:style>
  <w:style w:type="paragraph" w:customStyle="1" w:styleId="xl144">
    <w:name w:val="xl144"/>
    <w:basedOn w:val="a2"/>
    <w:uiPriority w:val="99"/>
    <w:rsid w:val="00AE7ECC"/>
    <w:pPr>
      <w:shd w:val="clear" w:color="000000" w:fill="FFFFFF"/>
      <w:spacing w:before="100" w:beforeAutospacing="1" w:after="100" w:afterAutospacing="1"/>
      <w:ind w:firstLine="0"/>
      <w:jc w:val="left"/>
    </w:pPr>
    <w:rPr>
      <w:rFonts w:eastAsia="Times New Roman"/>
      <w:lang w:eastAsia="ru-RU"/>
    </w:rPr>
  </w:style>
  <w:style w:type="paragraph" w:customStyle="1" w:styleId="xl145">
    <w:name w:val="xl145"/>
    <w:basedOn w:val="a2"/>
    <w:uiPriority w:val="99"/>
    <w:rsid w:val="00AE7ECC"/>
    <w:pPr>
      <w:pBdr>
        <w:top w:val="single" w:sz="4" w:space="0" w:color="auto"/>
        <w:left w:val="single" w:sz="4" w:space="27" w:color="auto"/>
        <w:bottom w:val="single" w:sz="4" w:space="0" w:color="auto"/>
        <w:right w:val="single" w:sz="4" w:space="0" w:color="auto"/>
      </w:pBdr>
      <w:shd w:val="clear" w:color="000000" w:fill="FFFFFF"/>
      <w:spacing w:before="100" w:beforeAutospacing="1" w:after="100" w:afterAutospacing="1"/>
      <w:ind w:firstLineChars="400" w:firstLine="0"/>
      <w:jc w:val="left"/>
      <w:textAlignment w:val="center"/>
    </w:pPr>
    <w:rPr>
      <w:rFonts w:eastAsia="Times New Roman"/>
      <w:lang w:eastAsia="ru-RU"/>
    </w:rPr>
  </w:style>
  <w:style w:type="paragraph" w:customStyle="1" w:styleId="xl146">
    <w:name w:val="xl146"/>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47">
    <w:name w:val="xl147"/>
    <w:basedOn w:val="a2"/>
    <w:uiPriority w:val="99"/>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center"/>
      <w:textAlignment w:val="center"/>
    </w:pPr>
    <w:rPr>
      <w:rFonts w:eastAsia="Times New Roman"/>
      <w:b/>
      <w:bCs/>
      <w:sz w:val="32"/>
      <w:szCs w:val="32"/>
      <w:lang w:eastAsia="ru-RU"/>
    </w:rPr>
  </w:style>
  <w:style w:type="paragraph" w:customStyle="1" w:styleId="xl148">
    <w:name w:val="xl148"/>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49">
    <w:name w:val="xl149"/>
    <w:basedOn w:val="a2"/>
    <w:uiPriority w:val="99"/>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lang w:eastAsia="ru-RU"/>
    </w:rPr>
  </w:style>
  <w:style w:type="paragraph" w:customStyle="1" w:styleId="xl150">
    <w:name w:val="xl150"/>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8"/>
      <w:szCs w:val="28"/>
      <w:lang w:eastAsia="ru-RU"/>
    </w:rPr>
  </w:style>
  <w:style w:type="paragraph" w:customStyle="1" w:styleId="xl151">
    <w:name w:val="xl151"/>
    <w:basedOn w:val="a2"/>
    <w:uiPriority w:val="99"/>
    <w:rsid w:val="00AE7ECC"/>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0"/>
      <w:jc w:val="left"/>
      <w:textAlignment w:val="center"/>
    </w:pPr>
    <w:rPr>
      <w:rFonts w:eastAsia="Times New Roman"/>
      <w:i/>
      <w:iCs/>
      <w:sz w:val="28"/>
      <w:szCs w:val="28"/>
      <w:lang w:eastAsia="ru-RU"/>
    </w:rPr>
  </w:style>
  <w:style w:type="paragraph" w:customStyle="1" w:styleId="xl152">
    <w:name w:val="xl152"/>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153">
    <w:name w:val="xl153"/>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154">
    <w:name w:val="xl154"/>
    <w:basedOn w:val="a2"/>
    <w:uiPriority w:val="99"/>
    <w:rsid w:val="00AE7ECC"/>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0"/>
      <w:jc w:val="left"/>
      <w:textAlignment w:val="center"/>
    </w:pPr>
    <w:rPr>
      <w:rFonts w:eastAsia="Times New Roman"/>
      <w:sz w:val="28"/>
      <w:szCs w:val="28"/>
      <w:lang w:eastAsia="ru-RU"/>
    </w:rPr>
  </w:style>
  <w:style w:type="paragraph" w:customStyle="1" w:styleId="xl155">
    <w:name w:val="xl155"/>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156">
    <w:name w:val="xl156"/>
    <w:basedOn w:val="a2"/>
    <w:uiPriority w:val="99"/>
    <w:rsid w:val="00AE7ECC"/>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0"/>
      <w:jc w:val="left"/>
      <w:textAlignment w:val="center"/>
    </w:pPr>
    <w:rPr>
      <w:rFonts w:eastAsia="Times New Roman"/>
      <w:sz w:val="28"/>
      <w:szCs w:val="28"/>
      <w:lang w:eastAsia="ru-RU"/>
    </w:rPr>
  </w:style>
  <w:style w:type="paragraph" w:customStyle="1" w:styleId="xl157">
    <w:name w:val="xl157"/>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8"/>
      <w:szCs w:val="28"/>
      <w:lang w:eastAsia="ru-RU"/>
    </w:rPr>
  </w:style>
  <w:style w:type="paragraph" w:customStyle="1" w:styleId="xl158">
    <w:name w:val="xl158"/>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8"/>
      <w:szCs w:val="28"/>
      <w:lang w:eastAsia="ru-RU"/>
    </w:rPr>
  </w:style>
  <w:style w:type="paragraph" w:customStyle="1" w:styleId="xl159">
    <w:name w:val="xl159"/>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60">
    <w:name w:val="xl160"/>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161">
    <w:name w:val="xl161"/>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8"/>
      <w:szCs w:val="28"/>
      <w:lang w:eastAsia="ru-RU"/>
    </w:rPr>
  </w:style>
  <w:style w:type="paragraph" w:customStyle="1" w:styleId="xl162">
    <w:name w:val="xl162"/>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8"/>
      <w:szCs w:val="28"/>
      <w:lang w:eastAsia="ru-RU"/>
    </w:rPr>
  </w:style>
  <w:style w:type="paragraph" w:customStyle="1" w:styleId="xl163">
    <w:name w:val="xl163"/>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8"/>
      <w:szCs w:val="28"/>
      <w:lang w:eastAsia="ru-RU"/>
    </w:rPr>
  </w:style>
  <w:style w:type="paragraph" w:customStyle="1" w:styleId="xl164">
    <w:name w:val="xl164"/>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165">
    <w:name w:val="xl165"/>
    <w:basedOn w:val="a2"/>
    <w:rsid w:val="00AE7ECC"/>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0"/>
      <w:jc w:val="left"/>
      <w:textAlignment w:val="center"/>
    </w:pPr>
    <w:rPr>
      <w:rFonts w:eastAsia="Times New Roman"/>
      <w:b/>
      <w:bCs/>
      <w:sz w:val="28"/>
      <w:szCs w:val="28"/>
      <w:lang w:eastAsia="ru-RU"/>
    </w:rPr>
  </w:style>
  <w:style w:type="paragraph" w:customStyle="1" w:styleId="xl166">
    <w:name w:val="xl16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8"/>
      <w:szCs w:val="28"/>
      <w:lang w:eastAsia="ru-RU"/>
    </w:rPr>
  </w:style>
  <w:style w:type="paragraph" w:customStyle="1" w:styleId="xl167">
    <w:name w:val="xl167"/>
    <w:basedOn w:val="a2"/>
    <w:rsid w:val="00AE7ECC"/>
    <w:pPr>
      <w:pBdr>
        <w:top w:val="single" w:sz="4" w:space="0" w:color="auto"/>
        <w:left w:val="single" w:sz="4" w:space="14" w:color="auto"/>
        <w:bottom w:val="single" w:sz="4" w:space="0" w:color="auto"/>
        <w:right w:val="single" w:sz="4" w:space="0" w:color="auto"/>
      </w:pBdr>
      <w:spacing w:before="100" w:beforeAutospacing="1" w:after="100" w:afterAutospacing="1"/>
      <w:ind w:firstLineChars="200" w:firstLine="0"/>
      <w:jc w:val="left"/>
      <w:textAlignment w:val="center"/>
    </w:pPr>
    <w:rPr>
      <w:rFonts w:eastAsia="Times New Roman"/>
      <w:lang w:eastAsia="ru-RU"/>
    </w:rPr>
  </w:style>
  <w:style w:type="paragraph" w:customStyle="1" w:styleId="xl168">
    <w:name w:val="xl16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8"/>
      <w:szCs w:val="28"/>
      <w:lang w:eastAsia="ru-RU"/>
    </w:rPr>
  </w:style>
  <w:style w:type="paragraph" w:customStyle="1" w:styleId="xl169">
    <w:name w:val="xl169"/>
    <w:basedOn w:val="a2"/>
    <w:rsid w:val="00AE7ECC"/>
    <w:pPr>
      <w:shd w:val="clear" w:color="000000" w:fill="99CCFF"/>
      <w:spacing w:before="100" w:beforeAutospacing="1" w:after="100" w:afterAutospacing="1"/>
      <w:ind w:firstLine="0"/>
      <w:jc w:val="left"/>
    </w:pPr>
    <w:rPr>
      <w:rFonts w:eastAsia="Times New Roman"/>
      <w:b/>
      <w:bCs/>
      <w:sz w:val="28"/>
      <w:szCs w:val="28"/>
      <w:lang w:eastAsia="ru-RU"/>
    </w:rPr>
  </w:style>
  <w:style w:type="paragraph" w:customStyle="1" w:styleId="xl170">
    <w:name w:val="xl17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lang w:eastAsia="ru-RU"/>
    </w:rPr>
  </w:style>
  <w:style w:type="paragraph" w:customStyle="1" w:styleId="xl171">
    <w:name w:val="xl171"/>
    <w:basedOn w:val="a2"/>
    <w:rsid w:val="00AE7ECC"/>
    <w:pPr>
      <w:shd w:val="clear" w:color="000000" w:fill="99CCFF"/>
      <w:spacing w:before="100" w:beforeAutospacing="1" w:after="100" w:afterAutospacing="1"/>
      <w:ind w:firstLine="0"/>
      <w:jc w:val="left"/>
    </w:pPr>
    <w:rPr>
      <w:rFonts w:eastAsia="Times New Roman"/>
      <w:sz w:val="28"/>
      <w:szCs w:val="28"/>
      <w:lang w:eastAsia="ru-RU"/>
    </w:rPr>
  </w:style>
  <w:style w:type="paragraph" w:customStyle="1" w:styleId="xl172">
    <w:name w:val="xl172"/>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28"/>
      <w:szCs w:val="28"/>
      <w:lang w:eastAsia="ru-RU"/>
    </w:rPr>
  </w:style>
  <w:style w:type="paragraph" w:customStyle="1" w:styleId="xl173">
    <w:name w:val="xl17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i/>
      <w:iCs/>
      <w:sz w:val="28"/>
      <w:szCs w:val="28"/>
      <w:lang w:eastAsia="ru-RU"/>
    </w:rPr>
  </w:style>
  <w:style w:type="paragraph" w:customStyle="1" w:styleId="xl174">
    <w:name w:val="xl17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lang w:eastAsia="ru-RU"/>
    </w:rPr>
  </w:style>
  <w:style w:type="paragraph" w:customStyle="1" w:styleId="xl175">
    <w:name w:val="xl17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sz w:val="28"/>
      <w:szCs w:val="28"/>
      <w:lang w:eastAsia="ru-RU"/>
    </w:rPr>
  </w:style>
  <w:style w:type="paragraph" w:customStyle="1" w:styleId="xl176">
    <w:name w:val="xl176"/>
    <w:basedOn w:val="a2"/>
    <w:rsid w:val="00AE7ECC"/>
    <w:pPr>
      <w:spacing w:before="100" w:beforeAutospacing="1" w:after="100" w:afterAutospacing="1"/>
      <w:ind w:firstLine="0"/>
      <w:jc w:val="left"/>
    </w:pPr>
    <w:rPr>
      <w:rFonts w:eastAsia="Times New Roman"/>
      <w:b/>
      <w:bCs/>
      <w:i/>
      <w:iCs/>
      <w:sz w:val="28"/>
      <w:szCs w:val="28"/>
      <w:lang w:eastAsia="ru-RU"/>
    </w:rPr>
  </w:style>
  <w:style w:type="paragraph" w:customStyle="1" w:styleId="xl177">
    <w:name w:val="xl177"/>
    <w:basedOn w:val="a2"/>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left"/>
      <w:textAlignment w:val="center"/>
    </w:pPr>
    <w:rPr>
      <w:rFonts w:eastAsia="Times New Roman"/>
      <w:b/>
      <w:bCs/>
      <w:sz w:val="28"/>
      <w:szCs w:val="28"/>
      <w:lang w:eastAsia="ru-RU"/>
    </w:rPr>
  </w:style>
  <w:style w:type="paragraph" w:customStyle="1" w:styleId="xl178">
    <w:name w:val="xl178"/>
    <w:basedOn w:val="a2"/>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left"/>
      <w:textAlignment w:val="center"/>
    </w:pPr>
    <w:rPr>
      <w:rFonts w:eastAsia="Times New Roman"/>
      <w:b/>
      <w:bCs/>
      <w:sz w:val="32"/>
      <w:szCs w:val="32"/>
      <w:lang w:eastAsia="ru-RU"/>
    </w:rPr>
  </w:style>
  <w:style w:type="paragraph" w:customStyle="1" w:styleId="xl179">
    <w:name w:val="xl179"/>
    <w:basedOn w:val="a2"/>
    <w:rsid w:val="00AE7ECC"/>
    <w:pPr>
      <w:pBdr>
        <w:top w:val="single" w:sz="4" w:space="0" w:color="auto"/>
        <w:left w:val="single" w:sz="4" w:space="0" w:color="auto"/>
        <w:bottom w:val="single" w:sz="4" w:space="0" w:color="auto"/>
        <w:right w:val="single" w:sz="4" w:space="0" w:color="auto"/>
      </w:pBdr>
      <w:shd w:val="clear" w:color="000000" w:fill="99CCFF"/>
      <w:spacing w:before="100" w:beforeAutospacing="1" w:after="100" w:afterAutospacing="1"/>
      <w:ind w:firstLine="0"/>
      <w:jc w:val="center"/>
      <w:textAlignment w:val="center"/>
    </w:pPr>
    <w:rPr>
      <w:rFonts w:eastAsia="Times New Roman"/>
      <w:b/>
      <w:bCs/>
      <w:sz w:val="32"/>
      <w:szCs w:val="32"/>
      <w:lang w:eastAsia="ru-RU"/>
    </w:rPr>
  </w:style>
  <w:style w:type="paragraph" w:customStyle="1" w:styleId="xl180">
    <w:name w:val="xl180"/>
    <w:basedOn w:val="a2"/>
    <w:rsid w:val="00AE7ECC"/>
    <w:pPr>
      <w:pBdr>
        <w:top w:val="single" w:sz="4" w:space="0" w:color="auto"/>
        <w:left w:val="single" w:sz="4" w:space="14" w:color="auto"/>
        <w:bottom w:val="single" w:sz="4" w:space="0" w:color="auto"/>
        <w:right w:val="single" w:sz="4" w:space="0" w:color="auto"/>
      </w:pBdr>
      <w:shd w:val="clear" w:color="000000" w:fill="99CCFF"/>
      <w:spacing w:before="100" w:beforeAutospacing="1" w:after="100" w:afterAutospacing="1"/>
      <w:ind w:firstLineChars="200" w:firstLine="0"/>
      <w:jc w:val="left"/>
      <w:textAlignment w:val="center"/>
    </w:pPr>
    <w:rPr>
      <w:rFonts w:eastAsia="Times New Roman"/>
      <w:b/>
      <w:bCs/>
      <w:sz w:val="32"/>
      <w:szCs w:val="32"/>
      <w:lang w:eastAsia="ru-RU"/>
    </w:rPr>
  </w:style>
  <w:style w:type="paragraph" w:customStyle="1" w:styleId="xl181">
    <w:name w:val="xl181"/>
    <w:basedOn w:val="a2"/>
    <w:rsid w:val="00AE7ECC"/>
    <w:pPr>
      <w:spacing w:before="100" w:beforeAutospacing="1" w:after="100" w:afterAutospacing="1"/>
      <w:ind w:firstLine="0"/>
      <w:jc w:val="center"/>
      <w:textAlignment w:val="center"/>
    </w:pPr>
    <w:rPr>
      <w:rFonts w:eastAsia="Times New Roman"/>
      <w:sz w:val="28"/>
      <w:szCs w:val="28"/>
      <w:lang w:eastAsia="ru-RU"/>
    </w:rPr>
  </w:style>
  <w:style w:type="paragraph" w:customStyle="1" w:styleId="xl182">
    <w:name w:val="xl182"/>
    <w:basedOn w:val="a2"/>
    <w:rsid w:val="00AE7ECC"/>
    <w:pPr>
      <w:spacing w:before="100" w:beforeAutospacing="1" w:after="100" w:afterAutospacing="1"/>
      <w:ind w:firstLine="0"/>
      <w:jc w:val="left"/>
      <w:textAlignment w:val="center"/>
    </w:pPr>
    <w:rPr>
      <w:rFonts w:eastAsia="Times New Roman"/>
      <w:sz w:val="28"/>
      <w:szCs w:val="28"/>
      <w:lang w:eastAsia="ru-RU"/>
    </w:rPr>
  </w:style>
  <w:style w:type="paragraph" w:customStyle="1" w:styleId="xl183">
    <w:name w:val="xl183"/>
    <w:basedOn w:val="a2"/>
    <w:rsid w:val="00AE7ECC"/>
    <w:pPr>
      <w:spacing w:before="100" w:beforeAutospacing="1" w:after="100" w:afterAutospacing="1"/>
      <w:ind w:firstLine="0"/>
      <w:jc w:val="center"/>
      <w:textAlignment w:val="center"/>
    </w:pPr>
    <w:rPr>
      <w:rFonts w:eastAsia="Times New Roman"/>
      <w:lang w:eastAsia="ru-RU"/>
    </w:rPr>
  </w:style>
  <w:style w:type="paragraph" w:customStyle="1" w:styleId="xl184">
    <w:name w:val="xl184"/>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36"/>
      <w:szCs w:val="36"/>
      <w:lang w:eastAsia="ru-RU"/>
    </w:rPr>
  </w:style>
  <w:style w:type="paragraph" w:customStyle="1" w:styleId="xl185">
    <w:name w:val="xl185"/>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36"/>
      <w:szCs w:val="36"/>
      <w:lang w:eastAsia="ru-RU"/>
    </w:rPr>
  </w:style>
  <w:style w:type="paragraph" w:customStyle="1" w:styleId="xl186">
    <w:name w:val="xl186"/>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sz w:val="36"/>
      <w:szCs w:val="36"/>
      <w:lang w:eastAsia="ru-RU"/>
    </w:rPr>
  </w:style>
  <w:style w:type="paragraph" w:customStyle="1" w:styleId="xl187">
    <w:name w:val="xl187"/>
    <w:basedOn w:val="a2"/>
    <w:rsid w:val="00AE7ECC"/>
    <w:pPr>
      <w:pBdr>
        <w:top w:val="single" w:sz="4" w:space="0" w:color="auto"/>
        <w:left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88">
    <w:name w:val="xl188"/>
    <w:basedOn w:val="a2"/>
    <w:rsid w:val="00AE7ECC"/>
    <w:pPr>
      <w:pBdr>
        <w:top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89">
    <w:name w:val="xl189"/>
    <w:basedOn w:val="a2"/>
    <w:rsid w:val="00AE7ECC"/>
    <w:pPr>
      <w:pBdr>
        <w:top w:val="single" w:sz="4" w:space="0" w:color="auto"/>
        <w:right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90">
    <w:name w:val="xl190"/>
    <w:basedOn w:val="a2"/>
    <w:rsid w:val="00AE7ECC"/>
    <w:pPr>
      <w:pBdr>
        <w:left w:val="single" w:sz="4" w:space="0" w:color="auto"/>
        <w:bottom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91">
    <w:name w:val="xl191"/>
    <w:basedOn w:val="a2"/>
    <w:rsid w:val="00AE7ECC"/>
    <w:pPr>
      <w:pBdr>
        <w:bottom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92">
    <w:name w:val="xl192"/>
    <w:basedOn w:val="a2"/>
    <w:rsid w:val="00AE7ECC"/>
    <w:pPr>
      <w:pBdr>
        <w:bottom w:val="single" w:sz="4" w:space="0" w:color="auto"/>
        <w:right w:val="single" w:sz="4" w:space="0" w:color="auto"/>
      </w:pBdr>
      <w:spacing w:before="100" w:beforeAutospacing="1" w:after="100" w:afterAutospacing="1"/>
      <w:ind w:firstLine="0"/>
      <w:jc w:val="center"/>
      <w:textAlignment w:val="center"/>
    </w:pPr>
    <w:rPr>
      <w:rFonts w:eastAsia="Times New Roman"/>
      <w:sz w:val="40"/>
      <w:szCs w:val="40"/>
      <w:lang w:eastAsia="ru-RU"/>
    </w:rPr>
  </w:style>
  <w:style w:type="paragraph" w:customStyle="1" w:styleId="xl193">
    <w:name w:val="xl193"/>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b/>
      <w:bCs/>
      <w:sz w:val="28"/>
      <w:szCs w:val="28"/>
      <w:lang w:eastAsia="ru-RU"/>
    </w:rPr>
  </w:style>
  <w:style w:type="paragraph" w:customStyle="1" w:styleId="xl194">
    <w:name w:val="xl194"/>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ascii="Calibri" w:eastAsia="Times New Roman" w:hAnsi="Calibri" w:cs="Calibri"/>
      <w:b/>
      <w:bCs/>
      <w:lang w:eastAsia="ru-RU"/>
    </w:rPr>
  </w:style>
  <w:style w:type="paragraph" w:customStyle="1" w:styleId="xl195">
    <w:name w:val="xl195"/>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b/>
      <w:bCs/>
      <w:lang w:eastAsia="ru-RU"/>
    </w:rPr>
  </w:style>
  <w:style w:type="paragraph" w:customStyle="1" w:styleId="xl196">
    <w:name w:val="xl196"/>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rFonts w:eastAsia="Times New Roman"/>
      <w:b/>
      <w:bCs/>
      <w:lang w:eastAsia="ru-RU"/>
    </w:rPr>
  </w:style>
  <w:style w:type="paragraph" w:customStyle="1" w:styleId="xl197">
    <w:name w:val="xl197"/>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rFonts w:ascii="Calibri" w:eastAsia="Times New Roman" w:hAnsi="Calibri" w:cs="Calibri"/>
      <w:b/>
      <w:bCs/>
      <w:lang w:eastAsia="ru-RU"/>
    </w:rPr>
  </w:style>
  <w:style w:type="paragraph" w:customStyle="1" w:styleId="xl198">
    <w:name w:val="xl19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36"/>
      <w:szCs w:val="36"/>
      <w:lang w:eastAsia="ru-RU"/>
    </w:rPr>
  </w:style>
  <w:style w:type="paragraph" w:customStyle="1" w:styleId="xl63">
    <w:name w:val="xl63"/>
    <w:basedOn w:val="a2"/>
    <w:rsid w:val="00AE7ECC"/>
    <w:pPr>
      <w:spacing w:before="100" w:beforeAutospacing="1" w:after="100" w:afterAutospacing="1"/>
      <w:ind w:firstLine="0"/>
      <w:jc w:val="left"/>
    </w:pPr>
    <w:rPr>
      <w:rFonts w:eastAsia="Times New Roman"/>
      <w:b/>
      <w:bCs/>
      <w:lang w:eastAsia="ru-RU"/>
    </w:rPr>
  </w:style>
  <w:style w:type="paragraph" w:customStyle="1" w:styleId="xl64">
    <w:name w:val="xl6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table" w:customStyle="1" w:styleId="17">
    <w:name w:val="ТАБЛИЦА ДЛЯ ЗАПИСОК1"/>
    <w:basedOn w:val="a4"/>
    <w:next w:val="af4"/>
    <w:uiPriority w:val="59"/>
    <w:rsid w:val="00AE7ECC"/>
    <w:pPr>
      <w:spacing w:after="0" w:line="240" w:lineRule="auto"/>
      <w:jc w:val="center"/>
    </w:pPr>
    <w:rPr>
      <w:rFonts w:ascii="Times New Roman" w:hAnsi="Times New Roman"/>
      <w:sz w:val="20"/>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tcPr>
      <w:vAlign w:val="center"/>
    </w:tcPr>
  </w:style>
  <w:style w:type="paragraph" w:customStyle="1" w:styleId="Style9">
    <w:name w:val="Style9"/>
    <w:basedOn w:val="a2"/>
    <w:uiPriority w:val="99"/>
    <w:rsid w:val="00AE7ECC"/>
    <w:pPr>
      <w:widowControl w:val="0"/>
      <w:suppressAutoHyphens/>
      <w:autoSpaceDE w:val="0"/>
      <w:autoSpaceDN w:val="0"/>
      <w:spacing w:line="254" w:lineRule="exact"/>
      <w:ind w:firstLine="0"/>
      <w:jc w:val="center"/>
      <w:textAlignment w:val="baseline"/>
    </w:pPr>
    <w:rPr>
      <w:rFonts w:eastAsia="Times New Roman"/>
      <w:kern w:val="3"/>
      <w:lang w:eastAsia="zh-CN"/>
    </w:rPr>
  </w:style>
  <w:style w:type="paragraph" w:customStyle="1" w:styleId="Style11">
    <w:name w:val="Style11"/>
    <w:basedOn w:val="a2"/>
    <w:uiPriority w:val="99"/>
    <w:rsid w:val="00AE7ECC"/>
    <w:pPr>
      <w:widowControl w:val="0"/>
      <w:suppressAutoHyphens/>
      <w:autoSpaceDE w:val="0"/>
      <w:autoSpaceDN w:val="0"/>
      <w:ind w:firstLine="0"/>
      <w:jc w:val="center"/>
      <w:textAlignment w:val="baseline"/>
    </w:pPr>
    <w:rPr>
      <w:rFonts w:eastAsia="Times New Roman"/>
      <w:kern w:val="3"/>
      <w:lang w:eastAsia="zh-CN"/>
    </w:rPr>
  </w:style>
  <w:style w:type="paragraph" w:customStyle="1" w:styleId="Style12">
    <w:name w:val="Style12"/>
    <w:basedOn w:val="a2"/>
    <w:uiPriority w:val="99"/>
    <w:rsid w:val="00AE7ECC"/>
    <w:pPr>
      <w:widowControl w:val="0"/>
      <w:suppressAutoHyphens/>
      <w:autoSpaceDE w:val="0"/>
      <w:autoSpaceDN w:val="0"/>
      <w:ind w:firstLine="0"/>
      <w:jc w:val="left"/>
      <w:textAlignment w:val="baseline"/>
    </w:pPr>
    <w:rPr>
      <w:rFonts w:eastAsia="Times New Roman"/>
      <w:kern w:val="3"/>
      <w:lang w:eastAsia="zh-CN"/>
    </w:rPr>
  </w:style>
  <w:style w:type="paragraph" w:customStyle="1" w:styleId="Style14">
    <w:name w:val="Style14"/>
    <w:basedOn w:val="a2"/>
    <w:uiPriority w:val="99"/>
    <w:rsid w:val="00AE7ECC"/>
    <w:pPr>
      <w:widowControl w:val="0"/>
      <w:suppressAutoHyphens/>
      <w:autoSpaceDE w:val="0"/>
      <w:autoSpaceDN w:val="0"/>
      <w:ind w:firstLine="0"/>
      <w:jc w:val="left"/>
      <w:textAlignment w:val="baseline"/>
    </w:pPr>
    <w:rPr>
      <w:rFonts w:eastAsia="Times New Roman"/>
      <w:kern w:val="3"/>
      <w:lang w:eastAsia="zh-CN"/>
    </w:rPr>
  </w:style>
  <w:style w:type="character" w:customStyle="1" w:styleId="FontStyle71">
    <w:name w:val="Font Style71"/>
    <w:rsid w:val="00AE7ECC"/>
    <w:rPr>
      <w:rFonts w:ascii="Arial" w:hAnsi="Arial" w:cs="Arial"/>
      <w:sz w:val="24"/>
      <w:szCs w:val="24"/>
    </w:rPr>
  </w:style>
  <w:style w:type="character" w:customStyle="1" w:styleId="FontStyle81">
    <w:name w:val="Font Style81"/>
    <w:rsid w:val="00AE7ECC"/>
    <w:rPr>
      <w:rFonts w:ascii="Times New Roman" w:hAnsi="Times New Roman" w:cs="Times New Roman"/>
      <w:sz w:val="18"/>
      <w:szCs w:val="18"/>
    </w:rPr>
  </w:style>
  <w:style w:type="character" w:customStyle="1" w:styleId="FontStyle83">
    <w:name w:val="Font Style83"/>
    <w:rsid w:val="00AE7ECC"/>
    <w:rPr>
      <w:rFonts w:ascii="Arial" w:hAnsi="Arial" w:cs="Arial"/>
      <w:b/>
      <w:bCs/>
      <w:sz w:val="18"/>
      <w:szCs w:val="18"/>
    </w:rPr>
  </w:style>
  <w:style w:type="paragraph" w:customStyle="1" w:styleId="Standarduser">
    <w:name w:val="Standard (user)"/>
    <w:rsid w:val="00AE7ECC"/>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Style35">
    <w:name w:val="Style35"/>
    <w:basedOn w:val="Standarduser"/>
    <w:uiPriority w:val="99"/>
    <w:rsid w:val="00AE7ECC"/>
    <w:pPr>
      <w:widowControl w:val="0"/>
      <w:autoSpaceDE w:val="0"/>
    </w:pPr>
  </w:style>
  <w:style w:type="paragraph" w:customStyle="1" w:styleId="Style37">
    <w:name w:val="Style37"/>
    <w:basedOn w:val="Standarduser"/>
    <w:uiPriority w:val="99"/>
    <w:rsid w:val="00AE7ECC"/>
    <w:pPr>
      <w:widowControl w:val="0"/>
      <w:autoSpaceDE w:val="0"/>
      <w:spacing w:line="182" w:lineRule="exact"/>
    </w:pPr>
  </w:style>
  <w:style w:type="character" w:customStyle="1" w:styleId="FontStyle82">
    <w:name w:val="Font Style82"/>
    <w:rsid w:val="00AE7ECC"/>
    <w:rPr>
      <w:rFonts w:ascii="Bookman Old Style" w:hAnsi="Bookman Old Style" w:cs="Bookman Old Style"/>
      <w:b/>
      <w:bCs/>
      <w:sz w:val="20"/>
      <w:szCs w:val="20"/>
    </w:rPr>
  </w:style>
  <w:style w:type="character" w:customStyle="1" w:styleId="FontStyle85">
    <w:name w:val="Font Style85"/>
    <w:rsid w:val="00AE7ECC"/>
    <w:rPr>
      <w:rFonts w:ascii="Times New Roman" w:hAnsi="Times New Roman" w:cs="Times New Roman"/>
      <w:b/>
      <w:bCs/>
      <w:sz w:val="14"/>
      <w:szCs w:val="14"/>
    </w:rPr>
  </w:style>
  <w:style w:type="paragraph" w:customStyle="1" w:styleId="Style2">
    <w:name w:val="Style2"/>
    <w:basedOn w:val="Standarduser"/>
    <w:uiPriority w:val="99"/>
    <w:rsid w:val="00AE7ECC"/>
    <w:pPr>
      <w:widowControl w:val="0"/>
      <w:autoSpaceDE w:val="0"/>
      <w:spacing w:line="319" w:lineRule="exact"/>
      <w:ind w:firstLine="780"/>
      <w:jc w:val="both"/>
    </w:pPr>
  </w:style>
  <w:style w:type="paragraph" w:customStyle="1" w:styleId="Style3">
    <w:name w:val="Style3"/>
    <w:basedOn w:val="Standarduser"/>
    <w:uiPriority w:val="99"/>
    <w:rsid w:val="00AE7ECC"/>
    <w:pPr>
      <w:widowControl w:val="0"/>
      <w:autoSpaceDE w:val="0"/>
      <w:spacing w:line="325" w:lineRule="exact"/>
      <w:ind w:firstLine="675"/>
      <w:jc w:val="both"/>
    </w:pPr>
  </w:style>
  <w:style w:type="paragraph" w:customStyle="1" w:styleId="Style1">
    <w:name w:val="Style1"/>
    <w:basedOn w:val="Standarduser"/>
    <w:uiPriority w:val="99"/>
    <w:rsid w:val="00AE7ECC"/>
    <w:pPr>
      <w:widowControl w:val="0"/>
      <w:autoSpaceDE w:val="0"/>
    </w:pPr>
  </w:style>
  <w:style w:type="character" w:customStyle="1" w:styleId="FontStyle11">
    <w:name w:val="Font Style11"/>
    <w:rsid w:val="00AE7ECC"/>
    <w:rPr>
      <w:rFonts w:ascii="Times New Roman" w:hAnsi="Times New Roman" w:cs="Times New Roman"/>
      <w:spacing w:val="-10"/>
      <w:sz w:val="28"/>
      <w:szCs w:val="28"/>
    </w:rPr>
  </w:style>
  <w:style w:type="character" w:customStyle="1" w:styleId="FontStyle14">
    <w:name w:val="Font Style14"/>
    <w:uiPriority w:val="99"/>
    <w:rsid w:val="00AE7ECC"/>
    <w:rPr>
      <w:rFonts w:ascii="Times New Roman" w:hAnsi="Times New Roman" w:cs="Times New Roman"/>
      <w:i/>
      <w:iCs/>
      <w:sz w:val="28"/>
      <w:szCs w:val="28"/>
    </w:rPr>
  </w:style>
  <w:style w:type="paragraph" w:customStyle="1" w:styleId="Style60">
    <w:name w:val="Style60"/>
    <w:basedOn w:val="Standarduser"/>
    <w:uiPriority w:val="99"/>
    <w:rsid w:val="00AE7ECC"/>
    <w:pPr>
      <w:widowControl w:val="0"/>
      <w:autoSpaceDE w:val="0"/>
    </w:pPr>
  </w:style>
  <w:style w:type="paragraph" w:customStyle="1" w:styleId="Style65">
    <w:name w:val="Style65"/>
    <w:basedOn w:val="Standarduser"/>
    <w:uiPriority w:val="99"/>
    <w:rsid w:val="00AE7ECC"/>
    <w:pPr>
      <w:widowControl w:val="0"/>
      <w:autoSpaceDE w:val="0"/>
      <w:spacing w:line="281" w:lineRule="exact"/>
    </w:pPr>
  </w:style>
  <w:style w:type="paragraph" w:customStyle="1" w:styleId="Style66">
    <w:name w:val="Style66"/>
    <w:basedOn w:val="Standarduser"/>
    <w:uiPriority w:val="99"/>
    <w:rsid w:val="00AE7ECC"/>
    <w:pPr>
      <w:widowControl w:val="0"/>
      <w:autoSpaceDE w:val="0"/>
    </w:pPr>
  </w:style>
  <w:style w:type="character" w:customStyle="1" w:styleId="FontStyle87">
    <w:name w:val="Font Style87"/>
    <w:rsid w:val="00AE7ECC"/>
    <w:rPr>
      <w:rFonts w:ascii="Times New Roman" w:hAnsi="Times New Roman" w:cs="Times New Roman"/>
      <w:sz w:val="22"/>
      <w:szCs w:val="22"/>
    </w:rPr>
  </w:style>
  <w:style w:type="character" w:customStyle="1" w:styleId="FontStyle105">
    <w:name w:val="Font Style105"/>
    <w:uiPriority w:val="99"/>
    <w:rsid w:val="00AE7ECC"/>
    <w:rPr>
      <w:rFonts w:ascii="Times New Roman" w:hAnsi="Times New Roman" w:cs="Times New Roman"/>
      <w:sz w:val="22"/>
      <w:szCs w:val="22"/>
    </w:rPr>
  </w:style>
  <w:style w:type="numbering" w:customStyle="1" w:styleId="WW8Num4">
    <w:name w:val="WW8Num4"/>
    <w:basedOn w:val="a5"/>
    <w:rsid w:val="00AE7ECC"/>
    <w:pPr>
      <w:numPr>
        <w:numId w:val="6"/>
      </w:numPr>
    </w:pPr>
  </w:style>
  <w:style w:type="paragraph" w:customStyle="1" w:styleId="Style47">
    <w:name w:val="Style47"/>
    <w:basedOn w:val="Standarduser"/>
    <w:uiPriority w:val="99"/>
    <w:rsid w:val="00AE7ECC"/>
    <w:pPr>
      <w:widowControl w:val="0"/>
      <w:autoSpaceDE w:val="0"/>
      <w:spacing w:line="228" w:lineRule="exact"/>
    </w:pPr>
  </w:style>
  <w:style w:type="paragraph" w:customStyle="1" w:styleId="Style52">
    <w:name w:val="Style52"/>
    <w:basedOn w:val="Standarduser"/>
    <w:uiPriority w:val="99"/>
    <w:rsid w:val="00AE7ECC"/>
    <w:pPr>
      <w:widowControl w:val="0"/>
      <w:autoSpaceDE w:val="0"/>
    </w:pPr>
  </w:style>
  <w:style w:type="paragraph" w:customStyle="1" w:styleId="Style53">
    <w:name w:val="Style53"/>
    <w:basedOn w:val="Standarduser"/>
    <w:uiPriority w:val="99"/>
    <w:rsid w:val="00AE7ECC"/>
    <w:pPr>
      <w:widowControl w:val="0"/>
      <w:autoSpaceDE w:val="0"/>
    </w:pPr>
  </w:style>
  <w:style w:type="character" w:customStyle="1" w:styleId="FontStyle84">
    <w:name w:val="Font Style84"/>
    <w:rsid w:val="00AE7ECC"/>
    <w:rPr>
      <w:rFonts w:ascii="Arial" w:hAnsi="Arial" w:cs="Arial"/>
      <w:b/>
      <w:bCs/>
      <w:sz w:val="18"/>
      <w:szCs w:val="18"/>
    </w:rPr>
  </w:style>
  <w:style w:type="character" w:customStyle="1" w:styleId="FontStyle106">
    <w:name w:val="Font Style106"/>
    <w:uiPriority w:val="99"/>
    <w:rsid w:val="00AE7ECC"/>
    <w:rPr>
      <w:rFonts w:ascii="Times New Roman" w:hAnsi="Times New Roman" w:cs="Times New Roman"/>
      <w:i/>
      <w:iCs/>
      <w:sz w:val="18"/>
      <w:szCs w:val="18"/>
    </w:rPr>
  </w:style>
  <w:style w:type="paragraph" w:customStyle="1" w:styleId="affe">
    <w:name w:val="Обычный + По ширине"/>
    <w:basedOn w:val="Standarduser"/>
    <w:rsid w:val="00AE7ECC"/>
    <w:pPr>
      <w:spacing w:line="360" w:lineRule="auto"/>
      <w:jc w:val="both"/>
    </w:pPr>
  </w:style>
  <w:style w:type="paragraph" w:customStyle="1" w:styleId="Standard">
    <w:name w:val="Standard"/>
    <w:rsid w:val="00AE7ECC"/>
    <w:pPr>
      <w:widowControl w:val="0"/>
      <w:suppressAutoHyphens/>
      <w:autoSpaceDN w:val="0"/>
      <w:spacing w:after="0" w:line="240" w:lineRule="auto"/>
      <w:textAlignment w:val="baseline"/>
    </w:pPr>
    <w:rPr>
      <w:rFonts w:ascii="Times New Roman" w:eastAsia="SimSun, 宋体" w:hAnsi="Times New Roman" w:cs="Mangal"/>
      <w:kern w:val="3"/>
      <w:sz w:val="24"/>
      <w:szCs w:val="24"/>
      <w:lang w:eastAsia="zh-CN" w:bidi="hi-IN"/>
    </w:rPr>
  </w:style>
  <w:style w:type="paragraph" w:customStyle="1" w:styleId="Standarduseruser">
    <w:name w:val="Standard (user) (user)"/>
    <w:rsid w:val="00AE7ECC"/>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paragraph" w:customStyle="1" w:styleId="TableContentsuseruser">
    <w:name w:val="Table Contents (user) (user)"/>
    <w:basedOn w:val="Standarduseruser"/>
    <w:rsid w:val="00AE7ECC"/>
    <w:pPr>
      <w:suppressLineNumbers/>
    </w:pPr>
  </w:style>
  <w:style w:type="paragraph" w:customStyle="1" w:styleId="ConsPlusNormal">
    <w:name w:val="ConsPlusNormal"/>
    <w:uiPriority w:val="99"/>
    <w:rsid w:val="00AE7ECC"/>
    <w:pPr>
      <w:widowControl w:val="0"/>
      <w:suppressAutoHyphens/>
      <w:autoSpaceDE w:val="0"/>
      <w:autoSpaceDN w:val="0"/>
      <w:spacing w:after="0" w:line="240" w:lineRule="auto"/>
      <w:ind w:firstLine="720"/>
      <w:textAlignment w:val="baseline"/>
    </w:pPr>
    <w:rPr>
      <w:rFonts w:ascii="Arial" w:eastAsia="Times New Roman" w:hAnsi="Arial" w:cs="Arial"/>
      <w:kern w:val="3"/>
      <w:sz w:val="20"/>
      <w:szCs w:val="20"/>
      <w:lang w:eastAsia="zh-CN"/>
    </w:rPr>
  </w:style>
  <w:style w:type="paragraph" w:customStyle="1" w:styleId="53">
    <w:name w:val="Основной текст5"/>
    <w:basedOn w:val="Standarduser"/>
    <w:rsid w:val="00AE7ECC"/>
    <w:pPr>
      <w:widowControl w:val="0"/>
      <w:shd w:val="clear" w:color="auto" w:fill="FFFFFF"/>
      <w:spacing w:before="900" w:after="360" w:line="413" w:lineRule="exact"/>
      <w:jc w:val="both"/>
    </w:pPr>
    <w:rPr>
      <w:sz w:val="23"/>
      <w:szCs w:val="23"/>
    </w:rPr>
  </w:style>
  <w:style w:type="character" w:customStyle="1" w:styleId="18">
    <w:name w:val="Основной текст1"/>
    <w:rsid w:val="00AE7ECC"/>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lang w:val="ru-RU"/>
    </w:rPr>
  </w:style>
  <w:style w:type="character" w:customStyle="1" w:styleId="BodytextBold">
    <w:name w:val="Body text + Bold"/>
    <w:rsid w:val="00AE7ECC"/>
    <w:rPr>
      <w:rFonts w:ascii="Times New Roman" w:eastAsia="Times New Roman" w:hAnsi="Times New Roman" w:cs="Times New Roman"/>
      <w:b/>
      <w:bCs/>
      <w:i w:val="0"/>
      <w:iCs w:val="0"/>
      <w:caps w:val="0"/>
      <w:smallCaps w:val="0"/>
      <w:strike w:val="0"/>
      <w:dstrike w:val="0"/>
      <w:color w:val="000000"/>
      <w:spacing w:val="0"/>
      <w:w w:val="100"/>
      <w:position w:val="0"/>
      <w:sz w:val="23"/>
      <w:szCs w:val="23"/>
      <w:u w:val="none"/>
      <w:vertAlign w:val="baseline"/>
      <w:lang w:val="ru-RU" w:bidi="ru-RU"/>
    </w:rPr>
  </w:style>
  <w:style w:type="character" w:customStyle="1" w:styleId="Bodytext10pt">
    <w:name w:val="Body text + 10 pt"/>
    <w:rsid w:val="00AE7ECC"/>
    <w:rPr>
      <w:rFonts w:ascii="Times New Roman" w:eastAsia="Times New Roman" w:hAnsi="Times New Roman" w:cs="Times New Roman"/>
      <w:b w:val="0"/>
      <w:bCs w:val="0"/>
      <w:i w:val="0"/>
      <w:iCs w:val="0"/>
      <w:caps w:val="0"/>
      <w:smallCaps w:val="0"/>
      <w:strike w:val="0"/>
      <w:dstrike w:val="0"/>
      <w:color w:val="000000"/>
      <w:spacing w:val="0"/>
      <w:w w:val="100"/>
      <w:position w:val="0"/>
      <w:sz w:val="20"/>
      <w:szCs w:val="20"/>
      <w:u w:val="none"/>
      <w:vertAlign w:val="baseline"/>
      <w:lang w:val="en-US" w:bidi="en-US"/>
    </w:rPr>
  </w:style>
  <w:style w:type="character" w:customStyle="1" w:styleId="25">
    <w:name w:val="Основной текст2"/>
    <w:rsid w:val="00AE7ECC"/>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lang w:val="ru-RU" w:bidi="ru-RU"/>
    </w:rPr>
  </w:style>
  <w:style w:type="character" w:customStyle="1" w:styleId="35">
    <w:name w:val="Основной текст3"/>
    <w:rsid w:val="00AE7ECC"/>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shd w:val="clear" w:color="auto" w:fill="FFFFFF"/>
      <w:vertAlign w:val="baseline"/>
      <w:lang w:val="ru-RU" w:bidi="ru-RU"/>
    </w:rPr>
  </w:style>
  <w:style w:type="character" w:customStyle="1" w:styleId="BodytextItalic">
    <w:name w:val="Body text + Italic"/>
    <w:rsid w:val="00AE7ECC"/>
    <w:rPr>
      <w:rFonts w:ascii="Times New Roman" w:eastAsia="Times New Roman" w:hAnsi="Times New Roman" w:cs="Times New Roman"/>
      <w:b w:val="0"/>
      <w:bCs w:val="0"/>
      <w:i/>
      <w:iCs/>
      <w:caps w:val="0"/>
      <w:smallCaps w:val="0"/>
      <w:strike w:val="0"/>
      <w:dstrike w:val="0"/>
      <w:color w:val="000000"/>
      <w:spacing w:val="0"/>
      <w:w w:val="100"/>
      <w:position w:val="0"/>
      <w:sz w:val="23"/>
      <w:szCs w:val="23"/>
      <w:u w:val="none"/>
      <w:shd w:val="clear" w:color="auto" w:fill="FFFFFF"/>
      <w:vertAlign w:val="baseline"/>
      <w:lang w:val="ru-RU" w:bidi="ru-RU"/>
    </w:rPr>
  </w:style>
  <w:style w:type="character" w:customStyle="1" w:styleId="BodytextSmallCaps">
    <w:name w:val="Body text + Small Caps"/>
    <w:rsid w:val="00AE7ECC"/>
    <w:rPr>
      <w:rFonts w:ascii="Times New Roman" w:eastAsia="Times New Roman" w:hAnsi="Times New Roman" w:cs="Times New Roman"/>
      <w:b w:val="0"/>
      <w:bCs w:val="0"/>
      <w:i w:val="0"/>
      <w:iCs w:val="0"/>
      <w:smallCaps/>
      <w:strike w:val="0"/>
      <w:dstrike w:val="0"/>
      <w:color w:val="000000"/>
      <w:spacing w:val="0"/>
      <w:w w:val="100"/>
      <w:position w:val="0"/>
      <w:sz w:val="23"/>
      <w:szCs w:val="23"/>
      <w:u w:val="none"/>
      <w:shd w:val="clear" w:color="auto" w:fill="FFFFFF"/>
      <w:vertAlign w:val="baseline"/>
      <w:lang w:val="en-US" w:bidi="en-US"/>
    </w:rPr>
  </w:style>
  <w:style w:type="paragraph" w:customStyle="1" w:styleId="TableParagraph">
    <w:name w:val="Table Paragraph"/>
    <w:basedOn w:val="a2"/>
    <w:uiPriority w:val="1"/>
    <w:qFormat/>
    <w:rsid w:val="00AE7ECC"/>
    <w:pPr>
      <w:widowControl w:val="0"/>
      <w:autoSpaceDE w:val="0"/>
      <w:autoSpaceDN w:val="0"/>
      <w:spacing w:line="264" w:lineRule="exact"/>
      <w:ind w:firstLine="0"/>
      <w:jc w:val="right"/>
    </w:pPr>
    <w:rPr>
      <w:rFonts w:eastAsia="Times New Roman"/>
      <w:sz w:val="22"/>
      <w:szCs w:val="22"/>
      <w:lang w:eastAsia="ru-RU" w:bidi="ru-RU"/>
    </w:rPr>
  </w:style>
  <w:style w:type="table" w:customStyle="1" w:styleId="TableNormal">
    <w:name w:val="Table Normal"/>
    <w:uiPriority w:val="2"/>
    <w:semiHidden/>
    <w:qFormat/>
    <w:rsid w:val="00AE7ECC"/>
    <w:pPr>
      <w:widowControl w:val="0"/>
      <w:autoSpaceDE w:val="0"/>
      <w:autoSpaceDN w:val="0"/>
      <w:spacing w:after="0" w:line="240" w:lineRule="auto"/>
    </w:pPr>
    <w:rPr>
      <w:lang w:val="en-US"/>
    </w:rPr>
    <w:tblPr>
      <w:tblCellMar>
        <w:top w:w="0" w:type="dxa"/>
        <w:left w:w="0" w:type="dxa"/>
        <w:bottom w:w="0" w:type="dxa"/>
        <w:right w:w="0" w:type="dxa"/>
      </w:tblCellMar>
    </w:tblPr>
  </w:style>
  <w:style w:type="character" w:customStyle="1" w:styleId="26">
    <w:name w:val="Основной текст (2)_"/>
    <w:basedOn w:val="a3"/>
    <w:link w:val="212"/>
    <w:uiPriority w:val="99"/>
    <w:locked/>
    <w:rsid w:val="00AE7ECC"/>
    <w:rPr>
      <w:rFonts w:ascii="Times New Roman" w:hAnsi="Times New Roman" w:cs="Times New Roman"/>
      <w:shd w:val="clear" w:color="auto" w:fill="FFFFFF"/>
    </w:rPr>
  </w:style>
  <w:style w:type="paragraph" w:customStyle="1" w:styleId="212">
    <w:name w:val="Основной текст (2)1"/>
    <w:basedOn w:val="a2"/>
    <w:link w:val="26"/>
    <w:uiPriority w:val="99"/>
    <w:rsid w:val="00AE7ECC"/>
    <w:pPr>
      <w:widowControl w:val="0"/>
      <w:shd w:val="clear" w:color="auto" w:fill="FFFFFF"/>
      <w:spacing w:before="300" w:line="413" w:lineRule="exact"/>
      <w:ind w:firstLine="0"/>
    </w:pPr>
    <w:rPr>
      <w:sz w:val="22"/>
      <w:szCs w:val="22"/>
    </w:rPr>
  </w:style>
  <w:style w:type="paragraph" w:customStyle="1" w:styleId="afff">
    <w:name w:val="Заполнение таблиц"/>
    <w:basedOn w:val="a2"/>
    <w:link w:val="afff0"/>
    <w:qFormat/>
    <w:rsid w:val="00AE7ECC"/>
    <w:pPr>
      <w:ind w:firstLine="0"/>
      <w:jc w:val="center"/>
    </w:pPr>
    <w:rPr>
      <w:sz w:val="20"/>
      <w:szCs w:val="20"/>
      <w:lang w:eastAsia="ru-RU"/>
    </w:rPr>
  </w:style>
  <w:style w:type="character" w:customStyle="1" w:styleId="afff0">
    <w:name w:val="Заполнение таблиц Знак"/>
    <w:basedOn w:val="a3"/>
    <w:link w:val="afff"/>
    <w:rsid w:val="00AE7ECC"/>
    <w:rPr>
      <w:rFonts w:ascii="Times New Roman" w:hAnsi="Times New Roman" w:cs="Times New Roman"/>
      <w:sz w:val="20"/>
      <w:szCs w:val="20"/>
      <w:lang w:eastAsia="ru-RU"/>
    </w:rPr>
  </w:style>
  <w:style w:type="numbering" w:customStyle="1" w:styleId="11111101">
    <w:name w:val="1 / 1.1 / 1.1.101"/>
    <w:basedOn w:val="a5"/>
    <w:next w:val="111111"/>
    <w:rsid w:val="00AE7ECC"/>
    <w:pPr>
      <w:numPr>
        <w:numId w:val="7"/>
      </w:numPr>
    </w:pPr>
  </w:style>
  <w:style w:type="numbering" w:styleId="111111">
    <w:name w:val="Outline List 2"/>
    <w:aliases w:val="1 / 1.1 / 1.1."/>
    <w:basedOn w:val="a5"/>
    <w:semiHidden/>
    <w:unhideWhenUsed/>
    <w:rsid w:val="00AE7ECC"/>
    <w:pPr>
      <w:numPr>
        <w:numId w:val="14"/>
      </w:numPr>
    </w:pPr>
  </w:style>
  <w:style w:type="character" w:customStyle="1" w:styleId="36">
    <w:name w:val="Название объекта Знак3"/>
    <w:aliases w:val="Название объекта Таблица Знак,Название объекта Знак1 Знак,Название объекта Знак Знак Знак,Название объекта Знак Знак2,Название объекта Знак Знак Знак1 Знак1,Название объекта Знак2 Знак,Название объекта Знак Знак Знак1 Знак Знак"/>
    <w:locked/>
    <w:rsid w:val="00AE7ECC"/>
    <w:rPr>
      <w:rFonts w:ascii="Times New Roman" w:hAnsi="Times New Roman"/>
      <w:bCs/>
      <w:sz w:val="24"/>
      <w:szCs w:val="24"/>
    </w:rPr>
  </w:style>
  <w:style w:type="paragraph" w:styleId="afff1">
    <w:name w:val="annotation text"/>
    <w:basedOn w:val="a2"/>
    <w:link w:val="afff2"/>
    <w:uiPriority w:val="99"/>
    <w:unhideWhenUsed/>
    <w:rsid w:val="00AE7ECC"/>
    <w:pPr>
      <w:spacing w:after="200"/>
      <w:ind w:firstLine="0"/>
      <w:jc w:val="left"/>
    </w:pPr>
    <w:rPr>
      <w:rFonts w:ascii="Calibri" w:eastAsia="Times New Roman" w:hAnsi="Calibri"/>
      <w:sz w:val="20"/>
      <w:szCs w:val="20"/>
    </w:rPr>
  </w:style>
  <w:style w:type="character" w:customStyle="1" w:styleId="afff2">
    <w:name w:val="Текст примечания Знак"/>
    <w:basedOn w:val="a3"/>
    <w:link w:val="afff1"/>
    <w:uiPriority w:val="99"/>
    <w:rsid w:val="00AE7ECC"/>
    <w:rPr>
      <w:rFonts w:ascii="Calibri" w:eastAsia="Times New Roman" w:hAnsi="Calibri" w:cs="Times New Roman"/>
      <w:sz w:val="20"/>
      <w:szCs w:val="20"/>
    </w:rPr>
  </w:style>
  <w:style w:type="paragraph" w:styleId="afff3">
    <w:name w:val="Body Text Indent"/>
    <w:basedOn w:val="a2"/>
    <w:link w:val="afff4"/>
    <w:uiPriority w:val="99"/>
    <w:unhideWhenUsed/>
    <w:rsid w:val="00AE7ECC"/>
    <w:pPr>
      <w:spacing w:line="288" w:lineRule="auto"/>
      <w:ind w:firstLine="709"/>
    </w:pPr>
    <w:rPr>
      <w:rFonts w:eastAsia="Times New Roman"/>
      <w:sz w:val="28"/>
      <w:lang w:eastAsia="ru-RU"/>
    </w:rPr>
  </w:style>
  <w:style w:type="character" w:customStyle="1" w:styleId="afff4">
    <w:name w:val="Основной текст с отступом Знак"/>
    <w:basedOn w:val="a3"/>
    <w:link w:val="afff3"/>
    <w:uiPriority w:val="99"/>
    <w:rsid w:val="00AE7ECC"/>
    <w:rPr>
      <w:rFonts w:ascii="Times New Roman" w:eastAsia="Times New Roman" w:hAnsi="Times New Roman" w:cs="Times New Roman"/>
      <w:sz w:val="28"/>
      <w:szCs w:val="24"/>
      <w:lang w:eastAsia="ru-RU"/>
    </w:rPr>
  </w:style>
  <w:style w:type="character" w:customStyle="1" w:styleId="afff5">
    <w:name w:val="Тема примечания Знак"/>
    <w:basedOn w:val="afff2"/>
    <w:link w:val="afff6"/>
    <w:uiPriority w:val="99"/>
    <w:semiHidden/>
    <w:rsid w:val="00AE7ECC"/>
    <w:rPr>
      <w:rFonts w:ascii="Calibri" w:eastAsia="Times New Roman" w:hAnsi="Calibri" w:cs="Times New Roman"/>
      <w:b/>
      <w:bCs/>
      <w:sz w:val="20"/>
      <w:szCs w:val="20"/>
    </w:rPr>
  </w:style>
  <w:style w:type="paragraph" w:styleId="afff6">
    <w:name w:val="annotation subject"/>
    <w:basedOn w:val="afff1"/>
    <w:next w:val="afff1"/>
    <w:link w:val="afff5"/>
    <w:uiPriority w:val="99"/>
    <w:semiHidden/>
    <w:unhideWhenUsed/>
    <w:rsid w:val="00AE7ECC"/>
    <w:rPr>
      <w:b/>
      <w:bCs/>
    </w:rPr>
  </w:style>
  <w:style w:type="character" w:customStyle="1" w:styleId="19">
    <w:name w:val="Тема примечания Знак1"/>
    <w:basedOn w:val="afff2"/>
    <w:uiPriority w:val="99"/>
    <w:semiHidden/>
    <w:rsid w:val="00AE7ECC"/>
    <w:rPr>
      <w:rFonts w:ascii="Calibri" w:eastAsia="Times New Roman" w:hAnsi="Calibri" w:cs="Times New Roman"/>
      <w:b/>
      <w:bCs/>
      <w:sz w:val="20"/>
      <w:szCs w:val="20"/>
    </w:rPr>
  </w:style>
  <w:style w:type="paragraph" w:styleId="afff7">
    <w:name w:val="No Spacing"/>
    <w:uiPriority w:val="1"/>
    <w:qFormat/>
    <w:rsid w:val="00AE7ECC"/>
    <w:pPr>
      <w:spacing w:after="0" w:line="240" w:lineRule="auto"/>
    </w:pPr>
    <w:rPr>
      <w:rFonts w:ascii="Calibri" w:eastAsia="Calibri" w:hAnsi="Calibri" w:cs="Times New Roman"/>
    </w:rPr>
  </w:style>
  <w:style w:type="paragraph" w:customStyle="1" w:styleId="western">
    <w:name w:val="western"/>
    <w:basedOn w:val="a2"/>
    <w:uiPriority w:val="99"/>
    <w:rsid w:val="00AE7ECC"/>
    <w:pPr>
      <w:spacing w:before="100" w:beforeAutospacing="1" w:after="100" w:afterAutospacing="1"/>
      <w:ind w:firstLine="0"/>
      <w:jc w:val="left"/>
    </w:pPr>
    <w:rPr>
      <w:rFonts w:eastAsia="Times New Roman"/>
      <w:lang w:eastAsia="ru-RU"/>
    </w:rPr>
  </w:style>
  <w:style w:type="character" w:customStyle="1" w:styleId="afff8">
    <w:name w:val="заголовок табл Знак"/>
    <w:link w:val="a"/>
    <w:locked/>
    <w:rsid w:val="00AE7ECC"/>
    <w:rPr>
      <w:rFonts w:ascii="Times New Roman" w:eastAsia="Times New Roman" w:hAnsi="Times New Roman" w:cs="Times New Roman"/>
      <w:b/>
      <w:sz w:val="24"/>
    </w:rPr>
  </w:style>
  <w:style w:type="paragraph" w:customStyle="1" w:styleId="a">
    <w:name w:val="заголовок табл"/>
    <w:basedOn w:val="a2"/>
    <w:link w:val="afff8"/>
    <w:rsid w:val="00AE7ECC"/>
    <w:pPr>
      <w:keepNext/>
      <w:numPr>
        <w:numId w:val="8"/>
      </w:numPr>
      <w:suppressLineNumbers/>
      <w:tabs>
        <w:tab w:val="left" w:pos="1985"/>
        <w:tab w:val="left" w:leader="dot" w:pos="9356"/>
        <w:tab w:val="right" w:pos="9639"/>
      </w:tabs>
      <w:suppressAutoHyphens/>
      <w:spacing w:before="120" w:after="120"/>
      <w:jc w:val="center"/>
    </w:pPr>
    <w:rPr>
      <w:rFonts w:eastAsia="Times New Roman"/>
      <w:b/>
      <w:szCs w:val="22"/>
    </w:rPr>
  </w:style>
  <w:style w:type="paragraph" w:customStyle="1" w:styleId="27">
    <w:name w:val="Абзац списка2"/>
    <w:basedOn w:val="a2"/>
    <w:uiPriority w:val="99"/>
    <w:rsid w:val="00AE7ECC"/>
    <w:pPr>
      <w:widowControl w:val="0"/>
      <w:adjustRightInd w:val="0"/>
      <w:spacing w:before="120" w:after="120"/>
      <w:ind w:firstLine="0"/>
    </w:pPr>
    <w:rPr>
      <w:rFonts w:eastAsia="Times New Roman"/>
      <w:spacing w:val="-5"/>
      <w:sz w:val="28"/>
      <w:szCs w:val="22"/>
    </w:rPr>
  </w:style>
  <w:style w:type="character" w:customStyle="1" w:styleId="1a">
    <w:name w:val="1 Знак"/>
    <w:basedOn w:val="21"/>
    <w:link w:val="1b"/>
    <w:locked/>
    <w:rsid w:val="00AE7ECC"/>
    <w:rPr>
      <w:rFonts w:ascii="Times New Roman" w:eastAsia="Times New Roman" w:hAnsi="Times New Roman" w:cs="Times New Roman"/>
      <w:b w:val="0"/>
      <w:bCs/>
      <w:color w:val="4F81BD"/>
      <w:sz w:val="26"/>
      <w:szCs w:val="26"/>
    </w:rPr>
  </w:style>
  <w:style w:type="paragraph" w:customStyle="1" w:styleId="1b">
    <w:name w:val="1"/>
    <w:basedOn w:val="20"/>
    <w:link w:val="1a"/>
    <w:qFormat/>
    <w:rsid w:val="00AE7ECC"/>
    <w:pPr>
      <w:numPr>
        <w:ilvl w:val="0"/>
        <w:numId w:val="0"/>
      </w:numPr>
      <w:spacing w:before="200" w:after="0" w:line="276" w:lineRule="auto"/>
      <w:jc w:val="left"/>
    </w:pPr>
    <w:rPr>
      <w:rFonts w:eastAsia="Times New Roman"/>
      <w:b w:val="0"/>
      <w:color w:val="4F81BD"/>
      <w:sz w:val="26"/>
      <w:szCs w:val="26"/>
    </w:rPr>
  </w:style>
  <w:style w:type="paragraph" w:customStyle="1" w:styleId="afff9">
    <w:name w:val="Подпись рисунков/таблиц"/>
    <w:basedOn w:val="aa"/>
    <w:uiPriority w:val="99"/>
    <w:qFormat/>
    <w:rsid w:val="00AE7ECC"/>
    <w:pPr>
      <w:keepLines w:val="0"/>
      <w:spacing w:before="240" w:after="200" w:line="360" w:lineRule="auto"/>
    </w:pPr>
    <w:rPr>
      <w:rFonts w:eastAsia="Times New Roman"/>
      <w:szCs w:val="18"/>
      <w:lang w:bidi="en-US"/>
    </w:rPr>
  </w:style>
  <w:style w:type="paragraph" w:customStyle="1" w:styleId="28">
    <w:name w:val="2"/>
    <w:basedOn w:val="a2"/>
    <w:uiPriority w:val="99"/>
    <w:rsid w:val="00AE7ECC"/>
    <w:pPr>
      <w:ind w:right="-108" w:firstLine="0"/>
      <w:jc w:val="center"/>
    </w:pPr>
    <w:rPr>
      <w:rFonts w:eastAsia="Times New Roman"/>
      <w:lang w:eastAsia="ru-RU"/>
    </w:rPr>
  </w:style>
  <w:style w:type="paragraph" w:customStyle="1" w:styleId="-">
    <w:name w:val="-Таб."/>
    <w:basedOn w:val="a2"/>
    <w:uiPriority w:val="99"/>
    <w:qFormat/>
    <w:rsid w:val="00AE7ECC"/>
    <w:pPr>
      <w:spacing w:after="200" w:line="276" w:lineRule="auto"/>
      <w:ind w:firstLine="0"/>
      <w:jc w:val="center"/>
    </w:pPr>
    <w:rPr>
      <w:rFonts w:eastAsia="Times New Roman"/>
      <w:b/>
      <w:sz w:val="22"/>
      <w:szCs w:val="22"/>
    </w:rPr>
  </w:style>
  <w:style w:type="paragraph" w:customStyle="1" w:styleId="S">
    <w:name w:val="S_Обычный жирный"/>
    <w:basedOn w:val="a2"/>
    <w:qFormat/>
    <w:rsid w:val="00AE7ECC"/>
    <w:pPr>
      <w:ind w:firstLine="709"/>
    </w:pPr>
    <w:rPr>
      <w:rFonts w:eastAsia="Times New Roman"/>
      <w:sz w:val="28"/>
      <w:lang w:eastAsia="ru-RU"/>
    </w:rPr>
  </w:style>
  <w:style w:type="paragraph" w:styleId="afffa">
    <w:name w:val="Revision"/>
    <w:hidden/>
    <w:uiPriority w:val="99"/>
    <w:semiHidden/>
    <w:rsid w:val="00AE7ECC"/>
    <w:pPr>
      <w:spacing w:after="0" w:line="240" w:lineRule="auto"/>
    </w:pPr>
    <w:rPr>
      <w:rFonts w:ascii="Calibri" w:eastAsia="Times New Roman" w:hAnsi="Calibri" w:cs="Times New Roman"/>
    </w:rPr>
  </w:style>
  <w:style w:type="numbering" w:customStyle="1" w:styleId="1c">
    <w:name w:val="Нет списка1"/>
    <w:next w:val="a5"/>
    <w:uiPriority w:val="99"/>
    <w:semiHidden/>
    <w:unhideWhenUsed/>
    <w:rsid w:val="00AE7ECC"/>
  </w:style>
  <w:style w:type="character" w:styleId="afffb">
    <w:name w:val="annotation reference"/>
    <w:basedOn w:val="a3"/>
    <w:semiHidden/>
    <w:unhideWhenUsed/>
    <w:rsid w:val="00AE7ECC"/>
    <w:rPr>
      <w:sz w:val="16"/>
      <w:szCs w:val="16"/>
    </w:rPr>
  </w:style>
  <w:style w:type="numbering" w:customStyle="1" w:styleId="29">
    <w:name w:val="Нет списка2"/>
    <w:next w:val="a5"/>
    <w:uiPriority w:val="99"/>
    <w:semiHidden/>
    <w:unhideWhenUsed/>
    <w:rsid w:val="00AE7ECC"/>
  </w:style>
  <w:style w:type="character" w:customStyle="1" w:styleId="afffc">
    <w:name w:val="Для таблиц Знак"/>
    <w:basedOn w:val="a3"/>
    <w:link w:val="afffd"/>
    <w:locked/>
    <w:rsid w:val="00AE7ECC"/>
    <w:rPr>
      <w:rFonts w:ascii="Times New Roman" w:hAnsi="Times New Roman" w:cs="Times New Roman"/>
      <w:sz w:val="20"/>
      <w:szCs w:val="24"/>
    </w:rPr>
  </w:style>
  <w:style w:type="paragraph" w:customStyle="1" w:styleId="afffd">
    <w:name w:val="Для таблиц"/>
    <w:basedOn w:val="a2"/>
    <w:link w:val="afffc"/>
    <w:autoRedefine/>
    <w:qFormat/>
    <w:rsid w:val="00AE7ECC"/>
    <w:pPr>
      <w:autoSpaceDE w:val="0"/>
      <w:autoSpaceDN w:val="0"/>
      <w:ind w:firstLine="0"/>
      <w:jc w:val="center"/>
    </w:pPr>
    <w:rPr>
      <w:sz w:val="20"/>
    </w:rPr>
  </w:style>
  <w:style w:type="paragraph" w:styleId="afffe">
    <w:name w:val="Title"/>
    <w:aliases w:val="Название таб,Название таб Знак Знак,Название таб Знак Знак Знак,Название таб Знак Знак1,Таблица №,Название таб Знак Знак Знак1 Знак1,Название Знак Знак1 Знак1,Название таб Знак Знак Знак Знак1 Знак1,Название таб Знак Знак2 Знак1"/>
    <w:basedOn w:val="a2"/>
    <w:next w:val="a2"/>
    <w:link w:val="affff"/>
    <w:uiPriority w:val="99"/>
    <w:qFormat/>
    <w:rsid w:val="00AE7ECC"/>
    <w:pPr>
      <w:ind w:firstLine="851"/>
      <w:contextualSpacing/>
    </w:pPr>
    <w:rPr>
      <w:rFonts w:asciiTheme="majorHAnsi" w:eastAsiaTheme="majorEastAsia" w:hAnsiTheme="majorHAnsi" w:cstheme="majorBidi"/>
      <w:spacing w:val="-10"/>
      <w:kern w:val="28"/>
      <w:sz w:val="56"/>
      <w:szCs w:val="56"/>
    </w:rPr>
  </w:style>
  <w:style w:type="character" w:customStyle="1" w:styleId="affff">
    <w:name w:val="Заголовок Знак"/>
    <w:aliases w:val="Название таб Знак1,Название таб Знак Знак Знак2,Название таб Знак Знак Знак Знак1,Название таб Знак Знак1 Знак1,Таблица № Знак1,Название таб Знак Знак Знак1 Знак1 Знак,Название Знак Знак1 Знак1 Знак,Название таб Знак Знак2 Знак1 Знак"/>
    <w:basedOn w:val="a3"/>
    <w:link w:val="afffe"/>
    <w:uiPriority w:val="99"/>
    <w:rsid w:val="00AE7ECC"/>
    <w:rPr>
      <w:rFonts w:asciiTheme="majorHAnsi" w:eastAsiaTheme="majorEastAsia" w:hAnsiTheme="majorHAnsi" w:cstheme="majorBidi"/>
      <w:spacing w:val="-10"/>
      <w:kern w:val="28"/>
      <w:sz w:val="56"/>
      <w:szCs w:val="56"/>
    </w:rPr>
  </w:style>
  <w:style w:type="character" w:customStyle="1" w:styleId="1d">
    <w:name w:val="Основной текст Знак1"/>
    <w:aliases w:val="Основной текст Знак1 Знак Знак Знак Знак Знак1,Основной текст Знак1 Знак Знак Знак Знак2,Основной текст Знак1 Знак Знак Знак2,НЕТ отступов Знак Знак Знак Знак Знак Знак Знак Знак Знак Знак Знак Знак Знак Знак1,Основной текст21 Знак1"/>
    <w:basedOn w:val="a3"/>
    <w:semiHidden/>
    <w:rsid w:val="00AE7ECC"/>
    <w:rPr>
      <w:rFonts w:ascii="Times New Roman" w:hAnsi="Times New Roman"/>
      <w:sz w:val="24"/>
    </w:rPr>
  </w:style>
  <w:style w:type="paragraph" w:customStyle="1" w:styleId="affff0">
    <w:name w:val="??????? (???)"/>
    <w:basedOn w:val="a2"/>
    <w:rsid w:val="00AE7ECC"/>
    <w:pPr>
      <w:widowControl w:val="0"/>
      <w:overflowPunct w:val="0"/>
      <w:autoSpaceDE w:val="0"/>
      <w:autoSpaceDN w:val="0"/>
      <w:adjustRightInd w:val="0"/>
      <w:spacing w:before="100" w:after="119"/>
      <w:ind w:firstLine="0"/>
      <w:jc w:val="left"/>
    </w:pPr>
    <w:rPr>
      <w:rFonts w:eastAsia="Times New Roman"/>
      <w:szCs w:val="20"/>
      <w:lang w:eastAsia="ru-RU"/>
    </w:rPr>
  </w:style>
  <w:style w:type="paragraph" w:customStyle="1" w:styleId="affff1">
    <w:name w:val="Прижатый влево"/>
    <w:basedOn w:val="a2"/>
    <w:next w:val="a2"/>
    <w:uiPriority w:val="99"/>
    <w:qFormat/>
    <w:rsid w:val="00AE7ECC"/>
    <w:pPr>
      <w:widowControl w:val="0"/>
      <w:autoSpaceDE w:val="0"/>
      <w:autoSpaceDN w:val="0"/>
      <w:adjustRightInd w:val="0"/>
      <w:ind w:firstLine="0"/>
      <w:jc w:val="left"/>
    </w:pPr>
    <w:rPr>
      <w:rFonts w:ascii="Arial" w:eastAsia="Times New Roman" w:hAnsi="Arial" w:cs="Arial"/>
      <w:lang w:eastAsia="ru-RU"/>
    </w:rPr>
  </w:style>
  <w:style w:type="paragraph" w:customStyle="1" w:styleId="affff2">
    <w:name w:val="Нормальный (таблица)"/>
    <w:basedOn w:val="a2"/>
    <w:next w:val="a2"/>
    <w:uiPriority w:val="99"/>
    <w:qFormat/>
    <w:rsid w:val="00AE7ECC"/>
    <w:pPr>
      <w:widowControl w:val="0"/>
      <w:autoSpaceDE w:val="0"/>
      <w:autoSpaceDN w:val="0"/>
      <w:adjustRightInd w:val="0"/>
      <w:ind w:firstLine="0"/>
    </w:pPr>
    <w:rPr>
      <w:rFonts w:ascii="Arial" w:eastAsia="Times New Roman" w:hAnsi="Arial"/>
      <w:lang w:eastAsia="ru-RU"/>
    </w:rPr>
  </w:style>
  <w:style w:type="paragraph" w:customStyle="1" w:styleId="42">
    <w:name w:val="Основной текст4"/>
    <w:basedOn w:val="a2"/>
    <w:rsid w:val="00AE7ECC"/>
    <w:pPr>
      <w:shd w:val="clear" w:color="auto" w:fill="FFFFFF"/>
      <w:spacing w:before="240" w:after="60" w:line="413" w:lineRule="exact"/>
      <w:ind w:hanging="360"/>
    </w:pPr>
    <w:rPr>
      <w:rFonts w:ascii="Arial Unicode MS" w:eastAsia="Arial Unicode MS" w:hAnsi="Arial Unicode MS" w:cs="Arial Unicode MS"/>
      <w:color w:val="000000"/>
      <w:sz w:val="21"/>
      <w:szCs w:val="21"/>
      <w:lang w:eastAsia="ru-RU"/>
    </w:rPr>
  </w:style>
  <w:style w:type="character" w:customStyle="1" w:styleId="affff3">
    <w:name w:val="Основной текст_"/>
    <w:uiPriority w:val="99"/>
    <w:locked/>
    <w:rsid w:val="00AE7ECC"/>
    <w:rPr>
      <w:rFonts w:ascii="Times New Roman" w:eastAsia="Times New Roman" w:hAnsi="Times New Roman" w:cs="Times New Roman"/>
      <w:sz w:val="23"/>
      <w:szCs w:val="23"/>
      <w:shd w:val="clear" w:color="auto" w:fill="FFFFFF"/>
    </w:rPr>
  </w:style>
  <w:style w:type="character" w:customStyle="1" w:styleId="135">
    <w:name w:val="Обычный 13 Знак5"/>
    <w:link w:val="130"/>
    <w:locked/>
    <w:rsid w:val="00AE7ECC"/>
    <w:rPr>
      <w:rFonts w:ascii="Times New Roman" w:eastAsia="Times New Roman" w:hAnsi="Times New Roman" w:cs="Times New Roman"/>
      <w:sz w:val="26"/>
      <w:szCs w:val="26"/>
      <w:lang w:val="x-none" w:eastAsia="ru-RU"/>
    </w:rPr>
  </w:style>
  <w:style w:type="paragraph" w:customStyle="1" w:styleId="130">
    <w:name w:val="Обычный 13"/>
    <w:basedOn w:val="a2"/>
    <w:link w:val="135"/>
    <w:rsid w:val="00AE7ECC"/>
    <w:pPr>
      <w:keepNext/>
      <w:suppressLineNumbers/>
      <w:tabs>
        <w:tab w:val="left" w:pos="6804"/>
        <w:tab w:val="left" w:pos="6946"/>
        <w:tab w:val="left" w:leader="dot" w:pos="9356"/>
      </w:tabs>
      <w:suppressAutoHyphens/>
      <w:spacing w:before="60"/>
    </w:pPr>
    <w:rPr>
      <w:rFonts w:eastAsia="Times New Roman"/>
      <w:sz w:val="26"/>
      <w:szCs w:val="26"/>
      <w:lang w:val="x-none" w:eastAsia="ru-RU"/>
    </w:rPr>
  </w:style>
  <w:style w:type="character" w:customStyle="1" w:styleId="affff4">
    <w:name w:val="Цветовое выделение"/>
    <w:uiPriority w:val="99"/>
    <w:rsid w:val="00AE7ECC"/>
    <w:rPr>
      <w:b/>
      <w:bCs w:val="0"/>
      <w:color w:val="000080"/>
    </w:rPr>
  </w:style>
  <w:style w:type="paragraph" w:customStyle="1" w:styleId="affff5">
    <w:name w:val="Рисунок/таблица"/>
    <w:basedOn w:val="aa"/>
    <w:link w:val="affff6"/>
    <w:rsid w:val="00AE7ECC"/>
    <w:rPr>
      <w:b w:val="0"/>
      <w:bCs w:val="0"/>
      <w:iCs/>
      <w:szCs w:val="18"/>
    </w:rPr>
  </w:style>
  <w:style w:type="paragraph" w:customStyle="1" w:styleId="affff7">
    <w:name w:val="Позиция Рисунка"/>
    <w:basedOn w:val="a2"/>
    <w:link w:val="affff8"/>
    <w:qFormat/>
    <w:rsid w:val="00AE7ECC"/>
    <w:pPr>
      <w:widowControl w:val="0"/>
      <w:ind w:firstLine="0"/>
      <w:jc w:val="center"/>
    </w:pPr>
    <w:rPr>
      <w:rFonts w:cstheme="minorBidi"/>
      <w:noProof/>
      <w:szCs w:val="22"/>
      <w:lang w:eastAsia="ru-RU"/>
    </w:rPr>
  </w:style>
  <w:style w:type="character" w:customStyle="1" w:styleId="affff6">
    <w:name w:val="Рисунок/таблица Знак"/>
    <w:basedOn w:val="a3"/>
    <w:link w:val="affff5"/>
    <w:rsid w:val="00AE7ECC"/>
    <w:rPr>
      <w:rFonts w:ascii="Times New Roman" w:hAnsi="Times New Roman" w:cs="Times New Roman"/>
      <w:b/>
      <w:iCs/>
      <w:sz w:val="24"/>
      <w:szCs w:val="18"/>
    </w:rPr>
  </w:style>
  <w:style w:type="character" w:customStyle="1" w:styleId="affff8">
    <w:name w:val="Позиция Рисунка Знак"/>
    <w:basedOn w:val="a3"/>
    <w:link w:val="affff7"/>
    <w:rsid w:val="00AE7ECC"/>
    <w:rPr>
      <w:rFonts w:ascii="Times New Roman" w:hAnsi="Times New Roman"/>
      <w:noProof/>
      <w:sz w:val="24"/>
      <w:lang w:eastAsia="ru-RU"/>
    </w:rPr>
  </w:style>
  <w:style w:type="paragraph" w:customStyle="1" w:styleId="affff9">
    <w:name w:val="Пункт"/>
    <w:basedOn w:val="a2"/>
    <w:link w:val="affffa"/>
    <w:rsid w:val="00AE7ECC"/>
    <w:pPr>
      <w:ind w:firstLine="0"/>
      <w:jc w:val="center"/>
    </w:pPr>
    <w:rPr>
      <w:rFonts w:eastAsia="Times New Roman"/>
      <w:b/>
      <w:sz w:val="32"/>
      <w:szCs w:val="32"/>
      <w:lang w:eastAsia="ru-RU"/>
    </w:rPr>
  </w:style>
  <w:style w:type="character" w:customStyle="1" w:styleId="affffa">
    <w:name w:val="Пункт Знак"/>
    <w:basedOn w:val="a3"/>
    <w:link w:val="affff9"/>
    <w:rsid w:val="00AE7ECC"/>
    <w:rPr>
      <w:rFonts w:ascii="Times New Roman" w:eastAsia="Times New Roman" w:hAnsi="Times New Roman" w:cs="Times New Roman"/>
      <w:b/>
      <w:sz w:val="32"/>
      <w:szCs w:val="32"/>
      <w:lang w:eastAsia="ru-RU"/>
    </w:rPr>
  </w:style>
  <w:style w:type="paragraph" w:customStyle="1" w:styleId="1e">
    <w:name w:val="1 осн текст"/>
    <w:basedOn w:val="af9"/>
    <w:link w:val="1f"/>
    <w:uiPriority w:val="1"/>
    <w:rsid w:val="00AE7ECC"/>
    <w:pPr>
      <w:widowControl w:val="0"/>
      <w:spacing w:before="67" w:after="0" w:line="360" w:lineRule="auto"/>
      <w:ind w:right="108" w:firstLine="567"/>
      <w:contextualSpacing/>
      <w:jc w:val="both"/>
    </w:pPr>
    <w:rPr>
      <w:rFonts w:ascii="Arial" w:eastAsia="Arial" w:hAnsi="Arial" w:cs="Arial"/>
      <w:sz w:val="24"/>
      <w:szCs w:val="24"/>
      <w:lang w:val="en-US"/>
    </w:rPr>
  </w:style>
  <w:style w:type="character" w:customStyle="1" w:styleId="1f">
    <w:name w:val="1 осн текст Знак"/>
    <w:basedOn w:val="a3"/>
    <w:link w:val="1e"/>
    <w:uiPriority w:val="1"/>
    <w:rsid w:val="00AE7ECC"/>
    <w:rPr>
      <w:rFonts w:ascii="Arial" w:eastAsia="Arial" w:hAnsi="Arial" w:cs="Arial"/>
      <w:sz w:val="24"/>
      <w:szCs w:val="24"/>
      <w:lang w:val="en-US"/>
    </w:rPr>
  </w:style>
  <w:style w:type="paragraph" w:customStyle="1" w:styleId="37">
    <w:name w:val="ГрафикТ3"/>
    <w:basedOn w:val="a2"/>
    <w:rsid w:val="00AE7ECC"/>
    <w:pPr>
      <w:ind w:firstLine="0"/>
      <w:jc w:val="left"/>
    </w:pPr>
    <w:rPr>
      <w:rFonts w:ascii="Courier New" w:eastAsia="Times New Roman" w:hAnsi="Courier New"/>
      <w:sz w:val="16"/>
      <w:lang w:eastAsia="ru-RU"/>
    </w:rPr>
  </w:style>
  <w:style w:type="paragraph" w:customStyle="1" w:styleId="43">
    <w:name w:val="Клен4"/>
    <w:basedOn w:val="a2"/>
    <w:rsid w:val="00AE7ECC"/>
    <w:pPr>
      <w:ind w:firstLine="0"/>
      <w:jc w:val="left"/>
    </w:pPr>
    <w:rPr>
      <w:rFonts w:ascii="Courier New" w:eastAsia="Times New Roman" w:hAnsi="Courier New"/>
      <w:lang w:eastAsia="ru-RU"/>
    </w:rPr>
  </w:style>
  <w:style w:type="character" w:styleId="affffb">
    <w:name w:val="page number"/>
    <w:basedOn w:val="a3"/>
    <w:rsid w:val="00AE7ECC"/>
  </w:style>
  <w:style w:type="paragraph" w:styleId="54">
    <w:name w:val="List Bullet 5"/>
    <w:basedOn w:val="a2"/>
    <w:uiPriority w:val="99"/>
    <w:rsid w:val="00AE7ECC"/>
    <w:pPr>
      <w:tabs>
        <w:tab w:val="num" w:pos="1492"/>
      </w:tabs>
      <w:ind w:left="1492" w:hanging="360"/>
      <w:contextualSpacing/>
      <w:jc w:val="left"/>
    </w:pPr>
    <w:rPr>
      <w:rFonts w:eastAsia="Times New Roman"/>
      <w:lang w:eastAsia="ru-RU"/>
    </w:rPr>
  </w:style>
  <w:style w:type="paragraph" w:styleId="38">
    <w:name w:val="Body Text 3"/>
    <w:basedOn w:val="afff3"/>
    <w:link w:val="39"/>
    <w:uiPriority w:val="99"/>
    <w:rsid w:val="00AE7ECC"/>
    <w:pPr>
      <w:spacing w:after="120" w:line="240" w:lineRule="auto"/>
      <w:ind w:left="360" w:firstLine="0"/>
      <w:jc w:val="left"/>
    </w:pPr>
    <w:rPr>
      <w:sz w:val="24"/>
    </w:rPr>
  </w:style>
  <w:style w:type="character" w:customStyle="1" w:styleId="39">
    <w:name w:val="Основной текст 3 Знак"/>
    <w:basedOn w:val="a3"/>
    <w:link w:val="38"/>
    <w:uiPriority w:val="99"/>
    <w:rsid w:val="00AE7ECC"/>
    <w:rPr>
      <w:rFonts w:ascii="Times New Roman" w:eastAsia="Times New Roman" w:hAnsi="Times New Roman" w:cs="Times New Roman"/>
      <w:sz w:val="24"/>
      <w:szCs w:val="24"/>
      <w:lang w:eastAsia="ru-RU"/>
    </w:rPr>
  </w:style>
  <w:style w:type="paragraph" w:customStyle="1" w:styleId="44">
    <w:name w:val="Основной текст 4"/>
    <w:basedOn w:val="afff3"/>
    <w:rsid w:val="00AE7ECC"/>
    <w:pPr>
      <w:spacing w:after="120" w:line="240" w:lineRule="auto"/>
      <w:ind w:left="360" w:firstLine="0"/>
      <w:jc w:val="left"/>
    </w:pPr>
    <w:rPr>
      <w:sz w:val="24"/>
    </w:rPr>
  </w:style>
  <w:style w:type="paragraph" w:customStyle="1" w:styleId="55">
    <w:name w:val="Основной текст 5"/>
    <w:basedOn w:val="afff3"/>
    <w:rsid w:val="00AE7ECC"/>
    <w:pPr>
      <w:spacing w:after="120" w:line="240" w:lineRule="auto"/>
      <w:ind w:left="360" w:firstLine="0"/>
      <w:jc w:val="left"/>
    </w:pPr>
    <w:rPr>
      <w:sz w:val="24"/>
    </w:rPr>
  </w:style>
  <w:style w:type="paragraph" w:styleId="affffc">
    <w:name w:val="Document Map"/>
    <w:basedOn w:val="a2"/>
    <w:link w:val="affffd"/>
    <w:uiPriority w:val="99"/>
    <w:semiHidden/>
    <w:rsid w:val="00AE7ECC"/>
    <w:pPr>
      <w:shd w:val="clear" w:color="auto" w:fill="000080"/>
      <w:ind w:firstLine="0"/>
      <w:jc w:val="left"/>
    </w:pPr>
    <w:rPr>
      <w:rFonts w:ascii="Tahoma" w:eastAsia="Times New Roman" w:hAnsi="Tahoma"/>
      <w:lang w:eastAsia="ru-RU"/>
    </w:rPr>
  </w:style>
  <w:style w:type="character" w:customStyle="1" w:styleId="affffd">
    <w:name w:val="Схема документа Знак"/>
    <w:basedOn w:val="a3"/>
    <w:link w:val="affffc"/>
    <w:uiPriority w:val="99"/>
    <w:semiHidden/>
    <w:rsid w:val="00AE7ECC"/>
    <w:rPr>
      <w:rFonts w:ascii="Tahoma" w:eastAsia="Times New Roman" w:hAnsi="Tahoma" w:cs="Times New Roman"/>
      <w:sz w:val="24"/>
      <w:szCs w:val="24"/>
      <w:shd w:val="clear" w:color="auto" w:fill="000080"/>
      <w:lang w:eastAsia="ru-RU"/>
    </w:rPr>
  </w:style>
  <w:style w:type="paragraph" w:styleId="affffe">
    <w:name w:val="Subtitle"/>
    <w:basedOn w:val="a2"/>
    <w:link w:val="afffff"/>
    <w:uiPriority w:val="99"/>
    <w:qFormat/>
    <w:rsid w:val="00AE7ECC"/>
    <w:pPr>
      <w:spacing w:before="2400"/>
      <w:ind w:firstLine="0"/>
      <w:jc w:val="center"/>
    </w:pPr>
    <w:rPr>
      <w:rFonts w:eastAsia="Times New Roman"/>
      <w:b/>
      <w:sz w:val="32"/>
      <w:lang w:eastAsia="ru-RU"/>
    </w:rPr>
  </w:style>
  <w:style w:type="character" w:customStyle="1" w:styleId="afffff">
    <w:name w:val="Подзаголовок Знак"/>
    <w:basedOn w:val="a3"/>
    <w:link w:val="affffe"/>
    <w:uiPriority w:val="99"/>
    <w:rsid w:val="00AE7ECC"/>
    <w:rPr>
      <w:rFonts w:ascii="Times New Roman" w:eastAsia="Times New Roman" w:hAnsi="Times New Roman" w:cs="Times New Roman"/>
      <w:b/>
      <w:sz w:val="32"/>
      <w:szCs w:val="24"/>
      <w:lang w:eastAsia="ru-RU"/>
    </w:rPr>
  </w:style>
  <w:style w:type="paragraph" w:styleId="afffff0">
    <w:name w:val="Plain Text"/>
    <w:basedOn w:val="a2"/>
    <w:link w:val="afffff1"/>
    <w:rsid w:val="00AE7ECC"/>
    <w:pPr>
      <w:ind w:firstLine="0"/>
      <w:jc w:val="left"/>
    </w:pPr>
    <w:rPr>
      <w:rFonts w:ascii="Courier New" w:eastAsia="Times New Roman" w:hAnsi="Courier New"/>
      <w:lang w:eastAsia="ru-RU"/>
    </w:rPr>
  </w:style>
  <w:style w:type="character" w:customStyle="1" w:styleId="afffff1">
    <w:name w:val="Текст Знак"/>
    <w:basedOn w:val="a3"/>
    <w:link w:val="afffff0"/>
    <w:rsid w:val="00AE7ECC"/>
    <w:rPr>
      <w:rFonts w:ascii="Courier New" w:eastAsia="Times New Roman" w:hAnsi="Courier New" w:cs="Times New Roman"/>
      <w:sz w:val="24"/>
      <w:szCs w:val="24"/>
      <w:lang w:eastAsia="ru-RU"/>
    </w:rPr>
  </w:style>
  <w:style w:type="paragraph" w:styleId="2a">
    <w:name w:val="Body Text Indent 2"/>
    <w:basedOn w:val="a2"/>
    <w:link w:val="2b"/>
    <w:uiPriority w:val="99"/>
    <w:rsid w:val="00AE7ECC"/>
    <w:pPr>
      <w:suppressAutoHyphens/>
      <w:spacing w:before="120"/>
      <w:ind w:firstLine="709"/>
      <w:jc w:val="left"/>
    </w:pPr>
    <w:rPr>
      <w:rFonts w:eastAsia="Times New Roman"/>
      <w:lang w:eastAsia="ru-RU"/>
    </w:rPr>
  </w:style>
  <w:style w:type="character" w:customStyle="1" w:styleId="2b">
    <w:name w:val="Основной текст с отступом 2 Знак"/>
    <w:basedOn w:val="a3"/>
    <w:link w:val="2a"/>
    <w:uiPriority w:val="99"/>
    <w:rsid w:val="00AE7ECC"/>
    <w:rPr>
      <w:rFonts w:ascii="Times New Roman" w:eastAsia="Times New Roman" w:hAnsi="Times New Roman" w:cs="Times New Roman"/>
      <w:sz w:val="24"/>
      <w:szCs w:val="24"/>
      <w:lang w:eastAsia="ru-RU"/>
    </w:rPr>
  </w:style>
  <w:style w:type="paragraph" w:styleId="3a">
    <w:name w:val="Body Text Indent 3"/>
    <w:basedOn w:val="a2"/>
    <w:link w:val="3b"/>
    <w:uiPriority w:val="99"/>
    <w:rsid w:val="00AE7ECC"/>
    <w:pPr>
      <w:suppressAutoHyphens/>
      <w:ind w:left="1560" w:hanging="851"/>
      <w:jc w:val="left"/>
    </w:pPr>
    <w:rPr>
      <w:rFonts w:eastAsia="Times New Roman"/>
      <w:lang w:eastAsia="ru-RU"/>
    </w:rPr>
  </w:style>
  <w:style w:type="character" w:customStyle="1" w:styleId="3b">
    <w:name w:val="Основной текст с отступом 3 Знак"/>
    <w:basedOn w:val="a3"/>
    <w:link w:val="3a"/>
    <w:uiPriority w:val="99"/>
    <w:rsid w:val="00AE7ECC"/>
    <w:rPr>
      <w:rFonts w:ascii="Times New Roman" w:eastAsia="Times New Roman" w:hAnsi="Times New Roman" w:cs="Times New Roman"/>
      <w:sz w:val="24"/>
      <w:szCs w:val="24"/>
      <w:lang w:eastAsia="ru-RU"/>
    </w:rPr>
  </w:style>
  <w:style w:type="paragraph" w:styleId="2c">
    <w:name w:val="List Number 2"/>
    <w:basedOn w:val="a2"/>
    <w:uiPriority w:val="99"/>
    <w:rsid w:val="00AE7ECC"/>
    <w:pPr>
      <w:tabs>
        <w:tab w:val="num" w:pos="1174"/>
      </w:tabs>
      <w:ind w:firstLine="454"/>
      <w:jc w:val="left"/>
    </w:pPr>
    <w:rPr>
      <w:rFonts w:eastAsia="Times New Roman"/>
      <w:lang w:eastAsia="ru-RU"/>
    </w:rPr>
  </w:style>
  <w:style w:type="paragraph" w:customStyle="1" w:styleId="1f0">
    <w:name w:val="заголовок 1"/>
    <w:basedOn w:val="a2"/>
    <w:next w:val="a2"/>
    <w:rsid w:val="00AE7ECC"/>
    <w:pPr>
      <w:keepNext/>
      <w:widowControl w:val="0"/>
      <w:shd w:val="pct20" w:color="auto" w:fill="auto"/>
      <w:ind w:firstLine="0"/>
      <w:jc w:val="center"/>
    </w:pPr>
    <w:rPr>
      <w:rFonts w:eastAsia="Times New Roman"/>
      <w:b/>
      <w:sz w:val="32"/>
      <w:lang w:eastAsia="ru-RU"/>
    </w:rPr>
  </w:style>
  <w:style w:type="paragraph" w:customStyle="1" w:styleId="S0">
    <w:name w:val="S_Обычный"/>
    <w:basedOn w:val="a2"/>
    <w:rsid w:val="00AE7ECC"/>
    <w:pPr>
      <w:ind w:firstLine="709"/>
    </w:pPr>
    <w:rPr>
      <w:rFonts w:eastAsia="Times New Roman"/>
      <w:lang w:eastAsia="ar-SA"/>
    </w:rPr>
  </w:style>
  <w:style w:type="paragraph" w:customStyle="1" w:styleId="S1">
    <w:name w:val="S_Маркированный"/>
    <w:basedOn w:val="a2"/>
    <w:autoRedefine/>
    <w:rsid w:val="00AE7ECC"/>
    <w:pPr>
      <w:tabs>
        <w:tab w:val="left" w:pos="-14628"/>
        <w:tab w:val="left" w:pos="-6457"/>
        <w:tab w:val="left" w:pos="-6054"/>
        <w:tab w:val="left" w:pos="-4625"/>
        <w:tab w:val="left" w:pos="1026"/>
        <w:tab w:val="left" w:pos="1134"/>
        <w:tab w:val="left" w:pos="2858"/>
      </w:tabs>
    </w:pPr>
    <w:rPr>
      <w:rFonts w:eastAsia="Times New Roman"/>
      <w:lang w:eastAsia="ar-SA"/>
    </w:rPr>
  </w:style>
  <w:style w:type="paragraph" w:styleId="afffff2">
    <w:name w:val="List"/>
    <w:basedOn w:val="a2"/>
    <w:link w:val="afffff3"/>
    <w:rsid w:val="00AE7ECC"/>
    <w:pPr>
      <w:ind w:left="283" w:hanging="283"/>
      <w:contextualSpacing/>
      <w:jc w:val="left"/>
    </w:pPr>
    <w:rPr>
      <w:rFonts w:eastAsia="Times New Roman"/>
      <w:lang w:eastAsia="ru-RU"/>
    </w:rPr>
  </w:style>
  <w:style w:type="paragraph" w:customStyle="1" w:styleId="afffff4">
    <w:name w:val="Абзац"/>
    <w:basedOn w:val="a2"/>
    <w:link w:val="afffff5"/>
    <w:rsid w:val="00AE7ECC"/>
    <w:pPr>
      <w:spacing w:before="120" w:after="60"/>
    </w:pPr>
    <w:rPr>
      <w:rFonts w:eastAsia="Times New Roman"/>
    </w:rPr>
  </w:style>
  <w:style w:type="character" w:customStyle="1" w:styleId="afffff5">
    <w:name w:val="Абзац Знак"/>
    <w:link w:val="afffff4"/>
    <w:rsid w:val="00AE7ECC"/>
    <w:rPr>
      <w:rFonts w:ascii="Times New Roman" w:eastAsia="Times New Roman" w:hAnsi="Times New Roman" w:cs="Times New Roman"/>
      <w:sz w:val="24"/>
      <w:szCs w:val="24"/>
    </w:rPr>
  </w:style>
  <w:style w:type="paragraph" w:customStyle="1" w:styleId="afffff6">
    <w:name w:val="Стиль ПСН"/>
    <w:basedOn w:val="a2"/>
    <w:link w:val="afffff7"/>
    <w:rsid w:val="00AE7ECC"/>
    <w:pPr>
      <w:spacing w:before="120"/>
      <w:ind w:firstLine="709"/>
      <w:jc w:val="left"/>
    </w:pPr>
    <w:rPr>
      <w:rFonts w:eastAsia="Calibri"/>
    </w:rPr>
  </w:style>
  <w:style w:type="character" w:customStyle="1" w:styleId="afffff7">
    <w:name w:val="Стиль ПСН Знак"/>
    <w:basedOn w:val="a3"/>
    <w:link w:val="afffff6"/>
    <w:rsid w:val="00AE7ECC"/>
    <w:rPr>
      <w:rFonts w:ascii="Times New Roman" w:eastAsia="Calibri" w:hAnsi="Times New Roman" w:cs="Times New Roman"/>
      <w:sz w:val="24"/>
      <w:szCs w:val="24"/>
    </w:rPr>
  </w:style>
  <w:style w:type="paragraph" w:customStyle="1" w:styleId="45">
    <w:name w:val="Заголовок 4ПСН"/>
    <w:basedOn w:val="4"/>
    <w:link w:val="46"/>
    <w:uiPriority w:val="1"/>
    <w:qFormat/>
    <w:rsid w:val="00AE7ECC"/>
    <w:pPr>
      <w:numPr>
        <w:ilvl w:val="0"/>
        <w:numId w:val="0"/>
      </w:numPr>
      <w:spacing w:before="160"/>
      <w:ind w:left="864" w:hanging="864"/>
      <w:jc w:val="left"/>
    </w:pPr>
    <w:rPr>
      <w:rFonts w:ascii="Times New Roman" w:eastAsia="Times New Roman" w:hAnsi="Times New Roman" w:cs="Times New Roman"/>
      <w:i w:val="0"/>
      <w:u w:val="single"/>
      <w:lang w:val="en-US" w:eastAsia="ru-RU"/>
    </w:rPr>
  </w:style>
  <w:style w:type="character" w:customStyle="1" w:styleId="46">
    <w:name w:val="Заголовок 4ПСН Знак"/>
    <w:basedOn w:val="40"/>
    <w:link w:val="45"/>
    <w:uiPriority w:val="1"/>
    <w:rsid w:val="00AE7ECC"/>
    <w:rPr>
      <w:rFonts w:ascii="Times New Roman" w:eastAsia="Times New Roman" w:hAnsi="Times New Roman" w:cs="Times New Roman"/>
      <w:b/>
      <w:bCs/>
      <w:i w:val="0"/>
      <w:iCs/>
      <w:color w:val="4F81BD" w:themeColor="accent1"/>
      <w:sz w:val="24"/>
      <w:szCs w:val="24"/>
      <w:u w:val="single"/>
      <w:lang w:val="en-US" w:eastAsia="ru-RU"/>
    </w:rPr>
  </w:style>
  <w:style w:type="paragraph" w:customStyle="1" w:styleId="3c">
    <w:name w:val="Заголовок 3ПСН"/>
    <w:basedOn w:val="3"/>
    <w:uiPriority w:val="1"/>
    <w:qFormat/>
    <w:rsid w:val="00AE7ECC"/>
    <w:pPr>
      <w:numPr>
        <w:ilvl w:val="0"/>
        <w:numId w:val="0"/>
      </w:numPr>
      <w:ind w:firstLine="567"/>
      <w:jc w:val="left"/>
      <w:outlineLvl w:val="3"/>
    </w:pPr>
    <w:rPr>
      <w:rFonts w:eastAsia="Arial Black"/>
    </w:rPr>
  </w:style>
  <w:style w:type="paragraph" w:customStyle="1" w:styleId="56">
    <w:name w:val="Заголовок 5ПСН"/>
    <w:basedOn w:val="45"/>
    <w:link w:val="57"/>
    <w:rsid w:val="00AE7ECC"/>
    <w:pPr>
      <w:ind w:left="1224" w:hanging="504"/>
    </w:pPr>
  </w:style>
  <w:style w:type="character" w:customStyle="1" w:styleId="57">
    <w:name w:val="Заголовок 5ПСН Знак"/>
    <w:basedOn w:val="46"/>
    <w:link w:val="56"/>
    <w:rsid w:val="00AE7ECC"/>
    <w:rPr>
      <w:rFonts w:ascii="Times New Roman" w:eastAsia="Times New Roman" w:hAnsi="Times New Roman" w:cs="Times New Roman"/>
      <w:b/>
      <w:bCs/>
      <w:i w:val="0"/>
      <w:iCs/>
      <w:color w:val="4F81BD" w:themeColor="accent1"/>
      <w:sz w:val="24"/>
      <w:szCs w:val="24"/>
      <w:u w:val="single"/>
      <w:lang w:val="en-US" w:eastAsia="ru-RU"/>
    </w:rPr>
  </w:style>
  <w:style w:type="paragraph" w:customStyle="1" w:styleId="xl199">
    <w:name w:val="xl199"/>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200">
    <w:name w:val="xl200"/>
    <w:basedOn w:val="a2"/>
    <w:rsid w:val="00AE7ECC"/>
    <w:pPr>
      <w:pBdr>
        <w:top w:val="single" w:sz="4" w:space="0" w:color="auto"/>
        <w:bottom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01">
    <w:name w:val="xl201"/>
    <w:basedOn w:val="a2"/>
    <w:uiPriority w:val="99"/>
    <w:rsid w:val="00AE7ECC"/>
    <w:pPr>
      <w:pBdr>
        <w:left w:val="single" w:sz="4" w:space="0" w:color="auto"/>
        <w:bottom w:val="single" w:sz="4" w:space="0" w:color="auto"/>
        <w:right w:val="single" w:sz="4" w:space="0" w:color="auto"/>
      </w:pBdr>
      <w:shd w:val="clear" w:color="000000" w:fill="D8D8D8"/>
      <w:spacing w:before="100" w:beforeAutospacing="1" w:after="100" w:afterAutospacing="1"/>
      <w:ind w:firstLine="0"/>
      <w:jc w:val="center"/>
      <w:textAlignment w:val="center"/>
    </w:pPr>
    <w:rPr>
      <w:rFonts w:eastAsia="Times New Roman"/>
      <w:lang w:eastAsia="ru-RU"/>
    </w:rPr>
  </w:style>
  <w:style w:type="paragraph" w:customStyle="1" w:styleId="xl202">
    <w:name w:val="xl202"/>
    <w:basedOn w:val="a2"/>
    <w:uiPriority w:val="99"/>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03">
    <w:name w:val="xl203"/>
    <w:basedOn w:val="a2"/>
    <w:uiPriority w:val="99"/>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04">
    <w:name w:val="xl204"/>
    <w:basedOn w:val="a2"/>
    <w:uiPriority w:val="99"/>
    <w:rsid w:val="00AE7ECC"/>
    <w:pPr>
      <w:pBdr>
        <w:left w:val="single" w:sz="4" w:space="0" w:color="auto"/>
        <w:bottom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05">
    <w:name w:val="xl205"/>
    <w:basedOn w:val="a2"/>
    <w:uiPriority w:val="99"/>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06">
    <w:name w:val="xl206"/>
    <w:basedOn w:val="a2"/>
    <w:uiPriority w:val="99"/>
    <w:rsid w:val="00AE7ECC"/>
    <w:pPr>
      <w:pBdr>
        <w:left w:val="single" w:sz="4" w:space="0" w:color="auto"/>
        <w:bottom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207">
    <w:name w:val="xl207"/>
    <w:basedOn w:val="a2"/>
    <w:uiPriority w:val="99"/>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08">
    <w:name w:val="xl208"/>
    <w:basedOn w:val="a2"/>
    <w:uiPriority w:val="99"/>
    <w:rsid w:val="00AE7ECC"/>
    <w:pPr>
      <w:pBdr>
        <w:top w:val="single" w:sz="4" w:space="0" w:color="auto"/>
        <w:bottom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09">
    <w:name w:val="xl209"/>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sz w:val="16"/>
      <w:szCs w:val="16"/>
      <w:lang w:eastAsia="ru-RU"/>
    </w:rPr>
  </w:style>
  <w:style w:type="paragraph" w:customStyle="1" w:styleId="xl210">
    <w:name w:val="xl210"/>
    <w:basedOn w:val="a2"/>
    <w:uiPriority w:val="99"/>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sz w:val="16"/>
      <w:szCs w:val="16"/>
      <w:lang w:eastAsia="ru-RU"/>
    </w:rPr>
  </w:style>
  <w:style w:type="paragraph" w:customStyle="1" w:styleId="xl211">
    <w:name w:val="xl211"/>
    <w:basedOn w:val="a2"/>
    <w:rsid w:val="00AE7ECC"/>
    <w:pPr>
      <w:pBdr>
        <w:top w:val="single" w:sz="4" w:space="0" w:color="auto"/>
        <w:left w:val="single" w:sz="4" w:space="0" w:color="auto"/>
        <w:bottom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12">
    <w:name w:val="xl212"/>
    <w:basedOn w:val="a2"/>
    <w:rsid w:val="00AE7ECC"/>
    <w:pPr>
      <w:pBdr>
        <w:top w:val="single" w:sz="4" w:space="0" w:color="auto"/>
        <w:bottom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13">
    <w:name w:val="xl213"/>
    <w:basedOn w:val="a2"/>
    <w:rsid w:val="00AE7ECC"/>
    <w:pPr>
      <w:pBdr>
        <w:top w:val="single" w:sz="4" w:space="0" w:color="auto"/>
        <w:bottom w:val="single" w:sz="4" w:space="0" w:color="auto"/>
        <w:right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14">
    <w:name w:val="xl214"/>
    <w:basedOn w:val="a2"/>
    <w:rsid w:val="00AE7ECC"/>
    <w:pPr>
      <w:pBdr>
        <w:top w:val="single" w:sz="4" w:space="0" w:color="auto"/>
        <w:left w:val="single" w:sz="4" w:space="0" w:color="auto"/>
        <w:bottom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15">
    <w:name w:val="xl215"/>
    <w:basedOn w:val="a2"/>
    <w:rsid w:val="00AE7ECC"/>
    <w:pPr>
      <w:pBdr>
        <w:top w:val="single" w:sz="4" w:space="0" w:color="auto"/>
        <w:bottom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16">
    <w:name w:val="xl216"/>
    <w:basedOn w:val="a2"/>
    <w:rsid w:val="00AE7ECC"/>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17">
    <w:name w:val="xl217"/>
    <w:basedOn w:val="a2"/>
    <w:rsid w:val="00AE7ECC"/>
    <w:pPr>
      <w:pBdr>
        <w:left w:val="single" w:sz="4" w:space="0" w:color="auto"/>
        <w:right w:val="single" w:sz="4" w:space="0" w:color="auto"/>
      </w:pBdr>
      <w:shd w:val="clear" w:color="000000" w:fill="B2A1C7"/>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18">
    <w:name w:val="xl21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19">
    <w:name w:val="xl21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20">
    <w:name w:val="xl220"/>
    <w:basedOn w:val="a2"/>
    <w:rsid w:val="00AE7ECC"/>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21">
    <w:name w:val="xl221"/>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222">
    <w:name w:val="xl222"/>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223">
    <w:name w:val="xl223"/>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224">
    <w:name w:val="xl22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225">
    <w:name w:val="xl225"/>
    <w:basedOn w:val="a2"/>
    <w:rsid w:val="00AE7ECC"/>
    <w:pPr>
      <w:shd w:val="clear" w:color="000000" w:fill="FFFFFF"/>
      <w:spacing w:before="100" w:beforeAutospacing="1" w:after="100" w:afterAutospacing="1"/>
      <w:ind w:firstLine="0"/>
      <w:jc w:val="center"/>
    </w:pPr>
    <w:rPr>
      <w:rFonts w:ascii="Arial" w:eastAsia="Times New Roman" w:hAnsi="Arial" w:cs="Arial"/>
      <w:b/>
      <w:bCs/>
      <w:lang w:eastAsia="ru-RU"/>
    </w:rPr>
  </w:style>
  <w:style w:type="paragraph" w:customStyle="1" w:styleId="xl226">
    <w:name w:val="xl226"/>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27">
    <w:name w:val="xl227"/>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28">
    <w:name w:val="xl228"/>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29">
    <w:name w:val="xl229"/>
    <w:basedOn w:val="a2"/>
    <w:rsid w:val="00AE7ECC"/>
    <w:pPr>
      <w:pBdr>
        <w:bottom w:val="single" w:sz="4" w:space="0" w:color="auto"/>
      </w:pBdr>
      <w:shd w:val="clear" w:color="000000" w:fill="FFFFFF"/>
      <w:spacing w:before="100" w:beforeAutospacing="1" w:after="100" w:afterAutospacing="1"/>
      <w:ind w:firstLine="0"/>
      <w:jc w:val="center"/>
    </w:pPr>
    <w:rPr>
      <w:rFonts w:ascii="Arial" w:eastAsia="Times New Roman" w:hAnsi="Arial" w:cs="Arial"/>
      <w:lang w:eastAsia="ru-RU"/>
    </w:rPr>
  </w:style>
  <w:style w:type="paragraph" w:customStyle="1" w:styleId="xl230">
    <w:name w:val="xl230"/>
    <w:basedOn w:val="a2"/>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sz w:val="18"/>
      <w:szCs w:val="18"/>
      <w:lang w:eastAsia="ru-RU"/>
    </w:rPr>
  </w:style>
  <w:style w:type="paragraph" w:customStyle="1" w:styleId="xl231">
    <w:name w:val="xl231"/>
    <w:basedOn w:val="a2"/>
    <w:rsid w:val="00AE7ECC"/>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sz w:val="18"/>
      <w:szCs w:val="18"/>
      <w:lang w:eastAsia="ru-RU"/>
    </w:rPr>
  </w:style>
  <w:style w:type="paragraph" w:customStyle="1" w:styleId="xl232">
    <w:name w:val="xl232"/>
    <w:basedOn w:val="a2"/>
    <w:rsid w:val="00AE7ECC"/>
    <w:pPr>
      <w:pBdr>
        <w:top w:val="single" w:sz="4" w:space="0" w:color="auto"/>
        <w:lef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3">
    <w:name w:val="xl233"/>
    <w:basedOn w:val="a2"/>
    <w:rsid w:val="00AE7ECC"/>
    <w:pPr>
      <w:pBdr>
        <w:top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4">
    <w:name w:val="xl234"/>
    <w:basedOn w:val="a2"/>
    <w:rsid w:val="00AE7ECC"/>
    <w:pPr>
      <w:pBdr>
        <w:top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5">
    <w:name w:val="xl235"/>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6">
    <w:name w:val="xl236"/>
    <w:basedOn w:val="a2"/>
    <w:rsid w:val="00AE7ECC"/>
    <w:pPr>
      <w:pBdr>
        <w:top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7">
    <w:name w:val="xl237"/>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8">
    <w:name w:val="xl238"/>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39">
    <w:name w:val="xl239"/>
    <w:basedOn w:val="a2"/>
    <w:rsid w:val="00AE7ECC"/>
    <w:pPr>
      <w:pBdr>
        <w:top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40">
    <w:name w:val="xl240"/>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41">
    <w:name w:val="xl241"/>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42">
    <w:name w:val="xl242"/>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43">
    <w:name w:val="xl243"/>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44">
    <w:name w:val="xl244"/>
    <w:basedOn w:val="a2"/>
    <w:rsid w:val="00AE7ECC"/>
    <w:pPr>
      <w:pBdr>
        <w:left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45">
    <w:name w:val="xl24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b/>
      <w:bCs/>
      <w:sz w:val="18"/>
      <w:szCs w:val="18"/>
      <w:lang w:eastAsia="ru-RU"/>
    </w:rPr>
  </w:style>
  <w:style w:type="paragraph" w:customStyle="1" w:styleId="xl246">
    <w:name w:val="xl24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sz w:val="18"/>
      <w:szCs w:val="18"/>
      <w:lang w:eastAsia="ru-RU"/>
    </w:rPr>
  </w:style>
  <w:style w:type="paragraph" w:customStyle="1" w:styleId="xl247">
    <w:name w:val="xl247"/>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48">
    <w:name w:val="xl24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b/>
      <w:bCs/>
      <w:lang w:eastAsia="ru-RU"/>
    </w:rPr>
  </w:style>
  <w:style w:type="paragraph" w:customStyle="1" w:styleId="xl249">
    <w:name w:val="xl249"/>
    <w:basedOn w:val="a2"/>
    <w:rsid w:val="00AE7ECC"/>
    <w:pPr>
      <w:pBdr>
        <w:top w:val="single" w:sz="4" w:space="0" w:color="auto"/>
        <w:lef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0">
    <w:name w:val="xl250"/>
    <w:basedOn w:val="a2"/>
    <w:rsid w:val="00AE7ECC"/>
    <w:pPr>
      <w:pBdr>
        <w:top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1">
    <w:name w:val="xl251"/>
    <w:basedOn w:val="a2"/>
    <w:rsid w:val="00AE7ECC"/>
    <w:pPr>
      <w:pBdr>
        <w:top w:val="single" w:sz="4" w:space="0" w:color="auto"/>
        <w:righ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2">
    <w:name w:val="xl252"/>
    <w:basedOn w:val="a2"/>
    <w:rsid w:val="00AE7ECC"/>
    <w:pPr>
      <w:pBdr>
        <w:lef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3">
    <w:name w:val="xl253"/>
    <w:basedOn w:val="a2"/>
    <w:rsid w:val="00AE7ECC"/>
    <w:pPr>
      <w:spacing w:before="100" w:beforeAutospacing="1" w:after="100" w:afterAutospacing="1"/>
      <w:ind w:firstLine="0"/>
      <w:jc w:val="left"/>
      <w:textAlignment w:val="top"/>
    </w:pPr>
    <w:rPr>
      <w:rFonts w:eastAsia="Times New Roman"/>
      <w:color w:val="000000"/>
      <w:lang w:eastAsia="ru-RU"/>
    </w:rPr>
  </w:style>
  <w:style w:type="paragraph" w:customStyle="1" w:styleId="xl254">
    <w:name w:val="xl254"/>
    <w:basedOn w:val="a2"/>
    <w:rsid w:val="00AE7ECC"/>
    <w:pPr>
      <w:pBdr>
        <w:righ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5">
    <w:name w:val="xl255"/>
    <w:basedOn w:val="a2"/>
    <w:rsid w:val="00AE7ECC"/>
    <w:pPr>
      <w:pBdr>
        <w:left w:val="single" w:sz="4" w:space="0" w:color="auto"/>
        <w:bottom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6">
    <w:name w:val="xl256"/>
    <w:basedOn w:val="a2"/>
    <w:rsid w:val="00AE7ECC"/>
    <w:pPr>
      <w:pBdr>
        <w:bottom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257">
    <w:name w:val="xl257"/>
    <w:basedOn w:val="a2"/>
    <w:rsid w:val="00AE7ECC"/>
    <w:pPr>
      <w:pBdr>
        <w:bottom w:val="single" w:sz="4" w:space="0" w:color="auto"/>
        <w:righ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font10">
    <w:name w:val="font10"/>
    <w:basedOn w:val="a2"/>
    <w:rsid w:val="00AE7ECC"/>
    <w:pPr>
      <w:spacing w:before="100" w:beforeAutospacing="1" w:after="100" w:afterAutospacing="1"/>
      <w:ind w:firstLine="0"/>
      <w:jc w:val="left"/>
    </w:pPr>
    <w:rPr>
      <w:rFonts w:ascii="Calibri" w:eastAsia="Times New Roman" w:hAnsi="Calibri" w:cs="Calibri"/>
      <w:b/>
      <w:bCs/>
      <w:color w:val="FF0000"/>
      <w:sz w:val="20"/>
      <w:szCs w:val="20"/>
      <w:lang w:eastAsia="ru-RU"/>
    </w:rPr>
  </w:style>
  <w:style w:type="paragraph" w:customStyle="1" w:styleId="font11">
    <w:name w:val="font11"/>
    <w:basedOn w:val="a2"/>
    <w:rsid w:val="00AE7ECC"/>
    <w:pPr>
      <w:spacing w:before="100" w:beforeAutospacing="1" w:after="100" w:afterAutospacing="1"/>
      <w:ind w:firstLine="0"/>
      <w:jc w:val="left"/>
    </w:pPr>
    <w:rPr>
      <w:rFonts w:ascii="Calibri" w:eastAsia="Times New Roman" w:hAnsi="Calibri" w:cs="Calibri"/>
      <w:b/>
      <w:bCs/>
      <w:color w:val="FF0000"/>
      <w:sz w:val="18"/>
      <w:szCs w:val="18"/>
      <w:lang w:eastAsia="ru-RU"/>
    </w:rPr>
  </w:style>
  <w:style w:type="paragraph" w:customStyle="1" w:styleId="font12">
    <w:name w:val="font12"/>
    <w:basedOn w:val="a2"/>
    <w:rsid w:val="00AE7ECC"/>
    <w:pPr>
      <w:spacing w:before="100" w:beforeAutospacing="1" w:after="100" w:afterAutospacing="1"/>
      <w:ind w:firstLine="0"/>
      <w:jc w:val="left"/>
    </w:pPr>
    <w:rPr>
      <w:rFonts w:ascii="Calibri" w:eastAsia="Times New Roman" w:hAnsi="Calibri" w:cs="Calibri"/>
      <w:sz w:val="20"/>
      <w:szCs w:val="20"/>
      <w:lang w:eastAsia="ru-RU"/>
    </w:rPr>
  </w:style>
  <w:style w:type="paragraph" w:customStyle="1" w:styleId="xl258">
    <w:name w:val="xl258"/>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59">
    <w:name w:val="xl259"/>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60">
    <w:name w:val="xl260"/>
    <w:basedOn w:val="a2"/>
    <w:rsid w:val="00AE7ECC"/>
    <w:pPr>
      <w:pBdr>
        <w:top w:val="single" w:sz="4" w:space="0" w:color="auto"/>
        <w:bottom w:val="single" w:sz="4" w:space="0" w:color="auto"/>
      </w:pBdr>
      <w:shd w:val="clear" w:color="000000" w:fill="B2A1C7"/>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61">
    <w:name w:val="xl261"/>
    <w:basedOn w:val="a2"/>
    <w:rsid w:val="00AE7ECC"/>
    <w:pPr>
      <w:pBdr>
        <w:top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62">
    <w:name w:val="xl262"/>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63">
    <w:name w:val="xl263"/>
    <w:basedOn w:val="a2"/>
    <w:rsid w:val="00AE7ECC"/>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pPr>
    <w:rPr>
      <w:rFonts w:ascii="Arial" w:eastAsia="Times New Roman" w:hAnsi="Arial" w:cs="Arial"/>
      <w:lang w:eastAsia="ru-RU"/>
    </w:rPr>
  </w:style>
  <w:style w:type="paragraph" w:customStyle="1" w:styleId="xl264">
    <w:name w:val="xl264"/>
    <w:basedOn w:val="a2"/>
    <w:rsid w:val="00AE7ECC"/>
    <w:pPr>
      <w:pBdr>
        <w:top w:val="single" w:sz="4" w:space="0" w:color="auto"/>
        <w:bottom w:val="single" w:sz="4" w:space="0" w:color="auto"/>
      </w:pBdr>
      <w:spacing w:before="100" w:beforeAutospacing="1" w:after="100" w:afterAutospacing="1"/>
      <w:ind w:firstLine="0"/>
      <w:jc w:val="left"/>
    </w:pPr>
    <w:rPr>
      <w:rFonts w:eastAsia="Times New Roman"/>
      <w:lang w:eastAsia="ru-RU"/>
    </w:rPr>
  </w:style>
  <w:style w:type="paragraph" w:customStyle="1" w:styleId="xl265">
    <w:name w:val="xl265"/>
    <w:basedOn w:val="a2"/>
    <w:rsid w:val="00AE7ECC"/>
    <w:pPr>
      <w:pBdr>
        <w:top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266">
    <w:name w:val="xl266"/>
    <w:basedOn w:val="a2"/>
    <w:rsid w:val="00AE7ECC"/>
    <w:pPr>
      <w:pBdr>
        <w:top w:val="single" w:sz="4" w:space="0" w:color="auto"/>
        <w:left w:val="single" w:sz="4" w:space="0" w:color="auto"/>
        <w:bottom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67">
    <w:name w:val="xl267"/>
    <w:basedOn w:val="a2"/>
    <w:rsid w:val="00AE7ECC"/>
    <w:pPr>
      <w:pBdr>
        <w:top w:val="single" w:sz="4" w:space="0" w:color="auto"/>
        <w:bottom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68">
    <w:name w:val="xl268"/>
    <w:basedOn w:val="a2"/>
    <w:rsid w:val="00AE7ECC"/>
    <w:pPr>
      <w:pBdr>
        <w:top w:val="single" w:sz="4" w:space="0" w:color="auto"/>
        <w:bottom w:val="single" w:sz="4" w:space="0" w:color="auto"/>
        <w:right w:val="single" w:sz="4" w:space="0" w:color="auto"/>
      </w:pBdr>
      <w:spacing w:before="100" w:beforeAutospacing="1" w:after="100" w:afterAutospacing="1"/>
      <w:ind w:firstLine="0"/>
      <w:jc w:val="center"/>
    </w:pPr>
    <w:rPr>
      <w:rFonts w:ascii="Arial" w:eastAsia="Times New Roman" w:hAnsi="Arial" w:cs="Arial"/>
      <w:sz w:val="18"/>
      <w:szCs w:val="18"/>
      <w:lang w:eastAsia="ru-RU"/>
    </w:rPr>
  </w:style>
  <w:style w:type="paragraph" w:customStyle="1" w:styleId="xl269">
    <w:name w:val="xl269"/>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270">
    <w:name w:val="xl270"/>
    <w:basedOn w:val="a2"/>
    <w:rsid w:val="00AE7ECC"/>
    <w:pPr>
      <w:pBdr>
        <w:top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271">
    <w:name w:val="xl271"/>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272">
    <w:name w:val="xl272"/>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73">
    <w:name w:val="xl273"/>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74">
    <w:name w:val="xl274"/>
    <w:basedOn w:val="a2"/>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75">
    <w:name w:val="xl275"/>
    <w:basedOn w:val="a2"/>
    <w:rsid w:val="00AE7ECC"/>
    <w:pPr>
      <w:pBdr>
        <w:top w:val="single" w:sz="4" w:space="0" w:color="auto"/>
        <w:left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76">
    <w:name w:val="xl276"/>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77">
    <w:name w:val="xl277"/>
    <w:basedOn w:val="a2"/>
    <w:rsid w:val="00AE7ECC"/>
    <w:pPr>
      <w:pBdr>
        <w:top w:val="single" w:sz="4" w:space="0" w:color="auto"/>
        <w:bottom w:val="single" w:sz="4" w:space="0" w:color="auto"/>
      </w:pBdr>
      <w:shd w:val="clear" w:color="000000" w:fill="B2A1C7"/>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78">
    <w:name w:val="xl278"/>
    <w:basedOn w:val="a2"/>
    <w:rsid w:val="00AE7ECC"/>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79">
    <w:name w:val="xl279"/>
    <w:basedOn w:val="a2"/>
    <w:rsid w:val="00AE7ECC"/>
    <w:pPr>
      <w:shd w:val="clear" w:color="000000" w:fill="FFFFFF"/>
      <w:spacing w:before="100" w:beforeAutospacing="1" w:after="100" w:afterAutospacing="1"/>
      <w:ind w:firstLine="0"/>
      <w:jc w:val="center"/>
    </w:pPr>
    <w:rPr>
      <w:rFonts w:ascii="Arial" w:eastAsia="Times New Roman" w:hAnsi="Arial" w:cs="Arial"/>
      <w:b/>
      <w:bCs/>
      <w:sz w:val="22"/>
      <w:szCs w:val="22"/>
      <w:lang w:eastAsia="ru-RU"/>
    </w:rPr>
  </w:style>
  <w:style w:type="paragraph" w:customStyle="1" w:styleId="xl280">
    <w:name w:val="xl280"/>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81">
    <w:name w:val="xl281"/>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82">
    <w:name w:val="xl282"/>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283">
    <w:name w:val="xl283"/>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284">
    <w:name w:val="xl284"/>
    <w:basedOn w:val="a2"/>
    <w:rsid w:val="00AE7ECC"/>
    <w:pPr>
      <w:pBdr>
        <w:top w:val="single" w:sz="4" w:space="0" w:color="auto"/>
        <w:left w:val="single" w:sz="4" w:space="0" w:color="auto"/>
        <w:right w:val="single" w:sz="4" w:space="0" w:color="auto"/>
      </w:pBdr>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285">
    <w:name w:val="xl285"/>
    <w:basedOn w:val="a2"/>
    <w:rsid w:val="00AE7ECC"/>
    <w:pPr>
      <w:pBdr>
        <w:top w:val="single" w:sz="4" w:space="0" w:color="auto"/>
        <w:left w:val="single" w:sz="4" w:space="0" w:color="auto"/>
        <w:bottom w:val="single" w:sz="4" w:space="0" w:color="auto"/>
      </w:pBdr>
      <w:shd w:val="clear" w:color="000000" w:fill="C5D9F1"/>
      <w:spacing w:before="100" w:beforeAutospacing="1" w:after="100" w:afterAutospacing="1"/>
      <w:ind w:firstLine="0"/>
      <w:jc w:val="left"/>
      <w:textAlignment w:val="center"/>
    </w:pPr>
    <w:rPr>
      <w:rFonts w:ascii="Arial" w:eastAsia="Times New Roman" w:hAnsi="Arial" w:cs="Arial"/>
      <w:b/>
      <w:bCs/>
      <w:color w:val="FF0000"/>
      <w:sz w:val="18"/>
      <w:szCs w:val="18"/>
      <w:lang w:eastAsia="ru-RU"/>
    </w:rPr>
  </w:style>
  <w:style w:type="paragraph" w:customStyle="1" w:styleId="xl286">
    <w:name w:val="xl286"/>
    <w:basedOn w:val="a2"/>
    <w:rsid w:val="00AE7ECC"/>
    <w:pPr>
      <w:pBdr>
        <w:top w:val="single" w:sz="4" w:space="0" w:color="auto"/>
        <w:bottom w:val="single" w:sz="4" w:space="0" w:color="auto"/>
        <w:right w:val="single" w:sz="4" w:space="0" w:color="auto"/>
      </w:pBdr>
      <w:shd w:val="clear" w:color="000000" w:fill="C5D9F1"/>
      <w:spacing w:before="100" w:beforeAutospacing="1" w:after="100" w:afterAutospacing="1"/>
      <w:ind w:firstLine="0"/>
      <w:jc w:val="left"/>
      <w:textAlignment w:val="center"/>
    </w:pPr>
    <w:rPr>
      <w:rFonts w:ascii="Arial" w:eastAsia="Times New Roman" w:hAnsi="Arial" w:cs="Arial"/>
      <w:b/>
      <w:bCs/>
      <w:color w:val="FF0000"/>
      <w:sz w:val="18"/>
      <w:szCs w:val="18"/>
      <w:lang w:eastAsia="ru-RU"/>
    </w:rPr>
  </w:style>
  <w:style w:type="paragraph" w:customStyle="1" w:styleId="xl287">
    <w:name w:val="xl287"/>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b/>
      <w:bCs/>
      <w:lang w:eastAsia="ru-RU"/>
    </w:rPr>
  </w:style>
  <w:style w:type="paragraph" w:customStyle="1" w:styleId="xl288">
    <w:name w:val="xl288"/>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b/>
      <w:bCs/>
      <w:lang w:eastAsia="ru-RU"/>
    </w:rPr>
  </w:style>
  <w:style w:type="paragraph" w:customStyle="1" w:styleId="xl289">
    <w:name w:val="xl289"/>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b/>
      <w:bCs/>
      <w:lang w:eastAsia="ru-RU"/>
    </w:rPr>
  </w:style>
  <w:style w:type="paragraph" w:customStyle="1" w:styleId="xl290">
    <w:name w:val="xl290"/>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91">
    <w:name w:val="xl291"/>
    <w:basedOn w:val="a2"/>
    <w:rsid w:val="00AE7ECC"/>
    <w:pPr>
      <w:pBdr>
        <w:top w:val="single" w:sz="4" w:space="0" w:color="auto"/>
        <w:bottom w:val="single" w:sz="4" w:space="0" w:color="auto"/>
      </w:pBdr>
      <w:shd w:val="clear" w:color="000000" w:fill="B2A1C7"/>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92">
    <w:name w:val="xl292"/>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293">
    <w:name w:val="xl293"/>
    <w:basedOn w:val="a2"/>
    <w:rsid w:val="00AE7ECC"/>
    <w:pPr>
      <w:pBdr>
        <w:top w:val="single" w:sz="4" w:space="0" w:color="auto"/>
        <w:bottom w:val="single" w:sz="4" w:space="0" w:color="auto"/>
      </w:pBdr>
      <w:shd w:val="clear" w:color="000000" w:fill="B2A1C7"/>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294">
    <w:name w:val="xl294"/>
    <w:basedOn w:val="a2"/>
    <w:rsid w:val="00AE7ECC"/>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95">
    <w:name w:val="xl295"/>
    <w:basedOn w:val="a2"/>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96">
    <w:name w:val="xl296"/>
    <w:basedOn w:val="a2"/>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97">
    <w:name w:val="xl297"/>
    <w:basedOn w:val="a2"/>
    <w:rsid w:val="00AE7ECC"/>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lang w:eastAsia="ru-RU"/>
    </w:rPr>
  </w:style>
  <w:style w:type="paragraph" w:customStyle="1" w:styleId="xl298">
    <w:name w:val="xl298"/>
    <w:basedOn w:val="a2"/>
    <w:rsid w:val="00AE7ECC"/>
    <w:pPr>
      <w:pBdr>
        <w:left w:val="single" w:sz="4" w:space="0" w:color="auto"/>
        <w:right w:val="single" w:sz="4" w:space="0" w:color="auto"/>
      </w:pBdr>
      <w:shd w:val="clear" w:color="000000" w:fill="B2A1C7"/>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299">
    <w:name w:val="xl299"/>
    <w:basedOn w:val="a2"/>
    <w:rsid w:val="00AE7ECC"/>
    <w:pPr>
      <w:pBdr>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300">
    <w:name w:val="xl300"/>
    <w:basedOn w:val="a2"/>
    <w:rsid w:val="00AE7ECC"/>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301">
    <w:name w:val="xl301"/>
    <w:basedOn w:val="a2"/>
    <w:rsid w:val="00AE7ECC"/>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302">
    <w:name w:val="xl30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303">
    <w:name w:val="xl30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b/>
      <w:bCs/>
      <w:lang w:eastAsia="ru-RU"/>
    </w:rPr>
  </w:style>
  <w:style w:type="paragraph" w:customStyle="1" w:styleId="xl304">
    <w:name w:val="xl30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b/>
      <w:bCs/>
      <w:sz w:val="18"/>
      <w:szCs w:val="18"/>
      <w:lang w:eastAsia="ru-RU"/>
    </w:rPr>
  </w:style>
  <w:style w:type="paragraph" w:customStyle="1" w:styleId="xl305">
    <w:name w:val="xl305"/>
    <w:basedOn w:val="a2"/>
    <w:rsid w:val="00AE7ECC"/>
    <w:pPr>
      <w:pBdr>
        <w:top w:val="single" w:sz="4" w:space="0" w:color="auto"/>
        <w:left w:val="single" w:sz="4" w:space="0" w:color="auto"/>
        <w:right w:val="single" w:sz="4" w:space="0" w:color="auto"/>
      </w:pBdr>
      <w:shd w:val="clear" w:color="000000" w:fill="FFFF00"/>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306">
    <w:name w:val="xl306"/>
    <w:basedOn w:val="a2"/>
    <w:rsid w:val="00AE7ECC"/>
    <w:pPr>
      <w:pBdr>
        <w:left w:val="single" w:sz="4" w:space="0" w:color="auto"/>
        <w:right w:val="single" w:sz="4" w:space="0" w:color="auto"/>
      </w:pBdr>
      <w:shd w:val="clear" w:color="000000" w:fill="FFFF00"/>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307">
    <w:name w:val="xl307"/>
    <w:basedOn w:val="a2"/>
    <w:rsid w:val="00AE7ECC"/>
    <w:pPr>
      <w:pBdr>
        <w:left w:val="single" w:sz="4" w:space="0" w:color="auto"/>
        <w:bottom w:val="single" w:sz="4" w:space="0" w:color="auto"/>
        <w:right w:val="single" w:sz="4" w:space="0" w:color="auto"/>
      </w:pBdr>
      <w:shd w:val="clear" w:color="000000" w:fill="FFFF00"/>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308">
    <w:name w:val="xl308"/>
    <w:basedOn w:val="a2"/>
    <w:rsid w:val="00AE7ECC"/>
    <w:pPr>
      <w:pBdr>
        <w:top w:val="single" w:sz="4" w:space="0" w:color="auto"/>
        <w:left w:val="single" w:sz="4" w:space="0" w:color="auto"/>
        <w:bottom w:val="single" w:sz="4" w:space="0" w:color="auto"/>
        <w:right w:val="single" w:sz="4" w:space="0" w:color="auto"/>
      </w:pBdr>
      <w:shd w:val="clear" w:color="000000" w:fill="B2A1C7"/>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309">
    <w:name w:val="xl309"/>
    <w:basedOn w:val="a2"/>
    <w:rsid w:val="00AE7ECC"/>
    <w:pPr>
      <w:pBdr>
        <w:top w:val="single" w:sz="4" w:space="0" w:color="auto"/>
        <w:left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310">
    <w:name w:val="xl310"/>
    <w:basedOn w:val="a2"/>
    <w:rsid w:val="00AE7ECC"/>
    <w:pPr>
      <w:pBdr>
        <w:top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311">
    <w:name w:val="xl311"/>
    <w:basedOn w:val="a2"/>
    <w:rsid w:val="00AE7ECC"/>
    <w:pPr>
      <w:pBdr>
        <w:top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sz w:val="22"/>
      <w:szCs w:val="22"/>
      <w:lang w:eastAsia="ru-RU"/>
    </w:rPr>
  </w:style>
  <w:style w:type="paragraph" w:customStyle="1" w:styleId="xl312">
    <w:name w:val="xl312"/>
    <w:basedOn w:val="a2"/>
    <w:rsid w:val="00AE7ECC"/>
    <w:pPr>
      <w:pBdr>
        <w:top w:val="single" w:sz="4" w:space="0" w:color="auto"/>
        <w:left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sz w:val="18"/>
      <w:szCs w:val="18"/>
      <w:lang w:eastAsia="ru-RU"/>
    </w:rPr>
  </w:style>
  <w:style w:type="paragraph" w:customStyle="1" w:styleId="xl313">
    <w:name w:val="xl313"/>
    <w:basedOn w:val="a2"/>
    <w:rsid w:val="00AE7ECC"/>
    <w:pPr>
      <w:pBdr>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sz w:val="18"/>
      <w:szCs w:val="18"/>
      <w:lang w:eastAsia="ru-RU"/>
    </w:rPr>
  </w:style>
  <w:style w:type="paragraph" w:customStyle="1" w:styleId="xl314">
    <w:name w:val="xl314"/>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315">
    <w:name w:val="xl315"/>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lang w:eastAsia="ru-RU"/>
    </w:rPr>
  </w:style>
  <w:style w:type="paragraph" w:customStyle="1" w:styleId="xl316">
    <w:name w:val="xl316"/>
    <w:basedOn w:val="a2"/>
    <w:rsid w:val="00AE7ECC"/>
    <w:pPr>
      <w:pBdr>
        <w:top w:val="single" w:sz="4" w:space="0" w:color="auto"/>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317">
    <w:name w:val="xl317"/>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318">
    <w:name w:val="xl318"/>
    <w:basedOn w:val="a2"/>
    <w:rsid w:val="00AE7ECC"/>
    <w:pPr>
      <w:pBdr>
        <w:top w:val="single" w:sz="4" w:space="0" w:color="auto"/>
        <w:left w:val="single" w:sz="4" w:space="0" w:color="auto"/>
        <w:right w:val="single" w:sz="4" w:space="0" w:color="auto"/>
      </w:pBdr>
      <w:shd w:val="clear" w:color="000000" w:fill="FFFF00"/>
      <w:spacing w:before="100" w:beforeAutospacing="1" w:after="100" w:afterAutospacing="1"/>
      <w:ind w:firstLine="0"/>
      <w:jc w:val="right"/>
      <w:textAlignment w:val="center"/>
    </w:pPr>
    <w:rPr>
      <w:rFonts w:ascii="Arial" w:eastAsia="Times New Roman" w:hAnsi="Arial" w:cs="Arial"/>
      <w:b/>
      <w:bCs/>
      <w:lang w:eastAsia="ru-RU"/>
    </w:rPr>
  </w:style>
  <w:style w:type="paragraph" w:customStyle="1" w:styleId="xl319">
    <w:name w:val="xl319"/>
    <w:basedOn w:val="a2"/>
    <w:rsid w:val="00AE7ECC"/>
    <w:pPr>
      <w:pBdr>
        <w:top w:val="single" w:sz="4" w:space="0" w:color="auto"/>
        <w:left w:val="single" w:sz="4" w:space="0" w:color="auto"/>
        <w:bottom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320">
    <w:name w:val="xl320"/>
    <w:basedOn w:val="a2"/>
    <w:rsid w:val="00AE7ECC"/>
    <w:pPr>
      <w:pBdr>
        <w:top w:val="single" w:sz="4" w:space="0" w:color="auto"/>
        <w:bottom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321">
    <w:name w:val="xl321"/>
    <w:basedOn w:val="a2"/>
    <w:rsid w:val="00AE7ECC"/>
    <w:pPr>
      <w:pBdr>
        <w:top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0000"/>
      <w:lang w:eastAsia="ru-RU"/>
    </w:rPr>
  </w:style>
  <w:style w:type="paragraph" w:customStyle="1" w:styleId="xl322">
    <w:name w:val="xl32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Arial" w:eastAsia="Times New Roman" w:hAnsi="Arial" w:cs="Arial"/>
      <w:b/>
      <w:bCs/>
      <w:lang w:eastAsia="ru-RU"/>
    </w:rPr>
  </w:style>
  <w:style w:type="paragraph" w:customStyle="1" w:styleId="xl323">
    <w:name w:val="xl323"/>
    <w:basedOn w:val="a2"/>
    <w:rsid w:val="00AE7EC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right"/>
      <w:textAlignment w:val="center"/>
    </w:pPr>
    <w:rPr>
      <w:rFonts w:ascii="Arial" w:eastAsia="Times New Roman" w:hAnsi="Arial" w:cs="Arial"/>
      <w:lang w:eastAsia="ru-RU"/>
    </w:rPr>
  </w:style>
  <w:style w:type="paragraph" w:customStyle="1" w:styleId="xl324">
    <w:name w:val="xl32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ascii="Arial" w:eastAsia="Times New Roman" w:hAnsi="Arial" w:cs="Arial"/>
      <w:b/>
      <w:bCs/>
      <w:lang w:eastAsia="ru-RU"/>
    </w:rPr>
  </w:style>
  <w:style w:type="paragraph" w:customStyle="1" w:styleId="xl325">
    <w:name w:val="xl325"/>
    <w:basedOn w:val="a2"/>
    <w:rsid w:val="00AE7ECC"/>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ind w:firstLine="0"/>
      <w:jc w:val="left"/>
    </w:pPr>
    <w:rPr>
      <w:rFonts w:ascii="Arial" w:eastAsia="Times New Roman" w:hAnsi="Arial" w:cs="Arial"/>
      <w:lang w:eastAsia="ru-RU"/>
    </w:rPr>
  </w:style>
  <w:style w:type="paragraph" w:customStyle="1" w:styleId="xl326">
    <w:name w:val="xl326"/>
    <w:basedOn w:val="a2"/>
    <w:rsid w:val="00AE7ECC"/>
    <w:pPr>
      <w:pBdr>
        <w:top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lang w:eastAsia="ru-RU"/>
    </w:rPr>
  </w:style>
  <w:style w:type="paragraph" w:customStyle="1" w:styleId="xl327">
    <w:name w:val="xl327"/>
    <w:basedOn w:val="a2"/>
    <w:rsid w:val="00AE7ECC"/>
    <w:pPr>
      <w:pBdr>
        <w:left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xl328">
    <w:name w:val="xl328"/>
    <w:basedOn w:val="a2"/>
    <w:rsid w:val="00AE7ECC"/>
    <w:pPr>
      <w:pBdr>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Arial" w:eastAsia="Times New Roman" w:hAnsi="Arial" w:cs="Arial"/>
      <w:sz w:val="18"/>
      <w:szCs w:val="18"/>
      <w:lang w:eastAsia="ru-RU"/>
    </w:rPr>
  </w:style>
  <w:style w:type="paragraph" w:customStyle="1" w:styleId="5">
    <w:name w:val="Заголовок 5ПСНсписок"/>
    <w:basedOn w:val="45"/>
    <w:link w:val="58"/>
    <w:rsid w:val="00AE7ECC"/>
    <w:pPr>
      <w:numPr>
        <w:ilvl w:val="2"/>
        <w:numId w:val="9"/>
      </w:numPr>
    </w:pPr>
  </w:style>
  <w:style w:type="character" w:customStyle="1" w:styleId="58">
    <w:name w:val="Заголовок 5ПСНсписок Знак"/>
    <w:basedOn w:val="46"/>
    <w:link w:val="5"/>
    <w:rsid w:val="00AE7ECC"/>
    <w:rPr>
      <w:rFonts w:ascii="Times New Roman" w:eastAsia="Times New Roman" w:hAnsi="Times New Roman" w:cs="Times New Roman"/>
      <w:b/>
      <w:bCs/>
      <w:i w:val="0"/>
      <w:iCs/>
      <w:color w:val="4F81BD" w:themeColor="accent1"/>
      <w:sz w:val="24"/>
      <w:szCs w:val="24"/>
      <w:u w:val="single"/>
      <w:lang w:val="en-US" w:eastAsia="ru-RU"/>
    </w:rPr>
  </w:style>
  <w:style w:type="character" w:customStyle="1" w:styleId="WW8Num2z0">
    <w:name w:val="WW8Num2z0"/>
    <w:rsid w:val="00AE7ECC"/>
    <w:rPr>
      <w:rFonts w:ascii="Symbol" w:hAnsi="Symbol" w:cs="StarSymbol"/>
      <w:sz w:val="18"/>
      <w:szCs w:val="18"/>
    </w:rPr>
  </w:style>
  <w:style w:type="character" w:customStyle="1" w:styleId="Absatz-Standardschriftart">
    <w:name w:val="Absatz-Standardschriftart"/>
    <w:rsid w:val="00AE7ECC"/>
  </w:style>
  <w:style w:type="character" w:customStyle="1" w:styleId="WW-Absatz-Standardschriftart">
    <w:name w:val="WW-Absatz-Standardschriftart"/>
    <w:rsid w:val="00AE7ECC"/>
  </w:style>
  <w:style w:type="character" w:customStyle="1" w:styleId="WW-Absatz-Standardschriftart1">
    <w:name w:val="WW-Absatz-Standardschriftart1"/>
    <w:rsid w:val="00AE7ECC"/>
  </w:style>
  <w:style w:type="character" w:customStyle="1" w:styleId="WW-Absatz-Standardschriftart11">
    <w:name w:val="WW-Absatz-Standardschriftart11"/>
    <w:rsid w:val="00AE7ECC"/>
  </w:style>
  <w:style w:type="character" w:customStyle="1" w:styleId="WW-Absatz-Standardschriftart111">
    <w:name w:val="WW-Absatz-Standardschriftart111"/>
    <w:rsid w:val="00AE7ECC"/>
  </w:style>
  <w:style w:type="character" w:customStyle="1" w:styleId="1f1">
    <w:name w:val="Основной шрифт абзаца1"/>
    <w:rsid w:val="00AE7ECC"/>
  </w:style>
  <w:style w:type="character" w:customStyle="1" w:styleId="afffff8">
    <w:name w:val="Маркеры списка"/>
    <w:rsid w:val="00AE7ECC"/>
    <w:rPr>
      <w:rFonts w:ascii="StarSymbol" w:eastAsia="StarSymbol" w:hAnsi="StarSymbol" w:cs="StarSymbol"/>
      <w:sz w:val="18"/>
      <w:szCs w:val="18"/>
    </w:rPr>
  </w:style>
  <w:style w:type="paragraph" w:customStyle="1" w:styleId="1f2">
    <w:name w:val="Заголовок1"/>
    <w:basedOn w:val="a2"/>
    <w:next w:val="af9"/>
    <w:rsid w:val="00AE7ECC"/>
    <w:pPr>
      <w:keepNext/>
      <w:suppressAutoHyphens/>
      <w:spacing w:before="240" w:after="120"/>
      <w:ind w:firstLine="0"/>
      <w:jc w:val="left"/>
    </w:pPr>
    <w:rPr>
      <w:rFonts w:ascii="Arial" w:eastAsia="Arial Unicode MS" w:hAnsi="Arial" w:cs="Tahoma"/>
      <w:sz w:val="28"/>
      <w:szCs w:val="28"/>
      <w:lang w:eastAsia="ar-SA"/>
    </w:rPr>
  </w:style>
  <w:style w:type="paragraph" w:customStyle="1" w:styleId="1f3">
    <w:name w:val="Название1"/>
    <w:basedOn w:val="a2"/>
    <w:rsid w:val="00AE7ECC"/>
    <w:pPr>
      <w:suppressLineNumbers/>
      <w:suppressAutoHyphens/>
      <w:spacing w:before="120" w:after="120"/>
      <w:ind w:firstLine="0"/>
      <w:jc w:val="left"/>
    </w:pPr>
    <w:rPr>
      <w:rFonts w:ascii="Arial" w:eastAsia="Times New Roman" w:hAnsi="Arial" w:cs="Tahoma"/>
      <w:i/>
      <w:iCs/>
      <w:sz w:val="20"/>
      <w:lang w:eastAsia="ar-SA"/>
    </w:rPr>
  </w:style>
  <w:style w:type="paragraph" w:customStyle="1" w:styleId="1f4">
    <w:name w:val="Указатель1"/>
    <w:basedOn w:val="a2"/>
    <w:uiPriority w:val="99"/>
    <w:rsid w:val="00AE7ECC"/>
    <w:pPr>
      <w:suppressLineNumbers/>
      <w:suppressAutoHyphens/>
      <w:ind w:firstLine="0"/>
      <w:jc w:val="left"/>
    </w:pPr>
    <w:rPr>
      <w:rFonts w:ascii="Arial" w:eastAsia="Times New Roman" w:hAnsi="Arial" w:cs="Tahoma"/>
      <w:lang w:eastAsia="ar-SA"/>
    </w:rPr>
  </w:style>
  <w:style w:type="paragraph" w:customStyle="1" w:styleId="afffff9">
    <w:name w:val="Содержимое врезки"/>
    <w:basedOn w:val="af9"/>
    <w:rsid w:val="00AE7ECC"/>
    <w:pPr>
      <w:suppressAutoHyphens/>
      <w:spacing w:line="240" w:lineRule="auto"/>
    </w:pPr>
    <w:rPr>
      <w:rFonts w:ascii="Times New Roman" w:eastAsia="Times New Roman" w:hAnsi="Times New Roman" w:cs="Times New Roman"/>
      <w:sz w:val="24"/>
      <w:szCs w:val="24"/>
      <w:lang w:eastAsia="ar-SA"/>
    </w:rPr>
  </w:style>
  <w:style w:type="paragraph" w:customStyle="1" w:styleId="afffffa">
    <w:name w:val="Содержимое таблицы"/>
    <w:basedOn w:val="a2"/>
    <w:rsid w:val="00AE7ECC"/>
    <w:pPr>
      <w:suppressLineNumbers/>
      <w:suppressAutoHyphens/>
      <w:ind w:firstLine="0"/>
      <w:jc w:val="left"/>
    </w:pPr>
    <w:rPr>
      <w:rFonts w:eastAsia="Times New Roman"/>
      <w:lang w:eastAsia="ar-SA"/>
    </w:rPr>
  </w:style>
  <w:style w:type="paragraph" w:customStyle="1" w:styleId="afffffb">
    <w:name w:val="Заголовок таблицы"/>
    <w:basedOn w:val="afffffa"/>
    <w:link w:val="afffffc"/>
    <w:rsid w:val="00AE7ECC"/>
    <w:pPr>
      <w:jc w:val="center"/>
    </w:pPr>
    <w:rPr>
      <w:b/>
      <w:bCs/>
    </w:rPr>
  </w:style>
  <w:style w:type="character" w:customStyle="1" w:styleId="news-date-time">
    <w:name w:val="news-date-time"/>
    <w:basedOn w:val="a3"/>
    <w:rsid w:val="00AE7ECC"/>
  </w:style>
  <w:style w:type="character" w:customStyle="1" w:styleId="1f5">
    <w:name w:val="Название Знак1"/>
    <w:aliases w:val="Название таб Знак,Название таб Знак Знак Знак1,Название таб Знак Знак Знак Знак,Название таб Знак Знак1 Знак,Таблица № Знак,Название Знак Знак,Название таб Знак Знак Знак1 Знак1 Знак1,Название Знак Знак1 Знак1 Знак1"/>
    <w:basedOn w:val="a3"/>
    <w:rsid w:val="00AE7ECC"/>
    <w:rPr>
      <w:bCs/>
      <w:sz w:val="28"/>
    </w:rPr>
  </w:style>
  <w:style w:type="paragraph" w:customStyle="1" w:styleId="1f6">
    <w:name w:val="Без интервала1"/>
    <w:aliases w:val="No Spacing,с интервалом"/>
    <w:link w:val="afffffd"/>
    <w:rsid w:val="00AE7ECC"/>
    <w:pPr>
      <w:spacing w:after="0" w:line="240" w:lineRule="auto"/>
      <w:ind w:firstLine="709"/>
      <w:jc w:val="both"/>
    </w:pPr>
    <w:rPr>
      <w:rFonts w:ascii="Calibri" w:eastAsia="Times New Roman" w:hAnsi="Calibri" w:cs="Times New Roman"/>
    </w:rPr>
  </w:style>
  <w:style w:type="character" w:customStyle="1" w:styleId="afffffd">
    <w:name w:val="Без интервала Знак"/>
    <w:aliases w:val="с интервалом Знак,Без интервала1 Знак,No Spacing Знак"/>
    <w:basedOn w:val="a3"/>
    <w:link w:val="1f6"/>
    <w:rsid w:val="00AE7ECC"/>
    <w:rPr>
      <w:rFonts w:ascii="Calibri" w:eastAsia="Times New Roman" w:hAnsi="Calibri" w:cs="Times New Roman"/>
    </w:rPr>
  </w:style>
  <w:style w:type="numbering" w:customStyle="1" w:styleId="1">
    <w:name w:val="Стиль ПСН1"/>
    <w:basedOn w:val="a5"/>
    <w:uiPriority w:val="99"/>
    <w:rsid w:val="00AE7ECC"/>
    <w:pPr>
      <w:numPr>
        <w:numId w:val="10"/>
      </w:numPr>
    </w:pPr>
  </w:style>
  <w:style w:type="character" w:customStyle="1" w:styleId="213">
    <w:name w:val="Основной текст 2 Знак1"/>
    <w:aliases w:val="Знак Знак1"/>
    <w:basedOn w:val="a3"/>
    <w:semiHidden/>
    <w:rsid w:val="00AE7ECC"/>
    <w:rPr>
      <w:sz w:val="24"/>
      <w:szCs w:val="24"/>
    </w:rPr>
  </w:style>
  <w:style w:type="character" w:customStyle="1" w:styleId="1f7">
    <w:name w:val="Основной текст с отступом Знак1"/>
    <w:basedOn w:val="a3"/>
    <w:semiHidden/>
    <w:rsid w:val="00AE7ECC"/>
    <w:rPr>
      <w:sz w:val="24"/>
      <w:szCs w:val="24"/>
    </w:rPr>
  </w:style>
  <w:style w:type="character" w:customStyle="1" w:styleId="710">
    <w:name w:val="Заголовок 7 Знак1"/>
    <w:basedOn w:val="a3"/>
    <w:semiHidden/>
    <w:rsid w:val="00AE7ECC"/>
    <w:rPr>
      <w:rFonts w:asciiTheme="majorHAnsi" w:eastAsiaTheme="majorEastAsia" w:hAnsiTheme="majorHAnsi" w:cstheme="majorBidi"/>
      <w:i/>
      <w:iCs/>
      <w:color w:val="404040" w:themeColor="text1" w:themeTint="BF"/>
      <w:sz w:val="24"/>
      <w:szCs w:val="24"/>
    </w:rPr>
  </w:style>
  <w:style w:type="character" w:customStyle="1" w:styleId="810">
    <w:name w:val="Заголовок 8 Знак1"/>
    <w:basedOn w:val="a3"/>
    <w:semiHidden/>
    <w:rsid w:val="00AE7ECC"/>
    <w:rPr>
      <w:rFonts w:asciiTheme="majorHAnsi" w:eastAsiaTheme="majorEastAsia" w:hAnsiTheme="majorHAnsi" w:cstheme="majorBidi"/>
      <w:color w:val="404040" w:themeColor="text1" w:themeTint="BF"/>
    </w:rPr>
  </w:style>
  <w:style w:type="character" w:customStyle="1" w:styleId="910">
    <w:name w:val="Заголовок 9 Знак1"/>
    <w:basedOn w:val="a3"/>
    <w:semiHidden/>
    <w:rsid w:val="00AE7ECC"/>
    <w:rPr>
      <w:rFonts w:asciiTheme="majorHAnsi" w:eastAsiaTheme="majorEastAsia" w:hAnsiTheme="majorHAnsi" w:cstheme="majorBidi"/>
      <w:i/>
      <w:iCs/>
      <w:color w:val="404040" w:themeColor="text1" w:themeTint="BF"/>
    </w:rPr>
  </w:style>
  <w:style w:type="character" w:customStyle="1" w:styleId="1f8">
    <w:name w:val="Верхний колонтитул Знак1"/>
    <w:basedOn w:val="a3"/>
    <w:semiHidden/>
    <w:rsid w:val="00AE7ECC"/>
    <w:rPr>
      <w:sz w:val="24"/>
      <w:szCs w:val="24"/>
    </w:rPr>
  </w:style>
  <w:style w:type="character" w:customStyle="1" w:styleId="310">
    <w:name w:val="Основной текст 3 Знак1"/>
    <w:basedOn w:val="a3"/>
    <w:semiHidden/>
    <w:rsid w:val="00AE7ECC"/>
    <w:rPr>
      <w:sz w:val="16"/>
      <w:szCs w:val="16"/>
    </w:rPr>
  </w:style>
  <w:style w:type="character" w:customStyle="1" w:styleId="1f9">
    <w:name w:val="Схема документа Знак1"/>
    <w:basedOn w:val="a3"/>
    <w:uiPriority w:val="99"/>
    <w:semiHidden/>
    <w:rsid w:val="00AE7ECC"/>
    <w:rPr>
      <w:rFonts w:ascii="Tahoma" w:hAnsi="Tahoma" w:cs="Tahoma"/>
      <w:sz w:val="16"/>
      <w:szCs w:val="16"/>
    </w:rPr>
  </w:style>
  <w:style w:type="character" w:customStyle="1" w:styleId="1fa">
    <w:name w:val="Подзаголовок Знак1"/>
    <w:basedOn w:val="a3"/>
    <w:rsid w:val="00AE7ECC"/>
    <w:rPr>
      <w:rFonts w:asciiTheme="majorHAnsi" w:eastAsiaTheme="majorEastAsia" w:hAnsiTheme="majorHAnsi" w:cstheme="majorBidi"/>
      <w:i/>
      <w:iCs/>
      <w:color w:val="4F81BD" w:themeColor="accent1"/>
      <w:spacing w:val="15"/>
      <w:sz w:val="24"/>
      <w:szCs w:val="24"/>
    </w:rPr>
  </w:style>
  <w:style w:type="character" w:customStyle="1" w:styleId="1fb">
    <w:name w:val="Текст Знак1"/>
    <w:basedOn w:val="a3"/>
    <w:semiHidden/>
    <w:rsid w:val="00AE7ECC"/>
    <w:rPr>
      <w:rFonts w:ascii="Consolas" w:hAnsi="Consolas"/>
      <w:sz w:val="21"/>
      <w:szCs w:val="21"/>
    </w:rPr>
  </w:style>
  <w:style w:type="character" w:customStyle="1" w:styleId="214">
    <w:name w:val="Основной текст с отступом 2 Знак1"/>
    <w:basedOn w:val="a3"/>
    <w:semiHidden/>
    <w:rsid w:val="00AE7ECC"/>
    <w:rPr>
      <w:sz w:val="24"/>
      <w:szCs w:val="24"/>
    </w:rPr>
  </w:style>
  <w:style w:type="character" w:customStyle="1" w:styleId="1fc">
    <w:name w:val="Нижний колонтитул Знак1"/>
    <w:aliases w:val="Знак1 Знак1"/>
    <w:basedOn w:val="a3"/>
    <w:uiPriority w:val="99"/>
    <w:semiHidden/>
    <w:rsid w:val="00AE7ECC"/>
    <w:rPr>
      <w:sz w:val="24"/>
      <w:szCs w:val="24"/>
    </w:rPr>
  </w:style>
  <w:style w:type="character" w:customStyle="1" w:styleId="311">
    <w:name w:val="Основной текст с отступом 3 Знак1"/>
    <w:basedOn w:val="a3"/>
    <w:semiHidden/>
    <w:rsid w:val="00AE7ECC"/>
    <w:rPr>
      <w:sz w:val="16"/>
      <w:szCs w:val="16"/>
    </w:rPr>
  </w:style>
  <w:style w:type="character" w:customStyle="1" w:styleId="1fd">
    <w:name w:val="Текст выноски Знак1"/>
    <w:basedOn w:val="a3"/>
    <w:semiHidden/>
    <w:rsid w:val="00AE7ECC"/>
    <w:rPr>
      <w:rFonts w:ascii="Tahoma" w:hAnsi="Tahoma" w:cs="Tahoma"/>
      <w:sz w:val="16"/>
      <w:szCs w:val="16"/>
    </w:rPr>
  </w:style>
  <w:style w:type="paragraph" w:customStyle="1" w:styleId="1206">
    <w:name w:val="1206"/>
    <w:basedOn w:val="a2"/>
    <w:rsid w:val="00AE7ECC"/>
    <w:pPr>
      <w:spacing w:after="120"/>
      <w:ind w:firstLine="0"/>
      <w:jc w:val="center"/>
    </w:pPr>
    <w:rPr>
      <w:rFonts w:eastAsia="Times New Roman"/>
      <w:b/>
      <w:bCs/>
      <w:color w:val="000000"/>
      <w:lang w:eastAsia="ru-RU"/>
    </w:rPr>
  </w:style>
  <w:style w:type="paragraph" w:customStyle="1" w:styleId="AAA">
    <w:name w:val="! AAA !"/>
    <w:link w:val="AAA0"/>
    <w:rsid w:val="00AE7ECC"/>
    <w:pPr>
      <w:spacing w:after="120" w:line="240" w:lineRule="auto"/>
      <w:jc w:val="both"/>
    </w:pPr>
    <w:rPr>
      <w:rFonts w:ascii="Times New Roman" w:eastAsia="Times New Roman" w:hAnsi="Times New Roman" w:cs="Times New Roman"/>
      <w:lang w:eastAsia="ru-RU"/>
    </w:rPr>
  </w:style>
  <w:style w:type="character" w:customStyle="1" w:styleId="AAA0">
    <w:name w:val="! AAA ! Знак"/>
    <w:link w:val="AAA"/>
    <w:locked/>
    <w:rsid w:val="00AE7ECC"/>
    <w:rPr>
      <w:rFonts w:ascii="Times New Roman" w:eastAsia="Times New Roman" w:hAnsi="Times New Roman" w:cs="Times New Roman"/>
      <w:lang w:eastAsia="ru-RU"/>
    </w:rPr>
  </w:style>
  <w:style w:type="paragraph" w:customStyle="1" w:styleId="ConsCell">
    <w:name w:val="ConsCell"/>
    <w:rsid w:val="00AE7EC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
    <w:name w:val="Маркирован-1"/>
    <w:basedOn w:val="a2"/>
    <w:rsid w:val="00AE7ECC"/>
    <w:pPr>
      <w:tabs>
        <w:tab w:val="num" w:pos="720"/>
        <w:tab w:val="num" w:pos="900"/>
        <w:tab w:val="num" w:pos="1211"/>
      </w:tabs>
      <w:spacing w:line="360" w:lineRule="auto"/>
      <w:ind w:left="900" w:hanging="283"/>
    </w:pPr>
    <w:rPr>
      <w:rFonts w:eastAsia="Times New Roman"/>
      <w:lang w:eastAsia="ru-RU"/>
    </w:rPr>
  </w:style>
  <w:style w:type="paragraph" w:customStyle="1" w:styleId="2d">
    <w:name w:val="Список_маркир.2"/>
    <w:basedOn w:val="a2"/>
    <w:rsid w:val="00AE7ECC"/>
    <w:pPr>
      <w:tabs>
        <w:tab w:val="num" w:pos="1021"/>
      </w:tabs>
      <w:spacing w:line="360" w:lineRule="auto"/>
    </w:pPr>
    <w:rPr>
      <w:rFonts w:eastAsia="Times New Roman"/>
      <w:lang w:eastAsia="ru-RU"/>
    </w:rPr>
  </w:style>
  <w:style w:type="character" w:customStyle="1" w:styleId="blk">
    <w:name w:val="blk"/>
    <w:basedOn w:val="a3"/>
    <w:rsid w:val="00AE7ECC"/>
  </w:style>
  <w:style w:type="paragraph" w:customStyle="1" w:styleId="1fe">
    <w:name w:val="1Осн.Текст"/>
    <w:basedOn w:val="af9"/>
    <w:link w:val="1ff"/>
    <w:rsid w:val="00AE7ECC"/>
    <w:pPr>
      <w:spacing w:after="0" w:line="360" w:lineRule="auto"/>
      <w:ind w:firstLine="720"/>
      <w:contextualSpacing/>
      <w:jc w:val="both"/>
    </w:pPr>
    <w:rPr>
      <w:rFonts w:ascii="Arial" w:eastAsia="Times New Roman" w:hAnsi="Arial" w:cs="Arial"/>
      <w:sz w:val="24"/>
      <w:szCs w:val="24"/>
      <w:lang w:val="en-US" w:eastAsia="ru-RU"/>
    </w:rPr>
  </w:style>
  <w:style w:type="character" w:customStyle="1" w:styleId="1ff">
    <w:name w:val="1Осн.Текст Знак"/>
    <w:basedOn w:val="a3"/>
    <w:link w:val="1fe"/>
    <w:rsid w:val="00AE7ECC"/>
    <w:rPr>
      <w:rFonts w:ascii="Arial" w:eastAsia="Times New Roman" w:hAnsi="Arial" w:cs="Arial"/>
      <w:sz w:val="24"/>
      <w:szCs w:val="24"/>
      <w:lang w:val="en-US" w:eastAsia="ru-RU"/>
    </w:rPr>
  </w:style>
  <w:style w:type="paragraph" w:customStyle="1" w:styleId="1111110">
    <w:name w:val="111111"/>
    <w:basedOn w:val="af9"/>
    <w:link w:val="1111111"/>
    <w:uiPriority w:val="1"/>
    <w:rsid w:val="00AE7ECC"/>
    <w:pPr>
      <w:widowControl w:val="0"/>
      <w:spacing w:before="67" w:after="0" w:line="360" w:lineRule="auto"/>
      <w:ind w:right="108" w:firstLine="567"/>
      <w:contextualSpacing/>
      <w:jc w:val="both"/>
    </w:pPr>
    <w:rPr>
      <w:rFonts w:ascii="Arial" w:eastAsia="Arial" w:hAnsi="Arial"/>
      <w:spacing w:val="-3"/>
      <w:sz w:val="24"/>
      <w:szCs w:val="24"/>
      <w:lang w:val="en-US"/>
    </w:rPr>
  </w:style>
  <w:style w:type="character" w:customStyle="1" w:styleId="1111111">
    <w:name w:val="111111 Знак"/>
    <w:basedOn w:val="a3"/>
    <w:link w:val="1111110"/>
    <w:uiPriority w:val="1"/>
    <w:rsid w:val="00AE7ECC"/>
    <w:rPr>
      <w:rFonts w:ascii="Arial" w:eastAsia="Arial" w:hAnsi="Arial"/>
      <w:spacing w:val="-3"/>
      <w:sz w:val="24"/>
      <w:szCs w:val="24"/>
      <w:lang w:val="en-US"/>
    </w:rPr>
  </w:style>
  <w:style w:type="paragraph" w:customStyle="1" w:styleId="afffffe">
    <w:name w:val="Знак Знак Знак Знак"/>
    <w:basedOn w:val="a2"/>
    <w:rsid w:val="00AE7ECC"/>
    <w:pPr>
      <w:widowControl w:val="0"/>
      <w:adjustRightInd w:val="0"/>
      <w:spacing w:after="160" w:line="240" w:lineRule="exact"/>
      <w:ind w:firstLine="0"/>
      <w:jc w:val="right"/>
    </w:pPr>
    <w:rPr>
      <w:rFonts w:eastAsia="Times New Roman"/>
      <w:sz w:val="20"/>
      <w:szCs w:val="20"/>
      <w:lang w:val="en-GB"/>
    </w:rPr>
  </w:style>
  <w:style w:type="paragraph" w:customStyle="1" w:styleId="Heading">
    <w:name w:val="Heading"/>
    <w:rsid w:val="00AE7ECC"/>
    <w:pPr>
      <w:widowControl w:val="0"/>
      <w:overflowPunct w:val="0"/>
      <w:autoSpaceDE w:val="0"/>
      <w:autoSpaceDN w:val="0"/>
      <w:adjustRightInd w:val="0"/>
      <w:spacing w:after="0" w:line="240" w:lineRule="auto"/>
      <w:jc w:val="center"/>
      <w:textAlignment w:val="baseline"/>
    </w:pPr>
    <w:rPr>
      <w:rFonts w:ascii="Arial" w:eastAsia="Times New Roman" w:hAnsi="Arial" w:cs="Times New Roman"/>
      <w:b/>
      <w:szCs w:val="20"/>
      <w:lang w:eastAsia="ru-RU"/>
    </w:rPr>
  </w:style>
  <w:style w:type="paragraph" w:customStyle="1" w:styleId="xl329">
    <w:name w:val="xl329"/>
    <w:basedOn w:val="a2"/>
    <w:rsid w:val="00AE7ECC"/>
    <w:pPr>
      <w:pBdr>
        <w:top w:val="single" w:sz="8" w:space="0" w:color="auto"/>
        <w:bottom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330">
    <w:name w:val="xl330"/>
    <w:basedOn w:val="a2"/>
    <w:rsid w:val="00AE7ECC"/>
    <w:pPr>
      <w:pBdr>
        <w:bottom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331">
    <w:name w:val="xl33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32">
    <w:name w:val="xl332"/>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33">
    <w:name w:val="xl333"/>
    <w:basedOn w:val="a2"/>
    <w:rsid w:val="00AE7ECC"/>
    <w:pPr>
      <w:pBdr>
        <w:left w:val="single" w:sz="8" w:space="0" w:color="auto"/>
      </w:pBdr>
      <w:spacing w:before="100" w:beforeAutospacing="1" w:after="100" w:afterAutospacing="1"/>
      <w:ind w:firstLine="0"/>
      <w:jc w:val="center"/>
    </w:pPr>
    <w:rPr>
      <w:rFonts w:eastAsia="Times New Roman"/>
      <w:lang w:eastAsia="ru-RU"/>
    </w:rPr>
  </w:style>
  <w:style w:type="paragraph" w:customStyle="1" w:styleId="xl334">
    <w:name w:val="xl334"/>
    <w:basedOn w:val="a2"/>
    <w:rsid w:val="00AE7ECC"/>
    <w:pPr>
      <w:pBdr>
        <w:right w:val="single" w:sz="8" w:space="0" w:color="auto"/>
      </w:pBdr>
      <w:spacing w:before="100" w:beforeAutospacing="1" w:after="100" w:afterAutospacing="1"/>
      <w:ind w:firstLine="0"/>
      <w:jc w:val="center"/>
    </w:pPr>
    <w:rPr>
      <w:rFonts w:eastAsia="Times New Roman"/>
      <w:lang w:eastAsia="ru-RU"/>
    </w:rPr>
  </w:style>
  <w:style w:type="paragraph" w:customStyle="1" w:styleId="xl335">
    <w:name w:val="xl335"/>
    <w:basedOn w:val="a2"/>
    <w:rsid w:val="00AE7ECC"/>
    <w:pPr>
      <w:pBdr>
        <w:bottom w:val="single" w:sz="8" w:space="0" w:color="auto"/>
        <w:right w:val="single" w:sz="8" w:space="0" w:color="auto"/>
      </w:pBdr>
      <w:shd w:val="clear" w:color="000000" w:fill="FFFFFF"/>
      <w:spacing w:before="100" w:beforeAutospacing="1" w:after="100" w:afterAutospacing="1"/>
      <w:ind w:firstLine="0"/>
      <w:jc w:val="center"/>
    </w:pPr>
    <w:rPr>
      <w:rFonts w:eastAsia="Times New Roman"/>
      <w:b/>
      <w:bCs/>
      <w:lang w:eastAsia="ru-RU"/>
    </w:rPr>
  </w:style>
  <w:style w:type="paragraph" w:customStyle="1" w:styleId="xl336">
    <w:name w:val="xl336"/>
    <w:basedOn w:val="a2"/>
    <w:rsid w:val="00AE7ECC"/>
    <w:pPr>
      <w:pBdr>
        <w:left w:val="single" w:sz="8" w:space="0" w:color="auto"/>
        <w:right w:val="single" w:sz="8" w:space="0" w:color="auto"/>
      </w:pBdr>
      <w:shd w:val="clear" w:color="000000" w:fill="FFFFFF"/>
      <w:spacing w:before="100" w:beforeAutospacing="1" w:after="100" w:afterAutospacing="1"/>
      <w:ind w:firstLine="0"/>
      <w:jc w:val="center"/>
    </w:pPr>
    <w:rPr>
      <w:rFonts w:eastAsia="Times New Roman"/>
      <w:b/>
      <w:bCs/>
      <w:lang w:eastAsia="ru-RU"/>
    </w:rPr>
  </w:style>
  <w:style w:type="paragraph" w:customStyle="1" w:styleId="xl337">
    <w:name w:val="xl337"/>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38">
    <w:name w:val="xl338"/>
    <w:basedOn w:val="a2"/>
    <w:rsid w:val="00AE7ECC"/>
    <w:pPr>
      <w:pBdr>
        <w:left w:val="single" w:sz="8" w:space="0" w:color="auto"/>
        <w:bottom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39">
    <w:name w:val="xl339"/>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40">
    <w:name w:val="xl340"/>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41">
    <w:name w:val="xl34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42">
    <w:name w:val="xl342"/>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343">
    <w:name w:val="xl34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344">
    <w:name w:val="xl344"/>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345">
    <w:name w:val="xl34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46">
    <w:name w:val="xl346"/>
    <w:basedOn w:val="a2"/>
    <w:rsid w:val="00AE7ECC"/>
    <w:pPr>
      <w:pBdr>
        <w:left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47">
    <w:name w:val="xl347"/>
    <w:basedOn w:val="a2"/>
    <w:rsid w:val="00AE7ECC"/>
    <w:pPr>
      <w:pBdr>
        <w:top w:val="single" w:sz="8" w:space="0" w:color="auto"/>
        <w:bottom w:val="single" w:sz="4" w:space="0" w:color="auto"/>
      </w:pBdr>
      <w:spacing w:before="100" w:beforeAutospacing="1" w:after="100" w:afterAutospacing="1"/>
      <w:ind w:firstLine="0"/>
      <w:jc w:val="center"/>
    </w:pPr>
    <w:rPr>
      <w:rFonts w:eastAsia="Times New Roman"/>
      <w:u w:val="single"/>
      <w:lang w:eastAsia="ru-RU"/>
    </w:rPr>
  </w:style>
  <w:style w:type="paragraph" w:customStyle="1" w:styleId="xl348">
    <w:name w:val="xl348"/>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u w:val="single"/>
      <w:lang w:eastAsia="ru-RU"/>
    </w:rPr>
  </w:style>
  <w:style w:type="paragraph" w:customStyle="1" w:styleId="xl349">
    <w:name w:val="xl349"/>
    <w:basedOn w:val="a2"/>
    <w:rsid w:val="00AE7ECC"/>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ind w:firstLine="0"/>
      <w:jc w:val="center"/>
    </w:pPr>
    <w:rPr>
      <w:rFonts w:eastAsia="Times New Roman"/>
      <w:b/>
      <w:bCs/>
      <w:lang w:eastAsia="ru-RU"/>
    </w:rPr>
  </w:style>
  <w:style w:type="paragraph" w:customStyle="1" w:styleId="xl350">
    <w:name w:val="xl350"/>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351">
    <w:name w:val="xl351"/>
    <w:basedOn w:val="a2"/>
    <w:rsid w:val="00AE7ECC"/>
    <w:pPr>
      <w:pBdr>
        <w:bottom w:val="single" w:sz="4" w:space="0" w:color="auto"/>
      </w:pBdr>
      <w:spacing w:before="100" w:beforeAutospacing="1" w:after="100" w:afterAutospacing="1"/>
      <w:ind w:firstLine="0"/>
      <w:jc w:val="center"/>
    </w:pPr>
    <w:rPr>
      <w:rFonts w:eastAsia="Times New Roman"/>
      <w:u w:val="single"/>
      <w:lang w:eastAsia="ru-RU"/>
    </w:rPr>
  </w:style>
  <w:style w:type="paragraph" w:customStyle="1" w:styleId="xl352">
    <w:name w:val="xl35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u w:val="single"/>
      <w:lang w:eastAsia="ru-RU"/>
    </w:rPr>
  </w:style>
  <w:style w:type="paragraph" w:customStyle="1" w:styleId="xl353">
    <w:name w:val="xl35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54">
    <w:name w:val="xl354"/>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55">
    <w:name w:val="xl355"/>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56">
    <w:name w:val="xl35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57">
    <w:name w:val="xl357"/>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58">
    <w:name w:val="xl358"/>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59">
    <w:name w:val="xl359"/>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0">
    <w:name w:val="xl360"/>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1">
    <w:name w:val="xl361"/>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62">
    <w:name w:val="xl362"/>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3">
    <w:name w:val="xl36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4">
    <w:name w:val="xl364"/>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5">
    <w:name w:val="xl36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66">
    <w:name w:val="xl366"/>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367">
    <w:name w:val="xl367"/>
    <w:basedOn w:val="a2"/>
    <w:rsid w:val="00AE7ECC"/>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368">
    <w:name w:val="xl368"/>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369">
    <w:name w:val="xl369"/>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70">
    <w:name w:val="xl370"/>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71">
    <w:name w:val="xl371"/>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72">
    <w:name w:val="xl372"/>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73">
    <w:name w:val="xl37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74">
    <w:name w:val="xl374"/>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75">
    <w:name w:val="xl37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76">
    <w:name w:val="xl376"/>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77">
    <w:name w:val="xl377"/>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78">
    <w:name w:val="xl378"/>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79">
    <w:name w:val="xl379"/>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80">
    <w:name w:val="xl380"/>
    <w:basedOn w:val="a2"/>
    <w:rsid w:val="00AE7ECC"/>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381">
    <w:name w:val="xl38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u w:val="single"/>
      <w:lang w:eastAsia="ru-RU"/>
    </w:rPr>
  </w:style>
  <w:style w:type="paragraph" w:customStyle="1" w:styleId="xl382">
    <w:name w:val="xl38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83">
    <w:name w:val="xl38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84">
    <w:name w:val="xl384"/>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85">
    <w:name w:val="xl38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86">
    <w:name w:val="xl386"/>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87">
    <w:name w:val="xl387"/>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88">
    <w:name w:val="xl388"/>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89">
    <w:name w:val="xl389"/>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90">
    <w:name w:val="xl390"/>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91">
    <w:name w:val="xl391"/>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92">
    <w:name w:val="xl392"/>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93">
    <w:name w:val="xl393"/>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94">
    <w:name w:val="xl394"/>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95">
    <w:name w:val="xl39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96">
    <w:name w:val="xl39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397">
    <w:name w:val="xl397"/>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398">
    <w:name w:val="xl398"/>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399">
    <w:name w:val="xl399"/>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00">
    <w:name w:val="xl400"/>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01">
    <w:name w:val="xl401"/>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02">
    <w:name w:val="xl40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03">
    <w:name w:val="xl403"/>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04">
    <w:name w:val="xl404"/>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05">
    <w:name w:val="xl405"/>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06">
    <w:name w:val="xl406"/>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07">
    <w:name w:val="xl407"/>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08">
    <w:name w:val="xl408"/>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09">
    <w:name w:val="xl409"/>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10">
    <w:name w:val="xl410"/>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11">
    <w:name w:val="xl411"/>
    <w:basedOn w:val="a2"/>
    <w:rsid w:val="00AE7ECC"/>
    <w:pPr>
      <w:pBdr>
        <w:top w:val="single" w:sz="4" w:space="0" w:color="auto"/>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12">
    <w:name w:val="xl412"/>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13">
    <w:name w:val="xl413"/>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14">
    <w:name w:val="xl414"/>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15">
    <w:name w:val="xl415"/>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16">
    <w:name w:val="xl416"/>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17">
    <w:name w:val="xl417"/>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sz w:val="22"/>
      <w:szCs w:val="22"/>
      <w:lang w:eastAsia="ru-RU"/>
    </w:rPr>
  </w:style>
  <w:style w:type="paragraph" w:customStyle="1" w:styleId="xl418">
    <w:name w:val="xl418"/>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19">
    <w:name w:val="xl419"/>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20">
    <w:name w:val="xl420"/>
    <w:basedOn w:val="a2"/>
    <w:rsid w:val="00AE7ECC"/>
    <w:pPr>
      <w:pBdr>
        <w:bottom w:val="single" w:sz="4" w:space="0" w:color="auto"/>
      </w:pBdr>
      <w:spacing w:before="100" w:beforeAutospacing="1" w:after="100" w:afterAutospacing="1"/>
      <w:ind w:firstLine="0"/>
      <w:jc w:val="center"/>
    </w:pPr>
    <w:rPr>
      <w:rFonts w:eastAsia="Times New Roman"/>
      <w:color w:val="FF0000"/>
      <w:lang w:eastAsia="ru-RU"/>
    </w:rPr>
  </w:style>
  <w:style w:type="paragraph" w:customStyle="1" w:styleId="xl421">
    <w:name w:val="xl421"/>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2">
    <w:name w:val="xl422"/>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3">
    <w:name w:val="xl423"/>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4">
    <w:name w:val="xl424"/>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5">
    <w:name w:val="xl425"/>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6">
    <w:name w:val="xl42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color w:val="FF0000"/>
      <w:lang w:eastAsia="ru-RU"/>
    </w:rPr>
  </w:style>
  <w:style w:type="paragraph" w:customStyle="1" w:styleId="xl427">
    <w:name w:val="xl427"/>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28">
    <w:name w:val="xl428"/>
    <w:basedOn w:val="a2"/>
    <w:rsid w:val="00AE7ECC"/>
    <w:pPr>
      <w:pBdr>
        <w:top w:val="single" w:sz="8" w:space="0" w:color="auto"/>
        <w:left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429">
    <w:name w:val="xl429"/>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430">
    <w:name w:val="xl430"/>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textAlignment w:val="center"/>
    </w:pPr>
    <w:rPr>
      <w:rFonts w:eastAsia="Times New Roman"/>
      <w:b/>
      <w:bCs/>
      <w:lang w:eastAsia="ru-RU"/>
    </w:rPr>
  </w:style>
  <w:style w:type="paragraph" w:customStyle="1" w:styleId="xl431">
    <w:name w:val="xl431"/>
    <w:basedOn w:val="a2"/>
    <w:rsid w:val="00AE7ECC"/>
    <w:pPr>
      <w:pBdr>
        <w:top w:val="single" w:sz="8" w:space="0" w:color="auto"/>
        <w:bottom w:val="single" w:sz="8" w:space="0" w:color="auto"/>
        <w:right w:val="single" w:sz="8" w:space="0" w:color="auto"/>
      </w:pBdr>
      <w:shd w:val="clear" w:color="000000" w:fill="969696"/>
      <w:spacing w:before="100" w:beforeAutospacing="1" w:after="100" w:afterAutospacing="1"/>
      <w:ind w:firstLine="0"/>
      <w:jc w:val="center"/>
      <w:textAlignment w:val="center"/>
    </w:pPr>
    <w:rPr>
      <w:rFonts w:eastAsia="Times New Roman"/>
      <w:lang w:eastAsia="ru-RU"/>
    </w:rPr>
  </w:style>
  <w:style w:type="paragraph" w:customStyle="1" w:styleId="xl432">
    <w:name w:val="xl432"/>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33">
    <w:name w:val="xl43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34">
    <w:name w:val="xl434"/>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35">
    <w:name w:val="xl43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36">
    <w:name w:val="xl436"/>
    <w:basedOn w:val="a2"/>
    <w:rsid w:val="00AE7ECC"/>
    <w:pPr>
      <w:pBdr>
        <w:bottom w:val="single" w:sz="4" w:space="0" w:color="auto"/>
      </w:pBdr>
      <w:spacing w:before="100" w:beforeAutospacing="1" w:after="100" w:afterAutospacing="1"/>
      <w:ind w:firstLine="0"/>
      <w:jc w:val="center"/>
    </w:pPr>
    <w:rPr>
      <w:rFonts w:eastAsia="Times New Roman"/>
      <w:sz w:val="22"/>
      <w:szCs w:val="22"/>
      <w:lang w:eastAsia="ru-RU"/>
    </w:rPr>
  </w:style>
  <w:style w:type="paragraph" w:customStyle="1" w:styleId="xl437">
    <w:name w:val="xl437"/>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38">
    <w:name w:val="xl438"/>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39">
    <w:name w:val="xl439"/>
    <w:basedOn w:val="a2"/>
    <w:rsid w:val="00AE7ECC"/>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40">
    <w:name w:val="xl440"/>
    <w:basedOn w:val="a2"/>
    <w:rsid w:val="00AE7ECC"/>
    <w:pPr>
      <w:pBdr>
        <w:left w:val="single" w:sz="8" w:space="0" w:color="auto"/>
        <w:bottom w:val="single" w:sz="4" w:space="0" w:color="auto"/>
        <w:right w:val="single" w:sz="8"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41">
    <w:name w:val="xl441"/>
    <w:basedOn w:val="a2"/>
    <w:rsid w:val="00AE7ECC"/>
    <w:pPr>
      <w:pBdr>
        <w:bottom w:val="single" w:sz="4" w:space="0" w:color="auto"/>
      </w:pBdr>
      <w:shd w:val="clear" w:color="000000" w:fill="FFFFFF"/>
      <w:spacing w:before="100" w:beforeAutospacing="1" w:after="100" w:afterAutospacing="1"/>
      <w:ind w:firstLine="0"/>
      <w:jc w:val="center"/>
    </w:pPr>
    <w:rPr>
      <w:rFonts w:eastAsia="Times New Roman"/>
      <w:lang w:eastAsia="ru-RU"/>
    </w:rPr>
  </w:style>
  <w:style w:type="paragraph" w:customStyle="1" w:styleId="xl442">
    <w:name w:val="xl442"/>
    <w:basedOn w:val="a2"/>
    <w:rsid w:val="00AE7ECC"/>
    <w:pPr>
      <w:pBdr>
        <w:top w:val="single" w:sz="8" w:space="0" w:color="auto"/>
        <w:left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43">
    <w:name w:val="xl443"/>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44">
    <w:name w:val="xl444"/>
    <w:basedOn w:val="a2"/>
    <w:rsid w:val="00AE7ECC"/>
    <w:pPr>
      <w:pBdr>
        <w:top w:val="single" w:sz="4" w:space="0" w:color="auto"/>
        <w:left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45">
    <w:name w:val="xl445"/>
    <w:basedOn w:val="a2"/>
    <w:rsid w:val="00AE7ECC"/>
    <w:pPr>
      <w:pBdr>
        <w:bottom w:val="single" w:sz="4" w:space="0" w:color="auto"/>
      </w:pBdr>
      <w:spacing w:before="100" w:beforeAutospacing="1" w:after="100" w:afterAutospacing="1"/>
      <w:ind w:firstLine="0"/>
      <w:jc w:val="center"/>
    </w:pPr>
    <w:rPr>
      <w:rFonts w:eastAsia="Times New Roman"/>
      <w:color w:val="FF0000"/>
      <w:lang w:eastAsia="ru-RU"/>
    </w:rPr>
  </w:style>
  <w:style w:type="paragraph" w:customStyle="1" w:styleId="xl446">
    <w:name w:val="xl446"/>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47">
    <w:name w:val="xl447"/>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48">
    <w:name w:val="xl448"/>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49">
    <w:name w:val="xl449"/>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50">
    <w:name w:val="xl450"/>
    <w:basedOn w:val="a2"/>
    <w:rsid w:val="00AE7ECC"/>
    <w:pPr>
      <w:pBdr>
        <w:bottom w:val="single" w:sz="4" w:space="0" w:color="auto"/>
      </w:pBdr>
      <w:spacing w:before="100" w:beforeAutospacing="1" w:after="100" w:afterAutospacing="1"/>
      <w:ind w:firstLine="0"/>
      <w:jc w:val="center"/>
    </w:pPr>
    <w:rPr>
      <w:rFonts w:eastAsia="Times New Roman"/>
      <w:sz w:val="22"/>
      <w:szCs w:val="22"/>
      <w:lang w:eastAsia="ru-RU"/>
    </w:rPr>
  </w:style>
  <w:style w:type="paragraph" w:customStyle="1" w:styleId="xl451">
    <w:name w:val="xl451"/>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52">
    <w:name w:val="xl452"/>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453">
    <w:name w:val="xl453"/>
    <w:basedOn w:val="a2"/>
    <w:rsid w:val="00AE7ECC"/>
    <w:pPr>
      <w:pBdr>
        <w:top w:val="single" w:sz="4" w:space="0" w:color="auto"/>
        <w:left w:val="single" w:sz="8"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rFonts w:eastAsia="Times New Roman"/>
      <w:lang w:eastAsia="ru-RU"/>
    </w:rPr>
  </w:style>
  <w:style w:type="paragraph" w:customStyle="1" w:styleId="xl454">
    <w:name w:val="xl454"/>
    <w:basedOn w:val="a2"/>
    <w:rsid w:val="00AE7ECC"/>
    <w:pPr>
      <w:pBdr>
        <w:top w:val="single" w:sz="4"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55">
    <w:name w:val="xl455"/>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56">
    <w:name w:val="xl456"/>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57">
    <w:name w:val="xl457"/>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58">
    <w:name w:val="xl458"/>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59">
    <w:name w:val="xl459"/>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60">
    <w:name w:val="xl460"/>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61">
    <w:name w:val="xl46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62">
    <w:name w:val="xl46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63">
    <w:name w:val="xl463"/>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64">
    <w:name w:val="xl464"/>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65">
    <w:name w:val="xl46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66">
    <w:name w:val="xl46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67">
    <w:name w:val="xl467"/>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68">
    <w:name w:val="xl468"/>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69">
    <w:name w:val="xl469"/>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0">
    <w:name w:val="xl470"/>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471">
    <w:name w:val="xl471"/>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2">
    <w:name w:val="xl47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3">
    <w:name w:val="xl473"/>
    <w:basedOn w:val="a2"/>
    <w:rsid w:val="00AE7ECC"/>
    <w:pPr>
      <w:pBdr>
        <w:top w:val="single" w:sz="4" w:space="0" w:color="auto"/>
        <w:left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4">
    <w:name w:val="xl47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5">
    <w:name w:val="xl47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76">
    <w:name w:val="xl476"/>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77">
    <w:name w:val="xl477"/>
    <w:basedOn w:val="a2"/>
    <w:rsid w:val="00AE7ECC"/>
    <w:pPr>
      <w:pBdr>
        <w:top w:val="single" w:sz="4" w:space="0" w:color="auto"/>
        <w:left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78">
    <w:name w:val="xl478"/>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79">
    <w:name w:val="xl479"/>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0">
    <w:name w:val="xl480"/>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1">
    <w:name w:val="xl481"/>
    <w:basedOn w:val="a2"/>
    <w:rsid w:val="00AE7ECC"/>
    <w:pPr>
      <w:pBdr>
        <w:top w:val="single" w:sz="4" w:space="0" w:color="auto"/>
        <w:left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2">
    <w:name w:val="xl482"/>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3">
    <w:name w:val="xl483"/>
    <w:basedOn w:val="a2"/>
    <w:rsid w:val="00AE7ECC"/>
    <w:pPr>
      <w:pBdr>
        <w:top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4">
    <w:name w:val="xl48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5">
    <w:name w:val="xl48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6">
    <w:name w:val="xl486"/>
    <w:basedOn w:val="a2"/>
    <w:rsid w:val="00AE7ECC"/>
    <w:pPr>
      <w:pBdr>
        <w:top w:val="single" w:sz="4" w:space="0" w:color="auto"/>
        <w:left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7">
    <w:name w:val="xl487"/>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88">
    <w:name w:val="xl488"/>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89">
    <w:name w:val="xl489"/>
    <w:basedOn w:val="a2"/>
    <w:rsid w:val="00AE7ECC"/>
    <w:pPr>
      <w:pBdr>
        <w:top w:val="single" w:sz="8" w:space="0" w:color="auto"/>
        <w:left w:val="single" w:sz="8"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90">
    <w:name w:val="xl490"/>
    <w:basedOn w:val="a2"/>
    <w:rsid w:val="00AE7ECC"/>
    <w:pPr>
      <w:pBdr>
        <w:left w:val="single" w:sz="8"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91">
    <w:name w:val="xl49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92">
    <w:name w:val="xl492"/>
    <w:basedOn w:val="a2"/>
    <w:rsid w:val="00AE7ECC"/>
    <w:pPr>
      <w:pBdr>
        <w:top w:val="single" w:sz="4" w:space="0" w:color="auto"/>
        <w:left w:val="single" w:sz="8"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493">
    <w:name w:val="xl493"/>
    <w:basedOn w:val="a2"/>
    <w:rsid w:val="00AE7ECC"/>
    <w:pPr>
      <w:pBdr>
        <w:top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94">
    <w:name w:val="xl494"/>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95">
    <w:name w:val="xl495"/>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96">
    <w:name w:val="xl496"/>
    <w:basedOn w:val="a2"/>
    <w:rsid w:val="00AE7ECC"/>
    <w:pPr>
      <w:pBdr>
        <w:top w:val="single" w:sz="4" w:space="0" w:color="auto"/>
        <w:left w:val="single" w:sz="8" w:space="0" w:color="auto"/>
      </w:pBdr>
      <w:spacing w:before="100" w:beforeAutospacing="1" w:after="100" w:afterAutospacing="1"/>
      <w:ind w:firstLine="0"/>
      <w:jc w:val="center"/>
    </w:pPr>
    <w:rPr>
      <w:rFonts w:eastAsia="Times New Roman"/>
      <w:lang w:eastAsia="ru-RU"/>
    </w:rPr>
  </w:style>
  <w:style w:type="paragraph" w:customStyle="1" w:styleId="xl497">
    <w:name w:val="xl497"/>
    <w:basedOn w:val="a2"/>
    <w:rsid w:val="00AE7ECC"/>
    <w:pPr>
      <w:pBdr>
        <w:top w:val="single" w:sz="4" w:space="0" w:color="auto"/>
        <w:left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498">
    <w:name w:val="xl498"/>
    <w:basedOn w:val="a2"/>
    <w:rsid w:val="00AE7ECC"/>
    <w:pPr>
      <w:pBdr>
        <w:top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499">
    <w:name w:val="xl499"/>
    <w:basedOn w:val="a2"/>
    <w:rsid w:val="00AE7ECC"/>
    <w:pPr>
      <w:pBdr>
        <w:right w:val="single" w:sz="8" w:space="0" w:color="auto"/>
      </w:pBdr>
      <w:spacing w:before="100" w:beforeAutospacing="1" w:after="100" w:afterAutospacing="1"/>
      <w:ind w:firstLine="0"/>
      <w:jc w:val="center"/>
    </w:pPr>
    <w:rPr>
      <w:rFonts w:eastAsia="Times New Roman"/>
      <w:lang w:eastAsia="ru-RU"/>
    </w:rPr>
  </w:style>
  <w:style w:type="paragraph" w:customStyle="1" w:styleId="xl500">
    <w:name w:val="xl500"/>
    <w:basedOn w:val="a2"/>
    <w:rsid w:val="00AE7ECC"/>
    <w:pPr>
      <w:pBdr>
        <w:left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01">
    <w:name w:val="xl501"/>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02">
    <w:name w:val="xl502"/>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03">
    <w:name w:val="xl503"/>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04">
    <w:name w:val="xl50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05">
    <w:name w:val="xl50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06">
    <w:name w:val="xl506"/>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07">
    <w:name w:val="xl507"/>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08">
    <w:name w:val="xl508"/>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09">
    <w:name w:val="xl509"/>
    <w:basedOn w:val="a2"/>
    <w:rsid w:val="00AE7ECC"/>
    <w:pPr>
      <w:pBdr>
        <w:top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0">
    <w:name w:val="xl510"/>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1">
    <w:name w:val="xl51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2">
    <w:name w:val="xl512"/>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3">
    <w:name w:val="xl513"/>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14">
    <w:name w:val="xl51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5">
    <w:name w:val="xl51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6">
    <w:name w:val="xl516"/>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17">
    <w:name w:val="xl517"/>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8">
    <w:name w:val="xl518"/>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19">
    <w:name w:val="xl519"/>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0">
    <w:name w:val="xl520"/>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1">
    <w:name w:val="xl521"/>
    <w:basedOn w:val="a2"/>
    <w:rsid w:val="00AE7ECC"/>
    <w:pPr>
      <w:pBdr>
        <w:left w:val="single" w:sz="8"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22">
    <w:name w:val="xl522"/>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23">
    <w:name w:val="xl52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4">
    <w:name w:val="xl52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5">
    <w:name w:val="xl525"/>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6">
    <w:name w:val="xl526"/>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7">
    <w:name w:val="xl527"/>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8">
    <w:name w:val="xl528"/>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29">
    <w:name w:val="xl529"/>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30">
    <w:name w:val="xl530"/>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31">
    <w:name w:val="xl531"/>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32">
    <w:name w:val="xl532"/>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33">
    <w:name w:val="xl533"/>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34">
    <w:name w:val="xl534"/>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535">
    <w:name w:val="xl535"/>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36">
    <w:name w:val="xl53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37">
    <w:name w:val="xl537"/>
    <w:basedOn w:val="a2"/>
    <w:rsid w:val="00AE7ECC"/>
    <w:pPr>
      <w:pBdr>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38">
    <w:name w:val="xl538"/>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39">
    <w:name w:val="xl539"/>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40">
    <w:name w:val="xl540"/>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41">
    <w:name w:val="xl541"/>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2">
    <w:name w:val="xl542"/>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3">
    <w:name w:val="xl543"/>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4">
    <w:name w:val="xl544"/>
    <w:basedOn w:val="a2"/>
    <w:rsid w:val="00AE7ECC"/>
    <w:pPr>
      <w:pBdr>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45">
    <w:name w:val="xl545"/>
    <w:basedOn w:val="a2"/>
    <w:rsid w:val="00AE7ECC"/>
    <w:pPr>
      <w:pBdr>
        <w:top w:val="single" w:sz="4"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6">
    <w:name w:val="xl546"/>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7">
    <w:name w:val="xl547"/>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48">
    <w:name w:val="xl548"/>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49">
    <w:name w:val="xl549"/>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550">
    <w:name w:val="xl550"/>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51">
    <w:name w:val="xl551"/>
    <w:basedOn w:val="a2"/>
    <w:rsid w:val="00AE7ECC"/>
    <w:pPr>
      <w:pBdr>
        <w:top w:val="single" w:sz="4" w:space="0" w:color="auto"/>
        <w:left w:val="single" w:sz="8" w:space="0" w:color="auto"/>
        <w:bottom w:val="single" w:sz="4" w:space="0" w:color="auto"/>
        <w:right w:val="single" w:sz="8" w:space="0" w:color="auto"/>
      </w:pBdr>
      <w:spacing w:before="100" w:beforeAutospacing="1" w:after="100" w:afterAutospacing="1"/>
      <w:ind w:firstLine="0"/>
      <w:jc w:val="left"/>
    </w:pPr>
    <w:rPr>
      <w:rFonts w:eastAsia="Times New Roman"/>
      <w:lang w:eastAsia="ru-RU"/>
    </w:rPr>
  </w:style>
  <w:style w:type="paragraph" w:customStyle="1" w:styleId="xl552">
    <w:name w:val="xl552"/>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53">
    <w:name w:val="xl553"/>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54">
    <w:name w:val="xl554"/>
    <w:basedOn w:val="a2"/>
    <w:rsid w:val="00AE7ECC"/>
    <w:pPr>
      <w:pBdr>
        <w:top w:val="single" w:sz="8" w:space="0" w:color="auto"/>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55">
    <w:name w:val="xl555"/>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56">
    <w:name w:val="xl556"/>
    <w:basedOn w:val="a2"/>
    <w:rsid w:val="00AE7ECC"/>
    <w:pPr>
      <w:pBdr>
        <w:left w:val="single" w:sz="8" w:space="0" w:color="auto"/>
        <w:bottom w:val="single" w:sz="4"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57">
    <w:name w:val="xl557"/>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58">
    <w:name w:val="xl558"/>
    <w:basedOn w:val="a2"/>
    <w:rsid w:val="00AE7ECC"/>
    <w:pPr>
      <w:pBdr>
        <w:bottom w:val="single" w:sz="4" w:space="0" w:color="auto"/>
      </w:pBdr>
      <w:spacing w:before="100" w:beforeAutospacing="1" w:after="100" w:afterAutospacing="1"/>
      <w:ind w:firstLine="0"/>
      <w:jc w:val="center"/>
    </w:pPr>
    <w:rPr>
      <w:rFonts w:eastAsia="Times New Roman"/>
      <w:lang w:eastAsia="ru-RU"/>
    </w:rPr>
  </w:style>
  <w:style w:type="paragraph" w:customStyle="1" w:styleId="xl559">
    <w:name w:val="xl559"/>
    <w:basedOn w:val="a2"/>
    <w:rsid w:val="00AE7ECC"/>
    <w:pPr>
      <w:pBdr>
        <w:top w:val="single" w:sz="4" w:space="0" w:color="auto"/>
        <w:bottom w:val="single" w:sz="4" w:space="0" w:color="auto"/>
      </w:pBdr>
      <w:spacing w:before="100" w:beforeAutospacing="1" w:after="100" w:afterAutospacing="1"/>
      <w:ind w:firstLine="0"/>
      <w:jc w:val="center"/>
    </w:pPr>
    <w:rPr>
      <w:rFonts w:eastAsia="Times New Roman"/>
      <w:lang w:eastAsia="ru-RU"/>
    </w:rPr>
  </w:style>
  <w:style w:type="paragraph" w:customStyle="1" w:styleId="xl560">
    <w:name w:val="xl560"/>
    <w:basedOn w:val="a2"/>
    <w:rsid w:val="00AE7ECC"/>
    <w:pPr>
      <w:pBdr>
        <w:left w:val="single" w:sz="8" w:space="0" w:color="auto"/>
        <w:bottom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61">
    <w:name w:val="xl561"/>
    <w:basedOn w:val="a2"/>
    <w:rsid w:val="00AE7ECC"/>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62">
    <w:name w:val="xl562"/>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63">
    <w:name w:val="xl563"/>
    <w:basedOn w:val="a2"/>
    <w:rsid w:val="00AE7ECC"/>
    <w:pPr>
      <w:pBdr>
        <w:top w:val="single" w:sz="8" w:space="0" w:color="auto"/>
        <w:left w:val="single" w:sz="8" w:space="0" w:color="auto"/>
        <w:bottom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64">
    <w:name w:val="xl564"/>
    <w:basedOn w:val="a2"/>
    <w:rsid w:val="00AE7ECC"/>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pPr>
    <w:rPr>
      <w:rFonts w:eastAsia="Times New Roman"/>
      <w:lang w:eastAsia="ru-RU"/>
    </w:rPr>
  </w:style>
  <w:style w:type="paragraph" w:customStyle="1" w:styleId="xl565">
    <w:name w:val="xl565"/>
    <w:basedOn w:val="a2"/>
    <w:rsid w:val="00AE7ECC"/>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pPr>
    <w:rPr>
      <w:rFonts w:eastAsia="Times New Roman"/>
      <w:lang w:eastAsia="ru-RU"/>
    </w:rPr>
  </w:style>
  <w:style w:type="paragraph" w:customStyle="1" w:styleId="xl566">
    <w:name w:val="xl566"/>
    <w:basedOn w:val="a2"/>
    <w:rsid w:val="00AE7ECC"/>
    <w:pPr>
      <w:pBdr>
        <w:top w:val="single" w:sz="8" w:space="0" w:color="auto"/>
        <w:left w:val="single" w:sz="8" w:space="0" w:color="auto"/>
        <w:bottom w:val="single" w:sz="8" w:space="0" w:color="auto"/>
      </w:pBdr>
      <w:shd w:val="clear" w:color="000000" w:fill="C0C0C0"/>
      <w:spacing w:before="100" w:beforeAutospacing="1" w:after="100" w:afterAutospacing="1"/>
      <w:ind w:firstLine="0"/>
      <w:jc w:val="center"/>
    </w:pPr>
    <w:rPr>
      <w:rFonts w:eastAsia="Times New Roman"/>
      <w:b/>
      <w:bCs/>
      <w:lang w:eastAsia="ru-RU"/>
    </w:rPr>
  </w:style>
  <w:style w:type="paragraph" w:customStyle="1" w:styleId="xl567">
    <w:name w:val="xl567"/>
    <w:basedOn w:val="a2"/>
    <w:rsid w:val="00AE7ECC"/>
    <w:pPr>
      <w:pBdr>
        <w:top w:val="single" w:sz="8" w:space="0" w:color="auto"/>
        <w:bottom w:val="single" w:sz="8" w:space="0" w:color="auto"/>
      </w:pBdr>
      <w:shd w:val="clear" w:color="000000" w:fill="C0C0C0"/>
      <w:spacing w:before="100" w:beforeAutospacing="1" w:after="100" w:afterAutospacing="1"/>
      <w:ind w:firstLine="0"/>
      <w:jc w:val="center"/>
    </w:pPr>
    <w:rPr>
      <w:rFonts w:eastAsia="Times New Roman"/>
      <w:b/>
      <w:bCs/>
      <w:lang w:eastAsia="ru-RU"/>
    </w:rPr>
  </w:style>
  <w:style w:type="paragraph" w:customStyle="1" w:styleId="xl568">
    <w:name w:val="xl568"/>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pPr>
    <w:rPr>
      <w:rFonts w:eastAsia="Times New Roman"/>
      <w:b/>
      <w:bCs/>
      <w:lang w:eastAsia="ru-RU"/>
    </w:rPr>
  </w:style>
  <w:style w:type="paragraph" w:customStyle="1" w:styleId="xl569">
    <w:name w:val="xl569"/>
    <w:basedOn w:val="a2"/>
    <w:rsid w:val="00AE7ECC"/>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pPr>
    <w:rPr>
      <w:rFonts w:eastAsia="Times New Roman"/>
      <w:b/>
      <w:bCs/>
      <w:lang w:eastAsia="ru-RU"/>
    </w:rPr>
  </w:style>
  <w:style w:type="paragraph" w:customStyle="1" w:styleId="xl570">
    <w:name w:val="xl570"/>
    <w:basedOn w:val="a2"/>
    <w:rsid w:val="00AE7ECC"/>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b/>
      <w:bCs/>
      <w:lang w:eastAsia="ru-RU"/>
    </w:rPr>
  </w:style>
  <w:style w:type="paragraph" w:customStyle="1" w:styleId="xl571">
    <w:name w:val="xl571"/>
    <w:basedOn w:val="a2"/>
    <w:rsid w:val="00AE7ECC"/>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pPr>
    <w:rPr>
      <w:rFonts w:eastAsia="Times New Roman"/>
      <w:b/>
      <w:bCs/>
      <w:lang w:eastAsia="ru-RU"/>
    </w:rPr>
  </w:style>
  <w:style w:type="paragraph" w:customStyle="1" w:styleId="xl572">
    <w:name w:val="xl572"/>
    <w:basedOn w:val="a2"/>
    <w:rsid w:val="00AE7ECC"/>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573">
    <w:name w:val="xl573"/>
    <w:basedOn w:val="a2"/>
    <w:rsid w:val="00AE7ECC"/>
    <w:pPr>
      <w:pBdr>
        <w:top w:val="single" w:sz="8" w:space="0" w:color="auto"/>
        <w:left w:val="single" w:sz="8" w:space="0" w:color="auto"/>
        <w:bottom w:val="single" w:sz="8" w:space="0" w:color="auto"/>
      </w:pBdr>
      <w:spacing w:before="100" w:beforeAutospacing="1" w:after="100" w:afterAutospacing="1"/>
      <w:ind w:firstLine="0"/>
      <w:jc w:val="center"/>
      <w:textAlignment w:val="center"/>
    </w:pPr>
    <w:rPr>
      <w:rFonts w:eastAsia="Times New Roman"/>
      <w:b/>
      <w:bCs/>
      <w:u w:val="single"/>
      <w:lang w:eastAsia="ru-RU"/>
    </w:rPr>
  </w:style>
  <w:style w:type="paragraph" w:customStyle="1" w:styleId="xl574">
    <w:name w:val="xl574"/>
    <w:basedOn w:val="a2"/>
    <w:rsid w:val="00AE7ECC"/>
    <w:pPr>
      <w:pBdr>
        <w:top w:val="single" w:sz="8" w:space="0" w:color="auto"/>
        <w:bottom w:val="single" w:sz="8" w:space="0" w:color="auto"/>
      </w:pBdr>
      <w:spacing w:before="100" w:beforeAutospacing="1" w:after="100" w:afterAutospacing="1"/>
      <w:ind w:firstLine="0"/>
      <w:jc w:val="center"/>
      <w:textAlignment w:val="center"/>
    </w:pPr>
    <w:rPr>
      <w:rFonts w:eastAsia="Times New Roman"/>
      <w:b/>
      <w:bCs/>
      <w:u w:val="single"/>
      <w:lang w:eastAsia="ru-RU"/>
    </w:rPr>
  </w:style>
  <w:style w:type="paragraph" w:customStyle="1" w:styleId="xl575">
    <w:name w:val="xl575"/>
    <w:basedOn w:val="a2"/>
    <w:rsid w:val="00AE7ECC"/>
    <w:pPr>
      <w:pBdr>
        <w:top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b/>
      <w:bCs/>
      <w:u w:val="single"/>
      <w:lang w:eastAsia="ru-RU"/>
    </w:rPr>
  </w:style>
  <w:style w:type="paragraph" w:customStyle="1" w:styleId="xl576">
    <w:name w:val="xl576"/>
    <w:basedOn w:val="a2"/>
    <w:rsid w:val="00AE7ECC"/>
    <w:pPr>
      <w:pBdr>
        <w:top w:val="single" w:sz="8" w:space="0" w:color="auto"/>
        <w:left w:val="single" w:sz="8" w:space="0" w:color="auto"/>
        <w:bottom w:val="single" w:sz="8" w:space="0" w:color="auto"/>
      </w:pBdr>
      <w:spacing w:before="100" w:beforeAutospacing="1" w:after="100" w:afterAutospacing="1"/>
      <w:ind w:firstLine="0"/>
      <w:jc w:val="center"/>
    </w:pPr>
    <w:rPr>
      <w:rFonts w:eastAsia="Times New Roman"/>
      <w:lang w:eastAsia="ru-RU"/>
    </w:rPr>
  </w:style>
  <w:style w:type="paragraph" w:customStyle="1" w:styleId="xl577">
    <w:name w:val="xl577"/>
    <w:basedOn w:val="a2"/>
    <w:rsid w:val="00AE7ECC"/>
    <w:pPr>
      <w:pBdr>
        <w:top w:val="single" w:sz="8" w:space="0" w:color="auto"/>
        <w:bottom w:val="single" w:sz="8" w:space="0" w:color="auto"/>
      </w:pBdr>
      <w:spacing w:before="100" w:beforeAutospacing="1" w:after="100" w:afterAutospacing="1"/>
      <w:ind w:firstLine="0"/>
      <w:jc w:val="center"/>
    </w:pPr>
    <w:rPr>
      <w:rFonts w:eastAsia="Times New Roman"/>
      <w:lang w:eastAsia="ru-RU"/>
    </w:rPr>
  </w:style>
  <w:style w:type="paragraph" w:customStyle="1" w:styleId="xl578">
    <w:name w:val="xl578"/>
    <w:basedOn w:val="a2"/>
    <w:rsid w:val="00AE7ECC"/>
    <w:pPr>
      <w:pBdr>
        <w:top w:val="single" w:sz="8" w:space="0" w:color="auto"/>
        <w:bottom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xl579">
    <w:name w:val="xl579"/>
    <w:basedOn w:val="a2"/>
    <w:rsid w:val="00AE7ECC"/>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pPr>
    <w:rPr>
      <w:rFonts w:eastAsia="Times New Roman"/>
      <w:u w:val="single"/>
      <w:lang w:eastAsia="ru-RU"/>
    </w:rPr>
  </w:style>
  <w:style w:type="paragraph" w:customStyle="1" w:styleId="xl580">
    <w:name w:val="xl580"/>
    <w:basedOn w:val="a2"/>
    <w:rsid w:val="00AE7ECC"/>
    <w:pPr>
      <w:pBdr>
        <w:top w:val="single" w:sz="4" w:space="0" w:color="auto"/>
        <w:left w:val="single" w:sz="4" w:space="0" w:color="auto"/>
        <w:bottom w:val="single" w:sz="8" w:space="0" w:color="auto"/>
        <w:right w:val="single" w:sz="8" w:space="0" w:color="auto"/>
      </w:pBdr>
      <w:spacing w:before="100" w:beforeAutospacing="1" w:after="100" w:afterAutospacing="1"/>
      <w:ind w:firstLine="0"/>
      <w:jc w:val="center"/>
    </w:pPr>
    <w:rPr>
      <w:rFonts w:eastAsia="Times New Roman"/>
      <w:u w:val="single"/>
      <w:lang w:eastAsia="ru-RU"/>
    </w:rPr>
  </w:style>
  <w:style w:type="paragraph" w:customStyle="1" w:styleId="xl581">
    <w:name w:val="xl58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rFonts w:eastAsia="Times New Roman"/>
      <w:u w:val="single"/>
      <w:lang w:eastAsia="ru-RU"/>
    </w:rPr>
  </w:style>
  <w:style w:type="paragraph" w:customStyle="1" w:styleId="xl582">
    <w:name w:val="xl582"/>
    <w:basedOn w:val="a2"/>
    <w:rsid w:val="00AE7ECC"/>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pPr>
    <w:rPr>
      <w:rFonts w:eastAsia="Times New Roman"/>
      <w:u w:val="single"/>
      <w:lang w:eastAsia="ru-RU"/>
    </w:rPr>
  </w:style>
  <w:style w:type="paragraph" w:customStyle="1" w:styleId="xl583">
    <w:name w:val="xl583"/>
    <w:basedOn w:val="a2"/>
    <w:rsid w:val="00AE7ECC"/>
    <w:pPr>
      <w:pBdr>
        <w:top w:val="single" w:sz="8" w:space="0" w:color="auto"/>
        <w:bottom w:val="single" w:sz="8" w:space="0" w:color="auto"/>
      </w:pBdr>
      <w:shd w:val="clear" w:color="000000" w:fill="C0C0C0"/>
      <w:spacing w:before="100" w:beforeAutospacing="1" w:after="100" w:afterAutospacing="1"/>
      <w:ind w:firstLine="0"/>
      <w:jc w:val="center"/>
    </w:pPr>
    <w:rPr>
      <w:rFonts w:eastAsia="Times New Roman"/>
      <w:b/>
      <w:bCs/>
      <w:lang w:eastAsia="ru-RU"/>
    </w:rPr>
  </w:style>
  <w:style w:type="paragraph" w:customStyle="1" w:styleId="xl584">
    <w:name w:val="xl584"/>
    <w:basedOn w:val="a2"/>
    <w:rsid w:val="00AE7ECC"/>
    <w:pPr>
      <w:pBdr>
        <w:top w:val="single" w:sz="8" w:space="0" w:color="auto"/>
        <w:bottom w:val="single" w:sz="8" w:space="0" w:color="auto"/>
        <w:right w:val="single" w:sz="8" w:space="0" w:color="auto"/>
      </w:pBdr>
      <w:shd w:val="clear" w:color="000000" w:fill="C0C0C0"/>
      <w:spacing w:before="100" w:beforeAutospacing="1" w:after="100" w:afterAutospacing="1"/>
      <w:ind w:firstLine="0"/>
      <w:jc w:val="center"/>
    </w:pPr>
    <w:rPr>
      <w:rFonts w:eastAsia="Times New Roman"/>
      <w:b/>
      <w:bCs/>
      <w:lang w:eastAsia="ru-RU"/>
    </w:rPr>
  </w:style>
  <w:style w:type="paragraph" w:customStyle="1" w:styleId="xl585">
    <w:name w:val="xl585"/>
    <w:basedOn w:val="a2"/>
    <w:rsid w:val="00AE7ECC"/>
    <w:pPr>
      <w:pBdr>
        <w:top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86">
    <w:name w:val="xl586"/>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lang w:eastAsia="ru-RU"/>
    </w:rPr>
  </w:style>
  <w:style w:type="paragraph" w:customStyle="1" w:styleId="xl587">
    <w:name w:val="xl587"/>
    <w:basedOn w:val="a2"/>
    <w:rsid w:val="00AE7ECC"/>
    <w:pPr>
      <w:pBdr>
        <w:top w:val="single" w:sz="8" w:space="0" w:color="auto"/>
        <w:lef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88">
    <w:name w:val="xl588"/>
    <w:basedOn w:val="a2"/>
    <w:rsid w:val="00AE7ECC"/>
    <w:pPr>
      <w:pBdr>
        <w:top w:val="single" w:sz="8" w:space="0" w:color="auto"/>
        <w:left w:val="single" w:sz="8" w:space="0" w:color="auto"/>
        <w:righ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89">
    <w:name w:val="xl589"/>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textAlignment w:val="center"/>
    </w:pPr>
    <w:rPr>
      <w:rFonts w:eastAsia="Times New Roman"/>
      <w:sz w:val="18"/>
      <w:szCs w:val="18"/>
      <w:lang w:eastAsia="ru-RU"/>
    </w:rPr>
  </w:style>
  <w:style w:type="paragraph" w:customStyle="1" w:styleId="xl590">
    <w:name w:val="xl590"/>
    <w:basedOn w:val="a2"/>
    <w:rsid w:val="00AE7ECC"/>
    <w:pPr>
      <w:pBdr>
        <w:left w:val="single" w:sz="8" w:space="0" w:color="auto"/>
        <w:bottom w:val="single" w:sz="8" w:space="0" w:color="auto"/>
        <w:right w:val="single" w:sz="8" w:space="0" w:color="auto"/>
      </w:pBdr>
      <w:spacing w:before="100" w:beforeAutospacing="1" w:after="100" w:afterAutospacing="1"/>
      <w:ind w:firstLine="0"/>
      <w:jc w:val="center"/>
    </w:pPr>
    <w:rPr>
      <w:rFonts w:eastAsia="Times New Roman"/>
      <w:lang w:eastAsia="ru-RU"/>
    </w:rPr>
  </w:style>
  <w:style w:type="paragraph" w:customStyle="1" w:styleId="font13">
    <w:name w:val="font13"/>
    <w:basedOn w:val="a2"/>
    <w:rsid w:val="00AE7ECC"/>
    <w:pPr>
      <w:spacing w:before="100" w:beforeAutospacing="1" w:after="100" w:afterAutospacing="1"/>
      <w:ind w:firstLine="0"/>
      <w:jc w:val="left"/>
    </w:pPr>
    <w:rPr>
      <w:rFonts w:eastAsia="Times New Roman"/>
      <w:sz w:val="22"/>
      <w:szCs w:val="22"/>
      <w:lang w:eastAsia="ru-RU"/>
    </w:rPr>
  </w:style>
  <w:style w:type="paragraph" w:customStyle="1" w:styleId="font14">
    <w:name w:val="font14"/>
    <w:basedOn w:val="a2"/>
    <w:rsid w:val="00AE7ECC"/>
    <w:pPr>
      <w:spacing w:before="100" w:beforeAutospacing="1" w:after="100" w:afterAutospacing="1"/>
      <w:ind w:firstLine="0"/>
      <w:jc w:val="left"/>
    </w:pPr>
    <w:rPr>
      <w:rFonts w:eastAsia="Times New Roman"/>
      <w:b/>
      <w:bCs/>
      <w:color w:val="953735"/>
      <w:sz w:val="22"/>
      <w:szCs w:val="22"/>
      <w:lang w:eastAsia="ru-RU"/>
    </w:rPr>
  </w:style>
  <w:style w:type="paragraph" w:customStyle="1" w:styleId="font15">
    <w:name w:val="font15"/>
    <w:basedOn w:val="a2"/>
    <w:rsid w:val="00AE7ECC"/>
    <w:pPr>
      <w:spacing w:before="100" w:beforeAutospacing="1" w:after="100" w:afterAutospacing="1"/>
      <w:ind w:firstLine="0"/>
      <w:jc w:val="left"/>
    </w:pPr>
    <w:rPr>
      <w:rFonts w:eastAsia="Times New Roman"/>
      <w:color w:val="0070C0"/>
      <w:sz w:val="22"/>
      <w:szCs w:val="22"/>
      <w:lang w:eastAsia="ru-RU"/>
    </w:rPr>
  </w:style>
  <w:style w:type="paragraph" w:customStyle="1" w:styleId="font16">
    <w:name w:val="font16"/>
    <w:basedOn w:val="a2"/>
    <w:rsid w:val="00AE7ECC"/>
    <w:pPr>
      <w:spacing w:before="100" w:beforeAutospacing="1" w:after="100" w:afterAutospacing="1"/>
      <w:ind w:firstLine="0"/>
      <w:jc w:val="left"/>
    </w:pPr>
    <w:rPr>
      <w:rFonts w:eastAsia="Times New Roman"/>
      <w:color w:val="7030A0"/>
      <w:lang w:eastAsia="ru-RU"/>
    </w:rPr>
  </w:style>
  <w:style w:type="paragraph" w:customStyle="1" w:styleId="xl2398">
    <w:name w:val="xl2398"/>
    <w:basedOn w:val="a2"/>
    <w:rsid w:val="00AE7ECC"/>
    <w:pPr>
      <w:spacing w:before="100" w:beforeAutospacing="1" w:after="100" w:afterAutospacing="1"/>
      <w:ind w:firstLine="0"/>
      <w:jc w:val="left"/>
      <w:textAlignment w:val="center"/>
    </w:pPr>
    <w:rPr>
      <w:rFonts w:eastAsia="Times New Roman"/>
      <w:sz w:val="22"/>
      <w:szCs w:val="22"/>
      <w:lang w:eastAsia="ru-RU"/>
    </w:rPr>
  </w:style>
  <w:style w:type="paragraph" w:customStyle="1" w:styleId="xl2399">
    <w:name w:val="xl2399"/>
    <w:basedOn w:val="a2"/>
    <w:rsid w:val="00AE7ECC"/>
    <w:pPr>
      <w:spacing w:before="100" w:beforeAutospacing="1" w:after="100" w:afterAutospacing="1"/>
      <w:ind w:firstLine="0"/>
      <w:jc w:val="left"/>
    </w:pPr>
    <w:rPr>
      <w:rFonts w:eastAsia="Times New Roman"/>
      <w:sz w:val="22"/>
      <w:szCs w:val="22"/>
      <w:lang w:eastAsia="ru-RU"/>
    </w:rPr>
  </w:style>
  <w:style w:type="paragraph" w:customStyle="1" w:styleId="xl2400">
    <w:name w:val="xl240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01">
    <w:name w:val="xl240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50"/>
      <w:sz w:val="20"/>
      <w:szCs w:val="20"/>
      <w:lang w:eastAsia="ru-RU"/>
    </w:rPr>
  </w:style>
  <w:style w:type="paragraph" w:customStyle="1" w:styleId="xl2402">
    <w:name w:val="xl240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0"/>
      <w:szCs w:val="20"/>
      <w:lang w:eastAsia="ru-RU"/>
    </w:rPr>
  </w:style>
  <w:style w:type="paragraph" w:customStyle="1" w:styleId="xl2403">
    <w:name w:val="xl240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2404">
    <w:name w:val="xl240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405">
    <w:name w:val="xl240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406">
    <w:name w:val="xl240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407">
    <w:name w:val="xl240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408">
    <w:name w:val="xl240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70C0"/>
      <w:sz w:val="22"/>
      <w:szCs w:val="22"/>
      <w:lang w:eastAsia="ru-RU"/>
    </w:rPr>
  </w:style>
  <w:style w:type="paragraph" w:customStyle="1" w:styleId="xl2409">
    <w:name w:val="xl240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2410">
    <w:name w:val="xl241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11">
    <w:name w:val="xl241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50"/>
      <w:sz w:val="22"/>
      <w:szCs w:val="22"/>
      <w:lang w:eastAsia="ru-RU"/>
    </w:rPr>
  </w:style>
  <w:style w:type="paragraph" w:customStyle="1" w:styleId="xl2412">
    <w:name w:val="xl241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13">
    <w:name w:val="xl2413"/>
    <w:basedOn w:val="a2"/>
    <w:rsid w:val="00AE7ECC"/>
    <w:pPr>
      <w:shd w:val="clear" w:color="000000" w:fill="F79646"/>
      <w:spacing w:before="100" w:beforeAutospacing="1" w:after="100" w:afterAutospacing="1"/>
      <w:ind w:firstLine="0"/>
      <w:jc w:val="left"/>
    </w:pPr>
    <w:rPr>
      <w:rFonts w:eastAsia="Times New Roman"/>
      <w:sz w:val="22"/>
      <w:szCs w:val="22"/>
      <w:lang w:eastAsia="ru-RU"/>
    </w:rPr>
  </w:style>
  <w:style w:type="paragraph" w:customStyle="1" w:styleId="xl2414">
    <w:name w:val="xl2414"/>
    <w:basedOn w:val="a2"/>
    <w:rsid w:val="00AE7ECC"/>
    <w:pPr>
      <w:shd w:val="clear" w:color="000000" w:fill="F79646"/>
      <w:spacing w:before="100" w:beforeAutospacing="1" w:after="100" w:afterAutospacing="1"/>
      <w:ind w:firstLine="0"/>
      <w:jc w:val="left"/>
      <w:textAlignment w:val="center"/>
    </w:pPr>
    <w:rPr>
      <w:rFonts w:eastAsia="Times New Roman"/>
      <w:sz w:val="22"/>
      <w:szCs w:val="22"/>
      <w:lang w:eastAsia="ru-RU"/>
    </w:rPr>
  </w:style>
  <w:style w:type="paragraph" w:customStyle="1" w:styleId="xl2415">
    <w:name w:val="xl2415"/>
    <w:basedOn w:val="a2"/>
    <w:rsid w:val="00AE7ECC"/>
    <w:pPr>
      <w:shd w:val="clear" w:color="000000" w:fill="F79646"/>
      <w:spacing w:before="100" w:beforeAutospacing="1" w:after="100" w:afterAutospacing="1"/>
      <w:ind w:firstLine="0"/>
      <w:jc w:val="left"/>
      <w:textAlignment w:val="center"/>
    </w:pPr>
    <w:rPr>
      <w:rFonts w:eastAsia="Times New Roman"/>
      <w:color w:val="FF0000"/>
      <w:sz w:val="22"/>
      <w:szCs w:val="22"/>
      <w:lang w:eastAsia="ru-RU"/>
    </w:rPr>
  </w:style>
  <w:style w:type="paragraph" w:customStyle="1" w:styleId="xl2416">
    <w:name w:val="xl241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417">
    <w:name w:val="xl241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18">
    <w:name w:val="xl241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419">
    <w:name w:val="xl241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50"/>
      <w:sz w:val="22"/>
      <w:szCs w:val="22"/>
      <w:lang w:eastAsia="ru-RU"/>
    </w:rPr>
  </w:style>
  <w:style w:type="paragraph" w:customStyle="1" w:styleId="xl2420">
    <w:name w:val="xl242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21">
    <w:name w:val="xl242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50"/>
      <w:sz w:val="22"/>
      <w:szCs w:val="22"/>
      <w:lang w:eastAsia="ru-RU"/>
    </w:rPr>
  </w:style>
  <w:style w:type="paragraph" w:customStyle="1" w:styleId="xl2422">
    <w:name w:val="xl242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23">
    <w:name w:val="xl242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24">
    <w:name w:val="xl242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425">
    <w:name w:val="xl242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26">
    <w:name w:val="xl242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427">
    <w:name w:val="xl242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B050"/>
      <w:sz w:val="22"/>
      <w:szCs w:val="22"/>
      <w:lang w:eastAsia="ru-RU"/>
    </w:rPr>
  </w:style>
  <w:style w:type="paragraph" w:customStyle="1" w:styleId="xl2428">
    <w:name w:val="xl242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429">
    <w:name w:val="xl242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430">
    <w:name w:val="xl243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31">
    <w:name w:val="xl243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B050"/>
      <w:sz w:val="22"/>
      <w:szCs w:val="22"/>
      <w:lang w:eastAsia="ru-RU"/>
    </w:rPr>
  </w:style>
  <w:style w:type="paragraph" w:customStyle="1" w:styleId="xl2432">
    <w:name w:val="xl243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33">
    <w:name w:val="xl243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34">
    <w:name w:val="xl243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35">
    <w:name w:val="xl243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36">
    <w:name w:val="xl243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50"/>
      <w:sz w:val="22"/>
      <w:szCs w:val="22"/>
      <w:lang w:eastAsia="ru-RU"/>
    </w:rPr>
  </w:style>
  <w:style w:type="paragraph" w:customStyle="1" w:styleId="xl2437">
    <w:name w:val="xl243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438">
    <w:name w:val="xl243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439">
    <w:name w:val="xl243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440">
    <w:name w:val="xl244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50"/>
      <w:sz w:val="22"/>
      <w:szCs w:val="22"/>
      <w:lang w:eastAsia="ru-RU"/>
    </w:rPr>
  </w:style>
  <w:style w:type="paragraph" w:customStyle="1" w:styleId="xl2441">
    <w:name w:val="xl2441"/>
    <w:basedOn w:val="a2"/>
    <w:rsid w:val="00AE7ECC"/>
    <w:pPr>
      <w:spacing w:before="100" w:beforeAutospacing="1" w:after="100" w:afterAutospacing="1"/>
      <w:ind w:firstLine="0"/>
      <w:jc w:val="left"/>
      <w:textAlignment w:val="center"/>
    </w:pPr>
    <w:rPr>
      <w:rFonts w:eastAsia="Times New Roman"/>
      <w:sz w:val="22"/>
      <w:szCs w:val="22"/>
      <w:lang w:eastAsia="ru-RU"/>
    </w:rPr>
  </w:style>
  <w:style w:type="paragraph" w:customStyle="1" w:styleId="xl2442">
    <w:name w:val="xl244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443">
    <w:name w:val="xl244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7030A0"/>
      <w:sz w:val="22"/>
      <w:szCs w:val="22"/>
      <w:lang w:eastAsia="ru-RU"/>
    </w:rPr>
  </w:style>
  <w:style w:type="paragraph" w:customStyle="1" w:styleId="xl2444">
    <w:name w:val="xl244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445">
    <w:name w:val="xl244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46">
    <w:name w:val="xl244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447">
    <w:name w:val="xl244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lang w:eastAsia="ru-RU"/>
    </w:rPr>
  </w:style>
  <w:style w:type="paragraph" w:customStyle="1" w:styleId="xl2448">
    <w:name w:val="xl244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49">
    <w:name w:val="xl244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2450">
    <w:name w:val="xl245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51">
    <w:name w:val="xl245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52">
    <w:name w:val="xl245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53">
    <w:name w:val="xl245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54">
    <w:name w:val="xl245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B050"/>
      <w:sz w:val="22"/>
      <w:szCs w:val="22"/>
      <w:lang w:eastAsia="ru-RU"/>
    </w:rPr>
  </w:style>
  <w:style w:type="paragraph" w:customStyle="1" w:styleId="xl2455">
    <w:name w:val="xl245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456">
    <w:name w:val="xl245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457">
    <w:name w:val="xl245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58">
    <w:name w:val="xl245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59">
    <w:name w:val="xl245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60">
    <w:name w:val="xl246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0070C0"/>
      <w:sz w:val="20"/>
      <w:szCs w:val="20"/>
      <w:lang w:eastAsia="ru-RU"/>
    </w:rPr>
  </w:style>
  <w:style w:type="paragraph" w:customStyle="1" w:styleId="xl2461">
    <w:name w:val="xl246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62">
    <w:name w:val="xl246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70C0"/>
      <w:sz w:val="20"/>
      <w:szCs w:val="20"/>
      <w:lang w:eastAsia="ru-RU"/>
    </w:rPr>
  </w:style>
  <w:style w:type="paragraph" w:customStyle="1" w:styleId="xl2463">
    <w:name w:val="xl246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50"/>
      <w:sz w:val="22"/>
      <w:szCs w:val="22"/>
      <w:lang w:eastAsia="ru-RU"/>
    </w:rPr>
  </w:style>
  <w:style w:type="paragraph" w:customStyle="1" w:styleId="xl2464">
    <w:name w:val="xl246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65">
    <w:name w:val="xl246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466">
    <w:name w:val="xl246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467">
    <w:name w:val="xl246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68">
    <w:name w:val="xl246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469">
    <w:name w:val="xl246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70">
    <w:name w:val="xl247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71">
    <w:name w:val="xl247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472">
    <w:name w:val="xl247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2473">
    <w:name w:val="xl2473"/>
    <w:basedOn w:val="a2"/>
    <w:rsid w:val="00AE7ECC"/>
    <w:pPr>
      <w:shd w:val="clear" w:color="000000" w:fill="FFFF00"/>
      <w:spacing w:before="100" w:beforeAutospacing="1" w:after="100" w:afterAutospacing="1"/>
      <w:ind w:firstLine="0"/>
      <w:jc w:val="left"/>
      <w:textAlignment w:val="center"/>
    </w:pPr>
    <w:rPr>
      <w:rFonts w:eastAsia="Times New Roman"/>
      <w:sz w:val="22"/>
      <w:szCs w:val="22"/>
      <w:lang w:eastAsia="ru-RU"/>
    </w:rPr>
  </w:style>
  <w:style w:type="paragraph" w:customStyle="1" w:styleId="xl2474">
    <w:name w:val="xl2474"/>
    <w:basedOn w:val="a2"/>
    <w:rsid w:val="00AE7ECC"/>
    <w:pPr>
      <w:shd w:val="clear" w:color="000000" w:fill="FFFF00"/>
      <w:spacing w:before="100" w:beforeAutospacing="1" w:after="100" w:afterAutospacing="1"/>
      <w:ind w:firstLine="0"/>
      <w:jc w:val="left"/>
    </w:pPr>
    <w:rPr>
      <w:rFonts w:eastAsia="Times New Roman"/>
      <w:sz w:val="22"/>
      <w:szCs w:val="22"/>
      <w:lang w:eastAsia="ru-RU"/>
    </w:rPr>
  </w:style>
  <w:style w:type="paragraph" w:customStyle="1" w:styleId="xl2475">
    <w:name w:val="xl247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476">
    <w:name w:val="xl247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B0F0"/>
      <w:sz w:val="22"/>
      <w:szCs w:val="22"/>
      <w:lang w:eastAsia="ru-RU"/>
    </w:rPr>
  </w:style>
  <w:style w:type="paragraph" w:customStyle="1" w:styleId="xl2477">
    <w:name w:val="xl247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B0F0"/>
      <w:sz w:val="22"/>
      <w:szCs w:val="22"/>
      <w:lang w:eastAsia="ru-RU"/>
    </w:rPr>
  </w:style>
  <w:style w:type="paragraph" w:customStyle="1" w:styleId="xl2478">
    <w:name w:val="xl247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B0F0"/>
      <w:sz w:val="22"/>
      <w:szCs w:val="22"/>
      <w:lang w:eastAsia="ru-RU"/>
    </w:rPr>
  </w:style>
  <w:style w:type="paragraph" w:customStyle="1" w:styleId="xl2479">
    <w:name w:val="xl247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00B0F0"/>
      <w:sz w:val="22"/>
      <w:szCs w:val="22"/>
      <w:lang w:eastAsia="ru-RU"/>
    </w:rPr>
  </w:style>
  <w:style w:type="paragraph" w:customStyle="1" w:styleId="xl2480">
    <w:name w:val="xl248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F0"/>
      <w:sz w:val="22"/>
      <w:szCs w:val="22"/>
      <w:lang w:eastAsia="ru-RU"/>
    </w:rPr>
  </w:style>
  <w:style w:type="paragraph" w:customStyle="1" w:styleId="xl2481">
    <w:name w:val="xl248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F0"/>
      <w:sz w:val="22"/>
      <w:szCs w:val="22"/>
      <w:lang w:eastAsia="ru-RU"/>
    </w:rPr>
  </w:style>
  <w:style w:type="paragraph" w:customStyle="1" w:styleId="xl2482">
    <w:name w:val="xl2482"/>
    <w:basedOn w:val="a2"/>
    <w:rsid w:val="00AE7ECC"/>
    <w:pPr>
      <w:spacing w:before="100" w:beforeAutospacing="1" w:after="100" w:afterAutospacing="1"/>
      <w:ind w:firstLine="0"/>
      <w:jc w:val="left"/>
      <w:textAlignment w:val="center"/>
    </w:pPr>
    <w:rPr>
      <w:rFonts w:eastAsia="Times New Roman"/>
      <w:color w:val="00B0F0"/>
      <w:sz w:val="22"/>
      <w:szCs w:val="22"/>
      <w:lang w:eastAsia="ru-RU"/>
    </w:rPr>
  </w:style>
  <w:style w:type="paragraph" w:customStyle="1" w:styleId="xl2483">
    <w:name w:val="xl2483"/>
    <w:basedOn w:val="a2"/>
    <w:rsid w:val="00AE7ECC"/>
    <w:pP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484">
    <w:name w:val="xl248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485">
    <w:name w:val="xl248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lang w:eastAsia="ru-RU"/>
    </w:rPr>
  </w:style>
  <w:style w:type="paragraph" w:customStyle="1" w:styleId="xl2486">
    <w:name w:val="xl2486"/>
    <w:basedOn w:val="a2"/>
    <w:rsid w:val="00AE7ECC"/>
    <w:pPr>
      <w:shd w:val="clear" w:color="000000" w:fill="C0504D"/>
      <w:spacing w:before="100" w:beforeAutospacing="1" w:after="100" w:afterAutospacing="1"/>
      <w:ind w:firstLine="0"/>
      <w:jc w:val="left"/>
      <w:textAlignment w:val="center"/>
    </w:pPr>
    <w:rPr>
      <w:rFonts w:eastAsia="Times New Roman"/>
      <w:sz w:val="22"/>
      <w:szCs w:val="22"/>
      <w:lang w:eastAsia="ru-RU"/>
    </w:rPr>
  </w:style>
  <w:style w:type="paragraph" w:customStyle="1" w:styleId="xl2487">
    <w:name w:val="xl248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70C0"/>
      <w:sz w:val="22"/>
      <w:szCs w:val="22"/>
      <w:lang w:eastAsia="ru-RU"/>
    </w:rPr>
  </w:style>
  <w:style w:type="paragraph" w:customStyle="1" w:styleId="xl2488">
    <w:name w:val="xl248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489">
    <w:name w:val="xl248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B0F0"/>
      <w:sz w:val="22"/>
      <w:szCs w:val="22"/>
      <w:lang w:eastAsia="ru-RU"/>
    </w:rPr>
  </w:style>
  <w:style w:type="paragraph" w:customStyle="1" w:styleId="xl2490">
    <w:name w:val="xl249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953735"/>
      <w:sz w:val="22"/>
      <w:szCs w:val="22"/>
      <w:lang w:eastAsia="ru-RU"/>
    </w:rPr>
  </w:style>
  <w:style w:type="paragraph" w:customStyle="1" w:styleId="xl2491">
    <w:name w:val="xl249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0070C0"/>
      <w:sz w:val="22"/>
      <w:szCs w:val="22"/>
      <w:lang w:eastAsia="ru-RU"/>
    </w:rPr>
  </w:style>
  <w:style w:type="paragraph" w:customStyle="1" w:styleId="xl2492">
    <w:name w:val="xl249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953735"/>
      <w:sz w:val="22"/>
      <w:szCs w:val="22"/>
      <w:lang w:eastAsia="ru-RU"/>
    </w:rPr>
  </w:style>
  <w:style w:type="paragraph" w:customStyle="1" w:styleId="xl2493">
    <w:name w:val="xl249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B050"/>
      <w:sz w:val="22"/>
      <w:szCs w:val="22"/>
      <w:lang w:eastAsia="ru-RU"/>
    </w:rPr>
  </w:style>
  <w:style w:type="paragraph" w:customStyle="1" w:styleId="xl2494">
    <w:name w:val="xl249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495">
    <w:name w:val="xl249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70C0"/>
      <w:sz w:val="22"/>
      <w:szCs w:val="22"/>
      <w:lang w:eastAsia="ru-RU"/>
    </w:rPr>
  </w:style>
  <w:style w:type="paragraph" w:customStyle="1" w:styleId="xl2496">
    <w:name w:val="xl249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E46D0A"/>
      <w:sz w:val="22"/>
      <w:szCs w:val="22"/>
      <w:lang w:eastAsia="ru-RU"/>
    </w:rPr>
  </w:style>
  <w:style w:type="paragraph" w:customStyle="1" w:styleId="xl2497">
    <w:name w:val="xl249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B050"/>
      <w:sz w:val="22"/>
      <w:szCs w:val="22"/>
      <w:lang w:eastAsia="ru-RU"/>
    </w:rPr>
  </w:style>
  <w:style w:type="paragraph" w:customStyle="1" w:styleId="xl2498">
    <w:name w:val="xl249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70C0"/>
      <w:sz w:val="22"/>
      <w:szCs w:val="22"/>
      <w:lang w:eastAsia="ru-RU"/>
    </w:rPr>
  </w:style>
  <w:style w:type="paragraph" w:customStyle="1" w:styleId="xl2499">
    <w:name w:val="xl249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953735"/>
      <w:sz w:val="22"/>
      <w:szCs w:val="22"/>
      <w:lang w:eastAsia="ru-RU"/>
    </w:rPr>
  </w:style>
  <w:style w:type="paragraph" w:customStyle="1" w:styleId="xl2500">
    <w:name w:val="xl250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E46D0A"/>
      <w:sz w:val="22"/>
      <w:szCs w:val="22"/>
      <w:lang w:eastAsia="ru-RU"/>
    </w:rPr>
  </w:style>
  <w:style w:type="paragraph" w:customStyle="1" w:styleId="xl2501">
    <w:name w:val="xl250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502">
    <w:name w:val="xl250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6"/>
      <w:szCs w:val="16"/>
      <w:lang w:eastAsia="ru-RU"/>
    </w:rPr>
  </w:style>
  <w:style w:type="paragraph" w:customStyle="1" w:styleId="xl2503">
    <w:name w:val="xl250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953735"/>
      <w:sz w:val="22"/>
      <w:szCs w:val="22"/>
      <w:lang w:eastAsia="ru-RU"/>
    </w:rPr>
  </w:style>
  <w:style w:type="paragraph" w:customStyle="1" w:styleId="xl2504">
    <w:name w:val="xl250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953735"/>
      <w:sz w:val="22"/>
      <w:szCs w:val="22"/>
      <w:lang w:eastAsia="ru-RU"/>
    </w:rPr>
  </w:style>
  <w:style w:type="paragraph" w:customStyle="1" w:styleId="xl2505">
    <w:name w:val="xl250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22"/>
      <w:szCs w:val="22"/>
      <w:lang w:eastAsia="ru-RU"/>
    </w:rPr>
  </w:style>
  <w:style w:type="paragraph" w:customStyle="1" w:styleId="xl2506">
    <w:name w:val="xl250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18"/>
      <w:szCs w:val="18"/>
      <w:lang w:eastAsia="ru-RU"/>
    </w:rPr>
  </w:style>
  <w:style w:type="paragraph" w:customStyle="1" w:styleId="xl2507">
    <w:name w:val="xl250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70C0"/>
      <w:sz w:val="22"/>
      <w:szCs w:val="22"/>
      <w:lang w:eastAsia="ru-RU"/>
    </w:rPr>
  </w:style>
  <w:style w:type="paragraph" w:customStyle="1" w:styleId="xl2508">
    <w:name w:val="xl250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509">
    <w:name w:val="xl250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510">
    <w:name w:val="xl2510"/>
    <w:basedOn w:val="a2"/>
    <w:rsid w:val="00AE7ECC"/>
    <w:pPr>
      <w:spacing w:before="100" w:beforeAutospacing="1" w:after="100" w:afterAutospacing="1"/>
      <w:ind w:firstLine="0"/>
      <w:jc w:val="left"/>
      <w:textAlignment w:val="center"/>
    </w:pPr>
    <w:rPr>
      <w:rFonts w:eastAsia="Times New Roman"/>
      <w:color w:val="0070C0"/>
      <w:sz w:val="22"/>
      <w:szCs w:val="22"/>
      <w:lang w:eastAsia="ru-RU"/>
    </w:rPr>
  </w:style>
  <w:style w:type="paragraph" w:customStyle="1" w:styleId="xl2511">
    <w:name w:val="xl251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512">
    <w:name w:val="xl251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7030A0"/>
      <w:sz w:val="22"/>
      <w:szCs w:val="22"/>
      <w:lang w:eastAsia="ru-RU"/>
    </w:rPr>
  </w:style>
  <w:style w:type="paragraph" w:customStyle="1" w:styleId="xl2513">
    <w:name w:val="xl251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7030A0"/>
      <w:sz w:val="22"/>
      <w:szCs w:val="22"/>
      <w:lang w:eastAsia="ru-RU"/>
    </w:rPr>
  </w:style>
  <w:style w:type="paragraph" w:customStyle="1" w:styleId="xl2514">
    <w:name w:val="xl251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515">
    <w:name w:val="xl251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516">
    <w:name w:val="xl251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7030A0"/>
      <w:sz w:val="22"/>
      <w:szCs w:val="22"/>
      <w:lang w:eastAsia="ru-RU"/>
    </w:rPr>
  </w:style>
  <w:style w:type="paragraph" w:customStyle="1" w:styleId="xl2517">
    <w:name w:val="xl251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70C0"/>
      <w:sz w:val="22"/>
      <w:szCs w:val="22"/>
      <w:lang w:eastAsia="ru-RU"/>
    </w:rPr>
  </w:style>
  <w:style w:type="paragraph" w:customStyle="1" w:styleId="xl2518">
    <w:name w:val="xl2518"/>
    <w:basedOn w:val="a2"/>
    <w:rsid w:val="00AE7ECC"/>
    <w:pPr>
      <w:spacing w:before="100" w:beforeAutospacing="1" w:after="100" w:afterAutospacing="1"/>
      <w:ind w:firstLine="0"/>
      <w:jc w:val="left"/>
      <w:textAlignment w:val="center"/>
    </w:pPr>
    <w:rPr>
      <w:rFonts w:eastAsia="Times New Roman"/>
      <w:color w:val="7030A0"/>
      <w:sz w:val="22"/>
      <w:szCs w:val="22"/>
      <w:lang w:eastAsia="ru-RU"/>
    </w:rPr>
  </w:style>
  <w:style w:type="paragraph" w:customStyle="1" w:styleId="xl2519">
    <w:name w:val="xl251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0070C0"/>
      <w:sz w:val="22"/>
      <w:szCs w:val="22"/>
      <w:lang w:eastAsia="ru-RU"/>
    </w:rPr>
  </w:style>
  <w:style w:type="paragraph" w:customStyle="1" w:styleId="xl2520">
    <w:name w:val="xl2520"/>
    <w:basedOn w:val="a2"/>
    <w:rsid w:val="00AE7ECC"/>
    <w:pPr>
      <w:spacing w:before="100" w:beforeAutospacing="1" w:after="100" w:afterAutospacing="1"/>
      <w:ind w:firstLine="0"/>
      <w:jc w:val="left"/>
      <w:textAlignment w:val="center"/>
    </w:pPr>
    <w:rPr>
      <w:rFonts w:eastAsia="Times New Roman"/>
      <w:b/>
      <w:bCs/>
      <w:color w:val="0070C0"/>
      <w:sz w:val="22"/>
      <w:szCs w:val="22"/>
      <w:lang w:eastAsia="ru-RU"/>
    </w:rPr>
  </w:style>
  <w:style w:type="paragraph" w:customStyle="1" w:styleId="xl2521">
    <w:name w:val="xl252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7030A0"/>
      <w:sz w:val="22"/>
      <w:szCs w:val="22"/>
      <w:lang w:eastAsia="ru-RU"/>
    </w:rPr>
  </w:style>
  <w:style w:type="paragraph" w:customStyle="1" w:styleId="xl2522">
    <w:name w:val="xl2522"/>
    <w:basedOn w:val="a2"/>
    <w:rsid w:val="00AE7ECC"/>
    <w:pPr>
      <w:spacing w:before="100" w:beforeAutospacing="1" w:after="100" w:afterAutospacing="1"/>
      <w:ind w:firstLine="0"/>
      <w:jc w:val="left"/>
      <w:textAlignment w:val="center"/>
    </w:pPr>
    <w:rPr>
      <w:rFonts w:eastAsia="Times New Roman"/>
      <w:b/>
      <w:bCs/>
      <w:color w:val="7030A0"/>
      <w:sz w:val="22"/>
      <w:szCs w:val="22"/>
      <w:lang w:eastAsia="ru-RU"/>
    </w:rPr>
  </w:style>
  <w:style w:type="paragraph" w:customStyle="1" w:styleId="xl2523">
    <w:name w:val="xl252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524">
    <w:name w:val="xl252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7030A0"/>
      <w:sz w:val="22"/>
      <w:szCs w:val="22"/>
      <w:lang w:eastAsia="ru-RU"/>
    </w:rPr>
  </w:style>
  <w:style w:type="paragraph" w:customStyle="1" w:styleId="xl2525">
    <w:name w:val="xl252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7030A0"/>
      <w:lang w:eastAsia="ru-RU"/>
    </w:rPr>
  </w:style>
  <w:style w:type="paragraph" w:customStyle="1" w:styleId="xl2526">
    <w:name w:val="xl252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7030A0"/>
      <w:lang w:eastAsia="ru-RU"/>
    </w:rPr>
  </w:style>
  <w:style w:type="paragraph" w:customStyle="1" w:styleId="xl2527">
    <w:name w:val="xl252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7030A0"/>
      <w:sz w:val="22"/>
      <w:szCs w:val="22"/>
      <w:lang w:eastAsia="ru-RU"/>
    </w:rPr>
  </w:style>
  <w:style w:type="paragraph" w:customStyle="1" w:styleId="xl2528">
    <w:name w:val="xl252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70C0"/>
      <w:lang w:eastAsia="ru-RU"/>
    </w:rPr>
  </w:style>
  <w:style w:type="paragraph" w:customStyle="1" w:styleId="xl2529">
    <w:name w:val="xl252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lang w:eastAsia="ru-RU"/>
    </w:rPr>
  </w:style>
  <w:style w:type="paragraph" w:customStyle="1" w:styleId="xl2530">
    <w:name w:val="xl253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531">
    <w:name w:val="xl253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532">
    <w:name w:val="xl253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533">
    <w:name w:val="xl253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FF0000"/>
      <w:sz w:val="22"/>
      <w:szCs w:val="22"/>
      <w:lang w:eastAsia="ru-RU"/>
    </w:rPr>
  </w:style>
  <w:style w:type="paragraph" w:customStyle="1" w:styleId="xl2534">
    <w:name w:val="xl253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i/>
      <w:iCs/>
      <w:lang w:eastAsia="ru-RU"/>
    </w:rPr>
  </w:style>
  <w:style w:type="paragraph" w:customStyle="1" w:styleId="xl2535">
    <w:name w:val="xl253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sz w:val="22"/>
      <w:szCs w:val="22"/>
      <w:lang w:eastAsia="ru-RU"/>
    </w:rPr>
  </w:style>
  <w:style w:type="paragraph" w:customStyle="1" w:styleId="xl2536">
    <w:name w:val="xl253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sz w:val="22"/>
      <w:szCs w:val="22"/>
      <w:lang w:eastAsia="ru-RU"/>
    </w:rPr>
  </w:style>
  <w:style w:type="paragraph" w:customStyle="1" w:styleId="xl2537">
    <w:name w:val="xl253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sz w:val="22"/>
      <w:szCs w:val="22"/>
      <w:lang w:eastAsia="ru-RU"/>
    </w:rPr>
  </w:style>
  <w:style w:type="paragraph" w:customStyle="1" w:styleId="xl2538">
    <w:name w:val="xl253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i/>
      <w:iCs/>
      <w:sz w:val="22"/>
      <w:szCs w:val="22"/>
      <w:lang w:eastAsia="ru-RU"/>
    </w:rPr>
  </w:style>
  <w:style w:type="paragraph" w:customStyle="1" w:styleId="xl2539">
    <w:name w:val="xl253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i/>
      <w:iCs/>
      <w:sz w:val="22"/>
      <w:szCs w:val="22"/>
      <w:lang w:eastAsia="ru-RU"/>
    </w:rPr>
  </w:style>
  <w:style w:type="paragraph" w:customStyle="1" w:styleId="xl2540">
    <w:name w:val="xl254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sz w:val="22"/>
      <w:szCs w:val="22"/>
      <w:lang w:eastAsia="ru-RU"/>
    </w:rPr>
  </w:style>
  <w:style w:type="paragraph" w:customStyle="1" w:styleId="xl2541">
    <w:name w:val="xl254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sz w:val="22"/>
      <w:szCs w:val="22"/>
      <w:lang w:eastAsia="ru-RU"/>
    </w:rPr>
  </w:style>
  <w:style w:type="paragraph" w:customStyle="1" w:styleId="xl2542">
    <w:name w:val="xl254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sz w:val="22"/>
      <w:szCs w:val="22"/>
      <w:lang w:eastAsia="ru-RU"/>
    </w:rPr>
  </w:style>
  <w:style w:type="paragraph" w:customStyle="1" w:styleId="xl2543">
    <w:name w:val="xl2543"/>
    <w:basedOn w:val="a2"/>
    <w:rsid w:val="00AE7ECC"/>
    <w:pPr>
      <w:spacing w:before="100" w:beforeAutospacing="1" w:after="100" w:afterAutospacing="1"/>
      <w:ind w:firstLine="0"/>
      <w:jc w:val="left"/>
      <w:textAlignment w:val="center"/>
    </w:pPr>
    <w:rPr>
      <w:rFonts w:eastAsia="Times New Roman"/>
      <w:i/>
      <w:iCs/>
      <w:sz w:val="22"/>
      <w:szCs w:val="22"/>
      <w:lang w:eastAsia="ru-RU"/>
    </w:rPr>
  </w:style>
  <w:style w:type="paragraph" w:customStyle="1" w:styleId="xl2544">
    <w:name w:val="xl254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i/>
      <w:iCs/>
      <w:color w:val="0070C0"/>
      <w:sz w:val="22"/>
      <w:szCs w:val="22"/>
      <w:lang w:eastAsia="ru-RU"/>
    </w:rPr>
  </w:style>
  <w:style w:type="paragraph" w:customStyle="1" w:styleId="xl2545">
    <w:name w:val="xl254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i/>
      <w:iCs/>
      <w:lang w:eastAsia="ru-RU"/>
    </w:rPr>
  </w:style>
  <w:style w:type="paragraph" w:customStyle="1" w:styleId="xl2546">
    <w:name w:val="xl254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sz w:val="22"/>
      <w:szCs w:val="22"/>
      <w:lang w:eastAsia="ru-RU"/>
    </w:rPr>
  </w:style>
  <w:style w:type="paragraph" w:customStyle="1" w:styleId="xl2547">
    <w:name w:val="xl254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sz w:val="22"/>
      <w:szCs w:val="22"/>
      <w:lang w:eastAsia="ru-RU"/>
    </w:rPr>
  </w:style>
  <w:style w:type="paragraph" w:customStyle="1" w:styleId="xl2548">
    <w:name w:val="xl254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i/>
      <w:iCs/>
      <w:color w:val="0070C0"/>
      <w:sz w:val="22"/>
      <w:szCs w:val="22"/>
      <w:lang w:eastAsia="ru-RU"/>
    </w:rPr>
  </w:style>
  <w:style w:type="paragraph" w:customStyle="1" w:styleId="xl2549">
    <w:name w:val="xl254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i/>
      <w:iCs/>
      <w:color w:val="0070C0"/>
      <w:lang w:eastAsia="ru-RU"/>
    </w:rPr>
  </w:style>
  <w:style w:type="paragraph" w:customStyle="1" w:styleId="xl2550">
    <w:name w:val="xl255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551">
    <w:name w:val="xl255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color w:val="0070C0"/>
      <w:sz w:val="22"/>
      <w:szCs w:val="22"/>
      <w:lang w:eastAsia="ru-RU"/>
    </w:rPr>
  </w:style>
  <w:style w:type="paragraph" w:customStyle="1" w:styleId="xl2552">
    <w:name w:val="xl255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color w:val="0070C0"/>
      <w:sz w:val="22"/>
      <w:szCs w:val="22"/>
      <w:lang w:eastAsia="ru-RU"/>
    </w:rPr>
  </w:style>
  <w:style w:type="paragraph" w:customStyle="1" w:styleId="xl2553">
    <w:name w:val="xl255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i/>
      <w:iCs/>
      <w:color w:val="0070C0"/>
      <w:sz w:val="22"/>
      <w:szCs w:val="22"/>
      <w:lang w:eastAsia="ru-RU"/>
    </w:rPr>
  </w:style>
  <w:style w:type="paragraph" w:customStyle="1" w:styleId="xl2554">
    <w:name w:val="xl255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color w:val="0070C0"/>
      <w:sz w:val="22"/>
      <w:szCs w:val="22"/>
      <w:lang w:eastAsia="ru-RU"/>
    </w:rPr>
  </w:style>
  <w:style w:type="paragraph" w:customStyle="1" w:styleId="xl2555">
    <w:name w:val="xl255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color w:val="0070C0"/>
      <w:sz w:val="22"/>
      <w:szCs w:val="22"/>
      <w:lang w:eastAsia="ru-RU"/>
    </w:rPr>
  </w:style>
  <w:style w:type="paragraph" w:customStyle="1" w:styleId="xl2556">
    <w:name w:val="xl255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color w:val="0070C0"/>
      <w:sz w:val="22"/>
      <w:szCs w:val="22"/>
      <w:lang w:eastAsia="ru-RU"/>
    </w:rPr>
  </w:style>
  <w:style w:type="paragraph" w:customStyle="1" w:styleId="xl2557">
    <w:name w:val="xl2557"/>
    <w:basedOn w:val="a2"/>
    <w:rsid w:val="00AE7ECC"/>
    <w:pPr>
      <w:spacing w:before="100" w:beforeAutospacing="1" w:after="100" w:afterAutospacing="1"/>
      <w:ind w:firstLine="0"/>
      <w:jc w:val="left"/>
      <w:textAlignment w:val="center"/>
    </w:pPr>
    <w:rPr>
      <w:rFonts w:eastAsia="Times New Roman"/>
      <w:i/>
      <w:iCs/>
      <w:color w:val="0070C0"/>
      <w:sz w:val="22"/>
      <w:szCs w:val="22"/>
      <w:lang w:eastAsia="ru-RU"/>
    </w:rPr>
  </w:style>
  <w:style w:type="paragraph" w:customStyle="1" w:styleId="xl2558">
    <w:name w:val="xl255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0070C0"/>
      <w:sz w:val="22"/>
      <w:szCs w:val="22"/>
      <w:lang w:eastAsia="ru-RU"/>
    </w:rPr>
  </w:style>
  <w:style w:type="paragraph" w:customStyle="1" w:styleId="xl2559">
    <w:name w:val="xl255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7030A0"/>
      <w:sz w:val="22"/>
      <w:szCs w:val="22"/>
      <w:lang w:eastAsia="ru-RU"/>
    </w:rPr>
  </w:style>
  <w:style w:type="paragraph" w:customStyle="1" w:styleId="xl2560">
    <w:name w:val="xl256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504D"/>
      <w:sz w:val="22"/>
      <w:szCs w:val="22"/>
      <w:lang w:eastAsia="ru-RU"/>
    </w:rPr>
  </w:style>
  <w:style w:type="paragraph" w:customStyle="1" w:styleId="xl2561">
    <w:name w:val="xl256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C0504D"/>
      <w:sz w:val="22"/>
      <w:szCs w:val="22"/>
      <w:lang w:eastAsia="ru-RU"/>
    </w:rPr>
  </w:style>
  <w:style w:type="paragraph" w:customStyle="1" w:styleId="xl2562">
    <w:name w:val="xl256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504D"/>
      <w:sz w:val="22"/>
      <w:szCs w:val="22"/>
      <w:lang w:eastAsia="ru-RU"/>
    </w:rPr>
  </w:style>
  <w:style w:type="paragraph" w:customStyle="1" w:styleId="xl2563">
    <w:name w:val="xl256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C0504D"/>
      <w:sz w:val="22"/>
      <w:szCs w:val="22"/>
      <w:lang w:eastAsia="ru-RU"/>
    </w:rPr>
  </w:style>
  <w:style w:type="paragraph" w:customStyle="1" w:styleId="xl2564">
    <w:name w:val="xl256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C0504D"/>
      <w:sz w:val="22"/>
      <w:szCs w:val="22"/>
      <w:lang w:eastAsia="ru-RU"/>
    </w:rPr>
  </w:style>
  <w:style w:type="paragraph" w:customStyle="1" w:styleId="xl2565">
    <w:name w:val="xl256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566">
    <w:name w:val="xl256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567">
    <w:name w:val="xl256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568">
    <w:name w:val="xl2568"/>
    <w:basedOn w:val="a2"/>
    <w:rsid w:val="00AE7ECC"/>
    <w:pPr>
      <w:spacing w:before="100" w:beforeAutospacing="1" w:after="100" w:afterAutospacing="1"/>
      <w:ind w:firstLine="0"/>
      <w:jc w:val="left"/>
      <w:textAlignment w:val="center"/>
    </w:pPr>
    <w:rPr>
      <w:rFonts w:eastAsia="Times New Roman"/>
      <w:color w:val="C0504D"/>
      <w:sz w:val="22"/>
      <w:szCs w:val="22"/>
      <w:lang w:eastAsia="ru-RU"/>
    </w:rPr>
  </w:style>
  <w:style w:type="paragraph" w:customStyle="1" w:styleId="xl2569">
    <w:name w:val="xl256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504D"/>
      <w:sz w:val="22"/>
      <w:szCs w:val="22"/>
      <w:lang w:eastAsia="ru-RU"/>
    </w:rPr>
  </w:style>
  <w:style w:type="paragraph" w:customStyle="1" w:styleId="xl2570">
    <w:name w:val="xl257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571">
    <w:name w:val="xl257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572">
    <w:name w:val="xl257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C0504D"/>
      <w:sz w:val="22"/>
      <w:szCs w:val="22"/>
      <w:lang w:eastAsia="ru-RU"/>
    </w:rPr>
  </w:style>
  <w:style w:type="paragraph" w:customStyle="1" w:styleId="xl2573">
    <w:name w:val="xl257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C0504D"/>
      <w:sz w:val="22"/>
      <w:szCs w:val="22"/>
      <w:lang w:eastAsia="ru-RU"/>
    </w:rPr>
  </w:style>
  <w:style w:type="paragraph" w:customStyle="1" w:styleId="xl2574">
    <w:name w:val="xl2574"/>
    <w:basedOn w:val="a2"/>
    <w:rsid w:val="00AE7ECC"/>
    <w:pPr>
      <w:spacing w:before="100" w:beforeAutospacing="1" w:after="100" w:afterAutospacing="1"/>
      <w:ind w:firstLine="0"/>
      <w:jc w:val="left"/>
      <w:textAlignment w:val="center"/>
    </w:pPr>
    <w:rPr>
      <w:rFonts w:eastAsia="Times New Roman"/>
      <w:b/>
      <w:bCs/>
      <w:color w:val="C0504D"/>
      <w:sz w:val="22"/>
      <w:szCs w:val="22"/>
      <w:lang w:eastAsia="ru-RU"/>
    </w:rPr>
  </w:style>
  <w:style w:type="paragraph" w:customStyle="1" w:styleId="xl2575">
    <w:name w:val="xl257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C0504D"/>
      <w:sz w:val="22"/>
      <w:szCs w:val="22"/>
      <w:lang w:eastAsia="ru-RU"/>
    </w:rPr>
  </w:style>
  <w:style w:type="paragraph" w:customStyle="1" w:styleId="xl2576">
    <w:name w:val="xl257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FF0000"/>
      <w:sz w:val="22"/>
      <w:szCs w:val="22"/>
      <w:lang w:eastAsia="ru-RU"/>
    </w:rPr>
  </w:style>
  <w:style w:type="paragraph" w:customStyle="1" w:styleId="xl2577">
    <w:name w:val="xl2577"/>
    <w:basedOn w:val="a2"/>
    <w:rsid w:val="00AE7ECC"/>
    <w:pPr>
      <w:shd w:val="clear" w:color="000000" w:fill="FF0000"/>
      <w:spacing w:before="100" w:beforeAutospacing="1" w:after="100" w:afterAutospacing="1"/>
      <w:ind w:firstLine="0"/>
      <w:jc w:val="left"/>
      <w:textAlignment w:val="center"/>
    </w:pPr>
    <w:rPr>
      <w:rFonts w:eastAsia="Times New Roman"/>
      <w:color w:val="4F6228"/>
      <w:sz w:val="22"/>
      <w:szCs w:val="22"/>
      <w:lang w:eastAsia="ru-RU"/>
    </w:rPr>
  </w:style>
  <w:style w:type="paragraph" w:customStyle="1" w:styleId="xl2578">
    <w:name w:val="xl2578"/>
    <w:basedOn w:val="a2"/>
    <w:rsid w:val="00AE7ECC"/>
    <w:pPr>
      <w:shd w:val="clear" w:color="000000" w:fill="CCC0DA"/>
      <w:spacing w:before="100" w:beforeAutospacing="1" w:after="100" w:afterAutospacing="1"/>
      <w:ind w:firstLine="0"/>
      <w:jc w:val="left"/>
      <w:textAlignment w:val="center"/>
    </w:pPr>
    <w:rPr>
      <w:rFonts w:eastAsia="Times New Roman"/>
      <w:sz w:val="22"/>
      <w:szCs w:val="22"/>
      <w:lang w:eastAsia="ru-RU"/>
    </w:rPr>
  </w:style>
  <w:style w:type="paragraph" w:customStyle="1" w:styleId="xl2579">
    <w:name w:val="xl2579"/>
    <w:basedOn w:val="a2"/>
    <w:rsid w:val="00AE7ECC"/>
    <w:pPr>
      <w:shd w:val="clear" w:color="000000" w:fill="CCC0DA"/>
      <w:spacing w:before="100" w:beforeAutospacing="1" w:after="100" w:afterAutospacing="1"/>
      <w:ind w:firstLine="0"/>
      <w:jc w:val="left"/>
      <w:textAlignment w:val="center"/>
    </w:pPr>
    <w:rPr>
      <w:rFonts w:eastAsia="Times New Roman"/>
      <w:color w:val="E46D0A"/>
      <w:sz w:val="22"/>
      <w:szCs w:val="22"/>
      <w:lang w:eastAsia="ru-RU"/>
    </w:rPr>
  </w:style>
  <w:style w:type="paragraph" w:customStyle="1" w:styleId="xl2580">
    <w:name w:val="xl258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581">
    <w:name w:val="xl258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FF0000"/>
      <w:sz w:val="22"/>
      <w:szCs w:val="22"/>
      <w:lang w:eastAsia="ru-RU"/>
    </w:rPr>
  </w:style>
  <w:style w:type="paragraph" w:customStyle="1" w:styleId="xl2582">
    <w:name w:val="xl258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583">
    <w:name w:val="xl258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FF0000"/>
      <w:sz w:val="22"/>
      <w:szCs w:val="22"/>
      <w:lang w:eastAsia="ru-RU"/>
    </w:rPr>
  </w:style>
  <w:style w:type="paragraph" w:customStyle="1" w:styleId="xl2584">
    <w:name w:val="xl258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FF0000"/>
      <w:sz w:val="22"/>
      <w:szCs w:val="22"/>
      <w:lang w:eastAsia="ru-RU"/>
    </w:rPr>
  </w:style>
  <w:style w:type="paragraph" w:customStyle="1" w:styleId="xl2585">
    <w:name w:val="xl258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FF0000"/>
      <w:sz w:val="22"/>
      <w:szCs w:val="22"/>
      <w:lang w:eastAsia="ru-RU"/>
    </w:rPr>
  </w:style>
  <w:style w:type="paragraph" w:customStyle="1" w:styleId="xl2586">
    <w:name w:val="xl258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587">
    <w:name w:val="xl258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i/>
      <w:iCs/>
      <w:color w:val="FF0000"/>
      <w:sz w:val="22"/>
      <w:szCs w:val="22"/>
      <w:lang w:eastAsia="ru-RU"/>
    </w:rPr>
  </w:style>
  <w:style w:type="paragraph" w:customStyle="1" w:styleId="xl2588">
    <w:name w:val="xl2588"/>
    <w:basedOn w:val="a2"/>
    <w:rsid w:val="00AE7ECC"/>
    <w:pPr>
      <w:spacing w:before="100" w:beforeAutospacing="1" w:after="100" w:afterAutospacing="1"/>
      <w:ind w:firstLine="0"/>
      <w:jc w:val="left"/>
      <w:textAlignment w:val="center"/>
    </w:pPr>
    <w:rPr>
      <w:rFonts w:eastAsia="Times New Roman"/>
      <w:color w:val="FF0000"/>
      <w:sz w:val="22"/>
      <w:szCs w:val="22"/>
      <w:lang w:eastAsia="ru-RU"/>
    </w:rPr>
  </w:style>
  <w:style w:type="paragraph" w:customStyle="1" w:styleId="xl2589">
    <w:name w:val="xl258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70C0"/>
      <w:sz w:val="18"/>
      <w:szCs w:val="18"/>
      <w:lang w:eastAsia="ru-RU"/>
    </w:rPr>
  </w:style>
  <w:style w:type="paragraph" w:customStyle="1" w:styleId="xl2590">
    <w:name w:val="xl2590"/>
    <w:basedOn w:val="a2"/>
    <w:rsid w:val="00AE7ECC"/>
    <w:pPr>
      <w:shd w:val="clear" w:color="000000" w:fill="FF0000"/>
      <w:spacing w:before="100" w:beforeAutospacing="1" w:after="100" w:afterAutospacing="1"/>
      <w:ind w:firstLine="0"/>
      <w:jc w:val="left"/>
      <w:textAlignment w:val="center"/>
    </w:pPr>
    <w:rPr>
      <w:rFonts w:eastAsia="Times New Roman"/>
      <w:sz w:val="22"/>
      <w:szCs w:val="22"/>
      <w:lang w:eastAsia="ru-RU"/>
    </w:rPr>
  </w:style>
  <w:style w:type="paragraph" w:customStyle="1" w:styleId="xl2591">
    <w:name w:val="xl259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592">
    <w:name w:val="xl2592"/>
    <w:basedOn w:val="a2"/>
    <w:rsid w:val="00AE7ECC"/>
    <w:pPr>
      <w:shd w:val="clear" w:color="000000" w:fill="FCD5B4"/>
      <w:spacing w:before="100" w:beforeAutospacing="1" w:after="100" w:afterAutospacing="1"/>
      <w:ind w:firstLine="0"/>
      <w:jc w:val="left"/>
      <w:textAlignment w:val="center"/>
    </w:pPr>
    <w:rPr>
      <w:rFonts w:eastAsia="Times New Roman"/>
      <w:sz w:val="22"/>
      <w:szCs w:val="22"/>
      <w:lang w:eastAsia="ru-RU"/>
    </w:rPr>
  </w:style>
  <w:style w:type="paragraph" w:customStyle="1" w:styleId="xl2593">
    <w:name w:val="xl259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594">
    <w:name w:val="xl2594"/>
    <w:basedOn w:val="a2"/>
    <w:rsid w:val="00AE7ECC"/>
    <w:pPr>
      <w:shd w:val="clear" w:color="000000" w:fill="DBEEF3"/>
      <w:spacing w:before="100" w:beforeAutospacing="1" w:after="100" w:afterAutospacing="1"/>
      <w:ind w:firstLine="0"/>
      <w:jc w:val="left"/>
      <w:textAlignment w:val="center"/>
    </w:pPr>
    <w:rPr>
      <w:rFonts w:eastAsia="Times New Roman"/>
      <w:sz w:val="22"/>
      <w:szCs w:val="22"/>
      <w:lang w:eastAsia="ru-RU"/>
    </w:rPr>
  </w:style>
  <w:style w:type="paragraph" w:customStyle="1" w:styleId="xl2595">
    <w:name w:val="xl259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596">
    <w:name w:val="xl259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597">
    <w:name w:val="xl259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598">
    <w:name w:val="xl259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599">
    <w:name w:val="xl259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sz w:val="22"/>
      <w:szCs w:val="22"/>
      <w:lang w:eastAsia="ru-RU"/>
    </w:rPr>
  </w:style>
  <w:style w:type="paragraph" w:customStyle="1" w:styleId="xl2600">
    <w:name w:val="xl2600"/>
    <w:basedOn w:val="a2"/>
    <w:rsid w:val="00AE7ECC"/>
    <w:pPr>
      <w:shd w:val="clear" w:color="000000" w:fill="D99795"/>
      <w:spacing w:before="100" w:beforeAutospacing="1" w:after="100" w:afterAutospacing="1"/>
      <w:ind w:firstLine="0"/>
      <w:jc w:val="left"/>
      <w:textAlignment w:val="center"/>
    </w:pPr>
    <w:rPr>
      <w:rFonts w:eastAsia="Times New Roman"/>
      <w:color w:val="C00000"/>
      <w:sz w:val="22"/>
      <w:szCs w:val="22"/>
      <w:lang w:eastAsia="ru-RU"/>
    </w:rPr>
  </w:style>
  <w:style w:type="paragraph" w:customStyle="1" w:styleId="xl2601">
    <w:name w:val="xl260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602">
    <w:name w:val="xl260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603">
    <w:name w:val="xl260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FF0000"/>
      <w:sz w:val="22"/>
      <w:szCs w:val="22"/>
      <w:lang w:eastAsia="ru-RU"/>
    </w:rPr>
  </w:style>
  <w:style w:type="paragraph" w:customStyle="1" w:styleId="xl2604">
    <w:name w:val="xl260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0070C0"/>
      <w:sz w:val="22"/>
      <w:szCs w:val="22"/>
      <w:lang w:eastAsia="ru-RU"/>
    </w:rPr>
  </w:style>
  <w:style w:type="paragraph" w:customStyle="1" w:styleId="xl2605">
    <w:name w:val="xl260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606">
    <w:name w:val="xl260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607">
    <w:name w:val="xl260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E46D0A"/>
      <w:sz w:val="22"/>
      <w:szCs w:val="22"/>
      <w:lang w:eastAsia="ru-RU"/>
    </w:rPr>
  </w:style>
  <w:style w:type="paragraph" w:customStyle="1" w:styleId="xl2608">
    <w:name w:val="xl260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0000"/>
      <w:sz w:val="22"/>
      <w:szCs w:val="22"/>
      <w:lang w:eastAsia="ru-RU"/>
    </w:rPr>
  </w:style>
  <w:style w:type="paragraph" w:customStyle="1" w:styleId="xl2609">
    <w:name w:val="xl260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4F6228"/>
      <w:sz w:val="22"/>
      <w:szCs w:val="22"/>
      <w:lang w:eastAsia="ru-RU"/>
    </w:rPr>
  </w:style>
  <w:style w:type="paragraph" w:customStyle="1" w:styleId="xl2610">
    <w:name w:val="xl2610"/>
    <w:basedOn w:val="a2"/>
    <w:rsid w:val="00AE7ECC"/>
    <w:pPr>
      <w:spacing w:before="100" w:beforeAutospacing="1" w:after="100" w:afterAutospacing="1"/>
      <w:ind w:firstLine="0"/>
      <w:jc w:val="center"/>
      <w:textAlignment w:val="center"/>
    </w:pPr>
    <w:rPr>
      <w:rFonts w:eastAsia="Times New Roman"/>
      <w:sz w:val="22"/>
      <w:szCs w:val="22"/>
      <w:lang w:eastAsia="ru-RU"/>
    </w:rPr>
  </w:style>
  <w:style w:type="paragraph" w:customStyle="1" w:styleId="xl2611">
    <w:name w:val="xl261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612">
    <w:name w:val="xl2612"/>
    <w:basedOn w:val="a2"/>
    <w:rsid w:val="00AE7ECC"/>
    <w:pPr>
      <w:shd w:val="clear" w:color="000000" w:fill="0070C0"/>
      <w:spacing w:before="100" w:beforeAutospacing="1" w:after="100" w:afterAutospacing="1"/>
      <w:ind w:firstLine="0"/>
      <w:jc w:val="left"/>
      <w:textAlignment w:val="center"/>
    </w:pPr>
    <w:rPr>
      <w:rFonts w:eastAsia="Times New Roman"/>
      <w:sz w:val="22"/>
      <w:szCs w:val="22"/>
      <w:lang w:eastAsia="ru-RU"/>
    </w:rPr>
  </w:style>
  <w:style w:type="paragraph" w:customStyle="1" w:styleId="xl2613">
    <w:name w:val="xl261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614">
    <w:name w:val="xl261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615">
    <w:name w:val="xl261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616">
    <w:name w:val="xl2616"/>
    <w:basedOn w:val="a2"/>
    <w:rsid w:val="00AE7ECC"/>
    <w:pPr>
      <w:shd w:val="clear" w:color="000000" w:fill="0070C0"/>
      <w:spacing w:before="100" w:beforeAutospacing="1" w:after="100" w:afterAutospacing="1"/>
      <w:ind w:firstLine="0"/>
      <w:jc w:val="left"/>
      <w:textAlignment w:val="center"/>
    </w:pPr>
    <w:rPr>
      <w:rFonts w:eastAsia="Times New Roman"/>
      <w:sz w:val="22"/>
      <w:szCs w:val="22"/>
      <w:lang w:eastAsia="ru-RU"/>
    </w:rPr>
  </w:style>
  <w:style w:type="paragraph" w:customStyle="1" w:styleId="xl2617">
    <w:name w:val="xl2617"/>
    <w:basedOn w:val="a2"/>
    <w:rsid w:val="00AE7ECC"/>
    <w:pPr>
      <w:shd w:val="clear" w:color="000000" w:fill="D8D8D8"/>
      <w:spacing w:before="100" w:beforeAutospacing="1" w:after="100" w:afterAutospacing="1"/>
      <w:ind w:firstLine="0"/>
      <w:jc w:val="center"/>
      <w:textAlignment w:val="center"/>
    </w:pPr>
    <w:rPr>
      <w:rFonts w:eastAsia="Times New Roman"/>
      <w:sz w:val="22"/>
      <w:szCs w:val="22"/>
      <w:lang w:eastAsia="ru-RU"/>
    </w:rPr>
  </w:style>
  <w:style w:type="paragraph" w:customStyle="1" w:styleId="xl2618">
    <w:name w:val="xl261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16"/>
      <w:szCs w:val="16"/>
      <w:lang w:eastAsia="ru-RU"/>
    </w:rPr>
  </w:style>
  <w:style w:type="paragraph" w:customStyle="1" w:styleId="xl2619">
    <w:name w:val="xl261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0"/>
      <w:szCs w:val="20"/>
      <w:lang w:eastAsia="ru-RU"/>
    </w:rPr>
  </w:style>
  <w:style w:type="paragraph" w:customStyle="1" w:styleId="xl2620">
    <w:name w:val="xl262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0000"/>
      <w:sz w:val="22"/>
      <w:szCs w:val="22"/>
      <w:lang w:eastAsia="ru-RU"/>
    </w:rPr>
  </w:style>
  <w:style w:type="paragraph" w:customStyle="1" w:styleId="xl2621">
    <w:name w:val="xl262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2"/>
      <w:szCs w:val="22"/>
      <w:lang w:eastAsia="ru-RU"/>
    </w:rPr>
  </w:style>
  <w:style w:type="paragraph" w:customStyle="1" w:styleId="xl2622">
    <w:name w:val="xl262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FF0000"/>
      <w:sz w:val="22"/>
      <w:szCs w:val="22"/>
      <w:lang w:eastAsia="ru-RU"/>
    </w:rPr>
  </w:style>
  <w:style w:type="paragraph" w:customStyle="1" w:styleId="xl2623">
    <w:name w:val="xl262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624">
    <w:name w:val="xl262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sz w:val="22"/>
      <w:szCs w:val="22"/>
      <w:lang w:eastAsia="ru-RU"/>
    </w:rPr>
  </w:style>
  <w:style w:type="paragraph" w:customStyle="1" w:styleId="xl2625">
    <w:name w:val="xl262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color w:val="0070C0"/>
      <w:sz w:val="22"/>
      <w:szCs w:val="22"/>
      <w:lang w:eastAsia="ru-RU"/>
    </w:rPr>
  </w:style>
  <w:style w:type="paragraph" w:customStyle="1" w:styleId="xl2626">
    <w:name w:val="xl262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2"/>
      <w:szCs w:val="22"/>
      <w:lang w:eastAsia="ru-RU"/>
    </w:rPr>
  </w:style>
  <w:style w:type="paragraph" w:customStyle="1" w:styleId="xl2627">
    <w:name w:val="xl262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2"/>
      <w:szCs w:val="22"/>
      <w:lang w:eastAsia="ru-RU"/>
    </w:rPr>
  </w:style>
  <w:style w:type="paragraph" w:customStyle="1" w:styleId="xl2628">
    <w:name w:val="xl262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b/>
      <w:bCs/>
      <w:sz w:val="22"/>
      <w:szCs w:val="22"/>
      <w:lang w:eastAsia="ru-RU"/>
    </w:rPr>
  </w:style>
  <w:style w:type="paragraph" w:customStyle="1" w:styleId="xl2629">
    <w:name w:val="xl262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paragraph" w:customStyle="1" w:styleId="xl2630">
    <w:name w:val="xl263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C00000"/>
      <w:sz w:val="22"/>
      <w:szCs w:val="22"/>
      <w:lang w:eastAsia="ru-RU"/>
    </w:rPr>
  </w:style>
  <w:style w:type="paragraph" w:customStyle="1" w:styleId="xl2631">
    <w:name w:val="xl263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22"/>
      <w:szCs w:val="22"/>
      <w:lang w:eastAsia="ru-RU"/>
    </w:rPr>
  </w:style>
  <w:style w:type="paragraph" w:customStyle="1" w:styleId="xl2632">
    <w:name w:val="xl263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2633">
    <w:name w:val="xl263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FF0000"/>
      <w:sz w:val="22"/>
      <w:szCs w:val="22"/>
      <w:lang w:eastAsia="ru-RU"/>
    </w:rPr>
  </w:style>
  <w:style w:type="paragraph" w:customStyle="1" w:styleId="xl2634">
    <w:name w:val="xl263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color w:val="FF0000"/>
      <w:lang w:eastAsia="ru-RU"/>
    </w:rPr>
  </w:style>
  <w:style w:type="paragraph" w:customStyle="1" w:styleId="xl2635">
    <w:name w:val="xl263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FF0000"/>
      <w:sz w:val="20"/>
      <w:szCs w:val="20"/>
      <w:lang w:eastAsia="ru-RU"/>
    </w:rPr>
  </w:style>
  <w:style w:type="paragraph" w:customStyle="1" w:styleId="xl2636">
    <w:name w:val="xl263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FF0000"/>
      <w:sz w:val="22"/>
      <w:szCs w:val="22"/>
      <w:lang w:eastAsia="ru-RU"/>
    </w:rPr>
  </w:style>
  <w:style w:type="paragraph" w:customStyle="1" w:styleId="xl2637">
    <w:name w:val="xl263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FF0000"/>
      <w:sz w:val="22"/>
      <w:szCs w:val="22"/>
      <w:lang w:eastAsia="ru-RU"/>
    </w:rPr>
  </w:style>
  <w:style w:type="paragraph" w:customStyle="1" w:styleId="xl2638">
    <w:name w:val="xl263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2"/>
      <w:szCs w:val="22"/>
      <w:lang w:eastAsia="ru-RU"/>
    </w:rPr>
  </w:style>
  <w:style w:type="paragraph" w:customStyle="1" w:styleId="xl2639">
    <w:name w:val="xl263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B050"/>
      <w:sz w:val="22"/>
      <w:szCs w:val="22"/>
      <w:lang w:eastAsia="ru-RU"/>
    </w:rPr>
  </w:style>
  <w:style w:type="paragraph" w:customStyle="1" w:styleId="xl2640">
    <w:name w:val="xl264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22"/>
      <w:szCs w:val="22"/>
      <w:lang w:eastAsia="ru-RU"/>
    </w:rPr>
  </w:style>
  <w:style w:type="paragraph" w:customStyle="1" w:styleId="xl2641">
    <w:name w:val="xl264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FF0000"/>
      <w:sz w:val="22"/>
      <w:szCs w:val="22"/>
      <w:lang w:eastAsia="ru-RU"/>
    </w:rPr>
  </w:style>
  <w:style w:type="paragraph" w:customStyle="1" w:styleId="xl2642">
    <w:name w:val="xl264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643">
    <w:name w:val="xl264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0070C0"/>
      <w:sz w:val="22"/>
      <w:szCs w:val="22"/>
      <w:lang w:eastAsia="ru-RU"/>
    </w:rPr>
  </w:style>
  <w:style w:type="paragraph" w:customStyle="1" w:styleId="xl2644">
    <w:name w:val="xl264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7030A0"/>
      <w:sz w:val="22"/>
      <w:szCs w:val="22"/>
      <w:lang w:eastAsia="ru-RU"/>
    </w:rPr>
  </w:style>
  <w:style w:type="paragraph" w:customStyle="1" w:styleId="xl2645">
    <w:name w:val="xl264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7030A0"/>
      <w:sz w:val="22"/>
      <w:szCs w:val="22"/>
      <w:lang w:eastAsia="ru-RU"/>
    </w:rPr>
  </w:style>
  <w:style w:type="paragraph" w:customStyle="1" w:styleId="xl2646">
    <w:name w:val="xl264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7030A0"/>
      <w:sz w:val="22"/>
      <w:szCs w:val="22"/>
      <w:lang w:eastAsia="ru-RU"/>
    </w:rPr>
  </w:style>
  <w:style w:type="paragraph" w:customStyle="1" w:styleId="xl2647">
    <w:name w:val="xl264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7030A0"/>
      <w:sz w:val="22"/>
      <w:szCs w:val="22"/>
      <w:lang w:eastAsia="ru-RU"/>
    </w:rPr>
  </w:style>
  <w:style w:type="paragraph" w:customStyle="1" w:styleId="xl2648">
    <w:name w:val="xl264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C0504D"/>
      <w:sz w:val="22"/>
      <w:szCs w:val="22"/>
      <w:lang w:eastAsia="ru-RU"/>
    </w:rPr>
  </w:style>
  <w:style w:type="paragraph" w:customStyle="1" w:styleId="xl2649">
    <w:name w:val="xl264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C0504D"/>
      <w:sz w:val="22"/>
      <w:szCs w:val="22"/>
      <w:lang w:eastAsia="ru-RU"/>
    </w:rPr>
  </w:style>
  <w:style w:type="paragraph" w:customStyle="1" w:styleId="xl2650">
    <w:name w:val="xl265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651">
    <w:name w:val="xl265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7030A0"/>
      <w:sz w:val="22"/>
      <w:szCs w:val="22"/>
      <w:lang w:eastAsia="ru-RU"/>
    </w:rPr>
  </w:style>
  <w:style w:type="paragraph" w:customStyle="1" w:styleId="xl2652">
    <w:name w:val="xl265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504D"/>
      <w:sz w:val="22"/>
      <w:szCs w:val="22"/>
      <w:lang w:eastAsia="ru-RU"/>
    </w:rPr>
  </w:style>
  <w:style w:type="paragraph" w:customStyle="1" w:styleId="xl2653">
    <w:name w:val="xl265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0070C0"/>
      <w:sz w:val="22"/>
      <w:szCs w:val="22"/>
      <w:lang w:eastAsia="ru-RU"/>
    </w:rPr>
  </w:style>
  <w:style w:type="paragraph" w:customStyle="1" w:styleId="xl2654">
    <w:name w:val="xl265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F0"/>
      <w:sz w:val="22"/>
      <w:szCs w:val="22"/>
      <w:lang w:eastAsia="ru-RU"/>
    </w:rPr>
  </w:style>
  <w:style w:type="paragraph" w:customStyle="1" w:styleId="xl2655">
    <w:name w:val="xl265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B0F0"/>
      <w:sz w:val="22"/>
      <w:szCs w:val="22"/>
      <w:lang w:eastAsia="ru-RU"/>
    </w:rPr>
  </w:style>
  <w:style w:type="paragraph" w:customStyle="1" w:styleId="xl2656">
    <w:name w:val="xl265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00B0F0"/>
      <w:sz w:val="22"/>
      <w:szCs w:val="22"/>
      <w:lang w:eastAsia="ru-RU"/>
    </w:rPr>
  </w:style>
  <w:style w:type="paragraph" w:customStyle="1" w:styleId="xl2657">
    <w:name w:val="xl265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sz w:val="22"/>
      <w:szCs w:val="22"/>
      <w:lang w:eastAsia="ru-RU"/>
    </w:rPr>
  </w:style>
  <w:style w:type="paragraph" w:customStyle="1" w:styleId="xl2658">
    <w:name w:val="xl265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i/>
      <w:iCs/>
      <w:color w:val="0070C0"/>
      <w:sz w:val="22"/>
      <w:szCs w:val="22"/>
      <w:lang w:eastAsia="ru-RU"/>
    </w:rPr>
  </w:style>
  <w:style w:type="paragraph" w:customStyle="1" w:styleId="xl2659">
    <w:name w:val="xl265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2660">
    <w:name w:val="xl266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lang w:eastAsia="ru-RU"/>
    </w:rPr>
  </w:style>
  <w:style w:type="paragraph" w:customStyle="1" w:styleId="xl2661">
    <w:name w:val="xl266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662">
    <w:name w:val="xl266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sz w:val="22"/>
      <w:szCs w:val="22"/>
      <w:lang w:eastAsia="ru-RU"/>
    </w:rPr>
  </w:style>
  <w:style w:type="paragraph" w:customStyle="1" w:styleId="xl2663">
    <w:name w:val="xl266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0000"/>
      <w:sz w:val="22"/>
      <w:szCs w:val="22"/>
      <w:lang w:eastAsia="ru-RU"/>
    </w:rPr>
  </w:style>
  <w:style w:type="paragraph" w:customStyle="1" w:styleId="xl2664">
    <w:name w:val="xl266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C00000"/>
      <w:sz w:val="22"/>
      <w:szCs w:val="22"/>
      <w:lang w:eastAsia="ru-RU"/>
    </w:rPr>
  </w:style>
  <w:style w:type="paragraph" w:customStyle="1" w:styleId="xl2665">
    <w:name w:val="xl266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C00000"/>
      <w:sz w:val="22"/>
      <w:szCs w:val="22"/>
      <w:lang w:eastAsia="ru-RU"/>
    </w:rPr>
  </w:style>
  <w:style w:type="paragraph" w:customStyle="1" w:styleId="xl2666">
    <w:name w:val="xl266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C00000"/>
      <w:sz w:val="22"/>
      <w:szCs w:val="22"/>
      <w:lang w:eastAsia="ru-RU"/>
    </w:rPr>
  </w:style>
  <w:style w:type="paragraph" w:customStyle="1" w:styleId="xl2667">
    <w:name w:val="xl266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C00000"/>
      <w:sz w:val="22"/>
      <w:szCs w:val="22"/>
      <w:lang w:eastAsia="ru-RU"/>
    </w:rPr>
  </w:style>
  <w:style w:type="paragraph" w:customStyle="1" w:styleId="xl2668">
    <w:name w:val="xl266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0000"/>
      <w:sz w:val="22"/>
      <w:szCs w:val="22"/>
      <w:lang w:eastAsia="ru-RU"/>
    </w:rPr>
  </w:style>
  <w:style w:type="paragraph" w:customStyle="1" w:styleId="xl2669">
    <w:name w:val="xl266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0000"/>
      <w:sz w:val="22"/>
      <w:szCs w:val="22"/>
      <w:lang w:eastAsia="ru-RU"/>
    </w:rPr>
  </w:style>
  <w:style w:type="paragraph" w:customStyle="1" w:styleId="xl2670">
    <w:name w:val="xl267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0000"/>
      <w:sz w:val="22"/>
      <w:szCs w:val="22"/>
      <w:lang w:eastAsia="ru-RU"/>
    </w:rPr>
  </w:style>
  <w:style w:type="paragraph" w:customStyle="1" w:styleId="xl2671">
    <w:name w:val="xl267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672">
    <w:name w:val="xl267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673">
    <w:name w:val="xl267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lang w:eastAsia="ru-RU"/>
    </w:rPr>
  </w:style>
  <w:style w:type="paragraph" w:customStyle="1" w:styleId="xl2674">
    <w:name w:val="xl267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sz w:val="22"/>
      <w:szCs w:val="22"/>
      <w:lang w:eastAsia="ru-RU"/>
    </w:rPr>
  </w:style>
  <w:style w:type="paragraph" w:customStyle="1" w:styleId="xl2675">
    <w:name w:val="xl267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b/>
      <w:bCs/>
      <w:sz w:val="22"/>
      <w:szCs w:val="22"/>
      <w:lang w:eastAsia="ru-RU"/>
    </w:rPr>
  </w:style>
  <w:style w:type="paragraph" w:customStyle="1" w:styleId="xl2676">
    <w:name w:val="xl267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4F6228"/>
      <w:sz w:val="22"/>
      <w:szCs w:val="22"/>
      <w:lang w:eastAsia="ru-RU"/>
    </w:rPr>
  </w:style>
  <w:style w:type="paragraph" w:customStyle="1" w:styleId="xl2677">
    <w:name w:val="xl267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4F6228"/>
      <w:sz w:val="22"/>
      <w:szCs w:val="22"/>
      <w:lang w:eastAsia="ru-RU"/>
    </w:rPr>
  </w:style>
  <w:style w:type="paragraph" w:customStyle="1" w:styleId="xl2678">
    <w:name w:val="xl267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4F6228"/>
      <w:sz w:val="22"/>
      <w:szCs w:val="22"/>
      <w:lang w:eastAsia="ru-RU"/>
    </w:rPr>
  </w:style>
  <w:style w:type="paragraph" w:customStyle="1" w:styleId="xl2679">
    <w:name w:val="xl267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4F6228"/>
      <w:sz w:val="22"/>
      <w:szCs w:val="22"/>
      <w:lang w:eastAsia="ru-RU"/>
    </w:rPr>
  </w:style>
  <w:style w:type="paragraph" w:customStyle="1" w:styleId="xl2680">
    <w:name w:val="xl268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4F6228"/>
      <w:sz w:val="22"/>
      <w:szCs w:val="22"/>
      <w:lang w:eastAsia="ru-RU"/>
    </w:rPr>
  </w:style>
  <w:style w:type="paragraph" w:customStyle="1" w:styleId="xl2681">
    <w:name w:val="xl268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4F6228"/>
      <w:sz w:val="22"/>
      <w:szCs w:val="22"/>
      <w:lang w:eastAsia="ru-RU"/>
    </w:rPr>
  </w:style>
  <w:style w:type="paragraph" w:customStyle="1" w:styleId="xl2682">
    <w:name w:val="xl268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4F6228"/>
      <w:sz w:val="22"/>
      <w:szCs w:val="22"/>
      <w:lang w:eastAsia="ru-RU"/>
    </w:rPr>
  </w:style>
  <w:style w:type="paragraph" w:customStyle="1" w:styleId="xl2683">
    <w:name w:val="xl268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sz w:val="22"/>
      <w:szCs w:val="22"/>
      <w:lang w:eastAsia="ru-RU"/>
    </w:rPr>
  </w:style>
  <w:style w:type="paragraph" w:customStyle="1" w:styleId="xl2684">
    <w:name w:val="xl268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0070C0"/>
      <w:sz w:val="22"/>
      <w:szCs w:val="22"/>
      <w:lang w:eastAsia="ru-RU"/>
    </w:rPr>
  </w:style>
  <w:style w:type="paragraph" w:customStyle="1" w:styleId="xl2685">
    <w:name w:val="xl268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color w:val="C0504D"/>
      <w:sz w:val="22"/>
      <w:szCs w:val="22"/>
      <w:lang w:eastAsia="ru-RU"/>
    </w:rPr>
  </w:style>
  <w:style w:type="paragraph" w:customStyle="1" w:styleId="xl2686">
    <w:name w:val="xl268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color w:val="E46D0A"/>
      <w:sz w:val="22"/>
      <w:szCs w:val="22"/>
      <w:lang w:eastAsia="ru-RU"/>
    </w:rPr>
  </w:style>
  <w:style w:type="paragraph" w:customStyle="1" w:styleId="xl2687">
    <w:name w:val="xl268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E46D0A"/>
      <w:sz w:val="22"/>
      <w:szCs w:val="22"/>
      <w:lang w:eastAsia="ru-RU"/>
    </w:rPr>
  </w:style>
  <w:style w:type="paragraph" w:customStyle="1" w:styleId="xl2688">
    <w:name w:val="xl2688"/>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eastAsia="Times New Roman"/>
      <w:b/>
      <w:bCs/>
      <w:color w:val="E46D0A"/>
      <w:sz w:val="22"/>
      <w:szCs w:val="22"/>
      <w:lang w:eastAsia="ru-RU"/>
    </w:rPr>
  </w:style>
  <w:style w:type="paragraph" w:customStyle="1" w:styleId="xl2689">
    <w:name w:val="xl2689"/>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b/>
      <w:bCs/>
      <w:color w:val="E46D0A"/>
      <w:sz w:val="22"/>
      <w:szCs w:val="22"/>
      <w:lang w:eastAsia="ru-RU"/>
    </w:rPr>
  </w:style>
  <w:style w:type="paragraph" w:customStyle="1" w:styleId="xl2690">
    <w:name w:val="xl2690"/>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E46D0A"/>
      <w:sz w:val="22"/>
      <w:szCs w:val="22"/>
      <w:lang w:eastAsia="ru-RU"/>
    </w:rPr>
  </w:style>
  <w:style w:type="paragraph" w:customStyle="1" w:styleId="xl2691">
    <w:name w:val="xl2691"/>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E46D0A"/>
      <w:sz w:val="22"/>
      <w:szCs w:val="22"/>
      <w:lang w:eastAsia="ru-RU"/>
    </w:rPr>
  </w:style>
  <w:style w:type="paragraph" w:customStyle="1" w:styleId="xl2692">
    <w:name w:val="xl2692"/>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E46D0A"/>
      <w:sz w:val="22"/>
      <w:szCs w:val="22"/>
      <w:lang w:eastAsia="ru-RU"/>
    </w:rPr>
  </w:style>
  <w:style w:type="paragraph" w:customStyle="1" w:styleId="xl2693">
    <w:name w:val="xl269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E46D0A"/>
      <w:sz w:val="22"/>
      <w:szCs w:val="22"/>
      <w:lang w:eastAsia="ru-RU"/>
    </w:rPr>
  </w:style>
  <w:style w:type="paragraph" w:customStyle="1" w:styleId="xl2694">
    <w:name w:val="xl269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eastAsia="Times New Roman"/>
      <w:color w:val="E46D0A"/>
      <w:sz w:val="22"/>
      <w:szCs w:val="22"/>
      <w:lang w:eastAsia="ru-RU"/>
    </w:rPr>
  </w:style>
  <w:style w:type="paragraph" w:customStyle="1" w:styleId="xl2695">
    <w:name w:val="xl269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color w:val="C0504D"/>
      <w:sz w:val="22"/>
      <w:szCs w:val="22"/>
      <w:lang w:eastAsia="ru-RU"/>
    </w:rPr>
  </w:style>
  <w:style w:type="paragraph" w:customStyle="1" w:styleId="xl2696">
    <w:name w:val="xl269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right"/>
      <w:textAlignment w:val="center"/>
    </w:pPr>
    <w:rPr>
      <w:rFonts w:eastAsia="Times New Roman"/>
      <w:b/>
      <w:bCs/>
      <w:sz w:val="22"/>
      <w:szCs w:val="22"/>
      <w:lang w:eastAsia="ru-RU"/>
    </w:rPr>
  </w:style>
  <w:style w:type="character" w:customStyle="1" w:styleId="34">
    <w:name w:val="Стиль3 Знак"/>
    <w:basedOn w:val="a3"/>
    <w:link w:val="33"/>
    <w:rsid w:val="00AE7ECC"/>
    <w:rPr>
      <w:rFonts w:ascii="Times New Roman" w:hAnsi="Times New Roman" w:cs="Times New Roman"/>
      <w:b/>
      <w:sz w:val="24"/>
    </w:rPr>
  </w:style>
  <w:style w:type="paragraph" w:customStyle="1" w:styleId="12">
    <w:name w:val="Маркированный_1"/>
    <w:basedOn w:val="a2"/>
    <w:link w:val="1ff0"/>
    <w:uiPriority w:val="99"/>
    <w:rsid w:val="00AE7ECC"/>
    <w:pPr>
      <w:widowControl w:val="0"/>
      <w:numPr>
        <w:ilvl w:val="1"/>
        <w:numId w:val="11"/>
      </w:numPr>
      <w:tabs>
        <w:tab w:val="left" w:pos="900"/>
      </w:tabs>
      <w:spacing w:line="360" w:lineRule="auto"/>
      <w:ind w:left="0" w:firstLine="720"/>
    </w:pPr>
    <w:rPr>
      <w:rFonts w:eastAsia="Times New Roman"/>
      <w:lang w:eastAsia="ru-RU"/>
    </w:rPr>
  </w:style>
  <w:style w:type="paragraph" w:customStyle="1" w:styleId="2e">
    <w:name w:val="Стиль2"/>
    <w:basedOn w:val="a2"/>
    <w:link w:val="2f"/>
    <w:uiPriority w:val="99"/>
    <w:qFormat/>
    <w:rsid w:val="00AE7ECC"/>
    <w:pPr>
      <w:widowControl w:val="0"/>
      <w:spacing w:line="360" w:lineRule="auto"/>
      <w:ind w:firstLine="709"/>
    </w:pPr>
    <w:rPr>
      <w:b/>
      <w:sz w:val="28"/>
      <w:szCs w:val="22"/>
    </w:rPr>
  </w:style>
  <w:style w:type="character" w:customStyle="1" w:styleId="2f">
    <w:name w:val="Стиль2 Знак"/>
    <w:basedOn w:val="a3"/>
    <w:link w:val="2e"/>
    <w:uiPriority w:val="99"/>
    <w:rsid w:val="00AE7ECC"/>
    <w:rPr>
      <w:rFonts w:ascii="Times New Roman" w:hAnsi="Times New Roman" w:cs="Times New Roman"/>
      <w:b/>
      <w:sz w:val="28"/>
    </w:rPr>
  </w:style>
  <w:style w:type="paragraph" w:styleId="HTML">
    <w:name w:val="HTML Preformatted"/>
    <w:basedOn w:val="a2"/>
    <w:link w:val="HTML0"/>
    <w:semiHidden/>
    <w:unhideWhenUsed/>
    <w:rsid w:val="00AE7EC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3"/>
    <w:link w:val="HTML"/>
    <w:semiHidden/>
    <w:rsid w:val="00AE7ECC"/>
    <w:rPr>
      <w:rFonts w:ascii="Courier New" w:eastAsia="Times New Roman" w:hAnsi="Courier New" w:cs="Courier New"/>
      <w:sz w:val="20"/>
      <w:szCs w:val="20"/>
      <w:lang w:eastAsia="ru-RU"/>
    </w:rPr>
  </w:style>
  <w:style w:type="paragraph" w:styleId="1ff1">
    <w:name w:val="index 1"/>
    <w:basedOn w:val="a2"/>
    <w:autoRedefine/>
    <w:uiPriority w:val="99"/>
    <w:semiHidden/>
    <w:unhideWhenUsed/>
    <w:rsid w:val="00AE7ECC"/>
    <w:pPr>
      <w:widowControl w:val="0"/>
      <w:adjustRightInd w:val="0"/>
      <w:spacing w:before="120" w:after="120"/>
    </w:pPr>
    <w:rPr>
      <w:rFonts w:ascii="Arial" w:eastAsia="Microsoft YaHei" w:hAnsi="Arial"/>
      <w:spacing w:val="-5"/>
      <w:szCs w:val="22"/>
    </w:rPr>
  </w:style>
  <w:style w:type="paragraph" w:styleId="2f0">
    <w:name w:val="index 2"/>
    <w:basedOn w:val="a2"/>
    <w:autoRedefine/>
    <w:uiPriority w:val="99"/>
    <w:semiHidden/>
    <w:unhideWhenUsed/>
    <w:rsid w:val="00AE7ECC"/>
    <w:pPr>
      <w:widowControl w:val="0"/>
      <w:adjustRightInd w:val="0"/>
      <w:spacing w:before="120" w:after="120"/>
      <w:ind w:left="720"/>
    </w:pPr>
    <w:rPr>
      <w:rFonts w:ascii="Arial" w:eastAsia="Microsoft YaHei" w:hAnsi="Arial"/>
      <w:spacing w:val="-5"/>
      <w:szCs w:val="22"/>
    </w:rPr>
  </w:style>
  <w:style w:type="paragraph" w:styleId="3d">
    <w:name w:val="index 3"/>
    <w:basedOn w:val="a2"/>
    <w:autoRedefine/>
    <w:uiPriority w:val="99"/>
    <w:semiHidden/>
    <w:unhideWhenUsed/>
    <w:rsid w:val="00AE7ECC"/>
    <w:pPr>
      <w:widowControl w:val="0"/>
      <w:adjustRightInd w:val="0"/>
      <w:spacing w:before="120" w:after="120"/>
    </w:pPr>
    <w:rPr>
      <w:rFonts w:ascii="Arial" w:eastAsia="Microsoft YaHei" w:hAnsi="Arial"/>
      <w:spacing w:val="-5"/>
      <w:szCs w:val="22"/>
    </w:rPr>
  </w:style>
  <w:style w:type="paragraph" w:styleId="47">
    <w:name w:val="index 4"/>
    <w:basedOn w:val="a2"/>
    <w:autoRedefine/>
    <w:uiPriority w:val="99"/>
    <w:semiHidden/>
    <w:unhideWhenUsed/>
    <w:rsid w:val="00AE7ECC"/>
    <w:pPr>
      <w:widowControl w:val="0"/>
      <w:adjustRightInd w:val="0"/>
      <w:spacing w:before="120" w:after="120"/>
      <w:ind w:left="1440"/>
    </w:pPr>
    <w:rPr>
      <w:rFonts w:ascii="Arial" w:eastAsia="Microsoft YaHei" w:hAnsi="Arial"/>
      <w:spacing w:val="-5"/>
      <w:szCs w:val="22"/>
    </w:rPr>
  </w:style>
  <w:style w:type="paragraph" w:styleId="59">
    <w:name w:val="index 5"/>
    <w:basedOn w:val="a2"/>
    <w:autoRedefine/>
    <w:uiPriority w:val="99"/>
    <w:semiHidden/>
    <w:unhideWhenUsed/>
    <w:rsid w:val="00AE7ECC"/>
    <w:pPr>
      <w:widowControl w:val="0"/>
      <w:adjustRightInd w:val="0"/>
      <w:spacing w:before="120" w:after="120"/>
      <w:ind w:left="1800"/>
    </w:pPr>
    <w:rPr>
      <w:rFonts w:ascii="Arial" w:eastAsia="Microsoft YaHei" w:hAnsi="Arial"/>
      <w:spacing w:val="-5"/>
      <w:szCs w:val="22"/>
    </w:rPr>
  </w:style>
  <w:style w:type="paragraph" w:styleId="affffff">
    <w:name w:val="index heading"/>
    <w:basedOn w:val="a2"/>
    <w:next w:val="1ff1"/>
    <w:uiPriority w:val="99"/>
    <w:semiHidden/>
    <w:unhideWhenUsed/>
    <w:rsid w:val="00AE7ECC"/>
    <w:pPr>
      <w:widowControl w:val="0"/>
      <w:adjustRightInd w:val="0"/>
      <w:spacing w:before="120" w:after="120" w:line="480" w:lineRule="atLeast"/>
    </w:pPr>
    <w:rPr>
      <w:rFonts w:ascii="Arial Black" w:eastAsia="Microsoft YaHei" w:hAnsi="Arial Black"/>
      <w:spacing w:val="-5"/>
      <w:szCs w:val="22"/>
    </w:rPr>
  </w:style>
  <w:style w:type="paragraph" w:styleId="affffff0">
    <w:name w:val="table of authorities"/>
    <w:basedOn w:val="a2"/>
    <w:uiPriority w:val="99"/>
    <w:semiHidden/>
    <w:unhideWhenUsed/>
    <w:rsid w:val="00AE7ECC"/>
    <w:pPr>
      <w:widowControl w:val="0"/>
      <w:tabs>
        <w:tab w:val="right" w:leader="dot" w:pos="7560"/>
      </w:tabs>
      <w:adjustRightInd w:val="0"/>
      <w:spacing w:before="120" w:after="120"/>
      <w:ind w:left="1440" w:hanging="360"/>
    </w:pPr>
    <w:rPr>
      <w:rFonts w:ascii="Arial" w:eastAsia="Microsoft YaHei" w:hAnsi="Arial"/>
      <w:spacing w:val="-5"/>
      <w:szCs w:val="22"/>
    </w:rPr>
  </w:style>
  <w:style w:type="paragraph" w:styleId="affffff1">
    <w:name w:val="toa heading"/>
    <w:basedOn w:val="a2"/>
    <w:next w:val="affffff0"/>
    <w:uiPriority w:val="99"/>
    <w:semiHidden/>
    <w:unhideWhenUsed/>
    <w:rsid w:val="00AE7ECC"/>
    <w:pPr>
      <w:keepNext/>
      <w:widowControl w:val="0"/>
      <w:adjustRightInd w:val="0"/>
      <w:spacing w:before="120" w:after="120" w:line="480" w:lineRule="atLeast"/>
    </w:pPr>
    <w:rPr>
      <w:rFonts w:ascii="Arial Black" w:eastAsia="Microsoft YaHei" w:hAnsi="Arial Black"/>
      <w:b/>
      <w:spacing w:val="-10"/>
      <w:kern w:val="28"/>
      <w:szCs w:val="22"/>
    </w:rPr>
  </w:style>
  <w:style w:type="character" w:customStyle="1" w:styleId="afffff3">
    <w:name w:val="Список Знак"/>
    <w:basedOn w:val="a3"/>
    <w:link w:val="afffff2"/>
    <w:locked/>
    <w:rsid w:val="00AE7ECC"/>
    <w:rPr>
      <w:rFonts w:ascii="Times New Roman" w:eastAsia="Times New Roman" w:hAnsi="Times New Roman" w:cs="Times New Roman"/>
      <w:sz w:val="24"/>
      <w:szCs w:val="24"/>
      <w:lang w:eastAsia="ru-RU"/>
    </w:rPr>
  </w:style>
  <w:style w:type="character" w:customStyle="1" w:styleId="aff9">
    <w:name w:val="Маркированный список Знак"/>
    <w:basedOn w:val="a3"/>
    <w:link w:val="a1"/>
    <w:uiPriority w:val="99"/>
    <w:locked/>
    <w:rsid w:val="00AE7ECC"/>
    <w:rPr>
      <w:rFonts w:ascii="Times New Roman" w:eastAsia="Times New Roman" w:hAnsi="Times New Roman" w:cs="Times New Roman"/>
      <w:sz w:val="26"/>
      <w:szCs w:val="26"/>
      <w:lang w:eastAsia="ru-RU"/>
    </w:rPr>
  </w:style>
  <w:style w:type="character" w:customStyle="1" w:styleId="2f1">
    <w:name w:val="Список 2 Знак"/>
    <w:basedOn w:val="afffff3"/>
    <w:link w:val="2f2"/>
    <w:semiHidden/>
    <w:locked/>
    <w:rsid w:val="00AE7ECC"/>
    <w:rPr>
      <w:rFonts w:ascii="Times New Roman" w:eastAsia="Times New Roman" w:hAnsi="Times New Roman" w:cs="Times New Roman"/>
      <w:sz w:val="24"/>
      <w:szCs w:val="24"/>
      <w:lang w:eastAsia="ru-RU"/>
    </w:rPr>
  </w:style>
  <w:style w:type="paragraph" w:styleId="2f2">
    <w:name w:val="List 2"/>
    <w:basedOn w:val="a2"/>
    <w:link w:val="2f1"/>
    <w:semiHidden/>
    <w:unhideWhenUsed/>
    <w:rsid w:val="00AE7ECC"/>
    <w:pPr>
      <w:widowControl w:val="0"/>
      <w:adjustRightInd w:val="0"/>
      <w:spacing w:before="120" w:after="120"/>
      <w:ind w:left="566" w:hanging="283"/>
      <w:contextualSpacing/>
    </w:pPr>
    <w:rPr>
      <w:rFonts w:eastAsia="Times New Roman"/>
      <w:lang w:eastAsia="ru-RU"/>
    </w:rPr>
  </w:style>
  <w:style w:type="paragraph" w:styleId="3e">
    <w:name w:val="List 3"/>
    <w:basedOn w:val="afffff2"/>
    <w:uiPriority w:val="99"/>
    <w:semiHidden/>
    <w:unhideWhenUsed/>
    <w:rsid w:val="00AE7ECC"/>
    <w:pPr>
      <w:widowControl w:val="0"/>
      <w:adjustRightInd w:val="0"/>
      <w:spacing w:before="120" w:after="120"/>
      <w:ind w:left="2160" w:firstLine="567"/>
      <w:contextualSpacing w:val="0"/>
      <w:jc w:val="both"/>
    </w:pPr>
    <w:rPr>
      <w:rFonts w:ascii="Arial" w:eastAsia="Microsoft YaHei" w:hAnsi="Arial"/>
      <w:spacing w:val="-5"/>
      <w:sz w:val="20"/>
      <w:szCs w:val="22"/>
      <w:lang w:eastAsia="en-US"/>
    </w:rPr>
  </w:style>
  <w:style w:type="paragraph" w:styleId="48">
    <w:name w:val="List 4"/>
    <w:basedOn w:val="afffff2"/>
    <w:uiPriority w:val="99"/>
    <w:semiHidden/>
    <w:unhideWhenUsed/>
    <w:rsid w:val="00AE7ECC"/>
    <w:pPr>
      <w:widowControl w:val="0"/>
      <w:adjustRightInd w:val="0"/>
      <w:spacing w:before="120" w:after="120"/>
      <w:ind w:left="2520" w:firstLine="567"/>
      <w:contextualSpacing w:val="0"/>
      <w:jc w:val="both"/>
    </w:pPr>
    <w:rPr>
      <w:rFonts w:ascii="Arial" w:eastAsia="Microsoft YaHei" w:hAnsi="Arial"/>
      <w:spacing w:val="-5"/>
      <w:sz w:val="20"/>
      <w:szCs w:val="22"/>
      <w:lang w:eastAsia="en-US"/>
    </w:rPr>
  </w:style>
  <w:style w:type="paragraph" w:styleId="5a">
    <w:name w:val="List 5"/>
    <w:basedOn w:val="afffff2"/>
    <w:uiPriority w:val="99"/>
    <w:semiHidden/>
    <w:unhideWhenUsed/>
    <w:rsid w:val="00AE7ECC"/>
    <w:pPr>
      <w:widowControl w:val="0"/>
      <w:adjustRightInd w:val="0"/>
      <w:spacing w:before="120" w:after="120"/>
      <w:ind w:left="2880" w:firstLine="567"/>
      <w:contextualSpacing w:val="0"/>
      <w:jc w:val="both"/>
    </w:pPr>
    <w:rPr>
      <w:rFonts w:ascii="Arial" w:eastAsia="Microsoft YaHei" w:hAnsi="Arial"/>
      <w:spacing w:val="-5"/>
      <w:sz w:val="20"/>
      <w:szCs w:val="22"/>
      <w:lang w:eastAsia="en-US"/>
    </w:rPr>
  </w:style>
  <w:style w:type="paragraph" w:styleId="2">
    <w:name w:val="List Bullet 2"/>
    <w:basedOn w:val="a1"/>
    <w:autoRedefine/>
    <w:uiPriority w:val="99"/>
    <w:unhideWhenUsed/>
    <w:rsid w:val="00AE7ECC"/>
    <w:pPr>
      <w:keepNext w:val="0"/>
      <w:widowControl w:val="0"/>
      <w:numPr>
        <w:numId w:val="12"/>
      </w:numPr>
      <w:suppressLineNumbers w:val="0"/>
      <w:tabs>
        <w:tab w:val="clear" w:pos="993"/>
        <w:tab w:val="clear" w:pos="1287"/>
        <w:tab w:val="clear" w:pos="1440"/>
        <w:tab w:val="clear" w:pos="9356"/>
        <w:tab w:val="clear" w:pos="9639"/>
        <w:tab w:val="num" w:pos="360"/>
      </w:tabs>
      <w:suppressAutoHyphens w:val="0"/>
      <w:adjustRightInd w:val="0"/>
      <w:spacing w:before="120" w:after="120"/>
      <w:ind w:left="1460" w:hanging="432"/>
    </w:pPr>
    <w:rPr>
      <w:rFonts w:ascii="Arial" w:hAnsi="Arial"/>
      <w:spacing w:val="-5"/>
      <w:sz w:val="22"/>
      <w:szCs w:val="22"/>
      <w:lang w:eastAsia="en-US"/>
    </w:rPr>
  </w:style>
  <w:style w:type="paragraph" w:styleId="30">
    <w:name w:val="List Bullet 3"/>
    <w:basedOn w:val="a2"/>
    <w:uiPriority w:val="99"/>
    <w:semiHidden/>
    <w:unhideWhenUsed/>
    <w:rsid w:val="00AE7ECC"/>
    <w:pPr>
      <w:widowControl w:val="0"/>
      <w:numPr>
        <w:numId w:val="13"/>
      </w:numPr>
      <w:adjustRightInd w:val="0"/>
      <w:spacing w:before="120" w:after="120"/>
      <w:ind w:left="714" w:hanging="357"/>
    </w:pPr>
    <w:rPr>
      <w:rFonts w:ascii="Arial" w:eastAsia="Microsoft YaHei" w:hAnsi="Arial"/>
      <w:spacing w:val="-5"/>
      <w:szCs w:val="22"/>
    </w:rPr>
  </w:style>
  <w:style w:type="paragraph" w:styleId="49">
    <w:name w:val="List Bullet 4"/>
    <w:basedOn w:val="a2"/>
    <w:autoRedefine/>
    <w:uiPriority w:val="99"/>
    <w:semiHidden/>
    <w:unhideWhenUsed/>
    <w:rsid w:val="00AE7ECC"/>
    <w:pPr>
      <w:widowControl w:val="0"/>
      <w:adjustRightInd w:val="0"/>
      <w:spacing w:before="120" w:after="120"/>
    </w:pPr>
    <w:rPr>
      <w:rFonts w:ascii="Arial" w:eastAsia="Microsoft YaHei" w:hAnsi="Arial"/>
      <w:spacing w:val="-5"/>
      <w:szCs w:val="22"/>
    </w:rPr>
  </w:style>
  <w:style w:type="paragraph" w:styleId="3f">
    <w:name w:val="List Number 3"/>
    <w:basedOn w:val="af8"/>
    <w:uiPriority w:val="99"/>
    <w:semiHidden/>
    <w:unhideWhenUsed/>
    <w:rsid w:val="00AE7ECC"/>
    <w:pPr>
      <w:widowControl w:val="0"/>
      <w:adjustRightInd w:val="0"/>
      <w:spacing w:before="120" w:after="120" w:line="240" w:lineRule="auto"/>
      <w:contextualSpacing w:val="0"/>
      <w:jc w:val="both"/>
    </w:pPr>
    <w:rPr>
      <w:rFonts w:ascii="Arial" w:eastAsia="Microsoft YaHei" w:hAnsi="Arial" w:cs="Times New Roman"/>
      <w:spacing w:val="-5"/>
      <w:sz w:val="24"/>
    </w:rPr>
  </w:style>
  <w:style w:type="paragraph" w:styleId="4a">
    <w:name w:val="List Number 4"/>
    <w:basedOn w:val="af8"/>
    <w:uiPriority w:val="99"/>
    <w:semiHidden/>
    <w:unhideWhenUsed/>
    <w:rsid w:val="00AE7ECC"/>
    <w:pPr>
      <w:widowControl w:val="0"/>
      <w:adjustRightInd w:val="0"/>
      <w:spacing w:before="120" w:after="120" w:line="240" w:lineRule="auto"/>
      <w:contextualSpacing w:val="0"/>
      <w:jc w:val="both"/>
    </w:pPr>
    <w:rPr>
      <w:rFonts w:ascii="Arial" w:eastAsia="Microsoft YaHei" w:hAnsi="Arial" w:cs="Times New Roman"/>
      <w:spacing w:val="-5"/>
      <w:sz w:val="24"/>
    </w:rPr>
  </w:style>
  <w:style w:type="paragraph" w:styleId="5b">
    <w:name w:val="List Number 5"/>
    <w:basedOn w:val="af8"/>
    <w:uiPriority w:val="99"/>
    <w:semiHidden/>
    <w:unhideWhenUsed/>
    <w:rsid w:val="00AE7ECC"/>
    <w:pPr>
      <w:widowControl w:val="0"/>
      <w:adjustRightInd w:val="0"/>
      <w:spacing w:before="120" w:after="120" w:line="240" w:lineRule="auto"/>
      <w:contextualSpacing w:val="0"/>
      <w:jc w:val="both"/>
    </w:pPr>
    <w:rPr>
      <w:rFonts w:ascii="Arial" w:eastAsia="Microsoft YaHei" w:hAnsi="Arial" w:cs="Times New Roman"/>
      <w:spacing w:val="-5"/>
      <w:sz w:val="24"/>
    </w:rPr>
  </w:style>
  <w:style w:type="paragraph" w:styleId="affffff2">
    <w:name w:val="List Continue"/>
    <w:basedOn w:val="afffff2"/>
    <w:uiPriority w:val="99"/>
    <w:semiHidden/>
    <w:unhideWhenUsed/>
    <w:rsid w:val="00AE7ECC"/>
    <w:pPr>
      <w:widowControl w:val="0"/>
      <w:adjustRightInd w:val="0"/>
      <w:spacing w:before="120" w:after="120"/>
      <w:ind w:left="0" w:firstLine="567"/>
      <w:contextualSpacing w:val="0"/>
      <w:jc w:val="both"/>
    </w:pPr>
    <w:rPr>
      <w:rFonts w:ascii="Arial" w:eastAsia="Microsoft YaHei" w:hAnsi="Arial"/>
      <w:spacing w:val="-5"/>
      <w:sz w:val="20"/>
      <w:szCs w:val="22"/>
      <w:lang w:eastAsia="en-US"/>
    </w:rPr>
  </w:style>
  <w:style w:type="paragraph" w:styleId="2f3">
    <w:name w:val="List Continue 2"/>
    <w:basedOn w:val="affffff2"/>
    <w:uiPriority w:val="99"/>
    <w:semiHidden/>
    <w:unhideWhenUsed/>
    <w:rsid w:val="00AE7ECC"/>
    <w:pPr>
      <w:ind w:left="2160"/>
    </w:pPr>
  </w:style>
  <w:style w:type="paragraph" w:styleId="3f0">
    <w:name w:val="List Continue 3"/>
    <w:basedOn w:val="affffff2"/>
    <w:uiPriority w:val="99"/>
    <w:semiHidden/>
    <w:unhideWhenUsed/>
    <w:rsid w:val="00AE7ECC"/>
    <w:pPr>
      <w:ind w:left="2520"/>
    </w:pPr>
  </w:style>
  <w:style w:type="paragraph" w:styleId="4b">
    <w:name w:val="List Continue 4"/>
    <w:basedOn w:val="affffff2"/>
    <w:uiPriority w:val="99"/>
    <w:semiHidden/>
    <w:unhideWhenUsed/>
    <w:rsid w:val="00AE7ECC"/>
    <w:pPr>
      <w:ind w:left="2880"/>
    </w:pPr>
  </w:style>
  <w:style w:type="paragraph" w:styleId="5c">
    <w:name w:val="List Continue 5"/>
    <w:basedOn w:val="affffff2"/>
    <w:uiPriority w:val="99"/>
    <w:semiHidden/>
    <w:unhideWhenUsed/>
    <w:rsid w:val="00AE7ECC"/>
    <w:pPr>
      <w:ind w:left="3240"/>
    </w:pPr>
  </w:style>
  <w:style w:type="paragraph" w:styleId="affffff3">
    <w:name w:val="Block Text"/>
    <w:basedOn w:val="a2"/>
    <w:uiPriority w:val="99"/>
    <w:semiHidden/>
    <w:unhideWhenUsed/>
    <w:rsid w:val="00AE7ECC"/>
    <w:pPr>
      <w:widowControl w:val="0"/>
      <w:snapToGrid w:val="0"/>
      <w:ind w:left="330" w:right="6160" w:firstLine="550"/>
    </w:pPr>
    <w:rPr>
      <w:rFonts w:ascii="Arial" w:eastAsia="Times New Roman" w:hAnsi="Arial" w:cs="Arial"/>
      <w:lang w:val="en-US" w:eastAsia="ru-RU"/>
    </w:rPr>
  </w:style>
  <w:style w:type="paragraph" w:customStyle="1" w:styleId="312">
    <w:name w:val="Основной текст 31"/>
    <w:basedOn w:val="a2"/>
    <w:uiPriority w:val="99"/>
    <w:rsid w:val="00AE7ECC"/>
    <w:pPr>
      <w:widowControl w:val="0"/>
      <w:overflowPunct w:val="0"/>
      <w:autoSpaceDE w:val="0"/>
      <w:autoSpaceDN w:val="0"/>
      <w:adjustRightInd w:val="0"/>
      <w:spacing w:before="20"/>
    </w:pPr>
    <w:rPr>
      <w:rFonts w:eastAsia="Times New Roman"/>
      <w:szCs w:val="20"/>
      <w:lang w:eastAsia="ru-RU"/>
    </w:rPr>
  </w:style>
  <w:style w:type="paragraph" w:customStyle="1" w:styleId="1ff2">
    <w:name w:val="Для таблицы (приложения 1)"/>
    <w:basedOn w:val="a2"/>
    <w:uiPriority w:val="99"/>
    <w:qFormat/>
    <w:rsid w:val="00AE7ECC"/>
    <w:pPr>
      <w:widowControl w:val="0"/>
      <w:adjustRightInd w:val="0"/>
      <w:spacing w:line="240" w:lineRule="atLeast"/>
    </w:pPr>
    <w:rPr>
      <w:rFonts w:ascii="Arial" w:eastAsia="Times New Roman" w:hAnsi="Arial"/>
      <w:bCs/>
      <w:color w:val="000000"/>
      <w:spacing w:val="-5"/>
      <w:sz w:val="18"/>
      <w:szCs w:val="22"/>
    </w:rPr>
  </w:style>
  <w:style w:type="character" w:customStyle="1" w:styleId="affffff4">
    <w:name w:val="рисунок Знак"/>
    <w:basedOn w:val="a3"/>
    <w:link w:val="affffff5"/>
    <w:semiHidden/>
    <w:locked/>
    <w:rsid w:val="00AE7ECC"/>
    <w:rPr>
      <w:lang w:eastAsia="ru-RU"/>
    </w:rPr>
  </w:style>
  <w:style w:type="paragraph" w:customStyle="1" w:styleId="affffff5">
    <w:name w:val="рисунок"/>
    <w:basedOn w:val="a2"/>
    <w:next w:val="a2"/>
    <w:link w:val="affffff4"/>
    <w:semiHidden/>
    <w:rsid w:val="00AE7ECC"/>
    <w:pPr>
      <w:keepNext/>
      <w:widowControl w:val="0"/>
      <w:spacing w:before="120" w:after="120" w:line="360" w:lineRule="auto"/>
      <w:jc w:val="center"/>
    </w:pPr>
    <w:rPr>
      <w:rFonts w:asciiTheme="minorHAnsi" w:hAnsiTheme="minorHAnsi" w:cstheme="minorBidi"/>
      <w:sz w:val="22"/>
      <w:szCs w:val="22"/>
      <w:lang w:eastAsia="ru-RU"/>
    </w:rPr>
  </w:style>
  <w:style w:type="paragraph" w:customStyle="1" w:styleId="0">
    <w:name w:val="Заголовок 0"/>
    <w:basedOn w:val="11"/>
    <w:uiPriority w:val="99"/>
    <w:rsid w:val="00AE7ECC"/>
    <w:pPr>
      <w:keepLines w:val="0"/>
      <w:widowControl w:val="0"/>
      <w:numPr>
        <w:numId w:val="0"/>
      </w:numPr>
      <w:tabs>
        <w:tab w:val="left" w:pos="1134"/>
      </w:tabs>
      <w:spacing w:before="120"/>
      <w:ind w:left="1211" w:hanging="360"/>
    </w:pPr>
    <w:rPr>
      <w:rFonts w:eastAsia="Microsoft YaHei"/>
      <w:bCs w:val="0"/>
      <w:caps/>
      <w:sz w:val="22"/>
      <w:szCs w:val="24"/>
      <w:lang w:eastAsia="ru-RU"/>
    </w:rPr>
  </w:style>
  <w:style w:type="character" w:customStyle="1" w:styleId="afffffc">
    <w:name w:val="Заголовок таблицы Знак"/>
    <w:basedOn w:val="a3"/>
    <w:link w:val="afffffb"/>
    <w:locked/>
    <w:rsid w:val="00AE7ECC"/>
    <w:rPr>
      <w:rFonts w:ascii="Times New Roman" w:eastAsia="Times New Roman" w:hAnsi="Times New Roman" w:cs="Times New Roman"/>
      <w:b/>
      <w:bCs/>
      <w:sz w:val="24"/>
      <w:szCs w:val="24"/>
      <w:lang w:eastAsia="ar-SA"/>
    </w:rPr>
  </w:style>
  <w:style w:type="paragraph" w:customStyle="1" w:styleId="affffff6">
    <w:name w:val="Нормальный"/>
    <w:uiPriority w:val="99"/>
    <w:rsid w:val="00AE7ECC"/>
    <w:pPr>
      <w:tabs>
        <w:tab w:val="left" w:pos="567"/>
        <w:tab w:val="left" w:pos="2268"/>
        <w:tab w:val="left" w:pos="3118"/>
        <w:tab w:val="left" w:pos="4039"/>
        <w:tab w:val="left" w:pos="4819"/>
        <w:tab w:val="left" w:pos="5670"/>
        <w:tab w:val="left" w:pos="6520"/>
      </w:tabs>
      <w:spacing w:after="0" w:line="360" w:lineRule="auto"/>
    </w:pPr>
    <w:rPr>
      <w:rFonts w:ascii="Courier New" w:eastAsia="Times New Roman" w:hAnsi="Courier New" w:cs="Times New Roman"/>
      <w:b/>
      <w:sz w:val="24"/>
      <w:szCs w:val="20"/>
      <w:lang w:eastAsia="ru-RU"/>
    </w:rPr>
  </w:style>
  <w:style w:type="paragraph" w:customStyle="1" w:styleId="110956">
    <w:name w:val="Стиль Основной текст + 11 пт Первая строка:  095 см Перед:  6 пт"/>
    <w:basedOn w:val="a2"/>
    <w:uiPriority w:val="99"/>
    <w:semiHidden/>
    <w:rsid w:val="00AE7ECC"/>
    <w:pPr>
      <w:widowControl w:val="0"/>
      <w:spacing w:before="120" w:line="360" w:lineRule="auto"/>
      <w:ind w:firstLine="709"/>
    </w:pPr>
    <w:rPr>
      <w:rFonts w:ascii="Arial" w:eastAsia="Times New Roman" w:hAnsi="Arial"/>
      <w:szCs w:val="20"/>
      <w:lang w:eastAsia="ru-RU"/>
    </w:rPr>
  </w:style>
  <w:style w:type="character" w:customStyle="1" w:styleId="affffff7">
    <w:name w:val="Подрисуночный текст Знак"/>
    <w:basedOn w:val="a3"/>
    <w:link w:val="affffff8"/>
    <w:locked/>
    <w:rsid w:val="00AE7ECC"/>
    <w:rPr>
      <w:rFonts w:ascii="Arial" w:eastAsia="Microsoft YaHei" w:hAnsi="Arial" w:cs="Times New Roman"/>
      <w:lang w:eastAsia="ru-RU"/>
    </w:rPr>
  </w:style>
  <w:style w:type="paragraph" w:customStyle="1" w:styleId="affffff8">
    <w:name w:val="Подрисуночный текст"/>
    <w:basedOn w:val="a2"/>
    <w:next w:val="a2"/>
    <w:link w:val="affffff7"/>
    <w:rsid w:val="00AE7ECC"/>
    <w:pPr>
      <w:keepNext/>
      <w:widowControl w:val="0"/>
      <w:spacing w:before="120" w:after="120" w:line="360" w:lineRule="auto"/>
      <w:jc w:val="center"/>
    </w:pPr>
    <w:rPr>
      <w:rFonts w:ascii="Arial" w:eastAsia="Microsoft YaHei" w:hAnsi="Arial"/>
      <w:sz w:val="22"/>
      <w:szCs w:val="22"/>
      <w:lang w:eastAsia="ru-RU"/>
    </w:rPr>
  </w:style>
  <w:style w:type="character" w:customStyle="1" w:styleId="1ff0">
    <w:name w:val="Маркированный_1 Знак"/>
    <w:basedOn w:val="a3"/>
    <w:link w:val="12"/>
    <w:uiPriority w:val="99"/>
    <w:locked/>
    <w:rsid w:val="00AE7ECC"/>
    <w:rPr>
      <w:rFonts w:ascii="Times New Roman" w:eastAsia="Times New Roman" w:hAnsi="Times New Roman" w:cs="Times New Roman"/>
      <w:sz w:val="24"/>
      <w:szCs w:val="24"/>
      <w:lang w:eastAsia="ru-RU"/>
    </w:rPr>
  </w:style>
  <w:style w:type="character" w:customStyle="1" w:styleId="BodyTextKeepChar">
    <w:name w:val="Body Text Keep Char"/>
    <w:link w:val="BodyTextKeep"/>
    <w:locked/>
    <w:rsid w:val="00AE7ECC"/>
    <w:rPr>
      <w:rFonts w:ascii="Arial" w:eastAsia="Times New Roman" w:hAnsi="Arial" w:cs="Times New Roman"/>
      <w:spacing w:val="-5"/>
      <w:kern w:val="28"/>
    </w:rPr>
  </w:style>
  <w:style w:type="paragraph" w:customStyle="1" w:styleId="BodyTextKeep">
    <w:name w:val="Body Text Keep"/>
    <w:basedOn w:val="a2"/>
    <w:link w:val="BodyTextKeepChar"/>
    <w:rsid w:val="00AE7ECC"/>
    <w:pPr>
      <w:widowControl w:val="0"/>
      <w:adjustRightInd w:val="0"/>
      <w:spacing w:before="120" w:after="120" w:line="360" w:lineRule="atLeast"/>
    </w:pPr>
    <w:rPr>
      <w:rFonts w:ascii="Arial" w:eastAsia="Times New Roman" w:hAnsi="Arial"/>
      <w:spacing w:val="-5"/>
      <w:kern w:val="28"/>
      <w:sz w:val="22"/>
      <w:szCs w:val="22"/>
    </w:rPr>
  </w:style>
  <w:style w:type="character" w:customStyle="1" w:styleId="HeadingBase">
    <w:name w:val="Heading Base Знак"/>
    <w:link w:val="HeadingBase0"/>
    <w:locked/>
    <w:rsid w:val="00AE7ECC"/>
    <w:rPr>
      <w:rFonts w:ascii="Arial" w:eastAsia="Times New Roman" w:hAnsi="Arial" w:cs="Times New Roman"/>
      <w:b/>
      <w:spacing w:val="-4"/>
      <w:kern w:val="28"/>
      <w:sz w:val="28"/>
      <w:szCs w:val="28"/>
    </w:rPr>
  </w:style>
  <w:style w:type="paragraph" w:customStyle="1" w:styleId="HeadingBase0">
    <w:name w:val="Heading Base"/>
    <w:basedOn w:val="a2"/>
    <w:next w:val="a2"/>
    <w:link w:val="HeadingBase"/>
    <w:rsid w:val="00AE7ECC"/>
    <w:pPr>
      <w:keepNext/>
      <w:keepLines/>
      <w:widowControl w:val="0"/>
      <w:adjustRightInd w:val="0"/>
      <w:spacing w:before="140" w:line="220" w:lineRule="atLeast"/>
      <w:ind w:left="1077"/>
    </w:pPr>
    <w:rPr>
      <w:rFonts w:ascii="Arial" w:eastAsia="Times New Roman" w:hAnsi="Arial"/>
      <w:b/>
      <w:spacing w:val="-4"/>
      <w:kern w:val="28"/>
      <w:sz w:val="28"/>
      <w:szCs w:val="28"/>
    </w:rPr>
  </w:style>
  <w:style w:type="character" w:customStyle="1" w:styleId="affffff9">
    <w:name w:val="Название ТАБЛИЦА Знак"/>
    <w:basedOn w:val="a3"/>
    <w:link w:val="affffffa"/>
    <w:locked/>
    <w:rsid w:val="00AE7ECC"/>
    <w:rPr>
      <w:rFonts w:ascii="Arial" w:hAnsi="Arial" w:cs="Arial"/>
      <w:b/>
      <w:bCs/>
      <w:sz w:val="18"/>
      <w:szCs w:val="18"/>
    </w:rPr>
  </w:style>
  <w:style w:type="paragraph" w:customStyle="1" w:styleId="affffffa">
    <w:name w:val="Название ТАБЛИЦА"/>
    <w:basedOn w:val="aa"/>
    <w:link w:val="affffff9"/>
    <w:rsid w:val="00AE7ECC"/>
    <w:pPr>
      <w:spacing w:before="200"/>
    </w:pPr>
    <w:rPr>
      <w:rFonts w:ascii="Arial" w:hAnsi="Arial" w:cs="Arial"/>
      <w:b w:val="0"/>
      <w:sz w:val="18"/>
      <w:szCs w:val="18"/>
    </w:rPr>
  </w:style>
  <w:style w:type="paragraph" w:customStyle="1" w:styleId="xl2172">
    <w:name w:val="xl2172"/>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jc w:val="right"/>
    </w:pPr>
    <w:rPr>
      <w:rFonts w:eastAsia="Times New Roman"/>
      <w:lang w:eastAsia="ru-RU"/>
    </w:rPr>
  </w:style>
  <w:style w:type="paragraph" w:customStyle="1" w:styleId="xl2173">
    <w:name w:val="xl2173"/>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FFFF99"/>
      <w:spacing w:before="100" w:beforeAutospacing="1" w:after="100" w:afterAutospacing="1"/>
      <w:jc w:val="right"/>
    </w:pPr>
    <w:rPr>
      <w:rFonts w:eastAsia="Times New Roman"/>
      <w:lang w:eastAsia="ru-RU"/>
    </w:rPr>
  </w:style>
  <w:style w:type="paragraph" w:customStyle="1" w:styleId="xl2174">
    <w:name w:val="xl2174"/>
    <w:basedOn w:val="a2"/>
    <w:uiPriority w:val="99"/>
    <w:rsid w:val="00AE7ECC"/>
    <w:pPr>
      <w:widowControl w:val="0"/>
      <w:pBdr>
        <w:top w:val="single" w:sz="4" w:space="0" w:color="333333"/>
        <w:left w:val="single" w:sz="4" w:space="0" w:color="auto"/>
        <w:bottom w:val="single" w:sz="4" w:space="0" w:color="auto"/>
        <w:right w:val="single" w:sz="8" w:space="0" w:color="333333"/>
      </w:pBdr>
      <w:shd w:val="clear" w:color="auto" w:fill="FFFF99"/>
      <w:spacing w:before="100" w:beforeAutospacing="1" w:after="100" w:afterAutospacing="1"/>
    </w:pPr>
    <w:rPr>
      <w:rFonts w:eastAsia="Times New Roman"/>
      <w:lang w:eastAsia="ru-RU"/>
    </w:rPr>
  </w:style>
  <w:style w:type="paragraph" w:customStyle="1" w:styleId="xl2175">
    <w:name w:val="xl2175"/>
    <w:basedOn w:val="a2"/>
    <w:uiPriority w:val="99"/>
    <w:rsid w:val="00AE7ECC"/>
    <w:pPr>
      <w:widowControl w:val="0"/>
      <w:spacing w:before="100" w:beforeAutospacing="1" w:after="100" w:afterAutospacing="1"/>
    </w:pPr>
    <w:rPr>
      <w:rFonts w:eastAsia="Times New Roman"/>
      <w:lang w:eastAsia="ru-RU"/>
    </w:rPr>
  </w:style>
  <w:style w:type="paragraph" w:customStyle="1" w:styleId="xl2176">
    <w:name w:val="xl2176"/>
    <w:basedOn w:val="a2"/>
    <w:uiPriority w:val="99"/>
    <w:rsid w:val="00AE7ECC"/>
    <w:pPr>
      <w:widowControl w:val="0"/>
      <w:pBdr>
        <w:top w:val="single" w:sz="4" w:space="0" w:color="333333"/>
        <w:left w:val="single" w:sz="4" w:space="0" w:color="333333"/>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177">
    <w:name w:val="xl2177"/>
    <w:basedOn w:val="a2"/>
    <w:uiPriority w:val="99"/>
    <w:rsid w:val="00AE7ECC"/>
    <w:pPr>
      <w:widowControl w:val="0"/>
      <w:pBdr>
        <w:top w:val="single" w:sz="4" w:space="0" w:color="333333"/>
        <w:left w:val="single" w:sz="4" w:space="0" w:color="auto"/>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178">
    <w:name w:val="xl2178"/>
    <w:basedOn w:val="a2"/>
    <w:uiPriority w:val="99"/>
    <w:rsid w:val="00AE7ECC"/>
    <w:pPr>
      <w:widowControl w:val="0"/>
      <w:pBdr>
        <w:top w:val="single" w:sz="4" w:space="0" w:color="333333"/>
        <w:left w:val="single" w:sz="4" w:space="0" w:color="auto"/>
        <w:bottom w:val="single" w:sz="8" w:space="0" w:color="333333"/>
        <w:right w:val="single" w:sz="8" w:space="0" w:color="333333"/>
      </w:pBdr>
      <w:spacing w:before="100" w:beforeAutospacing="1" w:after="100" w:afterAutospacing="1"/>
      <w:jc w:val="center"/>
    </w:pPr>
    <w:rPr>
      <w:rFonts w:eastAsia="Times New Roman"/>
      <w:b/>
      <w:bCs/>
      <w:lang w:eastAsia="ru-RU"/>
    </w:rPr>
  </w:style>
  <w:style w:type="paragraph" w:customStyle="1" w:styleId="xl2179">
    <w:name w:val="xl2179"/>
    <w:basedOn w:val="a2"/>
    <w:uiPriority w:val="99"/>
    <w:rsid w:val="00AE7ECC"/>
    <w:pPr>
      <w:widowControl w:val="0"/>
      <w:pBdr>
        <w:top w:val="single" w:sz="4" w:space="0" w:color="auto"/>
        <w:bottom w:val="single" w:sz="8" w:space="0" w:color="333333"/>
      </w:pBdr>
      <w:shd w:val="thinReverseDiagStripe" w:color="C0C0C0" w:fill="auto"/>
      <w:spacing w:before="100" w:beforeAutospacing="1" w:after="100" w:afterAutospacing="1"/>
      <w:jc w:val="center"/>
    </w:pPr>
    <w:rPr>
      <w:rFonts w:eastAsia="Times New Roman"/>
      <w:b/>
      <w:bCs/>
      <w:color w:val="0000FF"/>
      <w:u w:val="single"/>
      <w:lang w:eastAsia="ru-RU"/>
    </w:rPr>
  </w:style>
  <w:style w:type="paragraph" w:customStyle="1" w:styleId="xl2180">
    <w:name w:val="xl2180"/>
    <w:basedOn w:val="a2"/>
    <w:uiPriority w:val="99"/>
    <w:rsid w:val="00AE7ECC"/>
    <w:pPr>
      <w:widowControl w:val="0"/>
      <w:pBdr>
        <w:top w:val="single" w:sz="4" w:space="0" w:color="auto"/>
        <w:left w:val="single" w:sz="4" w:space="0" w:color="333333"/>
        <w:bottom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181">
    <w:name w:val="xl2181"/>
    <w:basedOn w:val="a2"/>
    <w:uiPriority w:val="99"/>
    <w:rsid w:val="00AE7ECC"/>
    <w:pPr>
      <w:widowControl w:val="0"/>
      <w:pBdr>
        <w:top w:val="single" w:sz="4" w:space="0" w:color="auto"/>
        <w:left w:val="single" w:sz="4" w:space="0" w:color="333333"/>
        <w:bottom w:val="single" w:sz="4" w:space="0" w:color="auto"/>
        <w:right w:val="single" w:sz="4" w:space="0" w:color="auto"/>
      </w:pBdr>
      <w:spacing w:before="100" w:beforeAutospacing="1" w:after="100" w:afterAutospacing="1"/>
      <w:jc w:val="center"/>
    </w:pPr>
    <w:rPr>
      <w:rFonts w:eastAsia="Times New Roman"/>
      <w:lang w:eastAsia="ru-RU"/>
    </w:rPr>
  </w:style>
  <w:style w:type="paragraph" w:customStyle="1" w:styleId="xl2182">
    <w:name w:val="xl2182"/>
    <w:basedOn w:val="a2"/>
    <w:uiPriority w:val="99"/>
    <w:rsid w:val="00AE7ECC"/>
    <w:pPr>
      <w:widowControl w:val="0"/>
      <w:pBdr>
        <w:top w:val="single" w:sz="4" w:space="0" w:color="333333"/>
        <w:left w:val="single" w:sz="4" w:space="0" w:color="333333"/>
        <w:bottom w:val="single" w:sz="4" w:space="0" w:color="auto"/>
        <w:right w:val="single" w:sz="4" w:space="0" w:color="auto"/>
      </w:pBdr>
      <w:spacing w:before="100" w:beforeAutospacing="1" w:after="100" w:afterAutospacing="1"/>
      <w:jc w:val="center"/>
    </w:pPr>
    <w:rPr>
      <w:rFonts w:eastAsia="Times New Roman"/>
      <w:lang w:eastAsia="ru-RU"/>
    </w:rPr>
  </w:style>
  <w:style w:type="paragraph" w:customStyle="1" w:styleId="xl2183">
    <w:name w:val="xl2183"/>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jc w:val="right"/>
    </w:pPr>
    <w:rPr>
      <w:rFonts w:eastAsia="Times New Roman"/>
      <w:lang w:eastAsia="ru-RU"/>
    </w:rPr>
  </w:style>
  <w:style w:type="paragraph" w:customStyle="1" w:styleId="xl2184">
    <w:name w:val="xl2184"/>
    <w:basedOn w:val="a2"/>
    <w:uiPriority w:val="99"/>
    <w:rsid w:val="00AE7ECC"/>
    <w:pPr>
      <w:widowControl w:val="0"/>
      <w:pBdr>
        <w:top w:val="single" w:sz="4" w:space="0" w:color="auto"/>
        <w:bottom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185">
    <w:name w:val="xl2185"/>
    <w:basedOn w:val="a2"/>
    <w:uiPriority w:val="99"/>
    <w:rsid w:val="00AE7ECC"/>
    <w:pPr>
      <w:widowControl w:val="0"/>
      <w:pBdr>
        <w:top w:val="single" w:sz="4" w:space="0" w:color="auto"/>
        <w:bottom w:val="single" w:sz="8" w:space="0" w:color="333333"/>
        <w:right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186">
    <w:name w:val="xl2186"/>
    <w:basedOn w:val="a2"/>
    <w:uiPriority w:val="99"/>
    <w:rsid w:val="00AE7ECC"/>
    <w:pPr>
      <w:widowControl w:val="0"/>
      <w:pBdr>
        <w:left w:val="single" w:sz="4" w:space="0" w:color="333333"/>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187">
    <w:name w:val="xl2187"/>
    <w:basedOn w:val="a2"/>
    <w:uiPriority w:val="99"/>
    <w:rsid w:val="00AE7ECC"/>
    <w:pPr>
      <w:widowControl w:val="0"/>
      <w:pBdr>
        <w:left w:val="single" w:sz="4" w:space="0" w:color="auto"/>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188">
    <w:name w:val="xl2188"/>
    <w:basedOn w:val="a2"/>
    <w:uiPriority w:val="99"/>
    <w:rsid w:val="00AE7ECC"/>
    <w:pPr>
      <w:widowControl w:val="0"/>
      <w:shd w:val="clear" w:color="auto" w:fill="C0C0C0"/>
      <w:spacing w:before="100" w:beforeAutospacing="1" w:after="100" w:afterAutospacing="1"/>
    </w:pPr>
    <w:rPr>
      <w:rFonts w:eastAsia="Times New Roman"/>
      <w:lang w:eastAsia="ru-RU"/>
    </w:rPr>
  </w:style>
  <w:style w:type="paragraph" w:customStyle="1" w:styleId="xl2189">
    <w:name w:val="xl2189"/>
    <w:basedOn w:val="a2"/>
    <w:uiPriority w:val="99"/>
    <w:rsid w:val="00AE7ECC"/>
    <w:pPr>
      <w:widowControl w:val="0"/>
      <w:pBdr>
        <w:right w:val="single" w:sz="8" w:space="0" w:color="333333"/>
      </w:pBdr>
      <w:shd w:val="clear" w:color="auto" w:fill="C0C0C0"/>
      <w:spacing w:before="100" w:beforeAutospacing="1" w:after="100" w:afterAutospacing="1"/>
    </w:pPr>
    <w:rPr>
      <w:rFonts w:eastAsia="Times New Roman"/>
      <w:lang w:eastAsia="ru-RU"/>
    </w:rPr>
  </w:style>
  <w:style w:type="paragraph" w:customStyle="1" w:styleId="xl2190">
    <w:name w:val="xl2190"/>
    <w:basedOn w:val="a2"/>
    <w:uiPriority w:val="99"/>
    <w:rsid w:val="00AE7ECC"/>
    <w:pPr>
      <w:widowControl w:val="0"/>
      <w:pBdr>
        <w:bottom w:val="single" w:sz="8" w:space="0" w:color="333333"/>
      </w:pBdr>
      <w:shd w:val="clear" w:color="auto" w:fill="C0C0C0"/>
      <w:spacing w:before="100" w:beforeAutospacing="1" w:after="100" w:afterAutospacing="1"/>
    </w:pPr>
    <w:rPr>
      <w:rFonts w:eastAsia="Times New Roman"/>
      <w:lang w:eastAsia="ru-RU"/>
    </w:rPr>
  </w:style>
  <w:style w:type="paragraph" w:customStyle="1" w:styleId="xl2191">
    <w:name w:val="xl2191"/>
    <w:basedOn w:val="a2"/>
    <w:uiPriority w:val="99"/>
    <w:rsid w:val="00AE7ECC"/>
    <w:pPr>
      <w:widowControl w:val="0"/>
      <w:pBdr>
        <w:bottom w:val="single" w:sz="8" w:space="0" w:color="333333"/>
        <w:right w:val="single" w:sz="8" w:space="0" w:color="333333"/>
      </w:pBdr>
      <w:shd w:val="clear" w:color="auto" w:fill="C0C0C0"/>
      <w:spacing w:before="100" w:beforeAutospacing="1" w:after="100" w:afterAutospacing="1"/>
    </w:pPr>
    <w:rPr>
      <w:rFonts w:eastAsia="Times New Roman"/>
      <w:lang w:eastAsia="ru-RU"/>
    </w:rPr>
  </w:style>
  <w:style w:type="paragraph" w:customStyle="1" w:styleId="xl2192">
    <w:name w:val="xl2192"/>
    <w:basedOn w:val="a2"/>
    <w:uiPriority w:val="99"/>
    <w:rsid w:val="00AE7ECC"/>
    <w:pPr>
      <w:widowControl w:val="0"/>
      <w:pBdr>
        <w:top w:val="single" w:sz="4" w:space="0" w:color="333333"/>
        <w:left w:val="single" w:sz="4" w:space="0" w:color="333333"/>
        <w:bottom w:val="single" w:sz="8" w:space="0" w:color="333333"/>
        <w:right w:val="single" w:sz="4" w:space="0" w:color="333333"/>
      </w:pBdr>
      <w:spacing w:before="100" w:beforeAutospacing="1" w:after="100" w:afterAutospacing="1"/>
      <w:jc w:val="center"/>
    </w:pPr>
    <w:rPr>
      <w:rFonts w:eastAsia="Times New Roman"/>
      <w:b/>
      <w:bCs/>
      <w:lang w:eastAsia="ru-RU"/>
    </w:rPr>
  </w:style>
  <w:style w:type="paragraph" w:customStyle="1" w:styleId="xl2193">
    <w:name w:val="xl2193"/>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CC"/>
      <w:spacing w:before="100" w:beforeAutospacing="1" w:after="100" w:afterAutospacing="1"/>
      <w:jc w:val="center"/>
    </w:pPr>
    <w:rPr>
      <w:rFonts w:eastAsia="Times New Roman"/>
      <w:lang w:eastAsia="ru-RU"/>
    </w:rPr>
  </w:style>
  <w:style w:type="paragraph" w:customStyle="1" w:styleId="xl2194">
    <w:name w:val="xl2194"/>
    <w:basedOn w:val="a2"/>
    <w:uiPriority w:val="99"/>
    <w:rsid w:val="00AE7ECC"/>
    <w:pPr>
      <w:widowControl w:val="0"/>
      <w:pBdr>
        <w:top w:val="single" w:sz="4" w:space="0" w:color="auto"/>
        <w:left w:val="single" w:sz="4" w:space="0" w:color="auto"/>
        <w:bottom w:val="single" w:sz="8" w:space="0" w:color="333333"/>
        <w:right w:val="single" w:sz="8" w:space="0" w:color="333333"/>
      </w:pBdr>
      <w:spacing w:before="100" w:beforeAutospacing="1" w:after="100" w:afterAutospacing="1"/>
      <w:jc w:val="center"/>
    </w:pPr>
    <w:rPr>
      <w:rFonts w:eastAsia="Times New Roman"/>
      <w:b/>
      <w:bCs/>
      <w:lang w:eastAsia="ru-RU"/>
    </w:rPr>
  </w:style>
  <w:style w:type="paragraph" w:customStyle="1" w:styleId="xl2195">
    <w:name w:val="xl2195"/>
    <w:basedOn w:val="a2"/>
    <w:uiPriority w:val="99"/>
    <w:rsid w:val="00AE7ECC"/>
    <w:pPr>
      <w:widowControl w:val="0"/>
      <w:pBdr>
        <w:top w:val="single" w:sz="4" w:space="0" w:color="333333"/>
        <w:left w:val="single" w:sz="4" w:space="0" w:color="333333"/>
        <w:bottom w:val="single" w:sz="4" w:space="0" w:color="333333"/>
        <w:right w:val="single" w:sz="4" w:space="0" w:color="333333"/>
      </w:pBdr>
      <w:shd w:val="clear" w:color="auto" w:fill="FFFF99"/>
      <w:spacing w:before="100" w:beforeAutospacing="1" w:after="100" w:afterAutospacing="1"/>
      <w:jc w:val="center"/>
    </w:pPr>
    <w:rPr>
      <w:rFonts w:eastAsia="Times New Roman"/>
      <w:lang w:eastAsia="ru-RU"/>
    </w:rPr>
  </w:style>
  <w:style w:type="paragraph" w:customStyle="1" w:styleId="xl2196">
    <w:name w:val="xl2196"/>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jc w:val="center"/>
    </w:pPr>
    <w:rPr>
      <w:rFonts w:eastAsia="Times New Roman"/>
      <w:lang w:eastAsia="ru-RU"/>
    </w:rPr>
  </w:style>
  <w:style w:type="paragraph" w:customStyle="1" w:styleId="xl2197">
    <w:name w:val="xl2197"/>
    <w:basedOn w:val="a2"/>
    <w:uiPriority w:val="99"/>
    <w:rsid w:val="00AE7ECC"/>
    <w:pPr>
      <w:widowControl w:val="0"/>
      <w:pBdr>
        <w:left w:val="single" w:sz="4" w:space="9"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198">
    <w:name w:val="xl2198"/>
    <w:basedOn w:val="a2"/>
    <w:uiPriority w:val="99"/>
    <w:rsid w:val="00AE7ECC"/>
    <w:pPr>
      <w:widowControl w:val="0"/>
      <w:shd w:val="clear" w:color="auto" w:fill="C0C0C0"/>
      <w:spacing w:before="100" w:beforeAutospacing="1" w:after="100" w:afterAutospacing="1"/>
      <w:ind w:firstLineChars="100" w:firstLine="100"/>
    </w:pPr>
    <w:rPr>
      <w:rFonts w:eastAsia="Times New Roman"/>
      <w:b/>
      <w:bCs/>
      <w:lang w:eastAsia="ru-RU"/>
    </w:rPr>
  </w:style>
  <w:style w:type="paragraph" w:customStyle="1" w:styleId="xl2199">
    <w:name w:val="xl2199"/>
    <w:basedOn w:val="a2"/>
    <w:uiPriority w:val="99"/>
    <w:rsid w:val="00AE7ECC"/>
    <w:pPr>
      <w:widowControl w:val="0"/>
      <w:pBdr>
        <w:top w:val="single" w:sz="4" w:space="0" w:color="333333"/>
        <w:left w:val="single" w:sz="4" w:space="9" w:color="333333"/>
        <w:bottom w:val="single" w:sz="4"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00">
    <w:name w:val="xl2200"/>
    <w:basedOn w:val="a2"/>
    <w:uiPriority w:val="99"/>
    <w:rsid w:val="00AE7ECC"/>
    <w:pPr>
      <w:widowControl w:val="0"/>
      <w:pBdr>
        <w:top w:val="single" w:sz="4" w:space="0" w:color="333333"/>
        <w:bottom w:val="single" w:sz="4"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01">
    <w:name w:val="xl2201"/>
    <w:basedOn w:val="a2"/>
    <w:uiPriority w:val="99"/>
    <w:rsid w:val="00AE7ECC"/>
    <w:pPr>
      <w:widowControl w:val="0"/>
      <w:pBdr>
        <w:top w:val="single" w:sz="4"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02">
    <w:name w:val="xl2202"/>
    <w:basedOn w:val="a2"/>
    <w:uiPriority w:val="99"/>
    <w:rsid w:val="00AE7ECC"/>
    <w:pPr>
      <w:widowControl w:val="0"/>
      <w:pBdr>
        <w:top w:val="single" w:sz="4" w:space="0" w:color="333333"/>
      </w:pBdr>
      <w:shd w:val="clear" w:color="auto" w:fill="C0C0C0"/>
      <w:spacing w:before="100" w:beforeAutospacing="1" w:after="100" w:afterAutospacing="1"/>
    </w:pPr>
    <w:rPr>
      <w:rFonts w:eastAsia="Times New Roman"/>
      <w:lang w:eastAsia="ru-RU"/>
    </w:rPr>
  </w:style>
  <w:style w:type="paragraph" w:customStyle="1" w:styleId="xl2203">
    <w:name w:val="xl2203"/>
    <w:basedOn w:val="a2"/>
    <w:uiPriority w:val="99"/>
    <w:rsid w:val="00AE7ECC"/>
    <w:pPr>
      <w:widowControl w:val="0"/>
      <w:pBdr>
        <w:top w:val="single" w:sz="4" w:space="0" w:color="333333"/>
        <w:right w:val="single" w:sz="8" w:space="0" w:color="333333"/>
      </w:pBdr>
      <w:shd w:val="clear" w:color="auto" w:fill="C0C0C0"/>
      <w:spacing w:before="100" w:beforeAutospacing="1" w:after="100" w:afterAutospacing="1"/>
    </w:pPr>
    <w:rPr>
      <w:rFonts w:eastAsia="Times New Roman"/>
      <w:lang w:eastAsia="ru-RU"/>
    </w:rPr>
  </w:style>
  <w:style w:type="paragraph" w:customStyle="1" w:styleId="xl2204">
    <w:name w:val="xl2204"/>
    <w:basedOn w:val="a2"/>
    <w:uiPriority w:val="99"/>
    <w:rsid w:val="00AE7ECC"/>
    <w:pPr>
      <w:widowControl w:val="0"/>
      <w:pBdr>
        <w:top w:val="single" w:sz="8" w:space="0" w:color="333333"/>
      </w:pBdr>
      <w:shd w:val="clear" w:color="auto" w:fill="C0C0C0"/>
      <w:spacing w:before="100" w:beforeAutospacing="1" w:after="100" w:afterAutospacing="1"/>
    </w:pPr>
    <w:rPr>
      <w:rFonts w:eastAsia="Times New Roman"/>
      <w:lang w:eastAsia="ru-RU"/>
    </w:rPr>
  </w:style>
  <w:style w:type="paragraph" w:customStyle="1" w:styleId="xl2205">
    <w:name w:val="xl2205"/>
    <w:basedOn w:val="a2"/>
    <w:uiPriority w:val="99"/>
    <w:rsid w:val="00AE7ECC"/>
    <w:pPr>
      <w:widowControl w:val="0"/>
      <w:pBdr>
        <w:top w:val="single" w:sz="4" w:space="0" w:color="auto"/>
        <w:left w:val="single" w:sz="4" w:space="0" w:color="auto"/>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206">
    <w:name w:val="xl2206"/>
    <w:basedOn w:val="a2"/>
    <w:uiPriority w:val="99"/>
    <w:rsid w:val="00AE7ECC"/>
    <w:pPr>
      <w:widowControl w:val="0"/>
      <w:pBdr>
        <w:top w:val="single" w:sz="4" w:space="0" w:color="auto"/>
        <w:left w:val="single" w:sz="4" w:space="0" w:color="333333"/>
        <w:bottom w:val="single" w:sz="8" w:space="0" w:color="333333"/>
        <w:right w:val="single" w:sz="4" w:space="0" w:color="auto"/>
      </w:pBdr>
      <w:spacing w:before="100" w:beforeAutospacing="1" w:after="100" w:afterAutospacing="1"/>
      <w:jc w:val="center"/>
    </w:pPr>
    <w:rPr>
      <w:rFonts w:eastAsia="Times New Roman"/>
      <w:b/>
      <w:bCs/>
      <w:lang w:eastAsia="ru-RU"/>
    </w:rPr>
  </w:style>
  <w:style w:type="paragraph" w:customStyle="1" w:styleId="xl2207">
    <w:name w:val="xl2207"/>
    <w:basedOn w:val="a2"/>
    <w:uiPriority w:val="99"/>
    <w:rsid w:val="00AE7ECC"/>
    <w:pPr>
      <w:widowControl w:val="0"/>
      <w:pBdr>
        <w:top w:val="single" w:sz="8" w:space="0" w:color="333333"/>
        <w:left w:val="single" w:sz="4" w:space="9"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08">
    <w:name w:val="xl2208"/>
    <w:basedOn w:val="a2"/>
    <w:uiPriority w:val="99"/>
    <w:rsid w:val="00AE7ECC"/>
    <w:pPr>
      <w:widowControl w:val="0"/>
      <w:pBdr>
        <w:top w:val="single" w:sz="8"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09">
    <w:name w:val="xl2209"/>
    <w:basedOn w:val="a2"/>
    <w:uiPriority w:val="99"/>
    <w:rsid w:val="00AE7ECC"/>
    <w:pPr>
      <w:widowControl w:val="0"/>
      <w:pBdr>
        <w:bottom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210">
    <w:name w:val="xl2210"/>
    <w:basedOn w:val="a2"/>
    <w:uiPriority w:val="99"/>
    <w:rsid w:val="00AE7ECC"/>
    <w:pPr>
      <w:widowControl w:val="0"/>
      <w:pBdr>
        <w:left w:val="single" w:sz="4" w:space="0" w:color="333333"/>
        <w:bottom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211">
    <w:name w:val="xl2211"/>
    <w:basedOn w:val="a2"/>
    <w:uiPriority w:val="99"/>
    <w:rsid w:val="00AE7ECC"/>
    <w:pPr>
      <w:widowControl w:val="0"/>
      <w:pBdr>
        <w:bottom w:val="single" w:sz="8" w:space="0" w:color="333333"/>
      </w:pBdr>
      <w:shd w:val="thinReverseDiagStripe" w:color="C0C0C0" w:fill="auto"/>
      <w:spacing w:before="100" w:beforeAutospacing="1" w:after="100" w:afterAutospacing="1"/>
      <w:jc w:val="center"/>
    </w:pPr>
    <w:rPr>
      <w:rFonts w:eastAsia="Times New Roman"/>
      <w:b/>
      <w:bCs/>
      <w:color w:val="0000FF"/>
      <w:u w:val="single"/>
      <w:lang w:eastAsia="ru-RU"/>
    </w:rPr>
  </w:style>
  <w:style w:type="paragraph" w:customStyle="1" w:styleId="xl2212">
    <w:name w:val="xl2212"/>
    <w:basedOn w:val="a2"/>
    <w:uiPriority w:val="99"/>
    <w:rsid w:val="00AE7ECC"/>
    <w:pPr>
      <w:widowControl w:val="0"/>
      <w:pBdr>
        <w:bottom w:val="single" w:sz="8" w:space="0" w:color="333333"/>
        <w:right w:val="single" w:sz="8" w:space="0" w:color="333333"/>
      </w:pBdr>
      <w:shd w:val="thinReverseDiagStripe" w:color="C0C0C0" w:fill="auto"/>
      <w:spacing w:before="100" w:beforeAutospacing="1" w:after="100" w:afterAutospacing="1"/>
    </w:pPr>
    <w:rPr>
      <w:rFonts w:eastAsia="Times New Roman"/>
      <w:lang w:eastAsia="ru-RU"/>
    </w:rPr>
  </w:style>
  <w:style w:type="paragraph" w:customStyle="1" w:styleId="xl2213">
    <w:name w:val="xl2213"/>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FFFF99"/>
      <w:spacing w:before="100" w:beforeAutospacing="1" w:after="100" w:afterAutospacing="1"/>
      <w:jc w:val="center"/>
    </w:pPr>
    <w:rPr>
      <w:rFonts w:eastAsia="Times New Roman"/>
      <w:lang w:eastAsia="ru-RU"/>
    </w:rPr>
  </w:style>
  <w:style w:type="paragraph" w:customStyle="1" w:styleId="xl2214">
    <w:name w:val="xl2214"/>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pPr>
    <w:rPr>
      <w:rFonts w:eastAsia="Times New Roman"/>
      <w:lang w:eastAsia="ru-RU"/>
    </w:rPr>
  </w:style>
  <w:style w:type="paragraph" w:customStyle="1" w:styleId="xl2215">
    <w:name w:val="xl2215"/>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jc w:val="center"/>
    </w:pPr>
    <w:rPr>
      <w:rFonts w:eastAsia="Times New Roman"/>
      <w:lang w:eastAsia="ru-RU"/>
    </w:rPr>
  </w:style>
  <w:style w:type="paragraph" w:customStyle="1" w:styleId="xl2216">
    <w:name w:val="xl2216"/>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FFFF99"/>
      <w:spacing w:before="100" w:beforeAutospacing="1" w:after="100" w:afterAutospacing="1"/>
      <w:jc w:val="center"/>
    </w:pPr>
    <w:rPr>
      <w:rFonts w:eastAsia="Times New Roman"/>
      <w:lang w:eastAsia="ru-RU"/>
    </w:rPr>
  </w:style>
  <w:style w:type="paragraph" w:customStyle="1" w:styleId="xl2217">
    <w:name w:val="xl2217"/>
    <w:basedOn w:val="a2"/>
    <w:uiPriority w:val="99"/>
    <w:rsid w:val="00AE7ECC"/>
    <w:pPr>
      <w:widowControl w:val="0"/>
      <w:pBdr>
        <w:top w:val="single" w:sz="4" w:space="0" w:color="333333"/>
        <w:left w:val="single" w:sz="4" w:space="0" w:color="auto"/>
        <w:bottom w:val="single" w:sz="4" w:space="0" w:color="auto"/>
        <w:right w:val="single" w:sz="4" w:space="0" w:color="auto"/>
      </w:pBdr>
      <w:shd w:val="clear" w:color="auto" w:fill="CCFFFF"/>
      <w:spacing w:before="100" w:beforeAutospacing="1" w:after="100" w:afterAutospacing="1"/>
      <w:jc w:val="center"/>
    </w:pPr>
    <w:rPr>
      <w:rFonts w:eastAsia="Times New Roman"/>
      <w:lang w:eastAsia="ru-RU"/>
    </w:rPr>
  </w:style>
  <w:style w:type="paragraph" w:customStyle="1" w:styleId="xl2218">
    <w:name w:val="xl2218"/>
    <w:basedOn w:val="a2"/>
    <w:uiPriority w:val="99"/>
    <w:rsid w:val="00AE7ECC"/>
    <w:pPr>
      <w:widowControl w:val="0"/>
      <w:pBdr>
        <w:left w:val="single" w:sz="4" w:space="0" w:color="auto"/>
        <w:right w:val="single" w:sz="4" w:space="0" w:color="333333"/>
      </w:pBdr>
      <w:shd w:val="clear" w:color="auto" w:fill="CCFFCC"/>
      <w:spacing w:before="100" w:beforeAutospacing="1" w:after="100" w:afterAutospacing="1"/>
    </w:pPr>
    <w:rPr>
      <w:rFonts w:eastAsia="Times New Roman"/>
      <w:b/>
      <w:bCs/>
      <w:lang w:eastAsia="ru-RU"/>
    </w:rPr>
  </w:style>
  <w:style w:type="paragraph" w:customStyle="1" w:styleId="xl2219">
    <w:name w:val="xl2219"/>
    <w:basedOn w:val="a2"/>
    <w:uiPriority w:val="99"/>
    <w:rsid w:val="00AE7ECC"/>
    <w:pPr>
      <w:widowControl w:val="0"/>
      <w:pBdr>
        <w:left w:val="single" w:sz="4" w:space="0" w:color="auto"/>
        <w:bottom w:val="single" w:sz="8" w:space="0" w:color="333333"/>
        <w:right w:val="single" w:sz="4" w:space="0" w:color="333333"/>
      </w:pBdr>
      <w:shd w:val="clear" w:color="auto" w:fill="CCFFCC"/>
      <w:spacing w:before="100" w:beforeAutospacing="1" w:after="100" w:afterAutospacing="1"/>
    </w:pPr>
    <w:rPr>
      <w:rFonts w:eastAsia="Times New Roman"/>
      <w:b/>
      <w:bCs/>
      <w:lang w:eastAsia="ru-RU"/>
    </w:rPr>
  </w:style>
  <w:style w:type="paragraph" w:customStyle="1" w:styleId="xl2220">
    <w:name w:val="xl2220"/>
    <w:basedOn w:val="a2"/>
    <w:uiPriority w:val="99"/>
    <w:rsid w:val="00AE7ECC"/>
    <w:pPr>
      <w:widowControl w:val="0"/>
      <w:pBdr>
        <w:left w:val="single" w:sz="4" w:space="9" w:color="333333"/>
        <w:bottom w:val="single" w:sz="4"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21">
    <w:name w:val="xl2221"/>
    <w:basedOn w:val="a2"/>
    <w:uiPriority w:val="99"/>
    <w:rsid w:val="00AE7ECC"/>
    <w:pPr>
      <w:widowControl w:val="0"/>
      <w:pBdr>
        <w:bottom w:val="single" w:sz="4" w:space="0" w:color="333333"/>
      </w:pBdr>
      <w:shd w:val="clear" w:color="auto" w:fill="C0C0C0"/>
      <w:spacing w:before="100" w:beforeAutospacing="1" w:after="100" w:afterAutospacing="1"/>
      <w:ind w:firstLineChars="100" w:firstLine="100"/>
    </w:pPr>
    <w:rPr>
      <w:rFonts w:eastAsia="Times New Roman"/>
      <w:b/>
      <w:bCs/>
      <w:lang w:eastAsia="ru-RU"/>
    </w:rPr>
  </w:style>
  <w:style w:type="paragraph" w:customStyle="1" w:styleId="xl2222">
    <w:name w:val="xl2222"/>
    <w:basedOn w:val="a2"/>
    <w:uiPriority w:val="99"/>
    <w:rsid w:val="00AE7ECC"/>
    <w:pPr>
      <w:widowControl w:val="0"/>
      <w:pBdr>
        <w:top w:val="single" w:sz="4" w:space="0" w:color="333333"/>
        <w:left w:val="single" w:sz="4" w:space="0" w:color="333333"/>
        <w:bottom w:val="single" w:sz="8" w:space="0" w:color="333333"/>
      </w:pBdr>
      <w:spacing w:before="100" w:beforeAutospacing="1" w:after="100" w:afterAutospacing="1"/>
      <w:jc w:val="center"/>
    </w:pPr>
    <w:rPr>
      <w:rFonts w:eastAsia="Times New Roman"/>
      <w:b/>
      <w:bCs/>
      <w:lang w:eastAsia="ru-RU"/>
    </w:rPr>
  </w:style>
  <w:style w:type="paragraph" w:customStyle="1" w:styleId="xl2223">
    <w:name w:val="xl2223"/>
    <w:basedOn w:val="a2"/>
    <w:uiPriority w:val="99"/>
    <w:rsid w:val="00AE7ECC"/>
    <w:pPr>
      <w:widowControl w:val="0"/>
      <w:pBdr>
        <w:top w:val="single" w:sz="4" w:space="0" w:color="333333"/>
        <w:bottom w:val="single" w:sz="8" w:space="0" w:color="333333"/>
      </w:pBdr>
      <w:spacing w:before="100" w:beforeAutospacing="1" w:after="100" w:afterAutospacing="1"/>
      <w:jc w:val="center"/>
    </w:pPr>
    <w:rPr>
      <w:rFonts w:eastAsia="Times New Roman"/>
      <w:b/>
      <w:bCs/>
      <w:lang w:eastAsia="ru-RU"/>
    </w:rPr>
  </w:style>
  <w:style w:type="paragraph" w:customStyle="1" w:styleId="xl2224">
    <w:name w:val="xl2224"/>
    <w:basedOn w:val="a2"/>
    <w:uiPriority w:val="99"/>
    <w:rsid w:val="00AE7ECC"/>
    <w:pPr>
      <w:widowControl w:val="0"/>
      <w:pBdr>
        <w:top w:val="single" w:sz="4" w:space="0" w:color="333333"/>
        <w:bottom w:val="single" w:sz="8" w:space="0" w:color="333333"/>
        <w:right w:val="single" w:sz="8" w:space="0" w:color="333333"/>
      </w:pBdr>
      <w:spacing w:before="100" w:beforeAutospacing="1" w:after="100" w:afterAutospacing="1"/>
      <w:jc w:val="center"/>
    </w:pPr>
    <w:rPr>
      <w:rFonts w:eastAsia="Times New Roman"/>
      <w:b/>
      <w:bCs/>
      <w:lang w:eastAsia="ru-RU"/>
    </w:rPr>
  </w:style>
  <w:style w:type="paragraph" w:customStyle="1" w:styleId="xl2225">
    <w:name w:val="xl2225"/>
    <w:basedOn w:val="a2"/>
    <w:uiPriority w:val="99"/>
    <w:rsid w:val="00AE7ECC"/>
    <w:pPr>
      <w:widowControl w:val="0"/>
      <w:pBdr>
        <w:top w:val="single" w:sz="4" w:space="0" w:color="333333"/>
        <w:left w:val="single" w:sz="4" w:space="0" w:color="auto"/>
        <w:right w:val="single" w:sz="4" w:space="0" w:color="333333"/>
      </w:pBdr>
      <w:shd w:val="clear" w:color="auto" w:fill="CCFFCC"/>
      <w:spacing w:before="100" w:beforeAutospacing="1" w:after="100" w:afterAutospacing="1"/>
    </w:pPr>
    <w:rPr>
      <w:rFonts w:eastAsia="Times New Roman"/>
      <w:b/>
      <w:bCs/>
      <w:lang w:eastAsia="ru-RU"/>
    </w:rPr>
  </w:style>
  <w:style w:type="paragraph" w:customStyle="1" w:styleId="ConsPlusTitle">
    <w:name w:val="ConsPlusTitle"/>
    <w:uiPriority w:val="99"/>
    <w:rsid w:val="00AE7ECC"/>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customStyle="1" w:styleId="ChapterSubtitle">
    <w:name w:val="Chapter Subtitle"/>
    <w:basedOn w:val="affffe"/>
    <w:uiPriority w:val="99"/>
    <w:rsid w:val="00AE7ECC"/>
    <w:pPr>
      <w:keepNext/>
      <w:keepLines/>
      <w:widowControl w:val="0"/>
      <w:adjustRightInd w:val="0"/>
      <w:spacing w:before="60"/>
      <w:ind w:firstLine="709"/>
      <w:jc w:val="both"/>
    </w:pPr>
    <w:rPr>
      <w:rFonts w:ascii="Arial" w:hAnsi="Arial"/>
      <w:spacing w:val="-16"/>
      <w:kern w:val="28"/>
      <w:szCs w:val="28"/>
      <w:lang w:eastAsia="en-US"/>
    </w:rPr>
  </w:style>
  <w:style w:type="character" w:customStyle="1" w:styleId="affffffb">
    <w:name w:val="обычный отчета Знак"/>
    <w:basedOn w:val="a3"/>
    <w:link w:val="affffffc"/>
    <w:uiPriority w:val="99"/>
    <w:locked/>
    <w:rsid w:val="00AE7ECC"/>
    <w:rPr>
      <w:rFonts w:ascii="Arial" w:hAnsi="Arial" w:cs="Arial"/>
      <w:spacing w:val="-5"/>
    </w:rPr>
  </w:style>
  <w:style w:type="paragraph" w:customStyle="1" w:styleId="affffffc">
    <w:name w:val="обычный отчета"/>
    <w:basedOn w:val="af9"/>
    <w:link w:val="affffffb"/>
    <w:uiPriority w:val="99"/>
    <w:rsid w:val="00AE7ECC"/>
    <w:pPr>
      <w:keepNext/>
      <w:adjustRightInd w:val="0"/>
      <w:spacing w:before="120" w:line="360" w:lineRule="atLeast"/>
      <w:ind w:firstLine="567"/>
      <w:jc w:val="both"/>
    </w:pPr>
    <w:rPr>
      <w:rFonts w:ascii="Arial" w:hAnsi="Arial" w:cs="Arial"/>
      <w:spacing w:val="-5"/>
    </w:rPr>
  </w:style>
  <w:style w:type="paragraph" w:customStyle="1" w:styleId="Affffffd">
    <w:name w:val="Текстовый блок A"/>
    <w:uiPriority w:val="99"/>
    <w:rsid w:val="00AE7ECC"/>
    <w:pPr>
      <w:spacing w:after="0" w:line="360" w:lineRule="auto"/>
      <w:ind w:firstLine="567"/>
      <w:jc w:val="both"/>
    </w:pPr>
    <w:rPr>
      <w:rFonts w:ascii="Helvetica" w:eastAsia="ヒラギノ角ゴ Pro W3" w:hAnsi="Helvetica" w:cs="Times New Roman"/>
      <w:color w:val="000000"/>
      <w:spacing w:val="-5"/>
      <w:kern w:val="28"/>
      <w:sz w:val="24"/>
      <w:lang w:eastAsia="ru-RU"/>
    </w:rPr>
  </w:style>
  <w:style w:type="paragraph" w:customStyle="1" w:styleId="2f4">
    <w:name w:val="Обычный2"/>
    <w:uiPriority w:val="99"/>
    <w:rsid w:val="00AE7ECC"/>
    <w:pPr>
      <w:widowControl w:val="0"/>
      <w:spacing w:after="0" w:line="360" w:lineRule="auto"/>
      <w:ind w:firstLine="567"/>
      <w:jc w:val="both"/>
    </w:pPr>
    <w:rPr>
      <w:rFonts w:ascii="Arial" w:eastAsia="ヒラギノ角ゴ Pro W3" w:hAnsi="Arial" w:cs="Times New Roman"/>
      <w:color w:val="000000"/>
      <w:spacing w:val="-5"/>
      <w:kern w:val="28"/>
      <w:sz w:val="24"/>
      <w:lang w:eastAsia="ru-RU"/>
    </w:rPr>
  </w:style>
  <w:style w:type="paragraph" w:customStyle="1" w:styleId="AA0">
    <w:name w:val="Свободная форма A A"/>
    <w:autoRedefine/>
    <w:uiPriority w:val="99"/>
    <w:rsid w:val="00AE7ECC"/>
    <w:pPr>
      <w:spacing w:after="0" w:line="360" w:lineRule="auto"/>
      <w:ind w:left="6" w:firstLine="567"/>
      <w:jc w:val="center"/>
    </w:pPr>
    <w:rPr>
      <w:rFonts w:ascii="Arial" w:eastAsia="ヒラギノ角ゴ Pro W3" w:hAnsi="Arial" w:cs="Times New Roman"/>
      <w:color w:val="000000"/>
      <w:spacing w:val="-5"/>
      <w:kern w:val="28"/>
      <w:sz w:val="24"/>
      <w:lang w:eastAsia="ru-RU"/>
    </w:rPr>
  </w:style>
  <w:style w:type="paragraph" w:customStyle="1" w:styleId="3f1">
    <w:name w:val="Обычный3"/>
    <w:uiPriority w:val="99"/>
    <w:rsid w:val="00AE7ECC"/>
    <w:pPr>
      <w:spacing w:after="0" w:line="360" w:lineRule="auto"/>
      <w:ind w:firstLine="567"/>
      <w:jc w:val="both"/>
    </w:pPr>
    <w:rPr>
      <w:rFonts w:ascii="Arial" w:eastAsia="ヒラギノ角ゴ Pro W3" w:hAnsi="Arial" w:cs="Times New Roman"/>
      <w:color w:val="000000"/>
      <w:spacing w:val="-5"/>
      <w:kern w:val="28"/>
      <w:sz w:val="24"/>
      <w:lang w:val="en-US" w:eastAsia="ru-RU"/>
    </w:rPr>
  </w:style>
  <w:style w:type="paragraph" w:customStyle="1" w:styleId="affffffe">
    <w:name w:val="Свободная форма"/>
    <w:autoRedefine/>
    <w:uiPriority w:val="99"/>
    <w:rsid w:val="00AE7ECC"/>
    <w:pPr>
      <w:widowControl w:val="0"/>
      <w:adjustRightInd w:val="0"/>
      <w:spacing w:after="120" w:line="360" w:lineRule="auto"/>
    </w:pPr>
    <w:rPr>
      <w:rFonts w:ascii="Arial" w:eastAsia="ヒラギノ角ゴ Pro W3" w:hAnsi="Arial" w:cs="Times New Roman"/>
      <w:color w:val="000000"/>
      <w:spacing w:val="-5"/>
      <w:kern w:val="28"/>
      <w:sz w:val="24"/>
      <w:lang w:eastAsia="ru-RU"/>
    </w:rPr>
  </w:style>
  <w:style w:type="paragraph" w:customStyle="1" w:styleId="Afffffff">
    <w:name w:val="Свободная форма A"/>
    <w:uiPriority w:val="99"/>
    <w:rsid w:val="00AE7ECC"/>
    <w:pPr>
      <w:spacing w:after="0" w:line="360" w:lineRule="auto"/>
    </w:pPr>
    <w:rPr>
      <w:rFonts w:ascii="Arial" w:eastAsia="ヒラギノ角ゴ Pro W3" w:hAnsi="Arial" w:cs="Times New Roman"/>
      <w:color w:val="000000"/>
      <w:spacing w:val="-5"/>
      <w:kern w:val="28"/>
      <w:sz w:val="24"/>
      <w:lang w:eastAsia="ru-RU"/>
    </w:rPr>
  </w:style>
  <w:style w:type="character" w:customStyle="1" w:styleId="afffffff0">
    <w:name w:val="Рисунок Знак"/>
    <w:basedOn w:val="a3"/>
    <w:link w:val="afffffff1"/>
    <w:locked/>
    <w:rsid w:val="003333BB"/>
    <w:rPr>
      <w:rFonts w:ascii="Times New Roman" w:eastAsia="Times New Roman" w:hAnsi="Times New Roman" w:cs="Times New Roman"/>
      <w:b/>
      <w:bCs/>
      <w:color w:val="000000" w:themeColor="text1"/>
      <w:spacing w:val="-5"/>
      <w:kern w:val="28"/>
      <w:sz w:val="24"/>
      <w:szCs w:val="18"/>
      <w:lang w:eastAsia="ru-RU"/>
    </w:rPr>
  </w:style>
  <w:style w:type="paragraph" w:customStyle="1" w:styleId="afffffff1">
    <w:name w:val="Рисунок"/>
    <w:basedOn w:val="aa"/>
    <w:link w:val="afffffff0"/>
    <w:qFormat/>
    <w:rsid w:val="003333BB"/>
    <w:pPr>
      <w:spacing w:before="0" w:after="120"/>
      <w:ind w:firstLine="0"/>
      <w:jc w:val="left"/>
    </w:pPr>
    <w:rPr>
      <w:rFonts w:eastAsia="Times New Roman"/>
      <w:color w:val="000000" w:themeColor="text1"/>
      <w:spacing w:val="-5"/>
      <w:kern w:val="28"/>
      <w:szCs w:val="18"/>
      <w:lang w:eastAsia="ru-RU"/>
    </w:rPr>
  </w:style>
  <w:style w:type="character" w:customStyle="1" w:styleId="131">
    <w:name w:val="Заголовок 1.3.1 Знак"/>
    <w:basedOn w:val="31"/>
    <w:link w:val="1310"/>
    <w:locked/>
    <w:rsid w:val="00AE7ECC"/>
    <w:rPr>
      <w:rFonts w:ascii="Arial" w:eastAsia="Times New Roman" w:hAnsi="Arial" w:cs="Times New Roman"/>
      <w:b w:val="0"/>
      <w:bCs w:val="0"/>
      <w:color w:val="4F81BD" w:themeColor="accent1"/>
      <w:spacing w:val="-10"/>
      <w:kern w:val="28"/>
      <w:sz w:val="24"/>
      <w:szCs w:val="32"/>
      <w:lang w:eastAsia="ru-RU"/>
    </w:rPr>
  </w:style>
  <w:style w:type="paragraph" w:customStyle="1" w:styleId="1310">
    <w:name w:val="Заголовок 1.3.1"/>
    <w:basedOn w:val="3"/>
    <w:link w:val="131"/>
    <w:rsid w:val="00AE7ECC"/>
    <w:pPr>
      <w:keepNext w:val="0"/>
      <w:keepLines w:val="0"/>
      <w:widowControl w:val="0"/>
      <w:numPr>
        <w:ilvl w:val="0"/>
        <w:numId w:val="0"/>
      </w:numPr>
      <w:spacing w:before="0" w:line="480" w:lineRule="auto"/>
      <w:ind w:firstLine="567"/>
    </w:pPr>
    <w:rPr>
      <w:rFonts w:ascii="Arial" w:eastAsia="Times New Roman" w:hAnsi="Arial"/>
      <w:b w:val="0"/>
      <w:bCs w:val="0"/>
      <w:color w:val="4F81BD" w:themeColor="accent1"/>
      <w:spacing w:val="-10"/>
      <w:kern w:val="28"/>
      <w:szCs w:val="32"/>
      <w:lang w:eastAsia="ru-RU"/>
    </w:rPr>
  </w:style>
  <w:style w:type="paragraph" w:customStyle="1" w:styleId="xl24">
    <w:name w:val="xl24"/>
    <w:basedOn w:val="a2"/>
    <w:uiPriority w:val="99"/>
    <w:rsid w:val="00AE7ECC"/>
    <w:pPr>
      <w:widowControl w:val="0"/>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sz w:val="18"/>
      <w:szCs w:val="18"/>
      <w:lang w:eastAsia="ru-RU"/>
    </w:rPr>
  </w:style>
  <w:style w:type="paragraph" w:customStyle="1" w:styleId="xl25">
    <w:name w:val="xl25"/>
    <w:basedOn w:val="a2"/>
    <w:uiPriority w:val="99"/>
    <w:rsid w:val="00AE7ECC"/>
    <w:pPr>
      <w:widowControl w:val="0"/>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Times New Roman" w:hAnsi="Arial" w:cs="Arial"/>
      <w:color w:val="FF0000"/>
      <w:sz w:val="18"/>
      <w:szCs w:val="18"/>
      <w:lang w:eastAsia="ru-RU"/>
    </w:rPr>
  </w:style>
  <w:style w:type="paragraph" w:customStyle="1" w:styleId="FrontPageFrame">
    <w:name w:val="FrontPageFrame"/>
    <w:basedOn w:val="a2"/>
    <w:uiPriority w:val="99"/>
    <w:rsid w:val="00AE7ECC"/>
    <w:pPr>
      <w:framePr w:wrap="around" w:hAnchor="margin" w:x="-2267" w:yAlign="bottom"/>
      <w:widowControl w:val="0"/>
      <w:tabs>
        <w:tab w:val="left" w:pos="1134"/>
      </w:tabs>
      <w:spacing w:line="240" w:lineRule="atLeast"/>
    </w:pPr>
    <w:rPr>
      <w:rFonts w:ascii="DaneHelveticaNeue" w:eastAsia="Times New Roman" w:hAnsi="DaneHelveticaNeue"/>
      <w:sz w:val="14"/>
      <w:szCs w:val="20"/>
      <w:lang w:val="en-GB" w:eastAsia="ru-RU"/>
    </w:rPr>
  </w:style>
  <w:style w:type="paragraph" w:customStyle="1" w:styleId="CowiAuthor">
    <w:name w:val="CowiAuthor"/>
    <w:basedOn w:val="FrontPageFrame"/>
    <w:next w:val="FrontPageFrame"/>
    <w:uiPriority w:val="99"/>
    <w:rsid w:val="00AE7ECC"/>
    <w:pPr>
      <w:framePr w:wrap="around"/>
    </w:pPr>
  </w:style>
  <w:style w:type="paragraph" w:customStyle="1" w:styleId="StyleBodyTextLeft021cm">
    <w:name w:val="Style Body Text + Left:  021 cm"/>
    <w:basedOn w:val="af9"/>
    <w:uiPriority w:val="99"/>
    <w:rsid w:val="00AE7ECC"/>
    <w:pPr>
      <w:spacing w:before="120" w:line="240" w:lineRule="auto"/>
      <w:ind w:firstLine="567"/>
      <w:jc w:val="both"/>
    </w:pPr>
    <w:rPr>
      <w:rFonts w:ascii="Arial" w:eastAsia="Times New Roman" w:hAnsi="Arial" w:cs="Arial"/>
      <w:spacing w:val="-5"/>
    </w:rPr>
  </w:style>
  <w:style w:type="paragraph" w:customStyle="1" w:styleId="FootnoteBase">
    <w:name w:val="Footnote Base"/>
    <w:basedOn w:val="a2"/>
    <w:uiPriority w:val="99"/>
    <w:rsid w:val="00AE7ECC"/>
    <w:pPr>
      <w:keepLines/>
      <w:widowControl w:val="0"/>
      <w:spacing w:line="200" w:lineRule="atLeast"/>
      <w:ind w:left="1080"/>
    </w:pPr>
    <w:rPr>
      <w:rFonts w:ascii="Arial" w:eastAsia="Times New Roman" w:hAnsi="Arial"/>
      <w:spacing w:val="-5"/>
      <w:sz w:val="16"/>
      <w:szCs w:val="20"/>
      <w:lang w:val="en-US"/>
    </w:rPr>
  </w:style>
  <w:style w:type="paragraph" w:customStyle="1" w:styleId="1ArialBlack66">
    <w:name w:val="Стиль Заголовок 1 + Arial Black По ширине Перед:  6 пт После:  6..."/>
    <w:basedOn w:val="11"/>
    <w:uiPriority w:val="99"/>
    <w:rsid w:val="00AE7ECC"/>
    <w:pPr>
      <w:keepLines w:val="0"/>
      <w:widowControl w:val="0"/>
      <w:numPr>
        <w:numId w:val="0"/>
      </w:numPr>
      <w:tabs>
        <w:tab w:val="left" w:pos="1134"/>
        <w:tab w:val="num" w:pos="1272"/>
      </w:tabs>
      <w:spacing w:before="120" w:line="360" w:lineRule="atLeast"/>
      <w:ind w:left="1272" w:hanging="705"/>
      <w:jc w:val="both"/>
    </w:pPr>
    <w:rPr>
      <w:rFonts w:ascii="Arial Black" w:eastAsia="Times New Roman" w:hAnsi="Arial Black"/>
      <w:bCs w:val="0"/>
      <w:caps/>
      <w:sz w:val="24"/>
      <w:szCs w:val="20"/>
      <w:lang w:eastAsia="ru-RU"/>
    </w:rPr>
  </w:style>
  <w:style w:type="character" w:styleId="afffffff2">
    <w:name w:val="line number"/>
    <w:semiHidden/>
    <w:unhideWhenUsed/>
    <w:rsid w:val="00AE7ECC"/>
    <w:rPr>
      <w:sz w:val="18"/>
    </w:rPr>
  </w:style>
  <w:style w:type="character" w:customStyle="1" w:styleId="newslist">
    <w:name w:val="news_list"/>
    <w:basedOn w:val="a3"/>
    <w:rsid w:val="00AE7ECC"/>
  </w:style>
  <w:style w:type="table" w:styleId="1ff3">
    <w:name w:val="Table Simple 1"/>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1ff4">
    <w:name w:val="Table Classic 1"/>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6">
    <w:name w:val="Table Classic 2"/>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7">
    <w:name w:val="Table Columns 2"/>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2">
    <w:name w:val="Table Columns 3"/>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c">
    <w:name w:val="Table Columns 4"/>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d">
    <w:name w:val="Table Columns 5"/>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f5">
    <w:name w:val="Table Grid 1"/>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8">
    <w:name w:val="Table Grid 2"/>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e">
    <w:name w:val="Table Grid 5"/>
    <w:basedOn w:val="a4"/>
    <w:semiHidden/>
    <w:unhideWhenUsed/>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semiHidden/>
    <w:unhideWhenUsed/>
    <w:rsid w:val="00AE7ECC"/>
    <w:pPr>
      <w:spacing w:after="0" w:line="240" w:lineRule="auto"/>
    </w:pPr>
    <w:rPr>
      <w:rFonts w:ascii="Times New Roman" w:eastAsia="Times New Roman" w:hAnsi="Times New Roman" w:cs="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0">
    <w:name w:val="Table List 1"/>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f3">
    <w:name w:val="Table Contemporary"/>
    <w:basedOn w:val="a4"/>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4">
    <w:name w:val="Table Elegant"/>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f5">
    <w:name w:val="Table Professional"/>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f6">
    <w:name w:val="Table Subtle 1"/>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9">
    <w:name w:val="Table Subtle 2"/>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1">
    <w:name w:val="Table Web 1"/>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4"/>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f7">
    <w:name w:val="Сетка таблицы1"/>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a">
    <w:name w:val="Сетка таблицы2"/>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3">
    <w:name w:val="Сетка таблицы3"/>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Сетка таблицы4"/>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f">
    <w:name w:val="Сетка таблицы5"/>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3">
    <w:name w:val="Сетка таблицы7"/>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0">
    <w:name w:val="Сетка таблицы18"/>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0">
    <w:name w:val="Сетка таблицы20"/>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
    <w:name w:val="Сетка таблицы21"/>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етка таблицы25"/>
    <w:basedOn w:val="a4"/>
    <w:rsid w:val="00AE7EC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8">
    <w:name w:val="Светлая заливка1"/>
    <w:basedOn w:val="a4"/>
    <w:uiPriority w:val="60"/>
    <w:rsid w:val="00AE7EC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1">
    <w:name w:val="Средний список 11"/>
    <w:basedOn w:val="a4"/>
    <w:uiPriority w:val="65"/>
    <w:rsid w:val="00AE7ECC"/>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TableGrid1">
    <w:name w:val="Table Grid1"/>
    <w:basedOn w:val="a4"/>
    <w:rsid w:val="00AE7ECC"/>
    <w:pPr>
      <w:spacing w:after="0" w:line="240" w:lineRule="auto"/>
    </w:pPr>
    <w:rPr>
      <w:rFonts w:ascii="Times New Roman" w:eastAsia="Times New Roman" w:hAnsi="Times New Roman"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f6">
    <w:name w:val="Папушкин"/>
    <w:basedOn w:val="af4"/>
    <w:rsid w:val="00AE7ECC"/>
    <w:pPr>
      <w:jc w:val="center"/>
    </w:pPr>
    <w:rPr>
      <w:rFonts w:ascii="Arial" w:eastAsia="Times New Roman" w:hAnsi="Arial" w:cs="Times New Roman"/>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
    <w:name w:val="Средний список 1 - Акцент 11"/>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
    <w:name w:val="Средний список 12"/>
    <w:basedOn w:val="a4"/>
    <w:uiPriority w:val="65"/>
    <w:rsid w:val="00AE7ECC"/>
    <w:pPr>
      <w:spacing w:after="0" w:line="240" w:lineRule="auto"/>
    </w:pPr>
    <w:rPr>
      <w:rFonts w:ascii="Times New Roman" w:eastAsia="Times New Roman" w:hAnsi="Times New Roman" w:cs="Times New Roman"/>
      <w:color w:val="000000" w:themeColor="text1"/>
      <w:sz w:val="20"/>
      <w:szCs w:val="20"/>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260">
    <w:name w:val="Сетка таблицы26"/>
    <w:basedOn w:val="a4"/>
    <w:uiPriority w:val="59"/>
    <w:rsid w:val="00AE7ECC"/>
    <w:pPr>
      <w:spacing w:after="0" w:line="240" w:lineRule="auto"/>
      <w:ind w:left="108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етка таблицы27"/>
    <w:basedOn w:val="a4"/>
    <w:uiPriority w:val="59"/>
    <w:rsid w:val="00AE7ECC"/>
    <w:pPr>
      <w:spacing w:after="0" w:line="240" w:lineRule="auto"/>
      <w:ind w:left="108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0">
    <w:name w:val="Сетка таблицы28"/>
    <w:basedOn w:val="a4"/>
    <w:rsid w:val="00AE7EC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 11"/>
    <w:basedOn w:val="a4"/>
    <w:semiHidden/>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3">
    <w:name w:val="Классическая таблица 1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0">
    <w:name w:val="Сетка таблицы 51"/>
    <w:basedOn w:val="a4"/>
    <w:locked/>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4"/>
    <w:rsid w:val="00AE7ECC"/>
    <w:pPr>
      <w:spacing w:after="0" w:line="360" w:lineRule="auto"/>
      <w:ind w:firstLine="567"/>
      <w:jc w:val="both"/>
    </w:pPr>
    <w:rPr>
      <w:rFonts w:ascii="Arial" w:eastAsia="Times New Roman" w:hAnsi="Arial" w:cs="Times New Roman"/>
      <w:spacing w:val="-5"/>
      <w:kern w:val="28"/>
      <w:sz w:val="24"/>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f9">
    <w:name w:val="Папушкин1"/>
    <w:basedOn w:val="af4"/>
    <w:rsid w:val="00AE7ECC"/>
    <w:pPr>
      <w:spacing w:line="360" w:lineRule="auto"/>
      <w:ind w:firstLine="567"/>
      <w:jc w:val="center"/>
    </w:pPr>
    <w:rPr>
      <w:rFonts w:ascii="Arial" w:eastAsia="Times New Roman" w:hAnsi="Arial" w:cs="Times New Roman"/>
      <w:spacing w:val="-5"/>
      <w:kern w:val="28"/>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4"/>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3">
    <w:name w:val="Столбцы таблицы 3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0">
    <w:name w:val="Таблица-список 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Столбцы таблицы 2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a">
    <w:name w:val="Современная таблица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0">
    <w:name w:val="Средний список 11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1">
    <w:name w:val="Средний список 1 - Акцент 11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hint="default"/>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217">
    <w:name w:val="Простая таблица 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fb">
    <w:name w:val="Стандартная таблица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2">
    <w:name w:val="Классическая таблица 12"/>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8">
    <w:name w:val="Классическая таблица 2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11">
    <w:name w:val="Классическая таблица 11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0">
    <w:name w:val="Сетка таблицы 53"/>
    <w:basedOn w:val="a4"/>
    <w:locked/>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
    <w:name w:val="Table Grid12"/>
    <w:basedOn w:val="a4"/>
    <w:rsid w:val="00AE7ECC"/>
    <w:pPr>
      <w:spacing w:after="0" w:line="360" w:lineRule="auto"/>
      <w:ind w:firstLine="567"/>
      <w:jc w:val="both"/>
    </w:pPr>
    <w:rPr>
      <w:rFonts w:ascii="Arial" w:eastAsia="Times New Roman" w:hAnsi="Arial" w:cs="Times New Roman"/>
      <w:spacing w:val="-5"/>
      <w:kern w:val="28"/>
      <w:sz w:val="24"/>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2fb">
    <w:name w:val="Папушкин2"/>
    <w:basedOn w:val="af4"/>
    <w:rsid w:val="00AE7ECC"/>
    <w:pPr>
      <w:spacing w:line="360" w:lineRule="auto"/>
      <w:ind w:firstLine="567"/>
      <w:jc w:val="center"/>
    </w:pPr>
    <w:rPr>
      <w:rFonts w:ascii="Arial" w:eastAsia="Times New Roman" w:hAnsi="Arial" w:cs="Times New Roman"/>
      <w:spacing w:val="-5"/>
      <w:kern w:val="28"/>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
    <w:name w:val="Сетка таблицы 522"/>
    <w:basedOn w:val="a4"/>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0">
    <w:name w:val="Столбцы таблицы 32"/>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0">
    <w:name w:val="Столбцы таблицы 4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3">
    <w:name w:val="Столбцы таблицы 5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
    <w:name w:val="Таблица-список 1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2">
    <w:name w:val="Столбцы таблицы 22"/>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
    <w:name w:val="Таблица-список 2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fc">
    <w:name w:val="Современная таблица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0">
    <w:name w:val="Средний список 112"/>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2">
    <w:name w:val="Средний список 1 - Акцент 112"/>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hint="default"/>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223">
    <w:name w:val="Простая таблица 22"/>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2fd">
    <w:name w:val="Стандартная таблица2"/>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3">
    <w:name w:val="Классическая таблица 13"/>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4">
    <w:name w:val="Классическая таблица 22"/>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21">
    <w:name w:val="Классическая таблица 112"/>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
    <w:name w:val="Таблица-список 13"/>
    <w:basedOn w:val="a4"/>
    <w:rsid w:val="00AE7ECC"/>
    <w:pPr>
      <w:spacing w:after="0" w:line="240" w:lineRule="auto"/>
      <w:ind w:left="1080"/>
    </w:pPr>
    <w:rPr>
      <w:rFonts w:ascii="Times New Roman" w:eastAsia="Times New Roman" w:hAnsi="Times New Roman" w:cs="Times New Roman"/>
      <w:sz w:val="20"/>
      <w:szCs w:val="20"/>
    </w:rPr>
    <w:tblPr>
      <w:tblStyleRowBandSize w:val="1"/>
      <w:tblBorders>
        <w:top w:val="thinThickSmallGap" w:sz="24" w:space="0" w:color="auto"/>
        <w:bottom w:val="thickThinSmallGap" w:sz="24" w:space="0" w:color="auto"/>
        <w:insideH w:val="single" w:sz="6" w:space="0" w:color="auto"/>
      </w:tblBorders>
    </w:tblPr>
    <w:tcPr>
      <w:vAlign w:val="center"/>
    </w:tc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afffffff7">
    <w:name w:val="новый"/>
    <w:basedOn w:val="af4"/>
    <w:rsid w:val="00AE7ECC"/>
    <w:pPr>
      <w:jc w:val="center"/>
    </w:pPr>
    <w:rPr>
      <w:rFonts w:ascii="Arial" w:eastAsia="Times New Roman" w:hAnsi="Arial" w:cs="Times New Roman"/>
      <w:sz w:val="18"/>
      <w:szCs w:val="20"/>
    </w:rPr>
    <w:tblPr>
      <w:tblStyleRowBandSize w:val="1"/>
      <w:tblBorders>
        <w:top w:val="none" w:sz="0" w:space="0" w:color="auto"/>
        <w:left w:val="none" w:sz="0" w:space="0" w:color="auto"/>
        <w:bottom w:val="thickThinSmallGap" w:sz="24" w:space="0" w:color="auto"/>
        <w:right w:val="none" w:sz="0" w:space="0" w:color="auto"/>
        <w:insideH w:val="single" w:sz="6" w:space="0" w:color="auto"/>
        <w:insideV w:val="none" w:sz="0" w:space="0" w:color="auto"/>
      </w:tblBorders>
    </w:tblPr>
    <w:tcPr>
      <w:vAlign w:val="center"/>
    </w:tcPr>
    <w:tblStylePr w:type="firstRow">
      <w:pPr>
        <w:jc w:val="center"/>
      </w:pPr>
      <w:rPr>
        <w:rFonts w:ascii="Arial" w:hAnsi="Arial" w:cs="Arial" w:hint="default"/>
        <w:b/>
        <w:bCs/>
        <w:i w:val="0"/>
        <w:iCs/>
        <w:color w:val="auto"/>
        <w:sz w:val="18"/>
        <w:szCs w:val="18"/>
      </w:rPr>
      <w:tblPr/>
      <w:tcPr>
        <w:tcBorders>
          <w:top w:val="thinThickSmallGap" w:sz="24" w:space="0" w:color="auto"/>
          <w:bottom w:val="thickThinSmallGap" w:sz="24" w:space="0" w:color="auto"/>
          <w:insideH w:val="single" w:sz="6" w:space="0" w:color="auto"/>
          <w:insideV w:val="single" w:sz="6" w:space="0" w:color="auto"/>
        </w:tcBorders>
        <w:shd w:val="clear" w:color="auto" w:fill="D9D9D9"/>
      </w:tcPr>
    </w:tblStylePr>
    <w:tblStylePr w:type="lastRow">
      <w:pPr>
        <w:jc w:val="center"/>
      </w:pPr>
      <w:rPr>
        <w:rFonts w:ascii="Arial" w:hAnsi="Arial" w:cs="Arial" w:hint="default"/>
        <w:sz w:val="18"/>
        <w:szCs w:val="18"/>
      </w:rPr>
    </w:tblStylePr>
    <w:tblStylePr w:type="band1Horz">
      <w:rPr>
        <w:color w:val="auto"/>
      </w:rPr>
    </w:tblStylePr>
    <w:tblStylePr w:type="band2Horz">
      <w:rPr>
        <w:color w:val="auto"/>
      </w:rPr>
      <w:tblPr/>
      <w:tcPr>
        <w:shd w:val="clear" w:color="auto" w:fill="D9D9D9"/>
      </w:tcPr>
    </w:tblStylePr>
    <w:tblStylePr w:type="swCell">
      <w:rPr>
        <w:b/>
        <w:bCs/>
      </w:rPr>
      <w:tblPr/>
      <w:tcPr>
        <w:tcBorders>
          <w:tl2br w:val="none" w:sz="0" w:space="0" w:color="auto"/>
          <w:tr2bl w:val="none" w:sz="0" w:space="0" w:color="auto"/>
        </w:tcBorders>
      </w:tcPr>
    </w:tblStylePr>
  </w:style>
  <w:style w:type="table" w:customStyle="1" w:styleId="afffffff8">
    <w:name w:val="новая"/>
    <w:basedOn w:val="a4"/>
    <w:rsid w:val="00AE7ECC"/>
    <w:pPr>
      <w:spacing w:after="0" w:line="240" w:lineRule="auto"/>
      <w:jc w:val="center"/>
    </w:pPr>
    <w:rPr>
      <w:rFonts w:ascii="Arial" w:eastAsia="Times New Roman" w:hAnsi="Arial" w:cs="Times New Roman"/>
      <w:sz w:val="18"/>
      <w:szCs w:val="20"/>
    </w:rPr>
    <w:tblPr>
      <w:tblStyleRowBandSize w:val="1"/>
      <w:tblBorders>
        <w:insideH w:val="single" w:sz="6" w:space="0" w:color="auto"/>
      </w:tblBorders>
    </w:tblPr>
    <w:tcPr>
      <w:vAlign w:val="center"/>
    </w:tcPr>
    <w:tblStylePr w:type="firstRow">
      <w:rPr>
        <w:rFonts w:ascii="Arial" w:hAnsi="Arial" w:cs="Arial" w:hint="default"/>
        <w:b/>
        <w:sz w:val="18"/>
        <w:szCs w:val="18"/>
      </w:rPr>
      <w:tblPr/>
      <w:tcPr>
        <w:tcBorders>
          <w:top w:val="thinThickSmallGap" w:sz="24" w:space="0" w:color="auto"/>
          <w:bottom w:val="thickThinSmallGap" w:sz="24" w:space="0" w:color="auto"/>
          <w:insideV w:val="single" w:sz="6" w:space="0" w:color="auto"/>
        </w:tcBorders>
        <w:shd w:val="clear" w:color="auto" w:fill="D9D9D9"/>
      </w:tcPr>
    </w:tblStylePr>
    <w:tblStylePr w:type="lastRow">
      <w:tblPr/>
      <w:tcPr>
        <w:tcBorders>
          <w:top w:val="nil"/>
          <w:left w:val="nil"/>
          <w:bottom w:val="thickThinSmallGap" w:sz="24" w:space="0" w:color="auto"/>
          <w:right w:val="nil"/>
          <w:insideH w:val="nil"/>
          <w:insideV w:val="nil"/>
        </w:tcBorders>
        <w:shd w:val="clear" w:color="auto" w:fill="D9D9D9"/>
      </w:tcPr>
    </w:tblStylePr>
    <w:tblStylePr w:type="band2Horz">
      <w:tblPr/>
      <w:tcPr>
        <w:shd w:val="clear" w:color="auto" w:fill="D9D9D9"/>
      </w:tcPr>
    </w:tblStylePr>
  </w:style>
  <w:style w:type="table" w:customStyle="1" w:styleId="afffffff9">
    <w:name w:val="ВНИПИ"/>
    <w:basedOn w:val="af4"/>
    <w:rsid w:val="00AE7ECC"/>
    <w:pPr>
      <w:jc w:val="center"/>
    </w:pPr>
    <w:rPr>
      <w:rFonts w:ascii="Arial" w:eastAsia="Times New Roman" w:hAnsi="Arial" w:cs="Times New Roman"/>
      <w:sz w:val="20"/>
      <w:szCs w:val="20"/>
    </w:rPr>
    <w:tblPr>
      <w:tblStyleRowBandSize w:val="1"/>
    </w:tblPr>
    <w:tcPr>
      <w:vAlign w:val="center"/>
    </w:tcPr>
    <w:tblStylePr w:type="firstRow">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tblPr/>
      <w:tcPr>
        <w:tcBorders>
          <w:bottom w:val="thickThinSmallGap" w:sz="24" w:space="0" w:color="auto"/>
        </w:tcBorders>
      </w:tcPr>
    </w:tblStylePr>
    <w:tblStylePr w:type="band2Horz">
      <w:tblPr/>
      <w:tcPr>
        <w:shd w:val="clear" w:color="auto" w:fill="D9D9D9"/>
      </w:tcPr>
    </w:tblStylePr>
  </w:style>
  <w:style w:type="table" w:customStyle="1" w:styleId="1ffc">
    <w:name w:val="Стиль таблицы1"/>
    <w:basedOn w:val="a4"/>
    <w:rsid w:val="00AE7ECC"/>
    <w:pPr>
      <w:spacing w:after="0" w:line="240" w:lineRule="auto"/>
      <w:jc w:val="center"/>
    </w:pPr>
    <w:rPr>
      <w:rFonts w:ascii="Arial" w:eastAsia="Times New Roman" w:hAnsi="Arial" w:cs="Times New Roman"/>
      <w:sz w:val="18"/>
      <w:szCs w:val="20"/>
    </w:rPr>
    <w:tblPr>
      <w:tblBorders>
        <w:insideH w:val="single" w:sz="4" w:space="0" w:color="auto"/>
      </w:tblBorders>
    </w:tblPr>
    <w:tcPr>
      <w:vAlign w:val="center"/>
    </w:tcPr>
    <w:tblStylePr w:type="firstRow">
      <w:rPr>
        <w:b/>
      </w:rPr>
    </w:tblStylePr>
  </w:style>
  <w:style w:type="table" w:customStyle="1" w:styleId="afffffffa">
    <w:name w:val="Шапка ВНИПИ"/>
    <w:basedOn w:val="a4"/>
    <w:rsid w:val="00AE7ECC"/>
    <w:pPr>
      <w:spacing w:after="0" w:line="240" w:lineRule="auto"/>
      <w:jc w:val="center"/>
    </w:pPr>
    <w:rPr>
      <w:rFonts w:ascii="Arial" w:eastAsia="Times New Roman" w:hAnsi="Arial" w:cs="Times New Roman"/>
      <w:b/>
      <w:sz w:val="16"/>
      <w:szCs w:val="20"/>
    </w:rPr>
    <w:tblPr>
      <w:tblBorders>
        <w:top w:val="thinThickSmallGap" w:sz="24" w:space="0" w:color="auto"/>
        <w:bottom w:val="thickThinSmallGap" w:sz="24" w:space="0" w:color="auto"/>
        <w:insideH w:val="single" w:sz="4" w:space="0" w:color="auto"/>
        <w:insideV w:val="single" w:sz="4" w:space="0" w:color="auto"/>
      </w:tblBorders>
    </w:tblPr>
    <w:tcPr>
      <w:shd w:val="clear" w:color="auto" w:fill="D9D9D9"/>
      <w:vAlign w:val="center"/>
    </w:tcPr>
  </w:style>
  <w:style w:type="table" w:customStyle="1" w:styleId="540">
    <w:name w:val="Сетка таблицы 54"/>
    <w:basedOn w:val="a4"/>
    <w:rsid w:val="00AE7ECC"/>
    <w:pPr>
      <w:spacing w:after="0" w:line="240" w:lineRule="auto"/>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10">
    <w:name w:val="Сетка таблицы 511"/>
    <w:basedOn w:val="a4"/>
    <w:rsid w:val="00AE7ECC"/>
    <w:pPr>
      <w:widowControl w:val="0"/>
      <w:adjustRightInd w:val="0"/>
      <w:spacing w:after="0" w:line="360" w:lineRule="atLeast"/>
      <w:ind w:left="1080"/>
      <w:jc w:val="both"/>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230">
    <w:name w:val="Сетка таблицы 523"/>
    <w:basedOn w:val="a4"/>
    <w:rsid w:val="00AE7ECC"/>
    <w:pPr>
      <w:widowControl w:val="0"/>
      <w:adjustRightInd w:val="0"/>
      <w:spacing w:after="0" w:line="360" w:lineRule="atLeast"/>
      <w:ind w:left="1080"/>
      <w:jc w:val="both"/>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f4">
    <w:name w:val="Современная таблица3"/>
    <w:basedOn w:val="a4"/>
    <w:rsid w:val="00AE7ECC"/>
    <w:pPr>
      <w:spacing w:after="0" w:line="240" w:lineRule="auto"/>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550">
    <w:name w:val="Сетка таблицы 55"/>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3">
    <w:name w:val="Table Grid13"/>
    <w:basedOn w:val="a4"/>
    <w:rsid w:val="00AE7ECC"/>
    <w:pPr>
      <w:spacing w:after="0" w:line="240" w:lineRule="auto"/>
    </w:pPr>
    <w:rPr>
      <w:rFonts w:ascii="Times New Roman" w:eastAsia="Times New Roman" w:hAnsi="Times New Roman"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f5">
    <w:name w:val="Папушкин3"/>
    <w:basedOn w:val="af4"/>
    <w:rsid w:val="00AE7ECC"/>
    <w:pPr>
      <w:jc w:val="center"/>
    </w:pPr>
    <w:rPr>
      <w:rFonts w:ascii="Arial" w:eastAsia="Times New Roman" w:hAnsi="Arial" w:cs="Times New Roman"/>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
    <w:name w:val="Сетка таблицы 524"/>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0">
    <w:name w:val="Столбцы таблицы 33"/>
    <w:basedOn w:val="a4"/>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0">
    <w:name w:val="Столбцы таблицы 43"/>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
    <w:name w:val="Столбцы таблицы 53"/>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
    <w:name w:val="Таблица-список 14"/>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1">
    <w:name w:val="Столбцы таблицы 23"/>
    <w:basedOn w:val="a4"/>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
    <w:name w:val="Таблица-список 23"/>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e">
    <w:name w:val="Современная таблица4"/>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30">
    <w:name w:val="Средний список 113"/>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 - Акцент 113"/>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2">
    <w:name w:val="Простая таблица 23"/>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f6">
    <w:name w:val="Стандартная таблица3"/>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1">
    <w:name w:val="Классическая таблица 14"/>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3">
    <w:name w:val="Классическая таблица 23"/>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fe">
    <w:name w:val="Светлая заливка2"/>
    <w:basedOn w:val="a4"/>
    <w:uiPriority w:val="60"/>
    <w:rsid w:val="00AE7EC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314">
    <w:name w:val="Сетка таблицы31"/>
    <w:basedOn w:val="a4"/>
    <w:uiPriority w:val="59"/>
    <w:rsid w:val="00AE7EC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wiDate">
    <w:name w:val="CowiDate"/>
    <w:basedOn w:val="FrontPageFrame"/>
    <w:next w:val="FrontPageFrame"/>
    <w:uiPriority w:val="99"/>
    <w:rsid w:val="00AE7ECC"/>
    <w:pPr>
      <w:framePr w:wrap="around"/>
    </w:pPr>
  </w:style>
  <w:style w:type="numbering" w:customStyle="1" w:styleId="111112">
    <w:name w:val="1 / 1.1 / 1.1.2"/>
    <w:rsid w:val="00AE7ECC"/>
    <w:pPr>
      <w:numPr>
        <w:numId w:val="15"/>
      </w:numPr>
    </w:pPr>
  </w:style>
  <w:style w:type="character" w:styleId="afffffffb">
    <w:name w:val="Intense Emphasis"/>
    <w:basedOn w:val="a3"/>
    <w:uiPriority w:val="21"/>
    <w:qFormat/>
    <w:rsid w:val="00AE7ECC"/>
    <w:rPr>
      <w:b/>
      <w:bCs/>
      <w:i/>
      <w:iCs/>
      <w:color w:val="4F81BD" w:themeColor="accent1"/>
    </w:rPr>
  </w:style>
  <w:style w:type="paragraph" w:customStyle="1" w:styleId="00">
    <w:name w:val="Основной текст 0"/>
    <w:aliases w:val="95 ПК,А. Основной текст 0,1 Основной текст 0,А. Основной текст 0 Знак Знак Знак Знак,1. Основной текст 0,А. Основной текст 0 Знак Знак,А. Основной текст 0 Знак Знак Знак Знак Знак Знак,Основной тек..."/>
    <w:basedOn w:val="a2"/>
    <w:link w:val="01"/>
    <w:rsid w:val="00AE7ECC"/>
    <w:pPr>
      <w:ind w:firstLine="539"/>
    </w:pPr>
    <w:rPr>
      <w:rFonts w:eastAsia="Calibri"/>
      <w:color w:val="000000"/>
      <w:kern w:val="24"/>
      <w:szCs w:val="22"/>
    </w:rPr>
  </w:style>
  <w:style w:type="character" w:customStyle="1" w:styleId="01">
    <w:name w:val="Основной текст 0 Знак"/>
    <w:aliases w:val="95 ПК Знак,А. Основной текст 0 Знак,1 Основной текст 0 Знак,А. Основной текст 0 Знак Знак Знак Знак Знак Знак Знак Знак Знак"/>
    <w:basedOn w:val="a3"/>
    <w:link w:val="00"/>
    <w:rsid w:val="00AE7ECC"/>
    <w:rPr>
      <w:rFonts w:ascii="Times New Roman" w:eastAsia="Calibri" w:hAnsi="Times New Roman" w:cs="Times New Roman"/>
      <w:color w:val="000000"/>
      <w:kern w:val="24"/>
      <w:sz w:val="24"/>
    </w:rPr>
  </w:style>
  <w:style w:type="paragraph" w:customStyle="1" w:styleId="xl732">
    <w:name w:val="xl732"/>
    <w:basedOn w:val="a2"/>
    <w:rsid w:val="00AE7ECC"/>
    <w:pPr>
      <w:spacing w:before="100" w:beforeAutospacing="1" w:after="100" w:afterAutospacing="1"/>
      <w:ind w:firstLine="0"/>
      <w:jc w:val="left"/>
    </w:pPr>
    <w:rPr>
      <w:rFonts w:eastAsia="Times New Roman"/>
      <w:sz w:val="18"/>
      <w:szCs w:val="18"/>
      <w:lang w:eastAsia="ru-RU"/>
    </w:rPr>
  </w:style>
  <w:style w:type="paragraph" w:customStyle="1" w:styleId="xl733">
    <w:name w:val="xl733"/>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734">
    <w:name w:val="xl734"/>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sz w:val="18"/>
      <w:szCs w:val="18"/>
      <w:lang w:eastAsia="ru-RU"/>
    </w:rPr>
  </w:style>
  <w:style w:type="paragraph" w:customStyle="1" w:styleId="xl735">
    <w:name w:val="xl735"/>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eastAsia="Times New Roman"/>
      <w:sz w:val="18"/>
      <w:szCs w:val="18"/>
      <w:lang w:eastAsia="ru-RU"/>
    </w:rPr>
  </w:style>
  <w:style w:type="paragraph" w:customStyle="1" w:styleId="xl736">
    <w:name w:val="xl736"/>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rFonts w:eastAsia="Times New Roman"/>
      <w:sz w:val="18"/>
      <w:szCs w:val="18"/>
      <w:lang w:eastAsia="ru-RU"/>
    </w:rPr>
  </w:style>
  <w:style w:type="paragraph" w:customStyle="1" w:styleId="xl737">
    <w:name w:val="xl737"/>
    <w:basedOn w:val="a2"/>
    <w:rsid w:val="00AE7ECC"/>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top"/>
    </w:pPr>
    <w:rPr>
      <w:rFonts w:eastAsia="Times New Roman"/>
      <w:b/>
      <w:bCs/>
      <w:sz w:val="18"/>
      <w:szCs w:val="18"/>
      <w:lang w:eastAsia="ru-RU"/>
    </w:rPr>
  </w:style>
  <w:style w:type="paragraph" w:customStyle="1" w:styleId="xl738">
    <w:name w:val="xl738"/>
    <w:basedOn w:val="a2"/>
    <w:rsid w:val="00AE7ECC"/>
    <w:pPr>
      <w:pBdr>
        <w:top w:val="single" w:sz="4" w:space="0" w:color="auto"/>
        <w:left w:val="single" w:sz="4" w:space="0" w:color="auto"/>
        <w:bottom w:val="single" w:sz="4" w:space="0" w:color="auto"/>
        <w:right w:val="single" w:sz="4" w:space="0" w:color="auto"/>
      </w:pBdr>
      <w:shd w:val="clear" w:color="000000" w:fill="DDD9C3"/>
      <w:spacing w:before="100" w:beforeAutospacing="1" w:after="100" w:afterAutospacing="1"/>
      <w:ind w:firstLine="0"/>
      <w:jc w:val="left"/>
    </w:pPr>
    <w:rPr>
      <w:rFonts w:eastAsia="Times New Roman"/>
      <w:sz w:val="18"/>
      <w:szCs w:val="18"/>
      <w:lang w:eastAsia="ru-RU"/>
    </w:rPr>
  </w:style>
  <w:style w:type="table" w:customStyle="1" w:styleId="TableNormal1">
    <w:name w:val="Table Normal1"/>
    <w:uiPriority w:val="2"/>
    <w:semiHidden/>
    <w:unhideWhenUsed/>
    <w:qFormat/>
    <w:rsid w:val="00AE7ECC"/>
    <w:pPr>
      <w:widowControl w:val="0"/>
      <w:spacing w:after="0" w:line="240" w:lineRule="auto"/>
    </w:pPr>
    <w:rPr>
      <w:lang w:val="en-US"/>
    </w:rPr>
    <w:tblPr>
      <w:tblInd w:w="0" w:type="dxa"/>
      <w:tblCellMar>
        <w:top w:w="0" w:type="dxa"/>
        <w:left w:w="0" w:type="dxa"/>
        <w:bottom w:w="0" w:type="dxa"/>
        <w:right w:w="0" w:type="dxa"/>
      </w:tblCellMar>
    </w:tblPr>
  </w:style>
  <w:style w:type="table" w:customStyle="1" w:styleId="114">
    <w:name w:val="Простая таблица 11"/>
    <w:basedOn w:val="a4"/>
    <w:next w:val="1ff3"/>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41">
    <w:name w:val="Простая таблица 24"/>
    <w:basedOn w:val="a4"/>
    <w:next w:val="2f5"/>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51">
    <w:name w:val="Классическая таблица 15"/>
    <w:basedOn w:val="a4"/>
    <w:next w:val="1ff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2">
    <w:name w:val="Классическая таблица 24"/>
    <w:basedOn w:val="a4"/>
    <w:next w:val="2f6"/>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43">
    <w:name w:val="Столбцы таблицы 24"/>
    <w:basedOn w:val="a4"/>
    <w:next w:val="2f7"/>
    <w:semiHidden/>
    <w:unhideWhenUsed/>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340">
    <w:name w:val="Столбцы таблицы 34"/>
    <w:basedOn w:val="a4"/>
    <w:next w:val="3f2"/>
    <w:semiHidden/>
    <w:unhideWhenUsed/>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40">
    <w:name w:val="Столбцы таблицы 44"/>
    <w:basedOn w:val="a4"/>
    <w:next w:val="4c"/>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41">
    <w:name w:val="Столбцы таблицы 54"/>
    <w:basedOn w:val="a4"/>
    <w:next w:val="5d"/>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3">
    <w:name w:val="Сетка таблицы 12"/>
    <w:basedOn w:val="a4"/>
    <w:next w:val="1ff5"/>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219">
    <w:name w:val="Сетка таблицы 21"/>
    <w:basedOn w:val="a4"/>
    <w:next w:val="2f8"/>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560">
    <w:name w:val="Сетка таблицы 56"/>
    <w:basedOn w:val="a4"/>
    <w:next w:val="5e"/>
    <w:semiHidden/>
    <w:unhideWhenUsed/>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711">
    <w:name w:val="Сетка таблицы 71"/>
    <w:basedOn w:val="a4"/>
    <w:next w:val="72"/>
    <w:semiHidden/>
    <w:unhideWhenUsed/>
    <w:rsid w:val="00AE7ECC"/>
    <w:pPr>
      <w:spacing w:after="0" w:line="240" w:lineRule="auto"/>
    </w:pPr>
    <w:rPr>
      <w:rFonts w:ascii="Times New Roman" w:eastAsia="Times New Roman" w:hAnsi="Times New Roman" w:cs="Times New Roman"/>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811">
    <w:name w:val="Сетка таблицы 81"/>
    <w:basedOn w:val="a4"/>
    <w:next w:val="82"/>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15">
    <w:name w:val="Таблица-список 15"/>
    <w:basedOn w:val="a4"/>
    <w:next w:val="-10"/>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4">
    <w:name w:val="Таблица-список 24"/>
    <w:basedOn w:val="a4"/>
    <w:next w:val="-2"/>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f0">
    <w:name w:val="Современная таблица5"/>
    <w:basedOn w:val="a4"/>
    <w:next w:val="afffffff3"/>
    <w:semiHidden/>
    <w:unhideWhenUsed/>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ffd">
    <w:name w:val="Изысканная таблица1"/>
    <w:basedOn w:val="a4"/>
    <w:next w:val="afffffff4"/>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4f">
    <w:name w:val="Стандартная таблица4"/>
    <w:basedOn w:val="a4"/>
    <w:next w:val="afffffff5"/>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5">
    <w:name w:val="Изящная таблица 11"/>
    <w:basedOn w:val="a4"/>
    <w:next w:val="1ff6"/>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a">
    <w:name w:val="Изящная таблица 21"/>
    <w:basedOn w:val="a4"/>
    <w:next w:val="2f9"/>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1">
    <w:name w:val="Веб-таблица 11"/>
    <w:basedOn w:val="a4"/>
    <w:next w:val="-11"/>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4"/>
    <w:next w:val="-20"/>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4"/>
    <w:next w:val="-3"/>
    <w:semiHidden/>
    <w:unhideWhenUsed/>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90">
    <w:name w:val="Сетка таблицы29"/>
    <w:basedOn w:val="a4"/>
    <w:next w:val="af4"/>
    <w:uiPriority w:val="59"/>
    <w:rsid w:val="00AE7E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0">
    <w:name w:val="Сетка таблицы110"/>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0">
    <w:name w:val="Сетка таблицы210"/>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2">
    <w:name w:val="Сетка таблицы5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2">
    <w:name w:val="Сетка таблицы7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2">
    <w:name w:val="Сетка таблицы8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1">
    <w:name w:val="Сетка таблицы9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Сетка таблицы111"/>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Сетка таблицы13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0">
    <w:name w:val="Сетка таблицы14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0">
    <w:name w:val="Сетка таблицы15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Сетка таблицы16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1">
    <w:name w:val="Сетка таблицы17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1">
    <w:name w:val="Сетка таблицы19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1">
    <w:name w:val="Сетка таблицы20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етка таблицы211"/>
    <w:basedOn w:val="a4"/>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етка таблицы22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етка таблицы23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етка таблицы241"/>
    <w:basedOn w:val="a4"/>
    <w:uiPriority w:val="59"/>
    <w:rsid w:val="00AE7ECC"/>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
    <w:name w:val="Сетка таблицы251"/>
    <w:basedOn w:val="a4"/>
    <w:rsid w:val="00AE7EC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6">
    <w:name w:val="Светлая заливка11"/>
    <w:basedOn w:val="a4"/>
    <w:uiPriority w:val="60"/>
    <w:rsid w:val="00AE7EC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40">
    <w:name w:val="Средний список 114"/>
    <w:basedOn w:val="a4"/>
    <w:uiPriority w:val="65"/>
    <w:rsid w:val="00AE7ECC"/>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TableGrid14">
    <w:name w:val="Table Grid14"/>
    <w:basedOn w:val="a4"/>
    <w:rsid w:val="00AE7ECC"/>
    <w:pPr>
      <w:spacing w:after="0" w:line="240" w:lineRule="auto"/>
    </w:pPr>
    <w:rPr>
      <w:rFonts w:ascii="Times New Roman" w:eastAsia="Times New Roman" w:hAnsi="Times New Roman"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4f0">
    <w:name w:val="Папушкин4"/>
    <w:basedOn w:val="af4"/>
    <w:rsid w:val="00AE7ECC"/>
    <w:pPr>
      <w:jc w:val="center"/>
    </w:pPr>
    <w:rPr>
      <w:rFonts w:ascii="Arial" w:eastAsia="Times New Roman" w:hAnsi="Arial" w:cs="Times New Roman"/>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5">
    <w:name w:val="Сетка таблицы 525"/>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14">
    <w:name w:val="Средний список 1 - Акцент 114"/>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211">
    <w:name w:val="Средний список 121"/>
    <w:basedOn w:val="a4"/>
    <w:uiPriority w:val="65"/>
    <w:rsid w:val="00AE7ECC"/>
    <w:pPr>
      <w:spacing w:after="0" w:line="240" w:lineRule="auto"/>
    </w:pPr>
    <w:rPr>
      <w:rFonts w:ascii="Times New Roman" w:eastAsia="Times New Roman" w:hAnsi="Times New Roman" w:cs="Times New Roman"/>
      <w:color w:val="000000" w:themeColor="text1"/>
      <w:sz w:val="20"/>
      <w:szCs w:val="20"/>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261">
    <w:name w:val="Сетка таблицы261"/>
    <w:basedOn w:val="a4"/>
    <w:uiPriority w:val="59"/>
    <w:rsid w:val="00AE7ECC"/>
    <w:pPr>
      <w:spacing w:after="0" w:line="240" w:lineRule="auto"/>
      <w:ind w:left="108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1"/>
    <w:basedOn w:val="a4"/>
    <w:uiPriority w:val="59"/>
    <w:rsid w:val="00AE7ECC"/>
    <w:pPr>
      <w:spacing w:after="0" w:line="240" w:lineRule="auto"/>
      <w:ind w:left="108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81">
    <w:name w:val="Сетка таблицы281"/>
    <w:basedOn w:val="a4"/>
    <w:rsid w:val="00AE7EC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3">
    <w:name w:val="Сетка таблицы 111"/>
    <w:basedOn w:val="a4"/>
    <w:semiHidden/>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1131">
    <w:name w:val="Классическая таблица 113"/>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120">
    <w:name w:val="Сетка таблицы 512"/>
    <w:basedOn w:val="a4"/>
    <w:locked/>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1">
    <w:name w:val="Table Grid111"/>
    <w:basedOn w:val="a4"/>
    <w:rsid w:val="00AE7ECC"/>
    <w:pPr>
      <w:spacing w:after="0" w:line="360" w:lineRule="auto"/>
      <w:ind w:firstLine="567"/>
      <w:jc w:val="both"/>
    </w:pPr>
    <w:rPr>
      <w:rFonts w:ascii="Arial" w:eastAsia="Times New Roman" w:hAnsi="Arial" w:cs="Times New Roman"/>
      <w:spacing w:val="-5"/>
      <w:kern w:val="28"/>
      <w:sz w:val="24"/>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17">
    <w:name w:val="Папушкин11"/>
    <w:basedOn w:val="af4"/>
    <w:rsid w:val="00AE7ECC"/>
    <w:pPr>
      <w:spacing w:line="360" w:lineRule="auto"/>
      <w:ind w:firstLine="567"/>
      <w:jc w:val="center"/>
    </w:pPr>
    <w:rPr>
      <w:rFonts w:ascii="Arial" w:eastAsia="Times New Roman" w:hAnsi="Arial" w:cs="Times New Roman"/>
      <w:spacing w:val="-5"/>
      <w:kern w:val="28"/>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1">
    <w:name w:val="Сетка таблицы 5211"/>
    <w:basedOn w:val="a4"/>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10">
    <w:name w:val="Столбцы таблицы 31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10">
    <w:name w:val="Столбцы таблицы 4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1">
    <w:name w:val="Столбцы таблицы 5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10">
    <w:name w:val="Таблица-список 1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1">
    <w:name w:val="Столбцы таблицы 21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
    <w:name w:val="Таблица-список 2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8">
    <w:name w:val="Современная таблица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0">
    <w:name w:val="Средний список 111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11">
    <w:name w:val="Средний список 1 - Акцент 111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hint="default"/>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2112">
    <w:name w:val="Простая таблица 21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19">
    <w:name w:val="Стандартная таблица1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212">
    <w:name w:val="Классическая таблица 12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13">
    <w:name w:val="Классическая таблица 21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111">
    <w:name w:val="Классическая таблица 111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5310">
    <w:name w:val="Сетка таблицы 531"/>
    <w:basedOn w:val="a4"/>
    <w:locked/>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21">
    <w:name w:val="Table Grid121"/>
    <w:basedOn w:val="a4"/>
    <w:rsid w:val="00AE7ECC"/>
    <w:pPr>
      <w:spacing w:after="0" w:line="360" w:lineRule="auto"/>
      <w:ind w:firstLine="567"/>
      <w:jc w:val="both"/>
    </w:pPr>
    <w:rPr>
      <w:rFonts w:ascii="Arial" w:eastAsia="Times New Roman" w:hAnsi="Arial" w:cs="Times New Roman"/>
      <w:spacing w:val="-5"/>
      <w:kern w:val="28"/>
      <w:sz w:val="24"/>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21b">
    <w:name w:val="Папушкин21"/>
    <w:basedOn w:val="af4"/>
    <w:rsid w:val="00AE7ECC"/>
    <w:pPr>
      <w:spacing w:line="360" w:lineRule="auto"/>
      <w:ind w:firstLine="567"/>
      <w:jc w:val="center"/>
    </w:pPr>
    <w:rPr>
      <w:rFonts w:ascii="Arial" w:eastAsia="Times New Roman" w:hAnsi="Arial" w:cs="Times New Roman"/>
      <w:spacing w:val="-5"/>
      <w:kern w:val="28"/>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21">
    <w:name w:val="Сетка таблицы 5221"/>
    <w:basedOn w:val="a4"/>
    <w:rsid w:val="00AE7ECC"/>
    <w:pPr>
      <w:spacing w:after="0" w:line="360" w:lineRule="auto"/>
      <w:ind w:left="1080" w:firstLine="567"/>
      <w:jc w:val="both"/>
    </w:pPr>
    <w:rPr>
      <w:rFonts w:ascii="Arial" w:eastAsia="Times New Roman" w:hAnsi="Arial" w:cs="Times New Roman"/>
      <w:spacing w:val="-5"/>
      <w:kern w:val="28"/>
      <w:sz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210">
    <w:name w:val="Столбцы таблицы 32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21">
    <w:name w:val="Столбцы таблицы 4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210">
    <w:name w:val="Столбцы таблицы 5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21">
    <w:name w:val="Таблица-список 1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1">
    <w:name w:val="Столбцы таблицы 221"/>
    <w:basedOn w:val="a4"/>
    <w:rsid w:val="00AE7ECC"/>
    <w:pPr>
      <w:widowControl w:val="0"/>
      <w:adjustRightInd w:val="0"/>
      <w:spacing w:after="0" w:line="360" w:lineRule="atLeast"/>
      <w:ind w:firstLine="567"/>
      <w:jc w:val="both"/>
    </w:pPr>
    <w:rPr>
      <w:rFonts w:ascii="Arial" w:eastAsia="Times New Roman" w:hAnsi="Arial" w:cs="Times New Roman"/>
      <w:b/>
      <w:bCs/>
      <w:spacing w:val="-5"/>
      <w:kern w:val="28"/>
      <w:sz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
    <w:name w:val="Таблица-список 2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c">
    <w:name w:val="Современная таблица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210">
    <w:name w:val="Средний список 112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hint="default"/>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21">
    <w:name w:val="Средний список 1 - Акцент 1121"/>
    <w:basedOn w:val="a4"/>
    <w:uiPriority w:val="65"/>
    <w:rsid w:val="00AE7ECC"/>
    <w:pPr>
      <w:spacing w:after="0" w:line="360" w:lineRule="auto"/>
      <w:ind w:firstLine="567"/>
      <w:jc w:val="both"/>
    </w:pPr>
    <w:rPr>
      <w:rFonts w:ascii="Arial" w:eastAsia="Times New Roman" w:hAnsi="Arial" w:cs="Times New Roman"/>
      <w:color w:val="000000" w:themeColor="text1"/>
      <w:spacing w:val="-5"/>
      <w:kern w:val="28"/>
      <w:sz w:val="24"/>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hint="default"/>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customStyle="1" w:styleId="2212">
    <w:name w:val="Простая таблица 221"/>
    <w:basedOn w:val="a4"/>
    <w:rsid w:val="00AE7ECC"/>
    <w:pPr>
      <w:widowControl w:val="0"/>
      <w:adjustRightInd w:val="0"/>
      <w:spacing w:after="0" w:line="360" w:lineRule="atLeast"/>
      <w:ind w:firstLine="567"/>
      <w:jc w:val="both"/>
    </w:pPr>
    <w:rPr>
      <w:rFonts w:ascii="Arial" w:eastAsia="Times New Roman" w:hAnsi="Arial" w:cs="Times New Roman"/>
      <w:spacing w:val="-5"/>
      <w:kern w:val="28"/>
      <w:sz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21d">
    <w:name w:val="Стандартная таблица2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312">
    <w:name w:val="Классическая таблица 13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213">
    <w:name w:val="Классическая таблица 22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211">
    <w:name w:val="Классическая таблица 1121"/>
    <w:basedOn w:val="a4"/>
    <w:rsid w:val="00AE7ECC"/>
    <w:pPr>
      <w:widowControl w:val="0"/>
      <w:adjustRightInd w:val="0"/>
      <w:spacing w:after="120" w:line="360" w:lineRule="auto"/>
      <w:ind w:firstLine="567"/>
      <w:jc w:val="both"/>
    </w:pPr>
    <w:rPr>
      <w:rFonts w:ascii="Arial" w:eastAsia="Times New Roman" w:hAnsi="Arial" w:cs="Times New Roman"/>
      <w:spacing w:val="-5"/>
      <w:kern w:val="28"/>
      <w:sz w:val="24"/>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31">
    <w:name w:val="Таблица-список 131"/>
    <w:basedOn w:val="a4"/>
    <w:rsid w:val="00AE7ECC"/>
    <w:pPr>
      <w:spacing w:after="0" w:line="240" w:lineRule="auto"/>
      <w:ind w:left="1080"/>
    </w:pPr>
    <w:rPr>
      <w:rFonts w:ascii="Times New Roman" w:eastAsia="Times New Roman" w:hAnsi="Times New Roman" w:cs="Times New Roman"/>
      <w:sz w:val="20"/>
      <w:szCs w:val="20"/>
    </w:rPr>
    <w:tblPr>
      <w:tblStyleRowBandSize w:val="1"/>
      <w:tblBorders>
        <w:top w:val="thinThickSmallGap" w:sz="24" w:space="0" w:color="auto"/>
        <w:bottom w:val="thickThinSmallGap" w:sz="24" w:space="0" w:color="auto"/>
        <w:insideH w:val="single" w:sz="6" w:space="0" w:color="auto"/>
      </w:tblBorders>
    </w:tblPr>
    <w:tcPr>
      <w:vAlign w:val="center"/>
    </w:tc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fe">
    <w:name w:val="новый1"/>
    <w:basedOn w:val="af4"/>
    <w:rsid w:val="00AE7ECC"/>
    <w:pPr>
      <w:jc w:val="center"/>
    </w:pPr>
    <w:rPr>
      <w:rFonts w:ascii="Arial" w:eastAsia="Times New Roman" w:hAnsi="Arial" w:cs="Times New Roman"/>
      <w:sz w:val="18"/>
      <w:szCs w:val="20"/>
    </w:rPr>
    <w:tblPr>
      <w:tblStyleRowBandSize w:val="1"/>
      <w:tblBorders>
        <w:top w:val="none" w:sz="0" w:space="0" w:color="auto"/>
        <w:left w:val="none" w:sz="0" w:space="0" w:color="auto"/>
        <w:bottom w:val="thickThinSmallGap" w:sz="24" w:space="0" w:color="auto"/>
        <w:right w:val="none" w:sz="0" w:space="0" w:color="auto"/>
        <w:insideH w:val="single" w:sz="6" w:space="0" w:color="auto"/>
        <w:insideV w:val="none" w:sz="0" w:space="0" w:color="auto"/>
      </w:tblBorders>
    </w:tblPr>
    <w:tcPr>
      <w:vAlign w:val="center"/>
    </w:tcPr>
    <w:tblStylePr w:type="firstRow">
      <w:pPr>
        <w:jc w:val="center"/>
      </w:pPr>
      <w:rPr>
        <w:rFonts w:ascii="Arial" w:hAnsi="Arial" w:cs="Arial" w:hint="default"/>
        <w:b/>
        <w:bCs/>
        <w:i w:val="0"/>
        <w:iCs/>
        <w:color w:val="auto"/>
        <w:sz w:val="18"/>
        <w:szCs w:val="18"/>
      </w:rPr>
      <w:tblPr/>
      <w:tcPr>
        <w:tcBorders>
          <w:top w:val="thinThickSmallGap" w:sz="24" w:space="0" w:color="auto"/>
          <w:bottom w:val="thickThinSmallGap" w:sz="24" w:space="0" w:color="auto"/>
          <w:insideH w:val="single" w:sz="6" w:space="0" w:color="auto"/>
          <w:insideV w:val="single" w:sz="6" w:space="0" w:color="auto"/>
        </w:tcBorders>
        <w:shd w:val="clear" w:color="auto" w:fill="D9D9D9"/>
      </w:tcPr>
    </w:tblStylePr>
    <w:tblStylePr w:type="lastRow">
      <w:pPr>
        <w:jc w:val="center"/>
      </w:pPr>
      <w:rPr>
        <w:rFonts w:ascii="Arial" w:hAnsi="Arial" w:cs="Arial" w:hint="default"/>
        <w:sz w:val="18"/>
        <w:szCs w:val="18"/>
      </w:rPr>
    </w:tblStylePr>
    <w:tblStylePr w:type="band1Horz">
      <w:rPr>
        <w:color w:val="auto"/>
      </w:rPr>
    </w:tblStylePr>
    <w:tblStylePr w:type="band2Horz">
      <w:rPr>
        <w:color w:val="auto"/>
      </w:rPr>
      <w:tblPr/>
      <w:tcPr>
        <w:shd w:val="clear" w:color="auto" w:fill="D9D9D9"/>
      </w:tcPr>
    </w:tblStylePr>
    <w:tblStylePr w:type="swCell">
      <w:rPr>
        <w:b/>
        <w:bCs/>
      </w:rPr>
      <w:tblPr/>
      <w:tcPr>
        <w:tcBorders>
          <w:tl2br w:val="none" w:sz="0" w:space="0" w:color="auto"/>
          <w:tr2bl w:val="none" w:sz="0" w:space="0" w:color="auto"/>
        </w:tcBorders>
      </w:tcPr>
    </w:tblStylePr>
  </w:style>
  <w:style w:type="table" w:customStyle="1" w:styleId="1fff">
    <w:name w:val="новая1"/>
    <w:basedOn w:val="a4"/>
    <w:rsid w:val="00AE7ECC"/>
    <w:pPr>
      <w:spacing w:after="0" w:line="240" w:lineRule="auto"/>
      <w:jc w:val="center"/>
    </w:pPr>
    <w:rPr>
      <w:rFonts w:ascii="Arial" w:eastAsia="Times New Roman" w:hAnsi="Arial" w:cs="Times New Roman"/>
      <w:sz w:val="18"/>
      <w:szCs w:val="20"/>
    </w:rPr>
    <w:tblPr>
      <w:tblStyleRowBandSize w:val="1"/>
      <w:tblBorders>
        <w:insideH w:val="single" w:sz="6" w:space="0" w:color="auto"/>
      </w:tblBorders>
    </w:tblPr>
    <w:tcPr>
      <w:vAlign w:val="center"/>
    </w:tcPr>
    <w:tblStylePr w:type="firstRow">
      <w:rPr>
        <w:rFonts w:ascii="Arial" w:hAnsi="Arial" w:cs="Arial" w:hint="default"/>
        <w:b/>
        <w:sz w:val="18"/>
        <w:szCs w:val="18"/>
      </w:rPr>
      <w:tblPr/>
      <w:tcPr>
        <w:tcBorders>
          <w:top w:val="thinThickSmallGap" w:sz="24" w:space="0" w:color="auto"/>
          <w:bottom w:val="thickThinSmallGap" w:sz="24" w:space="0" w:color="auto"/>
          <w:insideV w:val="single" w:sz="6" w:space="0" w:color="auto"/>
        </w:tcBorders>
        <w:shd w:val="clear" w:color="auto" w:fill="D9D9D9"/>
      </w:tcPr>
    </w:tblStylePr>
    <w:tblStylePr w:type="lastRow">
      <w:tblPr/>
      <w:tcPr>
        <w:tcBorders>
          <w:top w:val="nil"/>
          <w:left w:val="nil"/>
          <w:bottom w:val="thickThinSmallGap" w:sz="24" w:space="0" w:color="auto"/>
          <w:right w:val="nil"/>
          <w:insideH w:val="nil"/>
          <w:insideV w:val="nil"/>
        </w:tcBorders>
        <w:shd w:val="clear" w:color="auto" w:fill="D9D9D9"/>
      </w:tcPr>
    </w:tblStylePr>
    <w:tblStylePr w:type="band2Horz">
      <w:tblPr/>
      <w:tcPr>
        <w:shd w:val="clear" w:color="auto" w:fill="D9D9D9"/>
      </w:tcPr>
    </w:tblStylePr>
  </w:style>
  <w:style w:type="table" w:customStyle="1" w:styleId="1fff0">
    <w:name w:val="ВНИПИ1"/>
    <w:basedOn w:val="af4"/>
    <w:rsid w:val="00AE7ECC"/>
    <w:pPr>
      <w:jc w:val="center"/>
    </w:pPr>
    <w:rPr>
      <w:rFonts w:ascii="Arial" w:eastAsia="Times New Roman" w:hAnsi="Arial" w:cs="Times New Roman"/>
      <w:sz w:val="20"/>
      <w:szCs w:val="20"/>
    </w:rPr>
    <w:tblPr>
      <w:tblStyleRowBandSize w:val="1"/>
    </w:tblPr>
    <w:tcPr>
      <w:vAlign w:val="center"/>
    </w:tcPr>
    <w:tblStylePr w:type="firstRow">
      <w:rPr>
        <w:rFonts w:ascii="Arial" w:hAnsi="Arial" w:cs="Arial" w:hint="default"/>
        <w:b/>
        <w:sz w:val="20"/>
        <w:szCs w:val="20"/>
      </w:rPr>
      <w:tblPr/>
      <w:tcPr>
        <w:tcBorders>
          <w:top w:val="thinThickSmallGap" w:sz="24" w:space="0" w:color="auto"/>
          <w:bottom w:val="thickThinSmallGap" w:sz="24" w:space="0" w:color="auto"/>
          <w:insideH w:val="single" w:sz="4" w:space="0" w:color="auto"/>
          <w:insideV w:val="single" w:sz="4" w:space="0" w:color="auto"/>
        </w:tcBorders>
        <w:shd w:val="clear" w:color="auto" w:fill="D9D9D9"/>
      </w:tcPr>
    </w:tblStylePr>
    <w:tblStylePr w:type="lastRow">
      <w:tblPr/>
      <w:tcPr>
        <w:tcBorders>
          <w:bottom w:val="thickThinSmallGap" w:sz="24" w:space="0" w:color="auto"/>
        </w:tcBorders>
      </w:tcPr>
    </w:tblStylePr>
    <w:tblStylePr w:type="band2Horz">
      <w:tblPr/>
      <w:tcPr>
        <w:shd w:val="clear" w:color="auto" w:fill="D9D9D9"/>
      </w:tcPr>
    </w:tblStylePr>
  </w:style>
  <w:style w:type="table" w:customStyle="1" w:styleId="11a">
    <w:name w:val="Стиль таблицы11"/>
    <w:basedOn w:val="a4"/>
    <w:rsid w:val="00AE7ECC"/>
    <w:pPr>
      <w:spacing w:after="0" w:line="240" w:lineRule="auto"/>
      <w:jc w:val="center"/>
    </w:pPr>
    <w:rPr>
      <w:rFonts w:ascii="Arial" w:eastAsia="Times New Roman" w:hAnsi="Arial" w:cs="Times New Roman"/>
      <w:sz w:val="18"/>
      <w:szCs w:val="20"/>
    </w:rPr>
    <w:tblPr>
      <w:tblBorders>
        <w:insideH w:val="single" w:sz="4" w:space="0" w:color="auto"/>
      </w:tblBorders>
    </w:tblPr>
    <w:tcPr>
      <w:vAlign w:val="center"/>
    </w:tcPr>
    <w:tblStylePr w:type="firstRow">
      <w:rPr>
        <w:b/>
      </w:rPr>
    </w:tblStylePr>
  </w:style>
  <w:style w:type="table" w:customStyle="1" w:styleId="1fff1">
    <w:name w:val="Шапка ВНИПИ1"/>
    <w:basedOn w:val="a4"/>
    <w:rsid w:val="00AE7ECC"/>
    <w:pPr>
      <w:spacing w:after="0" w:line="240" w:lineRule="auto"/>
      <w:jc w:val="center"/>
    </w:pPr>
    <w:rPr>
      <w:rFonts w:ascii="Arial" w:eastAsia="Times New Roman" w:hAnsi="Arial" w:cs="Times New Roman"/>
      <w:b/>
      <w:sz w:val="16"/>
      <w:szCs w:val="20"/>
    </w:rPr>
    <w:tblPr>
      <w:tblBorders>
        <w:top w:val="thinThickSmallGap" w:sz="24" w:space="0" w:color="auto"/>
        <w:bottom w:val="thickThinSmallGap" w:sz="24" w:space="0" w:color="auto"/>
        <w:insideH w:val="single" w:sz="4" w:space="0" w:color="auto"/>
        <w:insideV w:val="single" w:sz="4" w:space="0" w:color="auto"/>
      </w:tblBorders>
    </w:tblPr>
    <w:tcPr>
      <w:shd w:val="clear" w:color="auto" w:fill="D9D9D9"/>
      <w:vAlign w:val="center"/>
    </w:tcPr>
  </w:style>
  <w:style w:type="table" w:customStyle="1" w:styleId="5410">
    <w:name w:val="Сетка таблицы 541"/>
    <w:basedOn w:val="a4"/>
    <w:rsid w:val="00AE7ECC"/>
    <w:pPr>
      <w:spacing w:after="0" w:line="240" w:lineRule="auto"/>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1110">
    <w:name w:val="Сетка таблицы 5111"/>
    <w:basedOn w:val="a4"/>
    <w:rsid w:val="00AE7ECC"/>
    <w:pPr>
      <w:widowControl w:val="0"/>
      <w:adjustRightInd w:val="0"/>
      <w:spacing w:after="0" w:line="360" w:lineRule="atLeast"/>
      <w:ind w:left="1080"/>
      <w:jc w:val="both"/>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5231">
    <w:name w:val="Сетка таблицы 5231"/>
    <w:basedOn w:val="a4"/>
    <w:rsid w:val="00AE7ECC"/>
    <w:pPr>
      <w:widowControl w:val="0"/>
      <w:adjustRightInd w:val="0"/>
      <w:spacing w:after="0" w:line="360" w:lineRule="atLeast"/>
      <w:ind w:left="1080"/>
      <w:jc w:val="both"/>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5">
    <w:name w:val="Современная таблица31"/>
    <w:basedOn w:val="a4"/>
    <w:rsid w:val="00AE7ECC"/>
    <w:pPr>
      <w:spacing w:after="0" w:line="240" w:lineRule="auto"/>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551">
    <w:name w:val="Сетка таблицы 551"/>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31">
    <w:name w:val="Table Grid131"/>
    <w:basedOn w:val="a4"/>
    <w:rsid w:val="00AE7ECC"/>
    <w:pPr>
      <w:spacing w:after="0" w:line="240" w:lineRule="auto"/>
    </w:pPr>
    <w:rPr>
      <w:rFonts w:ascii="Times New Roman" w:eastAsia="Times New Roman" w:hAnsi="Times New Roman" w:cs="Times New Roman"/>
      <w:sz w:val="20"/>
      <w:szCs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316">
    <w:name w:val="Папушкин31"/>
    <w:basedOn w:val="af4"/>
    <w:rsid w:val="00AE7ECC"/>
    <w:pPr>
      <w:jc w:val="center"/>
    </w:pPr>
    <w:rPr>
      <w:rFonts w:ascii="Arial" w:eastAsia="Times New Roman" w:hAnsi="Arial" w:cs="Times New Roman"/>
      <w:sz w:val="18"/>
      <w:szCs w:val="18"/>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41">
    <w:name w:val="Сетка таблицы 5241"/>
    <w:basedOn w:val="a4"/>
    <w:rsid w:val="00AE7ECC"/>
    <w:pPr>
      <w:spacing w:after="0" w:line="240" w:lineRule="auto"/>
      <w:ind w:left="1080"/>
    </w:pPr>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31">
    <w:name w:val="Столбцы таблицы 331"/>
    <w:basedOn w:val="a4"/>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31">
    <w:name w:val="Столбцы таблицы 43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311">
    <w:name w:val="Столбцы таблицы 53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41">
    <w:name w:val="Таблица-список 14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11">
    <w:name w:val="Столбцы таблицы 231"/>
    <w:basedOn w:val="a4"/>
    <w:rsid w:val="00AE7ECC"/>
    <w:pPr>
      <w:widowControl w:val="0"/>
      <w:adjustRightInd w:val="0"/>
      <w:spacing w:after="0" w:line="360" w:lineRule="atLeast"/>
      <w:ind w:firstLine="567"/>
      <w:jc w:val="both"/>
    </w:pPr>
    <w:rPr>
      <w:rFonts w:ascii="Times New Roman" w:eastAsia="Times New Roman" w:hAnsi="Times New Roman" w:cs="Times New Roman"/>
      <w:b/>
      <w:bCs/>
      <w:sz w:val="20"/>
      <w:szCs w:val="20"/>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1">
    <w:name w:val="Таблица-список 23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412">
    <w:name w:val="Современная таблица4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310">
    <w:name w:val="Средний список 1131"/>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1">
    <w:name w:val="Средний список 1 - Акцент 1131"/>
    <w:basedOn w:val="a4"/>
    <w:uiPriority w:val="65"/>
    <w:rsid w:val="00AE7ECC"/>
    <w:pPr>
      <w:spacing w:after="0" w:line="240" w:lineRule="auto"/>
    </w:pPr>
    <w:rPr>
      <w:rFonts w:ascii="Times New Roman" w:eastAsia="Times New Roman" w:hAnsi="Times New Roman" w:cs="Times New Roman"/>
      <w:color w:val="000000"/>
      <w:sz w:val="20"/>
      <w:szCs w:val="2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312">
    <w:name w:val="Простая таблица 231"/>
    <w:basedOn w:val="a4"/>
    <w:rsid w:val="00AE7ECC"/>
    <w:pPr>
      <w:widowControl w:val="0"/>
      <w:adjustRightInd w:val="0"/>
      <w:spacing w:after="0" w:line="360" w:lineRule="atLeast"/>
      <w:ind w:firstLine="567"/>
      <w:jc w:val="both"/>
    </w:pPr>
    <w:rPr>
      <w:rFonts w:ascii="Times New Roman" w:eastAsia="Times New Roman" w:hAnsi="Times New Roman" w:cs="Times New Roman"/>
      <w:sz w:val="20"/>
      <w:szCs w:val="20"/>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317">
    <w:name w:val="Стандартная таблица31"/>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411">
    <w:name w:val="Классическая таблица 141"/>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313">
    <w:name w:val="Классическая таблица 231"/>
    <w:basedOn w:val="a4"/>
    <w:rsid w:val="00AE7ECC"/>
    <w:pPr>
      <w:widowControl w:val="0"/>
      <w:adjustRightInd w:val="0"/>
      <w:spacing w:before="120" w:after="120" w:line="240" w:lineRule="auto"/>
      <w:ind w:firstLine="567"/>
      <w:jc w:val="both"/>
    </w:pPr>
    <w:rPr>
      <w:rFonts w:ascii="Times New Roman" w:eastAsia="Times New Roman" w:hAnsi="Times New Roman" w:cs="Times New Roman"/>
      <w:sz w:val="20"/>
      <w:szCs w:val="20"/>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21e">
    <w:name w:val="Светлая заливка21"/>
    <w:basedOn w:val="a4"/>
    <w:uiPriority w:val="60"/>
    <w:rsid w:val="00AE7EC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3111">
    <w:name w:val="Сетка таблицы311"/>
    <w:basedOn w:val="a4"/>
    <w:uiPriority w:val="59"/>
    <w:rsid w:val="00AE7EC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3">
    <w:name w:val="1 / 1.1 / 1.1.3"/>
    <w:basedOn w:val="a5"/>
    <w:next w:val="111111"/>
    <w:semiHidden/>
    <w:unhideWhenUsed/>
    <w:rsid w:val="00AE7ECC"/>
  </w:style>
  <w:style w:type="numbering" w:customStyle="1" w:styleId="1111121">
    <w:name w:val="1 / 1.1 / 1.1.21"/>
    <w:rsid w:val="00AE7ECC"/>
  </w:style>
  <w:style w:type="table" w:customStyle="1" w:styleId="TableNormal2">
    <w:name w:val="Table Normal2"/>
    <w:uiPriority w:val="2"/>
    <w:semiHidden/>
    <w:unhideWhenUsed/>
    <w:qFormat/>
    <w:rsid w:val="00AE7ECC"/>
    <w:pPr>
      <w:widowControl w:val="0"/>
      <w:spacing w:after="0" w:line="240" w:lineRule="auto"/>
    </w:pPr>
    <w:rPr>
      <w:lang w:val="en-US"/>
    </w:rPr>
    <w:tblPr>
      <w:tblInd w:w="0" w:type="dxa"/>
      <w:tblCellMar>
        <w:top w:w="0" w:type="dxa"/>
        <w:left w:w="0" w:type="dxa"/>
        <w:bottom w:w="0" w:type="dxa"/>
        <w:right w:w="0" w:type="dxa"/>
      </w:tblCellMar>
    </w:tblPr>
  </w:style>
  <w:style w:type="numbering" w:customStyle="1" w:styleId="11b">
    <w:name w:val="Нет списка11"/>
    <w:next w:val="a5"/>
    <w:uiPriority w:val="99"/>
    <w:semiHidden/>
    <w:unhideWhenUsed/>
    <w:rsid w:val="00AE7ECC"/>
  </w:style>
  <w:style w:type="paragraph" w:customStyle="1" w:styleId="msonormal0">
    <w:name w:val="msonormal"/>
    <w:basedOn w:val="a2"/>
    <w:rsid w:val="00AE7ECC"/>
    <w:pPr>
      <w:spacing w:before="100" w:beforeAutospacing="1" w:after="100" w:afterAutospacing="1"/>
      <w:ind w:firstLine="0"/>
      <w:jc w:val="left"/>
    </w:pPr>
    <w:rPr>
      <w:rFonts w:eastAsia="Times New Roman"/>
      <w:lang w:eastAsia="ru-RU"/>
    </w:rPr>
  </w:style>
  <w:style w:type="numbering" w:customStyle="1" w:styleId="3f7">
    <w:name w:val="Нет списка3"/>
    <w:next w:val="a5"/>
    <w:uiPriority w:val="99"/>
    <w:semiHidden/>
    <w:unhideWhenUsed/>
    <w:rsid w:val="00AE7ECC"/>
  </w:style>
  <w:style w:type="paragraph" w:customStyle="1" w:styleId="2ff">
    <w:name w:val="Подпункт 2"/>
    <w:basedOn w:val="4"/>
    <w:link w:val="2ff0"/>
    <w:rsid w:val="00AE7ECC"/>
    <w:pPr>
      <w:numPr>
        <w:ilvl w:val="0"/>
        <w:numId w:val="0"/>
      </w:numPr>
      <w:spacing w:before="0" w:line="276" w:lineRule="auto"/>
      <w:ind w:firstLine="709"/>
    </w:pPr>
    <w:rPr>
      <w:rFonts w:ascii="Times New Roman" w:eastAsia="Calibri" w:hAnsi="Times New Roman" w:cs="Times New Roman"/>
      <w:b w:val="0"/>
      <w:i w:val="0"/>
      <w:color w:val="000000" w:themeColor="text1"/>
      <w:u w:val="single"/>
      <w:lang w:eastAsia="ru-RU"/>
    </w:rPr>
  </w:style>
  <w:style w:type="character" w:customStyle="1" w:styleId="2ff0">
    <w:name w:val="Подпункт 2 Знак"/>
    <w:basedOn w:val="40"/>
    <w:link w:val="2ff"/>
    <w:rsid w:val="00AE7ECC"/>
    <w:rPr>
      <w:rFonts w:ascii="Times New Roman" w:eastAsia="Calibri" w:hAnsi="Times New Roman" w:cs="Times New Roman"/>
      <w:b w:val="0"/>
      <w:bCs/>
      <w:i w:val="0"/>
      <w:iCs/>
      <w:color w:val="000000" w:themeColor="text1"/>
      <w:sz w:val="24"/>
      <w:szCs w:val="24"/>
      <w:u w:val="single"/>
      <w:lang w:eastAsia="ru-RU"/>
    </w:rPr>
  </w:style>
  <w:style w:type="paragraph" w:customStyle="1" w:styleId="afffffffc">
    <w:name w:val="Для таблицы"/>
    <w:basedOn w:val="a2"/>
    <w:next w:val="a2"/>
    <w:qFormat/>
    <w:rsid w:val="00AE7ECC"/>
    <w:pPr>
      <w:ind w:firstLine="0"/>
      <w:jc w:val="center"/>
    </w:pPr>
    <w:rPr>
      <w:rFonts w:eastAsia="Calibri"/>
      <w:sz w:val="20"/>
      <w:szCs w:val="22"/>
    </w:rPr>
  </w:style>
  <w:style w:type="paragraph" w:customStyle="1" w:styleId="afffffffd">
    <w:name w:val="табл"/>
    <w:basedOn w:val="a2"/>
    <w:link w:val="afffffffe"/>
    <w:uiPriority w:val="1"/>
    <w:rsid w:val="00AE7ECC"/>
    <w:pPr>
      <w:widowControl w:val="0"/>
      <w:spacing w:before="77" w:line="360" w:lineRule="auto"/>
      <w:ind w:firstLine="0"/>
      <w:contextualSpacing/>
      <w:jc w:val="left"/>
    </w:pPr>
    <w:rPr>
      <w:rFonts w:ascii="Arial" w:eastAsia="Arial" w:hAnsi="Arial" w:cs="Arial"/>
      <w:b/>
      <w:bCs/>
      <w:kern w:val="2"/>
      <w:sz w:val="18"/>
      <w:szCs w:val="18"/>
      <w:lang w:eastAsia="ru-RU"/>
    </w:rPr>
  </w:style>
  <w:style w:type="character" w:customStyle="1" w:styleId="afffffffe">
    <w:name w:val="табл Знак"/>
    <w:basedOn w:val="a3"/>
    <w:link w:val="afffffffd"/>
    <w:uiPriority w:val="1"/>
    <w:rsid w:val="00AE7ECC"/>
    <w:rPr>
      <w:rFonts w:ascii="Arial" w:eastAsia="Arial" w:hAnsi="Arial" w:cs="Arial"/>
      <w:b/>
      <w:bCs/>
      <w:kern w:val="2"/>
      <w:sz w:val="18"/>
      <w:szCs w:val="18"/>
      <w:lang w:eastAsia="ru-RU"/>
    </w:rPr>
  </w:style>
  <w:style w:type="paragraph" w:customStyle="1" w:styleId="affffffff">
    <w:name w:val="таблица"/>
    <w:link w:val="affffffff0"/>
    <w:rsid w:val="00AE7ECC"/>
    <w:pPr>
      <w:spacing w:after="0" w:line="240" w:lineRule="auto"/>
      <w:contextualSpacing/>
      <w:jc w:val="center"/>
    </w:pPr>
    <w:rPr>
      <w:rFonts w:ascii="Times New Roman" w:eastAsia="Times New Roman" w:hAnsi="Times New Roman" w:cs="Times New Roman"/>
      <w:szCs w:val="20"/>
      <w:lang w:eastAsia="ru-RU"/>
    </w:rPr>
  </w:style>
  <w:style w:type="character" w:customStyle="1" w:styleId="affffffff0">
    <w:name w:val="таблица Знак"/>
    <w:basedOn w:val="a3"/>
    <w:link w:val="affffffff"/>
    <w:rsid w:val="00AE7ECC"/>
    <w:rPr>
      <w:rFonts w:ascii="Times New Roman" w:eastAsia="Times New Roman" w:hAnsi="Times New Roman" w:cs="Times New Roman"/>
      <w:szCs w:val="20"/>
      <w:lang w:eastAsia="ru-RU"/>
    </w:rPr>
  </w:style>
  <w:style w:type="paragraph" w:customStyle="1" w:styleId="1fff2">
    <w:name w:val="Подпункт 1"/>
    <w:basedOn w:val="3"/>
    <w:link w:val="1fff3"/>
    <w:rsid w:val="00AE7ECC"/>
    <w:pPr>
      <w:numPr>
        <w:ilvl w:val="0"/>
        <w:numId w:val="0"/>
      </w:numPr>
      <w:spacing w:before="0" w:after="60" w:line="276" w:lineRule="auto"/>
      <w:ind w:firstLine="709"/>
    </w:pPr>
    <w:rPr>
      <w:rFonts w:cstheme="majorBidi"/>
      <w:b w:val="0"/>
      <w:sz w:val="28"/>
      <w:lang w:eastAsia="ru-RU"/>
    </w:rPr>
  </w:style>
  <w:style w:type="character" w:customStyle="1" w:styleId="1fff3">
    <w:name w:val="Подпункт 1 Знак"/>
    <w:basedOn w:val="31"/>
    <w:link w:val="1fff2"/>
    <w:rsid w:val="00AE7ECC"/>
    <w:rPr>
      <w:rFonts w:ascii="Times New Roman" w:eastAsiaTheme="majorEastAsia" w:hAnsi="Times New Roman" w:cstheme="majorBidi"/>
      <w:b w:val="0"/>
      <w:bCs/>
      <w:sz w:val="28"/>
      <w:szCs w:val="24"/>
      <w:lang w:eastAsia="ru-RU"/>
    </w:rPr>
  </w:style>
  <w:style w:type="character" w:customStyle="1" w:styleId="FontStyle12">
    <w:name w:val="Font Style12"/>
    <w:uiPriority w:val="99"/>
    <w:rsid w:val="00AE7ECC"/>
    <w:rPr>
      <w:rFonts w:ascii="Times New Roman" w:hAnsi="Times New Roman"/>
      <w:b/>
      <w:sz w:val="20"/>
    </w:rPr>
  </w:style>
  <w:style w:type="paragraph" w:customStyle="1" w:styleId="FORMATTEXT">
    <w:name w:val=".FORMATTEXT"/>
    <w:uiPriority w:val="99"/>
    <w:rsid w:val="00AE7EC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1">
    <w:name w:val="Font Style21"/>
    <w:uiPriority w:val="99"/>
    <w:rsid w:val="00AE7ECC"/>
    <w:rPr>
      <w:rFonts w:ascii="Times New Roman" w:hAnsi="Times New Roman"/>
      <w:b/>
      <w:spacing w:val="-10"/>
      <w:sz w:val="16"/>
    </w:rPr>
  </w:style>
  <w:style w:type="character" w:customStyle="1" w:styleId="FontStyle19">
    <w:name w:val="Font Style19"/>
    <w:uiPriority w:val="99"/>
    <w:rsid w:val="00AE7ECC"/>
    <w:rPr>
      <w:rFonts w:ascii="Times New Roman" w:hAnsi="Times New Roman"/>
      <w:b/>
      <w:i/>
      <w:spacing w:val="10"/>
      <w:sz w:val="14"/>
    </w:rPr>
  </w:style>
  <w:style w:type="paragraph" w:customStyle="1" w:styleId="Style4">
    <w:name w:val="Style4"/>
    <w:basedOn w:val="a2"/>
    <w:uiPriority w:val="99"/>
    <w:rsid w:val="00AE7ECC"/>
    <w:pPr>
      <w:widowControl w:val="0"/>
      <w:autoSpaceDE w:val="0"/>
      <w:autoSpaceDN w:val="0"/>
      <w:adjustRightInd w:val="0"/>
      <w:ind w:firstLine="0"/>
      <w:jc w:val="left"/>
    </w:pPr>
    <w:rPr>
      <w:rFonts w:eastAsia="Times New Roman"/>
      <w:lang w:eastAsia="ru-RU"/>
    </w:rPr>
  </w:style>
  <w:style w:type="character" w:customStyle="1" w:styleId="FontStyle13">
    <w:name w:val="Font Style13"/>
    <w:uiPriority w:val="99"/>
    <w:rsid w:val="00AE7ECC"/>
    <w:rPr>
      <w:rFonts w:ascii="Times New Roman" w:hAnsi="Times New Roman"/>
      <w:sz w:val="20"/>
    </w:rPr>
  </w:style>
  <w:style w:type="paragraph" w:customStyle="1" w:styleId="formattext0">
    <w:name w:val="formattext"/>
    <w:basedOn w:val="a2"/>
    <w:rsid w:val="00AE7ECC"/>
    <w:pPr>
      <w:spacing w:before="100" w:beforeAutospacing="1" w:after="100" w:afterAutospacing="1"/>
      <w:ind w:firstLine="709"/>
    </w:pPr>
    <w:rPr>
      <w:rFonts w:eastAsia="Times New Roman"/>
      <w:lang w:eastAsia="ru-RU"/>
    </w:rPr>
  </w:style>
  <w:style w:type="character" w:customStyle="1" w:styleId="match">
    <w:name w:val="match"/>
    <w:rsid w:val="00AE7ECC"/>
  </w:style>
  <w:style w:type="paragraph" w:customStyle="1" w:styleId="headertext">
    <w:name w:val="headertext"/>
    <w:basedOn w:val="a2"/>
    <w:rsid w:val="00AE7ECC"/>
    <w:pPr>
      <w:spacing w:before="100" w:beforeAutospacing="1" w:after="100" w:afterAutospacing="1"/>
      <w:ind w:firstLine="709"/>
    </w:pPr>
    <w:rPr>
      <w:rFonts w:eastAsia="Times New Roman"/>
      <w:lang w:eastAsia="ru-RU"/>
    </w:rPr>
  </w:style>
  <w:style w:type="paragraph" w:customStyle="1" w:styleId="Style5">
    <w:name w:val="Style5"/>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6">
    <w:name w:val="Style6"/>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7">
    <w:name w:val="Style7"/>
    <w:basedOn w:val="a2"/>
    <w:uiPriority w:val="99"/>
    <w:rsid w:val="00AE7ECC"/>
    <w:pPr>
      <w:widowControl w:val="0"/>
      <w:autoSpaceDE w:val="0"/>
      <w:autoSpaceDN w:val="0"/>
      <w:adjustRightInd w:val="0"/>
      <w:spacing w:line="154" w:lineRule="exact"/>
      <w:ind w:firstLine="709"/>
    </w:pPr>
    <w:rPr>
      <w:rFonts w:eastAsia="Times New Roman"/>
      <w:lang w:eastAsia="ru-RU"/>
    </w:rPr>
  </w:style>
  <w:style w:type="paragraph" w:customStyle="1" w:styleId="Style8">
    <w:name w:val="Style8"/>
    <w:basedOn w:val="a2"/>
    <w:uiPriority w:val="99"/>
    <w:rsid w:val="00AE7ECC"/>
    <w:pPr>
      <w:widowControl w:val="0"/>
      <w:autoSpaceDE w:val="0"/>
      <w:autoSpaceDN w:val="0"/>
      <w:adjustRightInd w:val="0"/>
      <w:spacing w:line="204" w:lineRule="exact"/>
      <w:ind w:firstLine="166"/>
    </w:pPr>
    <w:rPr>
      <w:rFonts w:eastAsia="Times New Roman"/>
      <w:lang w:eastAsia="ru-RU"/>
    </w:rPr>
  </w:style>
  <w:style w:type="paragraph" w:customStyle="1" w:styleId="Style10">
    <w:name w:val="Style10"/>
    <w:basedOn w:val="a2"/>
    <w:uiPriority w:val="99"/>
    <w:rsid w:val="00AE7ECC"/>
    <w:pPr>
      <w:widowControl w:val="0"/>
      <w:autoSpaceDE w:val="0"/>
      <w:autoSpaceDN w:val="0"/>
      <w:adjustRightInd w:val="0"/>
      <w:spacing w:line="199" w:lineRule="exact"/>
      <w:ind w:firstLine="709"/>
      <w:jc w:val="center"/>
    </w:pPr>
    <w:rPr>
      <w:rFonts w:eastAsia="Times New Roman"/>
      <w:lang w:eastAsia="ru-RU"/>
    </w:rPr>
  </w:style>
  <w:style w:type="character" w:customStyle="1" w:styleId="FontStyle15">
    <w:name w:val="Font Style15"/>
    <w:uiPriority w:val="99"/>
    <w:rsid w:val="00AE7ECC"/>
    <w:rPr>
      <w:rFonts w:ascii="Times New Roman" w:hAnsi="Times New Roman"/>
      <w:b/>
      <w:sz w:val="16"/>
    </w:rPr>
  </w:style>
  <w:style w:type="character" w:customStyle="1" w:styleId="FontStyle16">
    <w:name w:val="Font Style16"/>
    <w:uiPriority w:val="99"/>
    <w:rsid w:val="00AE7ECC"/>
    <w:rPr>
      <w:rFonts w:ascii="Times New Roman" w:hAnsi="Times New Roman"/>
      <w:b/>
      <w:sz w:val="14"/>
    </w:rPr>
  </w:style>
  <w:style w:type="character" w:customStyle="1" w:styleId="FontStyle17">
    <w:name w:val="Font Style17"/>
    <w:uiPriority w:val="99"/>
    <w:rsid w:val="00AE7ECC"/>
    <w:rPr>
      <w:rFonts w:ascii="Times New Roman" w:hAnsi="Times New Roman"/>
      <w:b/>
      <w:sz w:val="14"/>
    </w:rPr>
  </w:style>
  <w:style w:type="character" w:customStyle="1" w:styleId="FontStyle18">
    <w:name w:val="Font Style18"/>
    <w:uiPriority w:val="99"/>
    <w:rsid w:val="00AE7ECC"/>
    <w:rPr>
      <w:rFonts w:ascii="Times New Roman" w:hAnsi="Times New Roman"/>
      <w:b/>
      <w:sz w:val="22"/>
    </w:rPr>
  </w:style>
  <w:style w:type="character" w:customStyle="1" w:styleId="FontStyle20">
    <w:name w:val="Font Style20"/>
    <w:uiPriority w:val="99"/>
    <w:rsid w:val="00AE7ECC"/>
    <w:rPr>
      <w:rFonts w:ascii="Palatino Linotype" w:hAnsi="Palatino Linotype"/>
      <w:i/>
      <w:spacing w:val="-20"/>
      <w:sz w:val="18"/>
    </w:rPr>
  </w:style>
  <w:style w:type="character" w:customStyle="1" w:styleId="FontStyle22">
    <w:name w:val="Font Style22"/>
    <w:uiPriority w:val="99"/>
    <w:rsid w:val="00AE7ECC"/>
    <w:rPr>
      <w:rFonts w:ascii="Times New Roman" w:hAnsi="Times New Roman"/>
      <w:b/>
      <w:i/>
      <w:sz w:val="20"/>
    </w:rPr>
  </w:style>
  <w:style w:type="character" w:customStyle="1" w:styleId="FontStyle23">
    <w:name w:val="Font Style23"/>
    <w:uiPriority w:val="99"/>
    <w:rsid w:val="00AE7ECC"/>
    <w:rPr>
      <w:rFonts w:ascii="Times New Roman" w:hAnsi="Times New Roman"/>
      <w:i/>
      <w:sz w:val="20"/>
    </w:rPr>
  </w:style>
  <w:style w:type="character" w:customStyle="1" w:styleId="FontStyle125">
    <w:name w:val="Font Style125"/>
    <w:uiPriority w:val="99"/>
    <w:rsid w:val="00AE7ECC"/>
    <w:rPr>
      <w:rFonts w:ascii="Times New Roman" w:hAnsi="Times New Roman"/>
      <w:sz w:val="18"/>
    </w:rPr>
  </w:style>
  <w:style w:type="paragraph" w:customStyle="1" w:styleId="Style13">
    <w:name w:val="Style13"/>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15">
    <w:name w:val="Style15"/>
    <w:basedOn w:val="a2"/>
    <w:uiPriority w:val="99"/>
    <w:rsid w:val="00AE7ECC"/>
    <w:pPr>
      <w:widowControl w:val="0"/>
      <w:autoSpaceDE w:val="0"/>
      <w:autoSpaceDN w:val="0"/>
      <w:adjustRightInd w:val="0"/>
      <w:spacing w:line="151" w:lineRule="exact"/>
      <w:ind w:firstLine="709"/>
      <w:jc w:val="center"/>
    </w:pPr>
    <w:rPr>
      <w:rFonts w:eastAsia="Times New Roman"/>
      <w:lang w:eastAsia="ru-RU"/>
    </w:rPr>
  </w:style>
  <w:style w:type="character" w:customStyle="1" w:styleId="FontStyle107">
    <w:name w:val="Font Style107"/>
    <w:uiPriority w:val="99"/>
    <w:rsid w:val="00AE7ECC"/>
    <w:rPr>
      <w:rFonts w:ascii="Lucida Sans Unicode" w:hAnsi="Lucida Sans Unicode"/>
      <w:sz w:val="10"/>
    </w:rPr>
  </w:style>
  <w:style w:type="character" w:customStyle="1" w:styleId="FontStyle108">
    <w:name w:val="Font Style108"/>
    <w:uiPriority w:val="99"/>
    <w:rsid w:val="00AE7ECC"/>
    <w:rPr>
      <w:rFonts w:ascii="Century Gothic" w:hAnsi="Century Gothic"/>
      <w:b/>
      <w:sz w:val="14"/>
    </w:rPr>
  </w:style>
  <w:style w:type="character" w:customStyle="1" w:styleId="FontStyle109">
    <w:name w:val="Font Style109"/>
    <w:uiPriority w:val="99"/>
    <w:rsid w:val="00AE7ECC"/>
    <w:rPr>
      <w:rFonts w:ascii="Century Gothic" w:hAnsi="Century Gothic"/>
      <w:b/>
      <w:sz w:val="14"/>
    </w:rPr>
  </w:style>
  <w:style w:type="character" w:customStyle="1" w:styleId="FontStyle110">
    <w:name w:val="Font Style110"/>
    <w:uiPriority w:val="99"/>
    <w:rsid w:val="00AE7ECC"/>
    <w:rPr>
      <w:rFonts w:ascii="Cambria" w:hAnsi="Cambria"/>
      <w:b/>
      <w:sz w:val="14"/>
    </w:rPr>
  </w:style>
  <w:style w:type="character" w:customStyle="1" w:styleId="FontStyle144">
    <w:name w:val="Font Style144"/>
    <w:uiPriority w:val="99"/>
    <w:rsid w:val="00AE7ECC"/>
    <w:rPr>
      <w:rFonts w:ascii="Times New Roman" w:hAnsi="Times New Roman"/>
      <w:b/>
      <w:sz w:val="14"/>
    </w:rPr>
  </w:style>
  <w:style w:type="character" w:customStyle="1" w:styleId="FontStyle170">
    <w:name w:val="Font Style170"/>
    <w:uiPriority w:val="99"/>
    <w:rsid w:val="00AE7ECC"/>
    <w:rPr>
      <w:rFonts w:ascii="Times New Roman" w:hAnsi="Times New Roman"/>
      <w:w w:val="10"/>
      <w:sz w:val="22"/>
    </w:rPr>
  </w:style>
  <w:style w:type="paragraph" w:customStyle="1" w:styleId="Style20">
    <w:name w:val="Style20"/>
    <w:basedOn w:val="a2"/>
    <w:uiPriority w:val="99"/>
    <w:rsid w:val="00AE7ECC"/>
    <w:pPr>
      <w:widowControl w:val="0"/>
      <w:autoSpaceDE w:val="0"/>
      <w:autoSpaceDN w:val="0"/>
      <w:adjustRightInd w:val="0"/>
      <w:spacing w:line="240" w:lineRule="exact"/>
      <w:ind w:firstLine="709"/>
    </w:pPr>
    <w:rPr>
      <w:rFonts w:eastAsia="Times New Roman"/>
      <w:lang w:eastAsia="ru-RU"/>
    </w:rPr>
  </w:style>
  <w:style w:type="character" w:customStyle="1" w:styleId="FontStyle113">
    <w:name w:val="Font Style113"/>
    <w:uiPriority w:val="99"/>
    <w:rsid w:val="00AE7ECC"/>
    <w:rPr>
      <w:rFonts w:ascii="Times New Roman" w:hAnsi="Times New Roman"/>
      <w:b/>
      <w:sz w:val="20"/>
    </w:rPr>
  </w:style>
  <w:style w:type="paragraph" w:customStyle="1" w:styleId="Style32">
    <w:name w:val="Style32"/>
    <w:basedOn w:val="a2"/>
    <w:uiPriority w:val="99"/>
    <w:rsid w:val="00AE7ECC"/>
    <w:pPr>
      <w:widowControl w:val="0"/>
      <w:autoSpaceDE w:val="0"/>
      <w:autoSpaceDN w:val="0"/>
      <w:adjustRightInd w:val="0"/>
      <w:ind w:firstLine="709"/>
      <w:jc w:val="right"/>
    </w:pPr>
    <w:rPr>
      <w:rFonts w:eastAsia="Times New Roman"/>
      <w:lang w:eastAsia="ru-RU"/>
    </w:rPr>
  </w:style>
  <w:style w:type="character" w:customStyle="1" w:styleId="FontStyle124">
    <w:name w:val="Font Style124"/>
    <w:uiPriority w:val="99"/>
    <w:rsid w:val="00AE7ECC"/>
    <w:rPr>
      <w:rFonts w:ascii="Times New Roman" w:hAnsi="Times New Roman"/>
      <w:b/>
      <w:i/>
      <w:sz w:val="16"/>
    </w:rPr>
  </w:style>
  <w:style w:type="paragraph" w:customStyle="1" w:styleId="Style42">
    <w:name w:val="Style42"/>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43">
    <w:name w:val="Style43"/>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3">
    <w:name w:val="Font Style133"/>
    <w:uiPriority w:val="99"/>
    <w:rsid w:val="00AE7ECC"/>
    <w:rPr>
      <w:rFonts w:ascii="Times New Roman" w:hAnsi="Times New Roman"/>
      <w:b/>
      <w:sz w:val="18"/>
    </w:rPr>
  </w:style>
  <w:style w:type="paragraph" w:customStyle="1" w:styleId="Style26">
    <w:name w:val="Style26"/>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61">
    <w:name w:val="Style61"/>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62">
    <w:name w:val="Style62"/>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63">
    <w:name w:val="Style63"/>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26">
    <w:name w:val="Font Style126"/>
    <w:uiPriority w:val="99"/>
    <w:rsid w:val="00AE7ECC"/>
    <w:rPr>
      <w:rFonts w:ascii="Century Gothic" w:hAnsi="Century Gothic"/>
      <w:b/>
      <w:sz w:val="14"/>
    </w:rPr>
  </w:style>
  <w:style w:type="character" w:customStyle="1" w:styleId="FontStyle127">
    <w:name w:val="Font Style127"/>
    <w:uiPriority w:val="99"/>
    <w:rsid w:val="00AE7ECC"/>
    <w:rPr>
      <w:rFonts w:ascii="Century Gothic" w:hAnsi="Century Gothic"/>
      <w:b/>
      <w:sz w:val="14"/>
    </w:rPr>
  </w:style>
  <w:style w:type="character" w:customStyle="1" w:styleId="FontStyle128">
    <w:name w:val="Font Style128"/>
    <w:uiPriority w:val="99"/>
    <w:rsid w:val="00AE7ECC"/>
    <w:rPr>
      <w:rFonts w:ascii="Times New Roman" w:hAnsi="Times New Roman"/>
      <w:b/>
      <w:sz w:val="16"/>
    </w:rPr>
  </w:style>
  <w:style w:type="paragraph" w:customStyle="1" w:styleId="Style67">
    <w:name w:val="Style67"/>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76">
    <w:name w:val="Style76"/>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29">
    <w:name w:val="Font Style129"/>
    <w:uiPriority w:val="99"/>
    <w:rsid w:val="00AE7ECC"/>
    <w:rPr>
      <w:rFonts w:ascii="Times New Roman" w:hAnsi="Times New Roman"/>
      <w:b/>
      <w:smallCaps/>
      <w:sz w:val="16"/>
    </w:rPr>
  </w:style>
  <w:style w:type="character" w:customStyle="1" w:styleId="FontStyle135">
    <w:name w:val="Font Style135"/>
    <w:uiPriority w:val="99"/>
    <w:rsid w:val="00AE7ECC"/>
    <w:rPr>
      <w:rFonts w:ascii="Times New Roman" w:hAnsi="Times New Roman"/>
      <w:b/>
      <w:sz w:val="14"/>
    </w:rPr>
  </w:style>
  <w:style w:type="paragraph" w:customStyle="1" w:styleId="Style79">
    <w:name w:val="Style79"/>
    <w:basedOn w:val="a2"/>
    <w:uiPriority w:val="99"/>
    <w:rsid w:val="00AE7ECC"/>
    <w:pPr>
      <w:widowControl w:val="0"/>
      <w:autoSpaceDE w:val="0"/>
      <w:autoSpaceDN w:val="0"/>
      <w:adjustRightInd w:val="0"/>
      <w:spacing w:line="156" w:lineRule="exact"/>
      <w:ind w:firstLine="709"/>
      <w:jc w:val="center"/>
    </w:pPr>
    <w:rPr>
      <w:rFonts w:eastAsia="Times New Roman"/>
      <w:lang w:eastAsia="ru-RU"/>
    </w:rPr>
  </w:style>
  <w:style w:type="paragraph" w:customStyle="1" w:styleId="Style84">
    <w:name w:val="Style84"/>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86">
    <w:name w:val="Style86"/>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82">
    <w:name w:val="Style82"/>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6">
    <w:name w:val="Font Style136"/>
    <w:uiPriority w:val="99"/>
    <w:rsid w:val="00AE7ECC"/>
    <w:rPr>
      <w:rFonts w:ascii="Times New Roman" w:hAnsi="Times New Roman"/>
      <w:b/>
      <w:sz w:val="10"/>
    </w:rPr>
  </w:style>
  <w:style w:type="character" w:customStyle="1" w:styleId="FontStyle137">
    <w:name w:val="Font Style137"/>
    <w:uiPriority w:val="99"/>
    <w:rsid w:val="00AE7ECC"/>
    <w:rPr>
      <w:rFonts w:ascii="Arial Narrow" w:hAnsi="Arial Narrow"/>
      <w:sz w:val="30"/>
    </w:rPr>
  </w:style>
  <w:style w:type="paragraph" w:customStyle="1" w:styleId="Style17">
    <w:name w:val="Style17"/>
    <w:basedOn w:val="a2"/>
    <w:uiPriority w:val="99"/>
    <w:rsid w:val="00AE7ECC"/>
    <w:pPr>
      <w:widowControl w:val="0"/>
      <w:autoSpaceDE w:val="0"/>
      <w:autoSpaceDN w:val="0"/>
      <w:adjustRightInd w:val="0"/>
      <w:ind w:firstLine="709"/>
      <w:jc w:val="center"/>
    </w:pPr>
    <w:rPr>
      <w:rFonts w:eastAsia="Times New Roman"/>
      <w:lang w:eastAsia="ru-RU"/>
    </w:rPr>
  </w:style>
  <w:style w:type="character" w:customStyle="1" w:styleId="FontStyle140">
    <w:name w:val="Font Style140"/>
    <w:uiPriority w:val="99"/>
    <w:rsid w:val="00AE7ECC"/>
    <w:rPr>
      <w:rFonts w:ascii="Times New Roman" w:hAnsi="Times New Roman"/>
      <w:w w:val="30"/>
      <w:sz w:val="44"/>
    </w:rPr>
  </w:style>
  <w:style w:type="character" w:customStyle="1" w:styleId="FontStyle178">
    <w:name w:val="Font Style178"/>
    <w:uiPriority w:val="99"/>
    <w:rsid w:val="00AE7ECC"/>
    <w:rPr>
      <w:rFonts w:ascii="Times New Roman" w:hAnsi="Times New Roman"/>
      <w:b/>
      <w:i/>
      <w:sz w:val="14"/>
    </w:rPr>
  </w:style>
  <w:style w:type="paragraph" w:customStyle="1" w:styleId="Style75">
    <w:name w:val="Style75"/>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42">
    <w:name w:val="Font Style142"/>
    <w:uiPriority w:val="99"/>
    <w:rsid w:val="00AE7ECC"/>
    <w:rPr>
      <w:rFonts w:ascii="Times New Roman" w:hAnsi="Times New Roman"/>
      <w:b/>
      <w:spacing w:val="10"/>
      <w:w w:val="20"/>
      <w:sz w:val="26"/>
    </w:rPr>
  </w:style>
  <w:style w:type="character" w:customStyle="1" w:styleId="FontStyle143">
    <w:name w:val="Font Style143"/>
    <w:uiPriority w:val="99"/>
    <w:rsid w:val="00AE7ECC"/>
    <w:rPr>
      <w:rFonts w:ascii="Times New Roman" w:hAnsi="Times New Roman"/>
      <w:sz w:val="14"/>
    </w:rPr>
  </w:style>
  <w:style w:type="paragraph" w:customStyle="1" w:styleId="Style71">
    <w:name w:val="Style71"/>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8">
    <w:name w:val="Font Style138"/>
    <w:uiPriority w:val="99"/>
    <w:rsid w:val="00AE7ECC"/>
    <w:rPr>
      <w:rFonts w:ascii="Book Antiqua" w:hAnsi="Book Antiqua"/>
      <w:sz w:val="20"/>
    </w:rPr>
  </w:style>
  <w:style w:type="paragraph" w:customStyle="1" w:styleId="Style46">
    <w:name w:val="Style46"/>
    <w:basedOn w:val="a2"/>
    <w:uiPriority w:val="99"/>
    <w:rsid w:val="00AE7ECC"/>
    <w:pPr>
      <w:widowControl w:val="0"/>
      <w:autoSpaceDE w:val="0"/>
      <w:autoSpaceDN w:val="0"/>
      <w:adjustRightInd w:val="0"/>
      <w:spacing w:line="151" w:lineRule="exact"/>
      <w:ind w:firstLine="389"/>
    </w:pPr>
    <w:rPr>
      <w:rFonts w:eastAsia="Times New Roman"/>
      <w:lang w:eastAsia="ru-RU"/>
    </w:rPr>
  </w:style>
  <w:style w:type="paragraph" w:customStyle="1" w:styleId="Style28">
    <w:name w:val="Style28"/>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9">
    <w:name w:val="Font Style139"/>
    <w:uiPriority w:val="99"/>
    <w:rsid w:val="00AE7ECC"/>
    <w:rPr>
      <w:rFonts w:ascii="Times New Roman" w:hAnsi="Times New Roman"/>
      <w:sz w:val="8"/>
    </w:rPr>
  </w:style>
  <w:style w:type="paragraph" w:customStyle="1" w:styleId="Style93">
    <w:name w:val="Style93"/>
    <w:basedOn w:val="a2"/>
    <w:uiPriority w:val="99"/>
    <w:rsid w:val="00AE7ECC"/>
    <w:pPr>
      <w:widowControl w:val="0"/>
      <w:autoSpaceDE w:val="0"/>
      <w:autoSpaceDN w:val="0"/>
      <w:adjustRightInd w:val="0"/>
      <w:spacing w:line="151" w:lineRule="exact"/>
      <w:ind w:firstLine="113"/>
    </w:pPr>
    <w:rPr>
      <w:rFonts w:eastAsia="Times New Roman"/>
      <w:lang w:eastAsia="ru-RU"/>
    </w:rPr>
  </w:style>
  <w:style w:type="character" w:customStyle="1" w:styleId="FontStyle141">
    <w:name w:val="Font Style141"/>
    <w:uiPriority w:val="99"/>
    <w:rsid w:val="00AE7ECC"/>
    <w:rPr>
      <w:rFonts w:ascii="Times New Roman" w:hAnsi="Times New Roman"/>
      <w:sz w:val="20"/>
    </w:rPr>
  </w:style>
  <w:style w:type="paragraph" w:customStyle="1" w:styleId="Style95">
    <w:name w:val="Style95"/>
    <w:basedOn w:val="a2"/>
    <w:uiPriority w:val="99"/>
    <w:rsid w:val="00AE7ECC"/>
    <w:pPr>
      <w:widowControl w:val="0"/>
      <w:autoSpaceDE w:val="0"/>
      <w:autoSpaceDN w:val="0"/>
      <w:adjustRightInd w:val="0"/>
      <w:spacing w:line="206" w:lineRule="exact"/>
      <w:ind w:hanging="132"/>
    </w:pPr>
    <w:rPr>
      <w:rFonts w:eastAsia="Times New Roman"/>
      <w:lang w:eastAsia="ru-RU"/>
    </w:rPr>
  </w:style>
  <w:style w:type="paragraph" w:customStyle="1" w:styleId="Style103">
    <w:name w:val="Style103"/>
    <w:basedOn w:val="a2"/>
    <w:uiPriority w:val="99"/>
    <w:rsid w:val="00AE7ECC"/>
    <w:pPr>
      <w:widowControl w:val="0"/>
      <w:autoSpaceDE w:val="0"/>
      <w:autoSpaceDN w:val="0"/>
      <w:adjustRightInd w:val="0"/>
      <w:spacing w:line="206" w:lineRule="exact"/>
      <w:ind w:hanging="204"/>
    </w:pPr>
    <w:rPr>
      <w:rFonts w:eastAsia="Times New Roman"/>
      <w:lang w:eastAsia="ru-RU"/>
    </w:rPr>
  </w:style>
  <w:style w:type="character" w:customStyle="1" w:styleId="FontStyle146">
    <w:name w:val="Font Style146"/>
    <w:uiPriority w:val="99"/>
    <w:rsid w:val="00AE7ECC"/>
    <w:rPr>
      <w:rFonts w:ascii="Times New Roman" w:hAnsi="Times New Roman"/>
      <w:b/>
      <w:sz w:val="16"/>
    </w:rPr>
  </w:style>
  <w:style w:type="paragraph" w:customStyle="1" w:styleId="Style70">
    <w:name w:val="Style70"/>
    <w:basedOn w:val="a2"/>
    <w:uiPriority w:val="99"/>
    <w:rsid w:val="00AE7ECC"/>
    <w:pPr>
      <w:widowControl w:val="0"/>
      <w:autoSpaceDE w:val="0"/>
      <w:autoSpaceDN w:val="0"/>
      <w:adjustRightInd w:val="0"/>
      <w:spacing w:line="221" w:lineRule="exact"/>
      <w:ind w:hanging="235"/>
    </w:pPr>
    <w:rPr>
      <w:rFonts w:eastAsia="Times New Roman"/>
      <w:lang w:eastAsia="ru-RU"/>
    </w:rPr>
  </w:style>
  <w:style w:type="paragraph" w:customStyle="1" w:styleId="Style74">
    <w:name w:val="Style74"/>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94">
    <w:name w:val="Style94"/>
    <w:basedOn w:val="a2"/>
    <w:uiPriority w:val="99"/>
    <w:rsid w:val="00AE7ECC"/>
    <w:pPr>
      <w:widowControl w:val="0"/>
      <w:autoSpaceDE w:val="0"/>
      <w:autoSpaceDN w:val="0"/>
      <w:adjustRightInd w:val="0"/>
      <w:spacing w:line="228" w:lineRule="exact"/>
      <w:ind w:firstLine="709"/>
      <w:jc w:val="center"/>
    </w:pPr>
    <w:rPr>
      <w:rFonts w:eastAsia="Times New Roman"/>
      <w:lang w:eastAsia="ru-RU"/>
    </w:rPr>
  </w:style>
  <w:style w:type="paragraph" w:customStyle="1" w:styleId="Style59">
    <w:name w:val="Style59"/>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56">
    <w:name w:val="Style56"/>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40">
    <w:name w:val="Style40"/>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72">
    <w:name w:val="Style72"/>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52">
    <w:name w:val="Font Style152"/>
    <w:uiPriority w:val="99"/>
    <w:rsid w:val="00AE7ECC"/>
    <w:rPr>
      <w:rFonts w:ascii="Times New Roman" w:hAnsi="Times New Roman"/>
      <w:b/>
      <w:sz w:val="12"/>
    </w:rPr>
  </w:style>
  <w:style w:type="paragraph" w:customStyle="1" w:styleId="Style49">
    <w:name w:val="Style49"/>
    <w:basedOn w:val="a2"/>
    <w:uiPriority w:val="99"/>
    <w:rsid w:val="00AE7ECC"/>
    <w:pPr>
      <w:widowControl w:val="0"/>
      <w:autoSpaceDE w:val="0"/>
      <w:autoSpaceDN w:val="0"/>
      <w:adjustRightInd w:val="0"/>
      <w:spacing w:line="322" w:lineRule="exact"/>
      <w:ind w:firstLine="4178"/>
    </w:pPr>
    <w:rPr>
      <w:rFonts w:eastAsia="Times New Roman"/>
      <w:lang w:eastAsia="ru-RU"/>
    </w:rPr>
  </w:style>
  <w:style w:type="paragraph" w:customStyle="1" w:styleId="Style16">
    <w:name w:val="Style16"/>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11">
    <w:name w:val="Font Style111"/>
    <w:uiPriority w:val="99"/>
    <w:rsid w:val="00AE7ECC"/>
    <w:rPr>
      <w:rFonts w:ascii="Times New Roman" w:hAnsi="Times New Roman"/>
      <w:b/>
      <w:spacing w:val="30"/>
      <w:w w:val="10"/>
      <w:sz w:val="26"/>
    </w:rPr>
  </w:style>
  <w:style w:type="character" w:customStyle="1" w:styleId="FontStyle112">
    <w:name w:val="Font Style112"/>
    <w:uiPriority w:val="99"/>
    <w:rsid w:val="00AE7ECC"/>
    <w:rPr>
      <w:rFonts w:ascii="Times New Roman" w:hAnsi="Times New Roman"/>
      <w:b/>
      <w:i/>
      <w:spacing w:val="-10"/>
      <w:sz w:val="10"/>
    </w:rPr>
  </w:style>
  <w:style w:type="character" w:customStyle="1" w:styleId="FontStyle123">
    <w:name w:val="Font Style123"/>
    <w:uiPriority w:val="99"/>
    <w:rsid w:val="00AE7ECC"/>
    <w:rPr>
      <w:rFonts w:ascii="Times New Roman" w:hAnsi="Times New Roman"/>
      <w:i/>
      <w:sz w:val="18"/>
    </w:rPr>
  </w:style>
  <w:style w:type="paragraph" w:customStyle="1" w:styleId="Style25">
    <w:name w:val="Style25"/>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30">
    <w:name w:val="Style30"/>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17">
    <w:name w:val="Font Style117"/>
    <w:uiPriority w:val="99"/>
    <w:rsid w:val="00AE7ECC"/>
    <w:rPr>
      <w:rFonts w:ascii="Times New Roman" w:hAnsi="Times New Roman"/>
      <w:b/>
      <w:sz w:val="14"/>
    </w:rPr>
  </w:style>
  <w:style w:type="character" w:customStyle="1" w:styleId="FontStyle120">
    <w:name w:val="Font Style120"/>
    <w:uiPriority w:val="99"/>
    <w:rsid w:val="00AE7ECC"/>
    <w:rPr>
      <w:rFonts w:ascii="Times New Roman" w:hAnsi="Times New Roman"/>
      <w:b/>
      <w:sz w:val="10"/>
    </w:rPr>
  </w:style>
  <w:style w:type="character" w:customStyle="1" w:styleId="FontStyle121">
    <w:name w:val="Font Style121"/>
    <w:uiPriority w:val="99"/>
    <w:rsid w:val="00AE7ECC"/>
    <w:rPr>
      <w:rFonts w:ascii="Times New Roman" w:hAnsi="Times New Roman"/>
      <w:b/>
      <w:w w:val="10"/>
      <w:sz w:val="20"/>
    </w:rPr>
  </w:style>
  <w:style w:type="character" w:customStyle="1" w:styleId="FontStyle122">
    <w:name w:val="Font Style122"/>
    <w:uiPriority w:val="99"/>
    <w:rsid w:val="00AE7ECC"/>
    <w:rPr>
      <w:rFonts w:ascii="Times New Roman" w:hAnsi="Times New Roman"/>
      <w:b/>
      <w:i/>
      <w:spacing w:val="-10"/>
      <w:sz w:val="10"/>
    </w:rPr>
  </w:style>
  <w:style w:type="character" w:customStyle="1" w:styleId="FontStyle172">
    <w:name w:val="Font Style172"/>
    <w:uiPriority w:val="99"/>
    <w:rsid w:val="00AE7ECC"/>
    <w:rPr>
      <w:rFonts w:ascii="Times New Roman" w:hAnsi="Times New Roman"/>
      <w:spacing w:val="120"/>
      <w:w w:val="20"/>
      <w:sz w:val="30"/>
    </w:rPr>
  </w:style>
  <w:style w:type="paragraph" w:customStyle="1" w:styleId="Style21">
    <w:name w:val="Style21"/>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22">
    <w:name w:val="Style22"/>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27">
    <w:name w:val="Style27"/>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14">
    <w:name w:val="Font Style114"/>
    <w:uiPriority w:val="99"/>
    <w:rsid w:val="00AE7ECC"/>
    <w:rPr>
      <w:rFonts w:ascii="Times New Roman" w:hAnsi="Times New Roman"/>
      <w:b/>
      <w:w w:val="10"/>
      <w:sz w:val="26"/>
    </w:rPr>
  </w:style>
  <w:style w:type="character" w:customStyle="1" w:styleId="FontStyle115">
    <w:name w:val="Font Style115"/>
    <w:uiPriority w:val="99"/>
    <w:rsid w:val="00AE7ECC"/>
    <w:rPr>
      <w:rFonts w:ascii="Arial Narrow" w:hAnsi="Arial Narrow"/>
      <w:b/>
      <w:spacing w:val="-40"/>
      <w:sz w:val="50"/>
    </w:rPr>
  </w:style>
  <w:style w:type="character" w:customStyle="1" w:styleId="FontStyle116">
    <w:name w:val="Font Style116"/>
    <w:uiPriority w:val="99"/>
    <w:rsid w:val="00AE7ECC"/>
    <w:rPr>
      <w:rFonts w:ascii="Times New Roman" w:hAnsi="Times New Roman"/>
      <w:b/>
      <w:sz w:val="16"/>
    </w:rPr>
  </w:style>
  <w:style w:type="character" w:customStyle="1" w:styleId="FontStyle118">
    <w:name w:val="Font Style118"/>
    <w:uiPriority w:val="99"/>
    <w:rsid w:val="00AE7ECC"/>
    <w:rPr>
      <w:rFonts w:ascii="Times New Roman" w:hAnsi="Times New Roman"/>
      <w:b/>
      <w:sz w:val="8"/>
    </w:rPr>
  </w:style>
  <w:style w:type="character" w:customStyle="1" w:styleId="FontStyle119">
    <w:name w:val="Font Style119"/>
    <w:uiPriority w:val="99"/>
    <w:rsid w:val="00AE7ECC"/>
    <w:rPr>
      <w:rFonts w:ascii="Bookman Old Style" w:hAnsi="Bookman Old Style"/>
      <w:b/>
      <w:i/>
      <w:sz w:val="10"/>
    </w:rPr>
  </w:style>
  <w:style w:type="character" w:customStyle="1" w:styleId="FontStyle177">
    <w:name w:val="Font Style177"/>
    <w:uiPriority w:val="99"/>
    <w:rsid w:val="00AE7ECC"/>
    <w:rPr>
      <w:rFonts w:ascii="Times New Roman" w:hAnsi="Times New Roman"/>
      <w:b/>
      <w:i/>
      <w:sz w:val="14"/>
    </w:rPr>
  </w:style>
  <w:style w:type="paragraph" w:customStyle="1" w:styleId="Style68">
    <w:name w:val="Style68"/>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69">
    <w:name w:val="Style69"/>
    <w:basedOn w:val="a2"/>
    <w:uiPriority w:val="99"/>
    <w:rsid w:val="00AE7ECC"/>
    <w:pPr>
      <w:widowControl w:val="0"/>
      <w:autoSpaceDE w:val="0"/>
      <w:autoSpaceDN w:val="0"/>
      <w:adjustRightInd w:val="0"/>
      <w:spacing w:line="91" w:lineRule="exact"/>
      <w:ind w:firstLine="709"/>
      <w:jc w:val="right"/>
    </w:pPr>
    <w:rPr>
      <w:rFonts w:eastAsia="Times New Roman"/>
      <w:lang w:eastAsia="ru-RU"/>
    </w:rPr>
  </w:style>
  <w:style w:type="paragraph" w:customStyle="1" w:styleId="Style73">
    <w:name w:val="Style73"/>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0">
    <w:name w:val="Font Style130"/>
    <w:uiPriority w:val="99"/>
    <w:rsid w:val="00AE7ECC"/>
    <w:rPr>
      <w:rFonts w:ascii="Times New Roman" w:hAnsi="Times New Roman"/>
      <w:b/>
      <w:w w:val="10"/>
      <w:sz w:val="14"/>
    </w:rPr>
  </w:style>
  <w:style w:type="paragraph" w:customStyle="1" w:styleId="Style85">
    <w:name w:val="Style85"/>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31">
    <w:name w:val="Font Style131"/>
    <w:uiPriority w:val="99"/>
    <w:rsid w:val="00AE7ECC"/>
    <w:rPr>
      <w:rFonts w:ascii="Lucida Sans Unicode" w:hAnsi="Lucida Sans Unicode"/>
      <w:sz w:val="24"/>
    </w:rPr>
  </w:style>
  <w:style w:type="character" w:customStyle="1" w:styleId="FontStyle132">
    <w:name w:val="Font Style132"/>
    <w:uiPriority w:val="99"/>
    <w:rsid w:val="00AE7ECC"/>
    <w:rPr>
      <w:rFonts w:ascii="Times New Roman" w:hAnsi="Times New Roman"/>
      <w:b/>
      <w:w w:val="10"/>
      <w:sz w:val="14"/>
    </w:rPr>
  </w:style>
  <w:style w:type="character" w:customStyle="1" w:styleId="FontStyle134">
    <w:name w:val="Font Style134"/>
    <w:uiPriority w:val="99"/>
    <w:rsid w:val="00AE7ECC"/>
    <w:rPr>
      <w:rFonts w:ascii="Book Antiqua" w:hAnsi="Book Antiqua"/>
      <w:sz w:val="20"/>
    </w:rPr>
  </w:style>
  <w:style w:type="character" w:customStyle="1" w:styleId="FontStyle179">
    <w:name w:val="Font Style179"/>
    <w:uiPriority w:val="99"/>
    <w:rsid w:val="00AE7ECC"/>
    <w:rPr>
      <w:rFonts w:ascii="Times New Roman" w:hAnsi="Times New Roman"/>
      <w:smallCaps/>
      <w:spacing w:val="10"/>
      <w:sz w:val="8"/>
    </w:rPr>
  </w:style>
  <w:style w:type="paragraph" w:customStyle="1" w:styleId="Style45">
    <w:name w:val="Style45"/>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50">
    <w:name w:val="Font Style150"/>
    <w:uiPriority w:val="99"/>
    <w:rsid w:val="00AE7ECC"/>
    <w:rPr>
      <w:rFonts w:ascii="Lucida Sans Unicode" w:hAnsi="Lucida Sans Unicode"/>
      <w:b/>
      <w:i/>
      <w:sz w:val="8"/>
    </w:rPr>
  </w:style>
  <w:style w:type="paragraph" w:customStyle="1" w:styleId="Style98">
    <w:name w:val="Style98"/>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45">
    <w:name w:val="Font Style145"/>
    <w:uiPriority w:val="99"/>
    <w:rsid w:val="00AE7ECC"/>
    <w:rPr>
      <w:rFonts w:ascii="Times New Roman" w:hAnsi="Times New Roman"/>
      <w:spacing w:val="10"/>
      <w:sz w:val="10"/>
    </w:rPr>
  </w:style>
  <w:style w:type="paragraph" w:customStyle="1" w:styleId="Style89">
    <w:name w:val="Style89"/>
    <w:basedOn w:val="a2"/>
    <w:uiPriority w:val="99"/>
    <w:rsid w:val="00AE7ECC"/>
    <w:pPr>
      <w:widowControl w:val="0"/>
      <w:autoSpaceDE w:val="0"/>
      <w:autoSpaceDN w:val="0"/>
      <w:adjustRightInd w:val="0"/>
      <w:spacing w:line="218" w:lineRule="exact"/>
      <w:ind w:hanging="2686"/>
    </w:pPr>
    <w:rPr>
      <w:rFonts w:eastAsia="Times New Roman"/>
      <w:lang w:eastAsia="ru-RU"/>
    </w:rPr>
  </w:style>
  <w:style w:type="character" w:customStyle="1" w:styleId="FontStyle147">
    <w:name w:val="Font Style147"/>
    <w:uiPriority w:val="99"/>
    <w:rsid w:val="00AE7ECC"/>
    <w:rPr>
      <w:rFonts w:ascii="Book Antiqua" w:hAnsi="Book Antiqua"/>
      <w:sz w:val="18"/>
    </w:rPr>
  </w:style>
  <w:style w:type="character" w:customStyle="1" w:styleId="FontStyle148">
    <w:name w:val="Font Style148"/>
    <w:uiPriority w:val="99"/>
    <w:rsid w:val="00AE7ECC"/>
    <w:rPr>
      <w:rFonts w:ascii="Times New Roman" w:hAnsi="Times New Roman"/>
      <w:spacing w:val="40"/>
      <w:sz w:val="12"/>
    </w:rPr>
  </w:style>
  <w:style w:type="character" w:customStyle="1" w:styleId="FontStyle149">
    <w:name w:val="Font Style149"/>
    <w:uiPriority w:val="99"/>
    <w:rsid w:val="00AE7ECC"/>
    <w:rPr>
      <w:rFonts w:ascii="Courier New" w:hAnsi="Courier New"/>
      <w:b/>
      <w:i/>
      <w:spacing w:val="-10"/>
      <w:sz w:val="10"/>
    </w:rPr>
  </w:style>
  <w:style w:type="paragraph" w:customStyle="1" w:styleId="Style19">
    <w:name w:val="Style19"/>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33">
    <w:name w:val="Style33"/>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36">
    <w:name w:val="Style36"/>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39">
    <w:name w:val="Style39"/>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41">
    <w:name w:val="Style41"/>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50">
    <w:name w:val="Style50"/>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51">
    <w:name w:val="Style51"/>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80">
    <w:name w:val="Style80"/>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83">
    <w:name w:val="Style83"/>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90">
    <w:name w:val="Style90"/>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101">
    <w:name w:val="Style101"/>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53">
    <w:name w:val="Font Style153"/>
    <w:uiPriority w:val="99"/>
    <w:rsid w:val="00AE7ECC"/>
    <w:rPr>
      <w:rFonts w:ascii="Lucida Sans Unicode" w:hAnsi="Lucida Sans Unicode"/>
      <w:sz w:val="32"/>
    </w:rPr>
  </w:style>
  <w:style w:type="character" w:customStyle="1" w:styleId="FontStyle154">
    <w:name w:val="Font Style154"/>
    <w:uiPriority w:val="99"/>
    <w:rsid w:val="00AE7ECC"/>
    <w:rPr>
      <w:rFonts w:ascii="Lucida Sans Unicode" w:hAnsi="Lucida Sans Unicode"/>
      <w:sz w:val="32"/>
    </w:rPr>
  </w:style>
  <w:style w:type="character" w:customStyle="1" w:styleId="FontStyle155">
    <w:name w:val="Font Style155"/>
    <w:uiPriority w:val="99"/>
    <w:rsid w:val="00AE7ECC"/>
    <w:rPr>
      <w:rFonts w:ascii="Times New Roman" w:hAnsi="Times New Roman"/>
      <w:sz w:val="20"/>
    </w:rPr>
  </w:style>
  <w:style w:type="character" w:customStyle="1" w:styleId="FontStyle156">
    <w:name w:val="Font Style156"/>
    <w:uiPriority w:val="99"/>
    <w:rsid w:val="00AE7ECC"/>
    <w:rPr>
      <w:rFonts w:ascii="Arial Narrow" w:hAnsi="Arial Narrow"/>
      <w:b/>
      <w:sz w:val="18"/>
    </w:rPr>
  </w:style>
  <w:style w:type="character" w:customStyle="1" w:styleId="FontStyle157">
    <w:name w:val="Font Style157"/>
    <w:uiPriority w:val="99"/>
    <w:rsid w:val="00AE7ECC"/>
    <w:rPr>
      <w:rFonts w:ascii="Times New Roman" w:hAnsi="Times New Roman"/>
      <w:sz w:val="16"/>
    </w:rPr>
  </w:style>
  <w:style w:type="character" w:customStyle="1" w:styleId="FontStyle158">
    <w:name w:val="Font Style158"/>
    <w:uiPriority w:val="99"/>
    <w:rsid w:val="00AE7ECC"/>
    <w:rPr>
      <w:rFonts w:ascii="Times New Roman" w:hAnsi="Times New Roman"/>
      <w:sz w:val="20"/>
    </w:rPr>
  </w:style>
  <w:style w:type="character" w:customStyle="1" w:styleId="FontStyle159">
    <w:name w:val="Font Style159"/>
    <w:uiPriority w:val="99"/>
    <w:rsid w:val="00AE7ECC"/>
    <w:rPr>
      <w:rFonts w:ascii="Times New Roman" w:hAnsi="Times New Roman"/>
      <w:w w:val="40"/>
      <w:sz w:val="32"/>
    </w:rPr>
  </w:style>
  <w:style w:type="character" w:customStyle="1" w:styleId="FontStyle160">
    <w:name w:val="Font Style160"/>
    <w:uiPriority w:val="99"/>
    <w:rsid w:val="00AE7ECC"/>
    <w:rPr>
      <w:rFonts w:ascii="Times New Roman" w:hAnsi="Times New Roman"/>
      <w:sz w:val="20"/>
    </w:rPr>
  </w:style>
  <w:style w:type="character" w:customStyle="1" w:styleId="FontStyle161">
    <w:name w:val="Font Style161"/>
    <w:uiPriority w:val="99"/>
    <w:rsid w:val="00AE7ECC"/>
    <w:rPr>
      <w:rFonts w:ascii="Lucida Sans Unicode" w:hAnsi="Lucida Sans Unicode"/>
      <w:sz w:val="32"/>
    </w:rPr>
  </w:style>
  <w:style w:type="character" w:customStyle="1" w:styleId="FontStyle162">
    <w:name w:val="Font Style162"/>
    <w:uiPriority w:val="99"/>
    <w:rsid w:val="00AE7ECC"/>
    <w:rPr>
      <w:rFonts w:ascii="Times New Roman" w:hAnsi="Times New Roman"/>
      <w:sz w:val="20"/>
    </w:rPr>
  </w:style>
  <w:style w:type="character" w:customStyle="1" w:styleId="FontStyle163">
    <w:name w:val="Font Style163"/>
    <w:uiPriority w:val="99"/>
    <w:rsid w:val="00AE7ECC"/>
    <w:rPr>
      <w:rFonts w:ascii="Times New Roman" w:hAnsi="Times New Roman"/>
      <w:sz w:val="20"/>
    </w:rPr>
  </w:style>
  <w:style w:type="character" w:customStyle="1" w:styleId="FontStyle164">
    <w:name w:val="Font Style164"/>
    <w:uiPriority w:val="99"/>
    <w:rsid w:val="00AE7ECC"/>
    <w:rPr>
      <w:rFonts w:ascii="Times New Roman" w:hAnsi="Times New Roman"/>
      <w:sz w:val="16"/>
    </w:rPr>
  </w:style>
  <w:style w:type="paragraph" w:customStyle="1" w:styleId="Style24">
    <w:name w:val="Style24"/>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65">
    <w:name w:val="Font Style165"/>
    <w:uiPriority w:val="99"/>
    <w:rsid w:val="00AE7ECC"/>
    <w:rPr>
      <w:rFonts w:ascii="Times New Roman" w:hAnsi="Times New Roman"/>
      <w:b/>
      <w:i/>
      <w:sz w:val="18"/>
    </w:rPr>
  </w:style>
  <w:style w:type="paragraph" w:customStyle="1" w:styleId="Style31">
    <w:name w:val="Style31"/>
    <w:basedOn w:val="a2"/>
    <w:uiPriority w:val="99"/>
    <w:rsid w:val="00AE7ECC"/>
    <w:pPr>
      <w:widowControl w:val="0"/>
      <w:autoSpaceDE w:val="0"/>
      <w:autoSpaceDN w:val="0"/>
      <w:adjustRightInd w:val="0"/>
      <w:spacing w:line="235" w:lineRule="exact"/>
      <w:ind w:hanging="984"/>
    </w:pPr>
    <w:rPr>
      <w:rFonts w:eastAsia="Times New Roman"/>
      <w:lang w:eastAsia="ru-RU"/>
    </w:rPr>
  </w:style>
  <w:style w:type="paragraph" w:customStyle="1" w:styleId="Style34">
    <w:name w:val="Style34"/>
    <w:basedOn w:val="a2"/>
    <w:uiPriority w:val="99"/>
    <w:rsid w:val="00AE7ECC"/>
    <w:pPr>
      <w:widowControl w:val="0"/>
      <w:autoSpaceDE w:val="0"/>
      <w:autoSpaceDN w:val="0"/>
      <w:adjustRightInd w:val="0"/>
      <w:spacing w:line="266" w:lineRule="exact"/>
      <w:ind w:firstLine="403"/>
    </w:pPr>
    <w:rPr>
      <w:rFonts w:eastAsia="Times New Roman"/>
      <w:lang w:eastAsia="ru-RU"/>
    </w:rPr>
  </w:style>
  <w:style w:type="paragraph" w:customStyle="1" w:styleId="Style23">
    <w:name w:val="Style23"/>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91">
    <w:name w:val="Style91"/>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66">
    <w:name w:val="Font Style166"/>
    <w:uiPriority w:val="99"/>
    <w:rsid w:val="00AE7ECC"/>
    <w:rPr>
      <w:rFonts w:ascii="Times New Roman" w:hAnsi="Times New Roman"/>
      <w:b/>
      <w:i/>
      <w:sz w:val="8"/>
    </w:rPr>
  </w:style>
  <w:style w:type="character" w:customStyle="1" w:styleId="FontStyle167">
    <w:name w:val="Font Style167"/>
    <w:uiPriority w:val="99"/>
    <w:rsid w:val="00AE7ECC"/>
    <w:rPr>
      <w:rFonts w:ascii="Sylfaen" w:hAnsi="Sylfaen"/>
      <w:b/>
      <w:i/>
      <w:sz w:val="8"/>
    </w:rPr>
  </w:style>
  <w:style w:type="character" w:customStyle="1" w:styleId="FontStyle168">
    <w:name w:val="Font Style168"/>
    <w:uiPriority w:val="99"/>
    <w:rsid w:val="00AE7ECC"/>
    <w:rPr>
      <w:rFonts w:ascii="Times New Roman" w:hAnsi="Times New Roman"/>
      <w:b/>
      <w:w w:val="200"/>
      <w:sz w:val="8"/>
    </w:rPr>
  </w:style>
  <w:style w:type="paragraph" w:customStyle="1" w:styleId="Style29">
    <w:name w:val="Style29"/>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48">
    <w:name w:val="Style48"/>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77">
    <w:name w:val="Style77"/>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69">
    <w:name w:val="Font Style169"/>
    <w:uiPriority w:val="99"/>
    <w:rsid w:val="00AE7ECC"/>
    <w:rPr>
      <w:rFonts w:ascii="Franklin Gothic Medium" w:hAnsi="Franklin Gothic Medium"/>
      <w:b/>
      <w:spacing w:val="-50"/>
      <w:sz w:val="56"/>
    </w:rPr>
  </w:style>
  <w:style w:type="character" w:customStyle="1" w:styleId="FontStyle171">
    <w:name w:val="Font Style171"/>
    <w:uiPriority w:val="99"/>
    <w:rsid w:val="00AE7ECC"/>
    <w:rPr>
      <w:rFonts w:ascii="Times New Roman" w:hAnsi="Times New Roman"/>
      <w:b/>
      <w:sz w:val="16"/>
    </w:rPr>
  </w:style>
  <w:style w:type="paragraph" w:customStyle="1" w:styleId="Style92">
    <w:name w:val="Style92"/>
    <w:basedOn w:val="a2"/>
    <w:uiPriority w:val="99"/>
    <w:rsid w:val="00AE7ECC"/>
    <w:pPr>
      <w:widowControl w:val="0"/>
      <w:autoSpaceDE w:val="0"/>
      <w:autoSpaceDN w:val="0"/>
      <w:adjustRightInd w:val="0"/>
      <w:spacing w:line="244" w:lineRule="exact"/>
      <w:ind w:firstLine="709"/>
      <w:jc w:val="right"/>
    </w:pPr>
    <w:rPr>
      <w:rFonts w:eastAsia="Times New Roman"/>
      <w:lang w:eastAsia="ru-RU"/>
    </w:rPr>
  </w:style>
  <w:style w:type="paragraph" w:customStyle="1" w:styleId="Style44">
    <w:name w:val="Style44"/>
    <w:basedOn w:val="a2"/>
    <w:uiPriority w:val="99"/>
    <w:rsid w:val="00AE7ECC"/>
    <w:pPr>
      <w:widowControl w:val="0"/>
      <w:autoSpaceDE w:val="0"/>
      <w:autoSpaceDN w:val="0"/>
      <w:adjustRightInd w:val="0"/>
      <w:ind w:firstLine="709"/>
    </w:pPr>
    <w:rPr>
      <w:rFonts w:eastAsia="Times New Roman"/>
      <w:lang w:eastAsia="ru-RU"/>
    </w:rPr>
  </w:style>
  <w:style w:type="paragraph" w:customStyle="1" w:styleId="Style81">
    <w:name w:val="Style81"/>
    <w:basedOn w:val="a2"/>
    <w:uiPriority w:val="99"/>
    <w:rsid w:val="00AE7ECC"/>
    <w:pPr>
      <w:widowControl w:val="0"/>
      <w:autoSpaceDE w:val="0"/>
      <w:autoSpaceDN w:val="0"/>
      <w:adjustRightInd w:val="0"/>
      <w:spacing w:line="146" w:lineRule="exact"/>
      <w:ind w:hanging="46"/>
    </w:pPr>
    <w:rPr>
      <w:rFonts w:eastAsia="Times New Roman"/>
      <w:lang w:eastAsia="ru-RU"/>
    </w:rPr>
  </w:style>
  <w:style w:type="paragraph" w:customStyle="1" w:styleId="Style97">
    <w:name w:val="Style97"/>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74">
    <w:name w:val="Font Style174"/>
    <w:uiPriority w:val="99"/>
    <w:rsid w:val="00AE7ECC"/>
    <w:rPr>
      <w:rFonts w:ascii="Times New Roman" w:hAnsi="Times New Roman"/>
      <w:b/>
      <w:sz w:val="104"/>
    </w:rPr>
  </w:style>
  <w:style w:type="character" w:customStyle="1" w:styleId="FontStyle175">
    <w:name w:val="Font Style175"/>
    <w:uiPriority w:val="99"/>
    <w:rsid w:val="00AE7ECC"/>
    <w:rPr>
      <w:rFonts w:ascii="Times New Roman" w:hAnsi="Times New Roman"/>
      <w:b/>
      <w:sz w:val="10"/>
    </w:rPr>
  </w:style>
  <w:style w:type="character" w:customStyle="1" w:styleId="FontStyle176">
    <w:name w:val="Font Style176"/>
    <w:uiPriority w:val="99"/>
    <w:rsid w:val="00AE7ECC"/>
    <w:rPr>
      <w:rFonts w:ascii="Consolas" w:hAnsi="Consolas"/>
      <w:b/>
      <w:sz w:val="72"/>
    </w:rPr>
  </w:style>
  <w:style w:type="paragraph" w:customStyle="1" w:styleId="Style102">
    <w:name w:val="Style102"/>
    <w:basedOn w:val="a2"/>
    <w:uiPriority w:val="99"/>
    <w:rsid w:val="00AE7ECC"/>
    <w:pPr>
      <w:widowControl w:val="0"/>
      <w:autoSpaceDE w:val="0"/>
      <w:autoSpaceDN w:val="0"/>
      <w:adjustRightInd w:val="0"/>
      <w:ind w:firstLine="709"/>
    </w:pPr>
    <w:rPr>
      <w:rFonts w:eastAsia="Times New Roman"/>
      <w:lang w:eastAsia="ru-RU"/>
    </w:rPr>
  </w:style>
  <w:style w:type="character" w:customStyle="1" w:styleId="FontStyle173">
    <w:name w:val="Font Style173"/>
    <w:uiPriority w:val="99"/>
    <w:rsid w:val="00AE7ECC"/>
    <w:rPr>
      <w:rFonts w:ascii="Times New Roman" w:hAnsi="Times New Roman"/>
      <w:sz w:val="24"/>
    </w:rPr>
  </w:style>
  <w:style w:type="paragraph" w:customStyle="1" w:styleId="affffffff1">
    <w:name w:val="Обычный (таблица)"/>
    <w:basedOn w:val="a2"/>
    <w:rsid w:val="00AE7ECC"/>
    <w:pPr>
      <w:ind w:firstLine="709"/>
    </w:pPr>
    <w:rPr>
      <w:rFonts w:ascii="Arial" w:eastAsia="Times New Roman" w:hAnsi="Arial" w:cs="Arial"/>
      <w:lang w:eastAsia="ru-RU"/>
    </w:rPr>
  </w:style>
  <w:style w:type="paragraph" w:customStyle="1" w:styleId="1fff4">
    <w:name w:val="Заголовок 1 (без№)"/>
    <w:basedOn w:val="11"/>
    <w:link w:val="1fff5"/>
    <w:rsid w:val="00AE7ECC"/>
    <w:pPr>
      <w:pageBreakBefore w:val="0"/>
      <w:numPr>
        <w:numId w:val="0"/>
      </w:numPr>
      <w:tabs>
        <w:tab w:val="left" w:pos="0"/>
      </w:tabs>
      <w:spacing w:after="240" w:line="360" w:lineRule="auto"/>
      <w:ind w:left="720" w:right="567" w:firstLine="709"/>
      <w:jc w:val="left"/>
    </w:pPr>
    <w:rPr>
      <w:rFonts w:ascii="Arial" w:eastAsia="Times New Roman" w:hAnsi="Arial" w:cs="Arial"/>
      <w:lang w:eastAsia="ru-RU"/>
    </w:rPr>
  </w:style>
  <w:style w:type="character" w:customStyle="1" w:styleId="1fff5">
    <w:name w:val="Заголовок 1 (без№) Знак"/>
    <w:link w:val="1fff4"/>
    <w:locked/>
    <w:rsid w:val="00AE7ECC"/>
    <w:rPr>
      <w:rFonts w:ascii="Arial" w:eastAsia="Times New Roman" w:hAnsi="Arial" w:cs="Arial"/>
      <w:b/>
      <w:bCs/>
      <w:sz w:val="28"/>
      <w:szCs w:val="28"/>
      <w:lang w:eastAsia="ru-RU"/>
    </w:rPr>
  </w:style>
  <w:style w:type="paragraph" w:customStyle="1" w:styleId="S2">
    <w:name w:val="S_Заголовок 2"/>
    <w:basedOn w:val="20"/>
    <w:rsid w:val="00AE7ECC"/>
    <w:pPr>
      <w:keepNext w:val="0"/>
      <w:keepLines w:val="0"/>
      <w:numPr>
        <w:ilvl w:val="0"/>
        <w:numId w:val="0"/>
      </w:numPr>
      <w:tabs>
        <w:tab w:val="num" w:pos="1440"/>
      </w:tabs>
      <w:spacing w:before="0" w:after="0"/>
    </w:pPr>
    <w:rPr>
      <w:rFonts w:eastAsia="Times New Roman"/>
      <w:bCs w:val="0"/>
      <w:sz w:val="28"/>
      <w:lang w:eastAsia="ru-RU"/>
    </w:rPr>
  </w:style>
  <w:style w:type="paragraph" w:customStyle="1" w:styleId="Style54">
    <w:name w:val="Style54"/>
    <w:basedOn w:val="a2"/>
    <w:uiPriority w:val="99"/>
    <w:rsid w:val="00CF478A"/>
    <w:pPr>
      <w:widowControl w:val="0"/>
      <w:autoSpaceDE w:val="0"/>
      <w:autoSpaceDN w:val="0"/>
      <w:adjustRightInd w:val="0"/>
      <w:spacing w:line="318" w:lineRule="exact"/>
      <w:ind w:firstLine="701"/>
    </w:pPr>
    <w:rPr>
      <w:rFonts w:ascii="Consolas" w:eastAsiaTheme="minorEastAsia" w:hAnsi="Consolas" w:cstheme="minorBidi"/>
      <w:lang w:eastAsia="ru-RU"/>
    </w:rPr>
  </w:style>
  <w:style w:type="character" w:styleId="affffffff2">
    <w:name w:val="Unresolved Mention"/>
    <w:basedOn w:val="a3"/>
    <w:uiPriority w:val="99"/>
    <w:semiHidden/>
    <w:unhideWhenUsed/>
    <w:rsid w:val="00EC31D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856">
      <w:bodyDiv w:val="1"/>
      <w:marLeft w:val="0"/>
      <w:marRight w:val="0"/>
      <w:marTop w:val="0"/>
      <w:marBottom w:val="0"/>
      <w:divBdr>
        <w:top w:val="none" w:sz="0" w:space="0" w:color="auto"/>
        <w:left w:val="none" w:sz="0" w:space="0" w:color="auto"/>
        <w:bottom w:val="none" w:sz="0" w:space="0" w:color="auto"/>
        <w:right w:val="none" w:sz="0" w:space="0" w:color="auto"/>
      </w:divBdr>
    </w:div>
    <w:div w:id="24523566">
      <w:bodyDiv w:val="1"/>
      <w:marLeft w:val="0"/>
      <w:marRight w:val="0"/>
      <w:marTop w:val="0"/>
      <w:marBottom w:val="0"/>
      <w:divBdr>
        <w:top w:val="none" w:sz="0" w:space="0" w:color="auto"/>
        <w:left w:val="none" w:sz="0" w:space="0" w:color="auto"/>
        <w:bottom w:val="none" w:sz="0" w:space="0" w:color="auto"/>
        <w:right w:val="none" w:sz="0" w:space="0" w:color="auto"/>
      </w:divBdr>
    </w:div>
    <w:div w:id="58332844">
      <w:bodyDiv w:val="1"/>
      <w:marLeft w:val="0"/>
      <w:marRight w:val="0"/>
      <w:marTop w:val="0"/>
      <w:marBottom w:val="0"/>
      <w:divBdr>
        <w:top w:val="none" w:sz="0" w:space="0" w:color="auto"/>
        <w:left w:val="none" w:sz="0" w:space="0" w:color="auto"/>
        <w:bottom w:val="none" w:sz="0" w:space="0" w:color="auto"/>
        <w:right w:val="none" w:sz="0" w:space="0" w:color="auto"/>
      </w:divBdr>
    </w:div>
    <w:div w:id="74476826">
      <w:bodyDiv w:val="1"/>
      <w:marLeft w:val="0"/>
      <w:marRight w:val="0"/>
      <w:marTop w:val="0"/>
      <w:marBottom w:val="0"/>
      <w:divBdr>
        <w:top w:val="none" w:sz="0" w:space="0" w:color="auto"/>
        <w:left w:val="none" w:sz="0" w:space="0" w:color="auto"/>
        <w:bottom w:val="none" w:sz="0" w:space="0" w:color="auto"/>
        <w:right w:val="none" w:sz="0" w:space="0" w:color="auto"/>
      </w:divBdr>
    </w:div>
    <w:div w:id="82144959">
      <w:bodyDiv w:val="1"/>
      <w:marLeft w:val="0"/>
      <w:marRight w:val="0"/>
      <w:marTop w:val="0"/>
      <w:marBottom w:val="0"/>
      <w:divBdr>
        <w:top w:val="none" w:sz="0" w:space="0" w:color="auto"/>
        <w:left w:val="none" w:sz="0" w:space="0" w:color="auto"/>
        <w:bottom w:val="none" w:sz="0" w:space="0" w:color="auto"/>
        <w:right w:val="none" w:sz="0" w:space="0" w:color="auto"/>
      </w:divBdr>
    </w:div>
    <w:div w:id="131406922">
      <w:bodyDiv w:val="1"/>
      <w:marLeft w:val="0"/>
      <w:marRight w:val="0"/>
      <w:marTop w:val="0"/>
      <w:marBottom w:val="0"/>
      <w:divBdr>
        <w:top w:val="none" w:sz="0" w:space="0" w:color="auto"/>
        <w:left w:val="none" w:sz="0" w:space="0" w:color="auto"/>
        <w:bottom w:val="none" w:sz="0" w:space="0" w:color="auto"/>
        <w:right w:val="none" w:sz="0" w:space="0" w:color="auto"/>
      </w:divBdr>
    </w:div>
    <w:div w:id="137960078">
      <w:bodyDiv w:val="1"/>
      <w:marLeft w:val="0"/>
      <w:marRight w:val="0"/>
      <w:marTop w:val="0"/>
      <w:marBottom w:val="0"/>
      <w:divBdr>
        <w:top w:val="none" w:sz="0" w:space="0" w:color="auto"/>
        <w:left w:val="none" w:sz="0" w:space="0" w:color="auto"/>
        <w:bottom w:val="none" w:sz="0" w:space="0" w:color="auto"/>
        <w:right w:val="none" w:sz="0" w:space="0" w:color="auto"/>
      </w:divBdr>
    </w:div>
    <w:div w:id="141191418">
      <w:bodyDiv w:val="1"/>
      <w:marLeft w:val="0"/>
      <w:marRight w:val="0"/>
      <w:marTop w:val="0"/>
      <w:marBottom w:val="0"/>
      <w:divBdr>
        <w:top w:val="none" w:sz="0" w:space="0" w:color="auto"/>
        <w:left w:val="none" w:sz="0" w:space="0" w:color="auto"/>
        <w:bottom w:val="none" w:sz="0" w:space="0" w:color="auto"/>
        <w:right w:val="none" w:sz="0" w:space="0" w:color="auto"/>
      </w:divBdr>
    </w:div>
    <w:div w:id="203754035">
      <w:bodyDiv w:val="1"/>
      <w:marLeft w:val="0"/>
      <w:marRight w:val="0"/>
      <w:marTop w:val="0"/>
      <w:marBottom w:val="0"/>
      <w:divBdr>
        <w:top w:val="none" w:sz="0" w:space="0" w:color="auto"/>
        <w:left w:val="none" w:sz="0" w:space="0" w:color="auto"/>
        <w:bottom w:val="none" w:sz="0" w:space="0" w:color="auto"/>
        <w:right w:val="none" w:sz="0" w:space="0" w:color="auto"/>
      </w:divBdr>
    </w:div>
    <w:div w:id="225992852">
      <w:bodyDiv w:val="1"/>
      <w:marLeft w:val="0"/>
      <w:marRight w:val="0"/>
      <w:marTop w:val="0"/>
      <w:marBottom w:val="0"/>
      <w:divBdr>
        <w:top w:val="none" w:sz="0" w:space="0" w:color="auto"/>
        <w:left w:val="none" w:sz="0" w:space="0" w:color="auto"/>
        <w:bottom w:val="none" w:sz="0" w:space="0" w:color="auto"/>
        <w:right w:val="none" w:sz="0" w:space="0" w:color="auto"/>
      </w:divBdr>
    </w:div>
    <w:div w:id="278221274">
      <w:bodyDiv w:val="1"/>
      <w:marLeft w:val="0"/>
      <w:marRight w:val="0"/>
      <w:marTop w:val="0"/>
      <w:marBottom w:val="0"/>
      <w:divBdr>
        <w:top w:val="none" w:sz="0" w:space="0" w:color="auto"/>
        <w:left w:val="none" w:sz="0" w:space="0" w:color="auto"/>
        <w:bottom w:val="none" w:sz="0" w:space="0" w:color="auto"/>
        <w:right w:val="none" w:sz="0" w:space="0" w:color="auto"/>
      </w:divBdr>
    </w:div>
    <w:div w:id="291642697">
      <w:bodyDiv w:val="1"/>
      <w:marLeft w:val="0"/>
      <w:marRight w:val="0"/>
      <w:marTop w:val="0"/>
      <w:marBottom w:val="0"/>
      <w:divBdr>
        <w:top w:val="none" w:sz="0" w:space="0" w:color="auto"/>
        <w:left w:val="none" w:sz="0" w:space="0" w:color="auto"/>
        <w:bottom w:val="none" w:sz="0" w:space="0" w:color="auto"/>
        <w:right w:val="none" w:sz="0" w:space="0" w:color="auto"/>
      </w:divBdr>
    </w:div>
    <w:div w:id="310182396">
      <w:bodyDiv w:val="1"/>
      <w:marLeft w:val="0"/>
      <w:marRight w:val="0"/>
      <w:marTop w:val="0"/>
      <w:marBottom w:val="0"/>
      <w:divBdr>
        <w:top w:val="none" w:sz="0" w:space="0" w:color="auto"/>
        <w:left w:val="none" w:sz="0" w:space="0" w:color="auto"/>
        <w:bottom w:val="none" w:sz="0" w:space="0" w:color="auto"/>
        <w:right w:val="none" w:sz="0" w:space="0" w:color="auto"/>
      </w:divBdr>
    </w:div>
    <w:div w:id="314530303">
      <w:bodyDiv w:val="1"/>
      <w:marLeft w:val="0"/>
      <w:marRight w:val="0"/>
      <w:marTop w:val="0"/>
      <w:marBottom w:val="0"/>
      <w:divBdr>
        <w:top w:val="none" w:sz="0" w:space="0" w:color="auto"/>
        <w:left w:val="none" w:sz="0" w:space="0" w:color="auto"/>
        <w:bottom w:val="none" w:sz="0" w:space="0" w:color="auto"/>
        <w:right w:val="none" w:sz="0" w:space="0" w:color="auto"/>
      </w:divBdr>
    </w:div>
    <w:div w:id="322050546">
      <w:bodyDiv w:val="1"/>
      <w:marLeft w:val="0"/>
      <w:marRight w:val="0"/>
      <w:marTop w:val="0"/>
      <w:marBottom w:val="0"/>
      <w:divBdr>
        <w:top w:val="none" w:sz="0" w:space="0" w:color="auto"/>
        <w:left w:val="none" w:sz="0" w:space="0" w:color="auto"/>
        <w:bottom w:val="none" w:sz="0" w:space="0" w:color="auto"/>
        <w:right w:val="none" w:sz="0" w:space="0" w:color="auto"/>
      </w:divBdr>
    </w:div>
    <w:div w:id="325328789">
      <w:bodyDiv w:val="1"/>
      <w:marLeft w:val="0"/>
      <w:marRight w:val="0"/>
      <w:marTop w:val="0"/>
      <w:marBottom w:val="0"/>
      <w:divBdr>
        <w:top w:val="none" w:sz="0" w:space="0" w:color="auto"/>
        <w:left w:val="none" w:sz="0" w:space="0" w:color="auto"/>
        <w:bottom w:val="none" w:sz="0" w:space="0" w:color="auto"/>
        <w:right w:val="none" w:sz="0" w:space="0" w:color="auto"/>
      </w:divBdr>
    </w:div>
    <w:div w:id="335503496">
      <w:bodyDiv w:val="1"/>
      <w:marLeft w:val="0"/>
      <w:marRight w:val="0"/>
      <w:marTop w:val="0"/>
      <w:marBottom w:val="0"/>
      <w:divBdr>
        <w:top w:val="none" w:sz="0" w:space="0" w:color="auto"/>
        <w:left w:val="none" w:sz="0" w:space="0" w:color="auto"/>
        <w:bottom w:val="none" w:sz="0" w:space="0" w:color="auto"/>
        <w:right w:val="none" w:sz="0" w:space="0" w:color="auto"/>
      </w:divBdr>
    </w:div>
    <w:div w:id="368915845">
      <w:bodyDiv w:val="1"/>
      <w:marLeft w:val="0"/>
      <w:marRight w:val="0"/>
      <w:marTop w:val="0"/>
      <w:marBottom w:val="0"/>
      <w:divBdr>
        <w:top w:val="none" w:sz="0" w:space="0" w:color="auto"/>
        <w:left w:val="none" w:sz="0" w:space="0" w:color="auto"/>
        <w:bottom w:val="none" w:sz="0" w:space="0" w:color="auto"/>
        <w:right w:val="none" w:sz="0" w:space="0" w:color="auto"/>
      </w:divBdr>
    </w:div>
    <w:div w:id="391932467">
      <w:bodyDiv w:val="1"/>
      <w:marLeft w:val="0"/>
      <w:marRight w:val="0"/>
      <w:marTop w:val="0"/>
      <w:marBottom w:val="0"/>
      <w:divBdr>
        <w:top w:val="none" w:sz="0" w:space="0" w:color="auto"/>
        <w:left w:val="none" w:sz="0" w:space="0" w:color="auto"/>
        <w:bottom w:val="none" w:sz="0" w:space="0" w:color="auto"/>
        <w:right w:val="none" w:sz="0" w:space="0" w:color="auto"/>
      </w:divBdr>
    </w:div>
    <w:div w:id="424348140">
      <w:bodyDiv w:val="1"/>
      <w:marLeft w:val="0"/>
      <w:marRight w:val="0"/>
      <w:marTop w:val="0"/>
      <w:marBottom w:val="0"/>
      <w:divBdr>
        <w:top w:val="none" w:sz="0" w:space="0" w:color="auto"/>
        <w:left w:val="none" w:sz="0" w:space="0" w:color="auto"/>
        <w:bottom w:val="none" w:sz="0" w:space="0" w:color="auto"/>
        <w:right w:val="none" w:sz="0" w:space="0" w:color="auto"/>
      </w:divBdr>
    </w:div>
    <w:div w:id="439299068">
      <w:bodyDiv w:val="1"/>
      <w:marLeft w:val="0"/>
      <w:marRight w:val="0"/>
      <w:marTop w:val="0"/>
      <w:marBottom w:val="0"/>
      <w:divBdr>
        <w:top w:val="none" w:sz="0" w:space="0" w:color="auto"/>
        <w:left w:val="none" w:sz="0" w:space="0" w:color="auto"/>
        <w:bottom w:val="none" w:sz="0" w:space="0" w:color="auto"/>
        <w:right w:val="none" w:sz="0" w:space="0" w:color="auto"/>
      </w:divBdr>
    </w:div>
    <w:div w:id="441192064">
      <w:bodyDiv w:val="1"/>
      <w:marLeft w:val="0"/>
      <w:marRight w:val="0"/>
      <w:marTop w:val="0"/>
      <w:marBottom w:val="0"/>
      <w:divBdr>
        <w:top w:val="none" w:sz="0" w:space="0" w:color="auto"/>
        <w:left w:val="none" w:sz="0" w:space="0" w:color="auto"/>
        <w:bottom w:val="none" w:sz="0" w:space="0" w:color="auto"/>
        <w:right w:val="none" w:sz="0" w:space="0" w:color="auto"/>
      </w:divBdr>
    </w:div>
    <w:div w:id="447315287">
      <w:bodyDiv w:val="1"/>
      <w:marLeft w:val="0"/>
      <w:marRight w:val="0"/>
      <w:marTop w:val="0"/>
      <w:marBottom w:val="0"/>
      <w:divBdr>
        <w:top w:val="none" w:sz="0" w:space="0" w:color="auto"/>
        <w:left w:val="none" w:sz="0" w:space="0" w:color="auto"/>
        <w:bottom w:val="none" w:sz="0" w:space="0" w:color="auto"/>
        <w:right w:val="none" w:sz="0" w:space="0" w:color="auto"/>
      </w:divBdr>
    </w:div>
    <w:div w:id="447899573">
      <w:bodyDiv w:val="1"/>
      <w:marLeft w:val="0"/>
      <w:marRight w:val="0"/>
      <w:marTop w:val="0"/>
      <w:marBottom w:val="0"/>
      <w:divBdr>
        <w:top w:val="none" w:sz="0" w:space="0" w:color="auto"/>
        <w:left w:val="none" w:sz="0" w:space="0" w:color="auto"/>
        <w:bottom w:val="none" w:sz="0" w:space="0" w:color="auto"/>
        <w:right w:val="none" w:sz="0" w:space="0" w:color="auto"/>
      </w:divBdr>
    </w:div>
    <w:div w:id="456022488">
      <w:bodyDiv w:val="1"/>
      <w:marLeft w:val="0"/>
      <w:marRight w:val="0"/>
      <w:marTop w:val="0"/>
      <w:marBottom w:val="0"/>
      <w:divBdr>
        <w:top w:val="none" w:sz="0" w:space="0" w:color="auto"/>
        <w:left w:val="none" w:sz="0" w:space="0" w:color="auto"/>
        <w:bottom w:val="none" w:sz="0" w:space="0" w:color="auto"/>
        <w:right w:val="none" w:sz="0" w:space="0" w:color="auto"/>
      </w:divBdr>
    </w:div>
    <w:div w:id="499124432">
      <w:bodyDiv w:val="1"/>
      <w:marLeft w:val="0"/>
      <w:marRight w:val="0"/>
      <w:marTop w:val="0"/>
      <w:marBottom w:val="0"/>
      <w:divBdr>
        <w:top w:val="none" w:sz="0" w:space="0" w:color="auto"/>
        <w:left w:val="none" w:sz="0" w:space="0" w:color="auto"/>
        <w:bottom w:val="none" w:sz="0" w:space="0" w:color="auto"/>
        <w:right w:val="none" w:sz="0" w:space="0" w:color="auto"/>
      </w:divBdr>
    </w:div>
    <w:div w:id="576862853">
      <w:bodyDiv w:val="1"/>
      <w:marLeft w:val="0"/>
      <w:marRight w:val="0"/>
      <w:marTop w:val="0"/>
      <w:marBottom w:val="0"/>
      <w:divBdr>
        <w:top w:val="none" w:sz="0" w:space="0" w:color="auto"/>
        <w:left w:val="none" w:sz="0" w:space="0" w:color="auto"/>
        <w:bottom w:val="none" w:sz="0" w:space="0" w:color="auto"/>
        <w:right w:val="none" w:sz="0" w:space="0" w:color="auto"/>
      </w:divBdr>
    </w:div>
    <w:div w:id="579562617">
      <w:bodyDiv w:val="1"/>
      <w:marLeft w:val="0"/>
      <w:marRight w:val="0"/>
      <w:marTop w:val="0"/>
      <w:marBottom w:val="0"/>
      <w:divBdr>
        <w:top w:val="none" w:sz="0" w:space="0" w:color="auto"/>
        <w:left w:val="none" w:sz="0" w:space="0" w:color="auto"/>
        <w:bottom w:val="none" w:sz="0" w:space="0" w:color="auto"/>
        <w:right w:val="none" w:sz="0" w:space="0" w:color="auto"/>
      </w:divBdr>
    </w:div>
    <w:div w:id="628586562">
      <w:bodyDiv w:val="1"/>
      <w:marLeft w:val="0"/>
      <w:marRight w:val="0"/>
      <w:marTop w:val="0"/>
      <w:marBottom w:val="0"/>
      <w:divBdr>
        <w:top w:val="none" w:sz="0" w:space="0" w:color="auto"/>
        <w:left w:val="none" w:sz="0" w:space="0" w:color="auto"/>
        <w:bottom w:val="none" w:sz="0" w:space="0" w:color="auto"/>
        <w:right w:val="none" w:sz="0" w:space="0" w:color="auto"/>
      </w:divBdr>
    </w:div>
    <w:div w:id="675691003">
      <w:bodyDiv w:val="1"/>
      <w:marLeft w:val="0"/>
      <w:marRight w:val="0"/>
      <w:marTop w:val="0"/>
      <w:marBottom w:val="0"/>
      <w:divBdr>
        <w:top w:val="none" w:sz="0" w:space="0" w:color="auto"/>
        <w:left w:val="none" w:sz="0" w:space="0" w:color="auto"/>
        <w:bottom w:val="none" w:sz="0" w:space="0" w:color="auto"/>
        <w:right w:val="none" w:sz="0" w:space="0" w:color="auto"/>
      </w:divBdr>
    </w:div>
    <w:div w:id="676463407">
      <w:bodyDiv w:val="1"/>
      <w:marLeft w:val="0"/>
      <w:marRight w:val="0"/>
      <w:marTop w:val="0"/>
      <w:marBottom w:val="0"/>
      <w:divBdr>
        <w:top w:val="none" w:sz="0" w:space="0" w:color="auto"/>
        <w:left w:val="none" w:sz="0" w:space="0" w:color="auto"/>
        <w:bottom w:val="none" w:sz="0" w:space="0" w:color="auto"/>
        <w:right w:val="none" w:sz="0" w:space="0" w:color="auto"/>
      </w:divBdr>
    </w:div>
    <w:div w:id="680820729">
      <w:bodyDiv w:val="1"/>
      <w:marLeft w:val="0"/>
      <w:marRight w:val="0"/>
      <w:marTop w:val="0"/>
      <w:marBottom w:val="0"/>
      <w:divBdr>
        <w:top w:val="none" w:sz="0" w:space="0" w:color="auto"/>
        <w:left w:val="none" w:sz="0" w:space="0" w:color="auto"/>
        <w:bottom w:val="none" w:sz="0" w:space="0" w:color="auto"/>
        <w:right w:val="none" w:sz="0" w:space="0" w:color="auto"/>
      </w:divBdr>
    </w:div>
    <w:div w:id="695933382">
      <w:bodyDiv w:val="1"/>
      <w:marLeft w:val="0"/>
      <w:marRight w:val="0"/>
      <w:marTop w:val="0"/>
      <w:marBottom w:val="0"/>
      <w:divBdr>
        <w:top w:val="none" w:sz="0" w:space="0" w:color="auto"/>
        <w:left w:val="none" w:sz="0" w:space="0" w:color="auto"/>
        <w:bottom w:val="none" w:sz="0" w:space="0" w:color="auto"/>
        <w:right w:val="none" w:sz="0" w:space="0" w:color="auto"/>
      </w:divBdr>
    </w:div>
    <w:div w:id="725640779">
      <w:bodyDiv w:val="1"/>
      <w:marLeft w:val="0"/>
      <w:marRight w:val="0"/>
      <w:marTop w:val="0"/>
      <w:marBottom w:val="0"/>
      <w:divBdr>
        <w:top w:val="none" w:sz="0" w:space="0" w:color="auto"/>
        <w:left w:val="none" w:sz="0" w:space="0" w:color="auto"/>
        <w:bottom w:val="none" w:sz="0" w:space="0" w:color="auto"/>
        <w:right w:val="none" w:sz="0" w:space="0" w:color="auto"/>
      </w:divBdr>
    </w:div>
    <w:div w:id="744687432">
      <w:bodyDiv w:val="1"/>
      <w:marLeft w:val="0"/>
      <w:marRight w:val="0"/>
      <w:marTop w:val="0"/>
      <w:marBottom w:val="0"/>
      <w:divBdr>
        <w:top w:val="none" w:sz="0" w:space="0" w:color="auto"/>
        <w:left w:val="none" w:sz="0" w:space="0" w:color="auto"/>
        <w:bottom w:val="none" w:sz="0" w:space="0" w:color="auto"/>
        <w:right w:val="none" w:sz="0" w:space="0" w:color="auto"/>
      </w:divBdr>
    </w:div>
    <w:div w:id="746734270">
      <w:bodyDiv w:val="1"/>
      <w:marLeft w:val="0"/>
      <w:marRight w:val="0"/>
      <w:marTop w:val="0"/>
      <w:marBottom w:val="0"/>
      <w:divBdr>
        <w:top w:val="none" w:sz="0" w:space="0" w:color="auto"/>
        <w:left w:val="none" w:sz="0" w:space="0" w:color="auto"/>
        <w:bottom w:val="none" w:sz="0" w:space="0" w:color="auto"/>
        <w:right w:val="none" w:sz="0" w:space="0" w:color="auto"/>
      </w:divBdr>
    </w:div>
    <w:div w:id="805195048">
      <w:bodyDiv w:val="1"/>
      <w:marLeft w:val="0"/>
      <w:marRight w:val="0"/>
      <w:marTop w:val="0"/>
      <w:marBottom w:val="0"/>
      <w:divBdr>
        <w:top w:val="none" w:sz="0" w:space="0" w:color="auto"/>
        <w:left w:val="none" w:sz="0" w:space="0" w:color="auto"/>
        <w:bottom w:val="none" w:sz="0" w:space="0" w:color="auto"/>
        <w:right w:val="none" w:sz="0" w:space="0" w:color="auto"/>
      </w:divBdr>
    </w:div>
    <w:div w:id="806095399">
      <w:bodyDiv w:val="1"/>
      <w:marLeft w:val="0"/>
      <w:marRight w:val="0"/>
      <w:marTop w:val="0"/>
      <w:marBottom w:val="0"/>
      <w:divBdr>
        <w:top w:val="none" w:sz="0" w:space="0" w:color="auto"/>
        <w:left w:val="none" w:sz="0" w:space="0" w:color="auto"/>
        <w:bottom w:val="none" w:sz="0" w:space="0" w:color="auto"/>
        <w:right w:val="none" w:sz="0" w:space="0" w:color="auto"/>
      </w:divBdr>
    </w:div>
    <w:div w:id="819931266">
      <w:bodyDiv w:val="1"/>
      <w:marLeft w:val="0"/>
      <w:marRight w:val="0"/>
      <w:marTop w:val="0"/>
      <w:marBottom w:val="0"/>
      <w:divBdr>
        <w:top w:val="none" w:sz="0" w:space="0" w:color="auto"/>
        <w:left w:val="none" w:sz="0" w:space="0" w:color="auto"/>
        <w:bottom w:val="none" w:sz="0" w:space="0" w:color="auto"/>
        <w:right w:val="none" w:sz="0" w:space="0" w:color="auto"/>
      </w:divBdr>
    </w:div>
    <w:div w:id="853302420">
      <w:bodyDiv w:val="1"/>
      <w:marLeft w:val="0"/>
      <w:marRight w:val="0"/>
      <w:marTop w:val="0"/>
      <w:marBottom w:val="0"/>
      <w:divBdr>
        <w:top w:val="none" w:sz="0" w:space="0" w:color="auto"/>
        <w:left w:val="none" w:sz="0" w:space="0" w:color="auto"/>
        <w:bottom w:val="none" w:sz="0" w:space="0" w:color="auto"/>
        <w:right w:val="none" w:sz="0" w:space="0" w:color="auto"/>
      </w:divBdr>
    </w:div>
    <w:div w:id="908229777">
      <w:bodyDiv w:val="1"/>
      <w:marLeft w:val="0"/>
      <w:marRight w:val="0"/>
      <w:marTop w:val="0"/>
      <w:marBottom w:val="0"/>
      <w:divBdr>
        <w:top w:val="none" w:sz="0" w:space="0" w:color="auto"/>
        <w:left w:val="none" w:sz="0" w:space="0" w:color="auto"/>
        <w:bottom w:val="none" w:sz="0" w:space="0" w:color="auto"/>
        <w:right w:val="none" w:sz="0" w:space="0" w:color="auto"/>
      </w:divBdr>
    </w:div>
    <w:div w:id="913703472">
      <w:bodyDiv w:val="1"/>
      <w:marLeft w:val="0"/>
      <w:marRight w:val="0"/>
      <w:marTop w:val="0"/>
      <w:marBottom w:val="0"/>
      <w:divBdr>
        <w:top w:val="none" w:sz="0" w:space="0" w:color="auto"/>
        <w:left w:val="none" w:sz="0" w:space="0" w:color="auto"/>
        <w:bottom w:val="none" w:sz="0" w:space="0" w:color="auto"/>
        <w:right w:val="none" w:sz="0" w:space="0" w:color="auto"/>
      </w:divBdr>
    </w:div>
    <w:div w:id="931088216">
      <w:bodyDiv w:val="1"/>
      <w:marLeft w:val="0"/>
      <w:marRight w:val="0"/>
      <w:marTop w:val="0"/>
      <w:marBottom w:val="0"/>
      <w:divBdr>
        <w:top w:val="none" w:sz="0" w:space="0" w:color="auto"/>
        <w:left w:val="none" w:sz="0" w:space="0" w:color="auto"/>
        <w:bottom w:val="none" w:sz="0" w:space="0" w:color="auto"/>
        <w:right w:val="none" w:sz="0" w:space="0" w:color="auto"/>
      </w:divBdr>
    </w:div>
    <w:div w:id="984630246">
      <w:bodyDiv w:val="1"/>
      <w:marLeft w:val="0"/>
      <w:marRight w:val="0"/>
      <w:marTop w:val="0"/>
      <w:marBottom w:val="0"/>
      <w:divBdr>
        <w:top w:val="none" w:sz="0" w:space="0" w:color="auto"/>
        <w:left w:val="none" w:sz="0" w:space="0" w:color="auto"/>
        <w:bottom w:val="none" w:sz="0" w:space="0" w:color="auto"/>
        <w:right w:val="none" w:sz="0" w:space="0" w:color="auto"/>
      </w:divBdr>
    </w:div>
    <w:div w:id="1032195073">
      <w:bodyDiv w:val="1"/>
      <w:marLeft w:val="0"/>
      <w:marRight w:val="0"/>
      <w:marTop w:val="0"/>
      <w:marBottom w:val="0"/>
      <w:divBdr>
        <w:top w:val="none" w:sz="0" w:space="0" w:color="auto"/>
        <w:left w:val="none" w:sz="0" w:space="0" w:color="auto"/>
        <w:bottom w:val="none" w:sz="0" w:space="0" w:color="auto"/>
        <w:right w:val="none" w:sz="0" w:space="0" w:color="auto"/>
      </w:divBdr>
    </w:div>
    <w:div w:id="1060903038">
      <w:bodyDiv w:val="1"/>
      <w:marLeft w:val="0"/>
      <w:marRight w:val="0"/>
      <w:marTop w:val="0"/>
      <w:marBottom w:val="0"/>
      <w:divBdr>
        <w:top w:val="none" w:sz="0" w:space="0" w:color="auto"/>
        <w:left w:val="none" w:sz="0" w:space="0" w:color="auto"/>
        <w:bottom w:val="none" w:sz="0" w:space="0" w:color="auto"/>
        <w:right w:val="none" w:sz="0" w:space="0" w:color="auto"/>
      </w:divBdr>
    </w:div>
    <w:div w:id="1070351416">
      <w:bodyDiv w:val="1"/>
      <w:marLeft w:val="0"/>
      <w:marRight w:val="0"/>
      <w:marTop w:val="0"/>
      <w:marBottom w:val="0"/>
      <w:divBdr>
        <w:top w:val="none" w:sz="0" w:space="0" w:color="auto"/>
        <w:left w:val="none" w:sz="0" w:space="0" w:color="auto"/>
        <w:bottom w:val="none" w:sz="0" w:space="0" w:color="auto"/>
        <w:right w:val="none" w:sz="0" w:space="0" w:color="auto"/>
      </w:divBdr>
    </w:div>
    <w:div w:id="1093740600">
      <w:bodyDiv w:val="1"/>
      <w:marLeft w:val="0"/>
      <w:marRight w:val="0"/>
      <w:marTop w:val="0"/>
      <w:marBottom w:val="0"/>
      <w:divBdr>
        <w:top w:val="none" w:sz="0" w:space="0" w:color="auto"/>
        <w:left w:val="none" w:sz="0" w:space="0" w:color="auto"/>
        <w:bottom w:val="none" w:sz="0" w:space="0" w:color="auto"/>
        <w:right w:val="none" w:sz="0" w:space="0" w:color="auto"/>
      </w:divBdr>
    </w:div>
    <w:div w:id="1106658082">
      <w:bodyDiv w:val="1"/>
      <w:marLeft w:val="0"/>
      <w:marRight w:val="0"/>
      <w:marTop w:val="0"/>
      <w:marBottom w:val="0"/>
      <w:divBdr>
        <w:top w:val="none" w:sz="0" w:space="0" w:color="auto"/>
        <w:left w:val="none" w:sz="0" w:space="0" w:color="auto"/>
        <w:bottom w:val="none" w:sz="0" w:space="0" w:color="auto"/>
        <w:right w:val="none" w:sz="0" w:space="0" w:color="auto"/>
      </w:divBdr>
    </w:div>
    <w:div w:id="1130780842">
      <w:bodyDiv w:val="1"/>
      <w:marLeft w:val="0"/>
      <w:marRight w:val="0"/>
      <w:marTop w:val="0"/>
      <w:marBottom w:val="0"/>
      <w:divBdr>
        <w:top w:val="none" w:sz="0" w:space="0" w:color="auto"/>
        <w:left w:val="none" w:sz="0" w:space="0" w:color="auto"/>
        <w:bottom w:val="none" w:sz="0" w:space="0" w:color="auto"/>
        <w:right w:val="none" w:sz="0" w:space="0" w:color="auto"/>
      </w:divBdr>
    </w:div>
    <w:div w:id="1131561058">
      <w:bodyDiv w:val="1"/>
      <w:marLeft w:val="0"/>
      <w:marRight w:val="0"/>
      <w:marTop w:val="0"/>
      <w:marBottom w:val="0"/>
      <w:divBdr>
        <w:top w:val="none" w:sz="0" w:space="0" w:color="auto"/>
        <w:left w:val="none" w:sz="0" w:space="0" w:color="auto"/>
        <w:bottom w:val="none" w:sz="0" w:space="0" w:color="auto"/>
        <w:right w:val="none" w:sz="0" w:space="0" w:color="auto"/>
      </w:divBdr>
    </w:div>
    <w:div w:id="1209302325">
      <w:bodyDiv w:val="1"/>
      <w:marLeft w:val="0"/>
      <w:marRight w:val="0"/>
      <w:marTop w:val="0"/>
      <w:marBottom w:val="0"/>
      <w:divBdr>
        <w:top w:val="none" w:sz="0" w:space="0" w:color="auto"/>
        <w:left w:val="none" w:sz="0" w:space="0" w:color="auto"/>
        <w:bottom w:val="none" w:sz="0" w:space="0" w:color="auto"/>
        <w:right w:val="none" w:sz="0" w:space="0" w:color="auto"/>
      </w:divBdr>
    </w:div>
    <w:div w:id="1234201523">
      <w:bodyDiv w:val="1"/>
      <w:marLeft w:val="0"/>
      <w:marRight w:val="0"/>
      <w:marTop w:val="0"/>
      <w:marBottom w:val="0"/>
      <w:divBdr>
        <w:top w:val="none" w:sz="0" w:space="0" w:color="auto"/>
        <w:left w:val="none" w:sz="0" w:space="0" w:color="auto"/>
        <w:bottom w:val="none" w:sz="0" w:space="0" w:color="auto"/>
        <w:right w:val="none" w:sz="0" w:space="0" w:color="auto"/>
      </w:divBdr>
    </w:div>
    <w:div w:id="1239289651">
      <w:bodyDiv w:val="1"/>
      <w:marLeft w:val="0"/>
      <w:marRight w:val="0"/>
      <w:marTop w:val="0"/>
      <w:marBottom w:val="0"/>
      <w:divBdr>
        <w:top w:val="none" w:sz="0" w:space="0" w:color="auto"/>
        <w:left w:val="none" w:sz="0" w:space="0" w:color="auto"/>
        <w:bottom w:val="none" w:sz="0" w:space="0" w:color="auto"/>
        <w:right w:val="none" w:sz="0" w:space="0" w:color="auto"/>
      </w:divBdr>
    </w:div>
    <w:div w:id="1242106722">
      <w:bodyDiv w:val="1"/>
      <w:marLeft w:val="0"/>
      <w:marRight w:val="0"/>
      <w:marTop w:val="0"/>
      <w:marBottom w:val="0"/>
      <w:divBdr>
        <w:top w:val="none" w:sz="0" w:space="0" w:color="auto"/>
        <w:left w:val="none" w:sz="0" w:space="0" w:color="auto"/>
        <w:bottom w:val="none" w:sz="0" w:space="0" w:color="auto"/>
        <w:right w:val="none" w:sz="0" w:space="0" w:color="auto"/>
      </w:divBdr>
    </w:div>
    <w:div w:id="1247498789">
      <w:bodyDiv w:val="1"/>
      <w:marLeft w:val="0"/>
      <w:marRight w:val="0"/>
      <w:marTop w:val="0"/>
      <w:marBottom w:val="0"/>
      <w:divBdr>
        <w:top w:val="none" w:sz="0" w:space="0" w:color="auto"/>
        <w:left w:val="none" w:sz="0" w:space="0" w:color="auto"/>
        <w:bottom w:val="none" w:sz="0" w:space="0" w:color="auto"/>
        <w:right w:val="none" w:sz="0" w:space="0" w:color="auto"/>
      </w:divBdr>
    </w:div>
    <w:div w:id="1261067741">
      <w:bodyDiv w:val="1"/>
      <w:marLeft w:val="0"/>
      <w:marRight w:val="0"/>
      <w:marTop w:val="0"/>
      <w:marBottom w:val="0"/>
      <w:divBdr>
        <w:top w:val="none" w:sz="0" w:space="0" w:color="auto"/>
        <w:left w:val="none" w:sz="0" w:space="0" w:color="auto"/>
        <w:bottom w:val="none" w:sz="0" w:space="0" w:color="auto"/>
        <w:right w:val="none" w:sz="0" w:space="0" w:color="auto"/>
      </w:divBdr>
    </w:div>
    <w:div w:id="1262682865">
      <w:bodyDiv w:val="1"/>
      <w:marLeft w:val="0"/>
      <w:marRight w:val="0"/>
      <w:marTop w:val="0"/>
      <w:marBottom w:val="0"/>
      <w:divBdr>
        <w:top w:val="none" w:sz="0" w:space="0" w:color="auto"/>
        <w:left w:val="none" w:sz="0" w:space="0" w:color="auto"/>
        <w:bottom w:val="none" w:sz="0" w:space="0" w:color="auto"/>
        <w:right w:val="none" w:sz="0" w:space="0" w:color="auto"/>
      </w:divBdr>
    </w:div>
    <w:div w:id="1270241559">
      <w:bodyDiv w:val="1"/>
      <w:marLeft w:val="0"/>
      <w:marRight w:val="0"/>
      <w:marTop w:val="0"/>
      <w:marBottom w:val="0"/>
      <w:divBdr>
        <w:top w:val="none" w:sz="0" w:space="0" w:color="auto"/>
        <w:left w:val="none" w:sz="0" w:space="0" w:color="auto"/>
        <w:bottom w:val="none" w:sz="0" w:space="0" w:color="auto"/>
        <w:right w:val="none" w:sz="0" w:space="0" w:color="auto"/>
      </w:divBdr>
    </w:div>
    <w:div w:id="1285651571">
      <w:bodyDiv w:val="1"/>
      <w:marLeft w:val="0"/>
      <w:marRight w:val="0"/>
      <w:marTop w:val="0"/>
      <w:marBottom w:val="0"/>
      <w:divBdr>
        <w:top w:val="none" w:sz="0" w:space="0" w:color="auto"/>
        <w:left w:val="none" w:sz="0" w:space="0" w:color="auto"/>
        <w:bottom w:val="none" w:sz="0" w:space="0" w:color="auto"/>
        <w:right w:val="none" w:sz="0" w:space="0" w:color="auto"/>
      </w:divBdr>
    </w:div>
    <w:div w:id="1296912867">
      <w:bodyDiv w:val="1"/>
      <w:marLeft w:val="0"/>
      <w:marRight w:val="0"/>
      <w:marTop w:val="0"/>
      <w:marBottom w:val="0"/>
      <w:divBdr>
        <w:top w:val="none" w:sz="0" w:space="0" w:color="auto"/>
        <w:left w:val="none" w:sz="0" w:space="0" w:color="auto"/>
        <w:bottom w:val="none" w:sz="0" w:space="0" w:color="auto"/>
        <w:right w:val="none" w:sz="0" w:space="0" w:color="auto"/>
      </w:divBdr>
    </w:div>
    <w:div w:id="1349676193">
      <w:bodyDiv w:val="1"/>
      <w:marLeft w:val="0"/>
      <w:marRight w:val="0"/>
      <w:marTop w:val="0"/>
      <w:marBottom w:val="0"/>
      <w:divBdr>
        <w:top w:val="none" w:sz="0" w:space="0" w:color="auto"/>
        <w:left w:val="none" w:sz="0" w:space="0" w:color="auto"/>
        <w:bottom w:val="none" w:sz="0" w:space="0" w:color="auto"/>
        <w:right w:val="none" w:sz="0" w:space="0" w:color="auto"/>
      </w:divBdr>
    </w:div>
    <w:div w:id="1351491657">
      <w:bodyDiv w:val="1"/>
      <w:marLeft w:val="0"/>
      <w:marRight w:val="0"/>
      <w:marTop w:val="0"/>
      <w:marBottom w:val="0"/>
      <w:divBdr>
        <w:top w:val="none" w:sz="0" w:space="0" w:color="auto"/>
        <w:left w:val="none" w:sz="0" w:space="0" w:color="auto"/>
        <w:bottom w:val="none" w:sz="0" w:space="0" w:color="auto"/>
        <w:right w:val="none" w:sz="0" w:space="0" w:color="auto"/>
      </w:divBdr>
    </w:div>
    <w:div w:id="1368140046">
      <w:bodyDiv w:val="1"/>
      <w:marLeft w:val="0"/>
      <w:marRight w:val="0"/>
      <w:marTop w:val="0"/>
      <w:marBottom w:val="0"/>
      <w:divBdr>
        <w:top w:val="none" w:sz="0" w:space="0" w:color="auto"/>
        <w:left w:val="none" w:sz="0" w:space="0" w:color="auto"/>
        <w:bottom w:val="none" w:sz="0" w:space="0" w:color="auto"/>
        <w:right w:val="none" w:sz="0" w:space="0" w:color="auto"/>
      </w:divBdr>
    </w:div>
    <w:div w:id="1380469880">
      <w:bodyDiv w:val="1"/>
      <w:marLeft w:val="0"/>
      <w:marRight w:val="0"/>
      <w:marTop w:val="0"/>
      <w:marBottom w:val="0"/>
      <w:divBdr>
        <w:top w:val="none" w:sz="0" w:space="0" w:color="auto"/>
        <w:left w:val="none" w:sz="0" w:space="0" w:color="auto"/>
        <w:bottom w:val="none" w:sz="0" w:space="0" w:color="auto"/>
        <w:right w:val="none" w:sz="0" w:space="0" w:color="auto"/>
      </w:divBdr>
    </w:div>
    <w:div w:id="1382752960">
      <w:bodyDiv w:val="1"/>
      <w:marLeft w:val="0"/>
      <w:marRight w:val="0"/>
      <w:marTop w:val="0"/>
      <w:marBottom w:val="0"/>
      <w:divBdr>
        <w:top w:val="none" w:sz="0" w:space="0" w:color="auto"/>
        <w:left w:val="none" w:sz="0" w:space="0" w:color="auto"/>
        <w:bottom w:val="none" w:sz="0" w:space="0" w:color="auto"/>
        <w:right w:val="none" w:sz="0" w:space="0" w:color="auto"/>
      </w:divBdr>
    </w:div>
    <w:div w:id="1399355697">
      <w:bodyDiv w:val="1"/>
      <w:marLeft w:val="0"/>
      <w:marRight w:val="0"/>
      <w:marTop w:val="0"/>
      <w:marBottom w:val="0"/>
      <w:divBdr>
        <w:top w:val="none" w:sz="0" w:space="0" w:color="auto"/>
        <w:left w:val="none" w:sz="0" w:space="0" w:color="auto"/>
        <w:bottom w:val="none" w:sz="0" w:space="0" w:color="auto"/>
        <w:right w:val="none" w:sz="0" w:space="0" w:color="auto"/>
      </w:divBdr>
    </w:div>
    <w:div w:id="1416586140">
      <w:bodyDiv w:val="1"/>
      <w:marLeft w:val="0"/>
      <w:marRight w:val="0"/>
      <w:marTop w:val="0"/>
      <w:marBottom w:val="0"/>
      <w:divBdr>
        <w:top w:val="none" w:sz="0" w:space="0" w:color="auto"/>
        <w:left w:val="none" w:sz="0" w:space="0" w:color="auto"/>
        <w:bottom w:val="none" w:sz="0" w:space="0" w:color="auto"/>
        <w:right w:val="none" w:sz="0" w:space="0" w:color="auto"/>
      </w:divBdr>
    </w:div>
    <w:div w:id="1435049444">
      <w:bodyDiv w:val="1"/>
      <w:marLeft w:val="0"/>
      <w:marRight w:val="0"/>
      <w:marTop w:val="0"/>
      <w:marBottom w:val="0"/>
      <w:divBdr>
        <w:top w:val="none" w:sz="0" w:space="0" w:color="auto"/>
        <w:left w:val="none" w:sz="0" w:space="0" w:color="auto"/>
        <w:bottom w:val="none" w:sz="0" w:space="0" w:color="auto"/>
        <w:right w:val="none" w:sz="0" w:space="0" w:color="auto"/>
      </w:divBdr>
    </w:div>
    <w:div w:id="1437021798">
      <w:bodyDiv w:val="1"/>
      <w:marLeft w:val="0"/>
      <w:marRight w:val="0"/>
      <w:marTop w:val="0"/>
      <w:marBottom w:val="0"/>
      <w:divBdr>
        <w:top w:val="none" w:sz="0" w:space="0" w:color="auto"/>
        <w:left w:val="none" w:sz="0" w:space="0" w:color="auto"/>
        <w:bottom w:val="none" w:sz="0" w:space="0" w:color="auto"/>
        <w:right w:val="none" w:sz="0" w:space="0" w:color="auto"/>
      </w:divBdr>
    </w:div>
    <w:div w:id="1458838640">
      <w:bodyDiv w:val="1"/>
      <w:marLeft w:val="0"/>
      <w:marRight w:val="0"/>
      <w:marTop w:val="0"/>
      <w:marBottom w:val="0"/>
      <w:divBdr>
        <w:top w:val="none" w:sz="0" w:space="0" w:color="auto"/>
        <w:left w:val="none" w:sz="0" w:space="0" w:color="auto"/>
        <w:bottom w:val="none" w:sz="0" w:space="0" w:color="auto"/>
        <w:right w:val="none" w:sz="0" w:space="0" w:color="auto"/>
      </w:divBdr>
    </w:div>
    <w:div w:id="1462382262">
      <w:bodyDiv w:val="1"/>
      <w:marLeft w:val="0"/>
      <w:marRight w:val="0"/>
      <w:marTop w:val="0"/>
      <w:marBottom w:val="0"/>
      <w:divBdr>
        <w:top w:val="none" w:sz="0" w:space="0" w:color="auto"/>
        <w:left w:val="none" w:sz="0" w:space="0" w:color="auto"/>
        <w:bottom w:val="none" w:sz="0" w:space="0" w:color="auto"/>
        <w:right w:val="none" w:sz="0" w:space="0" w:color="auto"/>
      </w:divBdr>
    </w:div>
    <w:div w:id="1462457787">
      <w:bodyDiv w:val="1"/>
      <w:marLeft w:val="0"/>
      <w:marRight w:val="0"/>
      <w:marTop w:val="0"/>
      <w:marBottom w:val="0"/>
      <w:divBdr>
        <w:top w:val="none" w:sz="0" w:space="0" w:color="auto"/>
        <w:left w:val="none" w:sz="0" w:space="0" w:color="auto"/>
        <w:bottom w:val="none" w:sz="0" w:space="0" w:color="auto"/>
        <w:right w:val="none" w:sz="0" w:space="0" w:color="auto"/>
      </w:divBdr>
    </w:div>
    <w:div w:id="1470514498">
      <w:bodyDiv w:val="1"/>
      <w:marLeft w:val="0"/>
      <w:marRight w:val="0"/>
      <w:marTop w:val="0"/>
      <w:marBottom w:val="0"/>
      <w:divBdr>
        <w:top w:val="none" w:sz="0" w:space="0" w:color="auto"/>
        <w:left w:val="none" w:sz="0" w:space="0" w:color="auto"/>
        <w:bottom w:val="none" w:sz="0" w:space="0" w:color="auto"/>
        <w:right w:val="none" w:sz="0" w:space="0" w:color="auto"/>
      </w:divBdr>
    </w:div>
    <w:div w:id="1501041890">
      <w:bodyDiv w:val="1"/>
      <w:marLeft w:val="0"/>
      <w:marRight w:val="0"/>
      <w:marTop w:val="0"/>
      <w:marBottom w:val="0"/>
      <w:divBdr>
        <w:top w:val="none" w:sz="0" w:space="0" w:color="auto"/>
        <w:left w:val="none" w:sz="0" w:space="0" w:color="auto"/>
        <w:bottom w:val="none" w:sz="0" w:space="0" w:color="auto"/>
        <w:right w:val="none" w:sz="0" w:space="0" w:color="auto"/>
      </w:divBdr>
    </w:div>
    <w:div w:id="1503013003">
      <w:bodyDiv w:val="1"/>
      <w:marLeft w:val="0"/>
      <w:marRight w:val="0"/>
      <w:marTop w:val="0"/>
      <w:marBottom w:val="0"/>
      <w:divBdr>
        <w:top w:val="none" w:sz="0" w:space="0" w:color="auto"/>
        <w:left w:val="none" w:sz="0" w:space="0" w:color="auto"/>
        <w:bottom w:val="none" w:sz="0" w:space="0" w:color="auto"/>
        <w:right w:val="none" w:sz="0" w:space="0" w:color="auto"/>
      </w:divBdr>
    </w:div>
    <w:div w:id="1504588721">
      <w:bodyDiv w:val="1"/>
      <w:marLeft w:val="0"/>
      <w:marRight w:val="0"/>
      <w:marTop w:val="0"/>
      <w:marBottom w:val="0"/>
      <w:divBdr>
        <w:top w:val="none" w:sz="0" w:space="0" w:color="auto"/>
        <w:left w:val="none" w:sz="0" w:space="0" w:color="auto"/>
        <w:bottom w:val="none" w:sz="0" w:space="0" w:color="auto"/>
        <w:right w:val="none" w:sz="0" w:space="0" w:color="auto"/>
      </w:divBdr>
    </w:div>
    <w:div w:id="1522739728">
      <w:bodyDiv w:val="1"/>
      <w:marLeft w:val="0"/>
      <w:marRight w:val="0"/>
      <w:marTop w:val="0"/>
      <w:marBottom w:val="0"/>
      <w:divBdr>
        <w:top w:val="none" w:sz="0" w:space="0" w:color="auto"/>
        <w:left w:val="none" w:sz="0" w:space="0" w:color="auto"/>
        <w:bottom w:val="none" w:sz="0" w:space="0" w:color="auto"/>
        <w:right w:val="none" w:sz="0" w:space="0" w:color="auto"/>
      </w:divBdr>
    </w:div>
    <w:div w:id="1538741428">
      <w:bodyDiv w:val="1"/>
      <w:marLeft w:val="0"/>
      <w:marRight w:val="0"/>
      <w:marTop w:val="0"/>
      <w:marBottom w:val="0"/>
      <w:divBdr>
        <w:top w:val="none" w:sz="0" w:space="0" w:color="auto"/>
        <w:left w:val="none" w:sz="0" w:space="0" w:color="auto"/>
        <w:bottom w:val="none" w:sz="0" w:space="0" w:color="auto"/>
        <w:right w:val="none" w:sz="0" w:space="0" w:color="auto"/>
      </w:divBdr>
    </w:div>
    <w:div w:id="1598516154">
      <w:bodyDiv w:val="1"/>
      <w:marLeft w:val="0"/>
      <w:marRight w:val="0"/>
      <w:marTop w:val="0"/>
      <w:marBottom w:val="0"/>
      <w:divBdr>
        <w:top w:val="none" w:sz="0" w:space="0" w:color="auto"/>
        <w:left w:val="none" w:sz="0" w:space="0" w:color="auto"/>
        <w:bottom w:val="none" w:sz="0" w:space="0" w:color="auto"/>
        <w:right w:val="none" w:sz="0" w:space="0" w:color="auto"/>
      </w:divBdr>
    </w:div>
    <w:div w:id="1620450163">
      <w:bodyDiv w:val="1"/>
      <w:marLeft w:val="0"/>
      <w:marRight w:val="0"/>
      <w:marTop w:val="0"/>
      <w:marBottom w:val="0"/>
      <w:divBdr>
        <w:top w:val="none" w:sz="0" w:space="0" w:color="auto"/>
        <w:left w:val="none" w:sz="0" w:space="0" w:color="auto"/>
        <w:bottom w:val="none" w:sz="0" w:space="0" w:color="auto"/>
        <w:right w:val="none" w:sz="0" w:space="0" w:color="auto"/>
      </w:divBdr>
    </w:div>
    <w:div w:id="1675456419">
      <w:bodyDiv w:val="1"/>
      <w:marLeft w:val="0"/>
      <w:marRight w:val="0"/>
      <w:marTop w:val="0"/>
      <w:marBottom w:val="0"/>
      <w:divBdr>
        <w:top w:val="none" w:sz="0" w:space="0" w:color="auto"/>
        <w:left w:val="none" w:sz="0" w:space="0" w:color="auto"/>
        <w:bottom w:val="none" w:sz="0" w:space="0" w:color="auto"/>
        <w:right w:val="none" w:sz="0" w:space="0" w:color="auto"/>
      </w:divBdr>
    </w:div>
    <w:div w:id="1682008088">
      <w:bodyDiv w:val="1"/>
      <w:marLeft w:val="0"/>
      <w:marRight w:val="0"/>
      <w:marTop w:val="0"/>
      <w:marBottom w:val="0"/>
      <w:divBdr>
        <w:top w:val="none" w:sz="0" w:space="0" w:color="auto"/>
        <w:left w:val="none" w:sz="0" w:space="0" w:color="auto"/>
        <w:bottom w:val="none" w:sz="0" w:space="0" w:color="auto"/>
        <w:right w:val="none" w:sz="0" w:space="0" w:color="auto"/>
      </w:divBdr>
    </w:div>
    <w:div w:id="1722636395">
      <w:bodyDiv w:val="1"/>
      <w:marLeft w:val="0"/>
      <w:marRight w:val="0"/>
      <w:marTop w:val="0"/>
      <w:marBottom w:val="0"/>
      <w:divBdr>
        <w:top w:val="none" w:sz="0" w:space="0" w:color="auto"/>
        <w:left w:val="none" w:sz="0" w:space="0" w:color="auto"/>
        <w:bottom w:val="none" w:sz="0" w:space="0" w:color="auto"/>
        <w:right w:val="none" w:sz="0" w:space="0" w:color="auto"/>
      </w:divBdr>
    </w:div>
    <w:div w:id="1724284177">
      <w:bodyDiv w:val="1"/>
      <w:marLeft w:val="0"/>
      <w:marRight w:val="0"/>
      <w:marTop w:val="0"/>
      <w:marBottom w:val="0"/>
      <w:divBdr>
        <w:top w:val="none" w:sz="0" w:space="0" w:color="auto"/>
        <w:left w:val="none" w:sz="0" w:space="0" w:color="auto"/>
        <w:bottom w:val="none" w:sz="0" w:space="0" w:color="auto"/>
        <w:right w:val="none" w:sz="0" w:space="0" w:color="auto"/>
      </w:divBdr>
    </w:div>
    <w:div w:id="1728992292">
      <w:bodyDiv w:val="1"/>
      <w:marLeft w:val="0"/>
      <w:marRight w:val="0"/>
      <w:marTop w:val="0"/>
      <w:marBottom w:val="0"/>
      <w:divBdr>
        <w:top w:val="none" w:sz="0" w:space="0" w:color="auto"/>
        <w:left w:val="none" w:sz="0" w:space="0" w:color="auto"/>
        <w:bottom w:val="none" w:sz="0" w:space="0" w:color="auto"/>
        <w:right w:val="none" w:sz="0" w:space="0" w:color="auto"/>
      </w:divBdr>
    </w:div>
    <w:div w:id="1731224808">
      <w:bodyDiv w:val="1"/>
      <w:marLeft w:val="0"/>
      <w:marRight w:val="0"/>
      <w:marTop w:val="0"/>
      <w:marBottom w:val="0"/>
      <w:divBdr>
        <w:top w:val="none" w:sz="0" w:space="0" w:color="auto"/>
        <w:left w:val="none" w:sz="0" w:space="0" w:color="auto"/>
        <w:bottom w:val="none" w:sz="0" w:space="0" w:color="auto"/>
        <w:right w:val="none" w:sz="0" w:space="0" w:color="auto"/>
      </w:divBdr>
    </w:div>
    <w:div w:id="1753434359">
      <w:bodyDiv w:val="1"/>
      <w:marLeft w:val="0"/>
      <w:marRight w:val="0"/>
      <w:marTop w:val="0"/>
      <w:marBottom w:val="0"/>
      <w:divBdr>
        <w:top w:val="none" w:sz="0" w:space="0" w:color="auto"/>
        <w:left w:val="none" w:sz="0" w:space="0" w:color="auto"/>
        <w:bottom w:val="none" w:sz="0" w:space="0" w:color="auto"/>
        <w:right w:val="none" w:sz="0" w:space="0" w:color="auto"/>
      </w:divBdr>
    </w:div>
    <w:div w:id="1786776144">
      <w:bodyDiv w:val="1"/>
      <w:marLeft w:val="0"/>
      <w:marRight w:val="0"/>
      <w:marTop w:val="0"/>
      <w:marBottom w:val="0"/>
      <w:divBdr>
        <w:top w:val="none" w:sz="0" w:space="0" w:color="auto"/>
        <w:left w:val="none" w:sz="0" w:space="0" w:color="auto"/>
        <w:bottom w:val="none" w:sz="0" w:space="0" w:color="auto"/>
        <w:right w:val="none" w:sz="0" w:space="0" w:color="auto"/>
      </w:divBdr>
    </w:div>
    <w:div w:id="1791707092">
      <w:bodyDiv w:val="1"/>
      <w:marLeft w:val="0"/>
      <w:marRight w:val="0"/>
      <w:marTop w:val="0"/>
      <w:marBottom w:val="0"/>
      <w:divBdr>
        <w:top w:val="none" w:sz="0" w:space="0" w:color="auto"/>
        <w:left w:val="none" w:sz="0" w:space="0" w:color="auto"/>
        <w:bottom w:val="none" w:sz="0" w:space="0" w:color="auto"/>
        <w:right w:val="none" w:sz="0" w:space="0" w:color="auto"/>
      </w:divBdr>
    </w:div>
    <w:div w:id="1801222152">
      <w:bodyDiv w:val="1"/>
      <w:marLeft w:val="0"/>
      <w:marRight w:val="0"/>
      <w:marTop w:val="0"/>
      <w:marBottom w:val="0"/>
      <w:divBdr>
        <w:top w:val="none" w:sz="0" w:space="0" w:color="auto"/>
        <w:left w:val="none" w:sz="0" w:space="0" w:color="auto"/>
        <w:bottom w:val="none" w:sz="0" w:space="0" w:color="auto"/>
        <w:right w:val="none" w:sz="0" w:space="0" w:color="auto"/>
      </w:divBdr>
    </w:div>
    <w:div w:id="1818302675">
      <w:bodyDiv w:val="1"/>
      <w:marLeft w:val="0"/>
      <w:marRight w:val="0"/>
      <w:marTop w:val="0"/>
      <w:marBottom w:val="0"/>
      <w:divBdr>
        <w:top w:val="none" w:sz="0" w:space="0" w:color="auto"/>
        <w:left w:val="none" w:sz="0" w:space="0" w:color="auto"/>
        <w:bottom w:val="none" w:sz="0" w:space="0" w:color="auto"/>
        <w:right w:val="none" w:sz="0" w:space="0" w:color="auto"/>
      </w:divBdr>
    </w:div>
    <w:div w:id="1867402659">
      <w:bodyDiv w:val="1"/>
      <w:marLeft w:val="0"/>
      <w:marRight w:val="0"/>
      <w:marTop w:val="0"/>
      <w:marBottom w:val="0"/>
      <w:divBdr>
        <w:top w:val="none" w:sz="0" w:space="0" w:color="auto"/>
        <w:left w:val="none" w:sz="0" w:space="0" w:color="auto"/>
        <w:bottom w:val="none" w:sz="0" w:space="0" w:color="auto"/>
        <w:right w:val="none" w:sz="0" w:space="0" w:color="auto"/>
      </w:divBdr>
    </w:div>
    <w:div w:id="1884977417">
      <w:bodyDiv w:val="1"/>
      <w:marLeft w:val="0"/>
      <w:marRight w:val="0"/>
      <w:marTop w:val="0"/>
      <w:marBottom w:val="0"/>
      <w:divBdr>
        <w:top w:val="none" w:sz="0" w:space="0" w:color="auto"/>
        <w:left w:val="none" w:sz="0" w:space="0" w:color="auto"/>
        <w:bottom w:val="none" w:sz="0" w:space="0" w:color="auto"/>
        <w:right w:val="none" w:sz="0" w:space="0" w:color="auto"/>
      </w:divBdr>
    </w:div>
    <w:div w:id="1919244822">
      <w:bodyDiv w:val="1"/>
      <w:marLeft w:val="0"/>
      <w:marRight w:val="0"/>
      <w:marTop w:val="0"/>
      <w:marBottom w:val="0"/>
      <w:divBdr>
        <w:top w:val="none" w:sz="0" w:space="0" w:color="auto"/>
        <w:left w:val="none" w:sz="0" w:space="0" w:color="auto"/>
        <w:bottom w:val="none" w:sz="0" w:space="0" w:color="auto"/>
        <w:right w:val="none" w:sz="0" w:space="0" w:color="auto"/>
      </w:divBdr>
    </w:div>
    <w:div w:id="1947080302">
      <w:bodyDiv w:val="1"/>
      <w:marLeft w:val="0"/>
      <w:marRight w:val="0"/>
      <w:marTop w:val="0"/>
      <w:marBottom w:val="0"/>
      <w:divBdr>
        <w:top w:val="none" w:sz="0" w:space="0" w:color="auto"/>
        <w:left w:val="none" w:sz="0" w:space="0" w:color="auto"/>
        <w:bottom w:val="none" w:sz="0" w:space="0" w:color="auto"/>
        <w:right w:val="none" w:sz="0" w:space="0" w:color="auto"/>
      </w:divBdr>
    </w:div>
    <w:div w:id="1950043522">
      <w:bodyDiv w:val="1"/>
      <w:marLeft w:val="0"/>
      <w:marRight w:val="0"/>
      <w:marTop w:val="0"/>
      <w:marBottom w:val="0"/>
      <w:divBdr>
        <w:top w:val="none" w:sz="0" w:space="0" w:color="auto"/>
        <w:left w:val="none" w:sz="0" w:space="0" w:color="auto"/>
        <w:bottom w:val="none" w:sz="0" w:space="0" w:color="auto"/>
        <w:right w:val="none" w:sz="0" w:space="0" w:color="auto"/>
      </w:divBdr>
    </w:div>
    <w:div w:id="2029679461">
      <w:bodyDiv w:val="1"/>
      <w:marLeft w:val="0"/>
      <w:marRight w:val="0"/>
      <w:marTop w:val="0"/>
      <w:marBottom w:val="0"/>
      <w:divBdr>
        <w:top w:val="none" w:sz="0" w:space="0" w:color="auto"/>
        <w:left w:val="none" w:sz="0" w:space="0" w:color="auto"/>
        <w:bottom w:val="none" w:sz="0" w:space="0" w:color="auto"/>
        <w:right w:val="none" w:sz="0" w:space="0" w:color="auto"/>
      </w:divBdr>
    </w:div>
    <w:div w:id="2061904450">
      <w:bodyDiv w:val="1"/>
      <w:marLeft w:val="0"/>
      <w:marRight w:val="0"/>
      <w:marTop w:val="0"/>
      <w:marBottom w:val="0"/>
      <w:divBdr>
        <w:top w:val="none" w:sz="0" w:space="0" w:color="auto"/>
        <w:left w:val="none" w:sz="0" w:space="0" w:color="auto"/>
        <w:bottom w:val="none" w:sz="0" w:space="0" w:color="auto"/>
        <w:right w:val="none" w:sz="0" w:space="0" w:color="auto"/>
      </w:divBdr>
    </w:div>
    <w:div w:id="2080707383">
      <w:bodyDiv w:val="1"/>
      <w:marLeft w:val="0"/>
      <w:marRight w:val="0"/>
      <w:marTop w:val="0"/>
      <w:marBottom w:val="0"/>
      <w:divBdr>
        <w:top w:val="none" w:sz="0" w:space="0" w:color="auto"/>
        <w:left w:val="none" w:sz="0" w:space="0" w:color="auto"/>
        <w:bottom w:val="none" w:sz="0" w:space="0" w:color="auto"/>
        <w:right w:val="none" w:sz="0" w:space="0" w:color="auto"/>
      </w:divBdr>
    </w:div>
    <w:div w:id="2089109424">
      <w:bodyDiv w:val="1"/>
      <w:marLeft w:val="0"/>
      <w:marRight w:val="0"/>
      <w:marTop w:val="0"/>
      <w:marBottom w:val="0"/>
      <w:divBdr>
        <w:top w:val="none" w:sz="0" w:space="0" w:color="auto"/>
        <w:left w:val="none" w:sz="0" w:space="0" w:color="auto"/>
        <w:bottom w:val="none" w:sz="0" w:space="0" w:color="auto"/>
        <w:right w:val="none" w:sz="0" w:space="0" w:color="auto"/>
      </w:divBdr>
    </w:div>
    <w:div w:id="2092656976">
      <w:bodyDiv w:val="1"/>
      <w:marLeft w:val="0"/>
      <w:marRight w:val="0"/>
      <w:marTop w:val="0"/>
      <w:marBottom w:val="0"/>
      <w:divBdr>
        <w:top w:val="none" w:sz="0" w:space="0" w:color="auto"/>
        <w:left w:val="none" w:sz="0" w:space="0" w:color="auto"/>
        <w:bottom w:val="none" w:sz="0" w:space="0" w:color="auto"/>
        <w:right w:val="none" w:sz="0" w:space="0" w:color="auto"/>
      </w:divBdr>
    </w:div>
    <w:div w:id="2119910757">
      <w:bodyDiv w:val="1"/>
      <w:marLeft w:val="0"/>
      <w:marRight w:val="0"/>
      <w:marTop w:val="0"/>
      <w:marBottom w:val="0"/>
      <w:divBdr>
        <w:top w:val="none" w:sz="0" w:space="0" w:color="auto"/>
        <w:left w:val="none" w:sz="0" w:space="0" w:color="auto"/>
        <w:bottom w:val="none" w:sz="0" w:space="0" w:color="auto"/>
        <w:right w:val="none" w:sz="0" w:space="0" w:color="auto"/>
      </w:divBdr>
    </w:div>
    <w:div w:id="2126926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44.bin"/><Relationship Id="rId21" Type="http://schemas.openxmlformats.org/officeDocument/2006/relationships/image" Target="media/image10.png"/><Relationship Id="rId42" Type="http://schemas.openxmlformats.org/officeDocument/2006/relationships/oleObject" Target="embeddings/oleObject5.bin"/><Relationship Id="rId63" Type="http://schemas.openxmlformats.org/officeDocument/2006/relationships/oleObject" Target="embeddings/oleObject16.bin"/><Relationship Id="rId84" Type="http://schemas.openxmlformats.org/officeDocument/2006/relationships/oleObject" Target="embeddings/oleObject27.bin"/><Relationship Id="rId138" Type="http://schemas.openxmlformats.org/officeDocument/2006/relationships/oleObject" Target="embeddings/oleObject57.bin"/><Relationship Id="rId107" Type="http://schemas.openxmlformats.org/officeDocument/2006/relationships/image" Target="media/image54.wmf"/><Relationship Id="rId11" Type="http://schemas.openxmlformats.org/officeDocument/2006/relationships/hyperlink" Target="http://www.korpus-rf.ru" TargetMode="External"/><Relationship Id="rId32" Type="http://schemas.openxmlformats.org/officeDocument/2006/relationships/hyperlink" Target="consultantplus://offline/ref=F596ABD421B5BF05147DC6DCC3FDE50641AC801D2228D4E750FA93B8BEA54029CBB976427B16A70Ev2IEM" TargetMode="External"/><Relationship Id="rId53" Type="http://schemas.openxmlformats.org/officeDocument/2006/relationships/image" Target="media/image28.wmf"/><Relationship Id="rId74" Type="http://schemas.openxmlformats.org/officeDocument/2006/relationships/image" Target="media/image38.wmf"/><Relationship Id="rId128" Type="http://schemas.openxmlformats.org/officeDocument/2006/relationships/oleObject" Target="embeddings/oleObject51.bin"/><Relationship Id="rId149" Type="http://schemas.openxmlformats.org/officeDocument/2006/relationships/image" Target="media/image73.png"/><Relationship Id="rId5" Type="http://schemas.openxmlformats.org/officeDocument/2006/relationships/webSettings" Target="webSettings.xml"/><Relationship Id="rId95" Type="http://schemas.openxmlformats.org/officeDocument/2006/relationships/image" Target="media/image48.wmf"/><Relationship Id="rId22" Type="http://schemas.openxmlformats.org/officeDocument/2006/relationships/image" Target="media/image11.png"/><Relationship Id="rId27" Type="http://schemas.openxmlformats.org/officeDocument/2006/relationships/image" Target="media/image16.tiff"/><Relationship Id="rId43" Type="http://schemas.openxmlformats.org/officeDocument/2006/relationships/image" Target="media/image23.wmf"/><Relationship Id="rId48" Type="http://schemas.openxmlformats.org/officeDocument/2006/relationships/oleObject" Target="embeddings/oleObject8.bin"/><Relationship Id="rId64" Type="http://schemas.openxmlformats.org/officeDocument/2006/relationships/image" Target="media/image33.png"/><Relationship Id="rId69" Type="http://schemas.openxmlformats.org/officeDocument/2006/relationships/image" Target="media/image36.wmf"/><Relationship Id="rId113" Type="http://schemas.openxmlformats.org/officeDocument/2006/relationships/image" Target="media/image57.wmf"/><Relationship Id="rId118" Type="http://schemas.openxmlformats.org/officeDocument/2006/relationships/oleObject" Target="embeddings/oleObject45.bin"/><Relationship Id="rId134" Type="http://schemas.openxmlformats.org/officeDocument/2006/relationships/image" Target="media/image65.wmf"/><Relationship Id="rId139" Type="http://schemas.openxmlformats.org/officeDocument/2006/relationships/oleObject" Target="embeddings/oleObject58.bin"/><Relationship Id="rId80" Type="http://schemas.openxmlformats.org/officeDocument/2006/relationships/oleObject" Target="embeddings/oleObject25.bin"/><Relationship Id="rId85" Type="http://schemas.openxmlformats.org/officeDocument/2006/relationships/image" Target="media/image43.wmf"/><Relationship Id="rId150" Type="http://schemas.openxmlformats.org/officeDocument/2006/relationships/fontTable" Target="fontTable.xml"/><Relationship Id="rId12" Type="http://schemas.openxmlformats.org/officeDocument/2006/relationships/hyperlink" Target="mailto:info@korpus-rf.ru" TargetMode="External"/><Relationship Id="rId17" Type="http://schemas.openxmlformats.org/officeDocument/2006/relationships/image" Target="media/image6.png"/><Relationship Id="rId33" Type="http://schemas.openxmlformats.org/officeDocument/2006/relationships/image" Target="media/image18.wmf"/><Relationship Id="rId38" Type="http://schemas.openxmlformats.org/officeDocument/2006/relationships/oleObject" Target="embeddings/oleObject3.bin"/><Relationship Id="rId59" Type="http://schemas.openxmlformats.org/officeDocument/2006/relationships/image" Target="media/image31.wmf"/><Relationship Id="rId103" Type="http://schemas.openxmlformats.org/officeDocument/2006/relationships/image" Target="media/image52.wmf"/><Relationship Id="rId108" Type="http://schemas.openxmlformats.org/officeDocument/2006/relationships/oleObject" Target="embeddings/oleObject39.bin"/><Relationship Id="rId124" Type="http://schemas.openxmlformats.org/officeDocument/2006/relationships/oleObject" Target="embeddings/oleObject49.bin"/><Relationship Id="rId129" Type="http://schemas.openxmlformats.org/officeDocument/2006/relationships/image" Target="media/image63.wmf"/><Relationship Id="rId54" Type="http://schemas.openxmlformats.org/officeDocument/2006/relationships/oleObject" Target="embeddings/oleObject11.bin"/><Relationship Id="rId70" Type="http://schemas.openxmlformats.org/officeDocument/2006/relationships/oleObject" Target="embeddings/oleObject19.bin"/><Relationship Id="rId75" Type="http://schemas.openxmlformats.org/officeDocument/2006/relationships/oleObject" Target="embeddings/oleObject22.bin"/><Relationship Id="rId91" Type="http://schemas.openxmlformats.org/officeDocument/2006/relationships/image" Target="media/image46.wmf"/><Relationship Id="rId96" Type="http://schemas.openxmlformats.org/officeDocument/2006/relationships/oleObject" Target="embeddings/oleObject33.bin"/><Relationship Id="rId140" Type="http://schemas.openxmlformats.org/officeDocument/2006/relationships/image" Target="media/image67.wmf"/><Relationship Id="rId145" Type="http://schemas.openxmlformats.org/officeDocument/2006/relationships/image" Target="media/image69.jpe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2.png"/><Relationship Id="rId28" Type="http://schemas.openxmlformats.org/officeDocument/2006/relationships/image" Target="media/image17.png"/><Relationship Id="rId49" Type="http://schemas.openxmlformats.org/officeDocument/2006/relationships/image" Target="media/image26.wmf"/><Relationship Id="rId114" Type="http://schemas.openxmlformats.org/officeDocument/2006/relationships/oleObject" Target="embeddings/oleObject42.bin"/><Relationship Id="rId119" Type="http://schemas.openxmlformats.org/officeDocument/2006/relationships/image" Target="media/image59.wmf"/><Relationship Id="rId44" Type="http://schemas.openxmlformats.org/officeDocument/2006/relationships/oleObject" Target="embeddings/oleObject6.bin"/><Relationship Id="rId60" Type="http://schemas.openxmlformats.org/officeDocument/2006/relationships/oleObject" Target="embeddings/oleObject14.bin"/><Relationship Id="rId65" Type="http://schemas.openxmlformats.org/officeDocument/2006/relationships/image" Target="media/image34.wmf"/><Relationship Id="rId81" Type="http://schemas.openxmlformats.org/officeDocument/2006/relationships/image" Target="media/image41.wmf"/><Relationship Id="rId86" Type="http://schemas.openxmlformats.org/officeDocument/2006/relationships/oleObject" Target="embeddings/oleObject28.bin"/><Relationship Id="rId130" Type="http://schemas.openxmlformats.org/officeDocument/2006/relationships/oleObject" Target="embeddings/oleObject52.bin"/><Relationship Id="rId135" Type="http://schemas.openxmlformats.org/officeDocument/2006/relationships/oleObject" Target="embeddings/oleObject55.bin"/><Relationship Id="rId151" Type="http://schemas.openxmlformats.org/officeDocument/2006/relationships/theme" Target="theme/theme1.xml"/><Relationship Id="rId13" Type="http://schemas.openxmlformats.org/officeDocument/2006/relationships/hyperlink" Target="file:///D:\&#1053;&#1086;&#1074;&#1072;&#1103;%20&#1087;&#1072;&#1087;&#1082;&#1072;\&#1076;&#1086;&#1082;&#1091;&#1084;&#1077;&#1085;&#1090;&#1099;\&#1053;&#1086;&#1074;&#1072;&#1103;%20&#1087;&#1072;&#1087;&#1082;&#1072;\&#1050;&#1088;&#1072;&#1089;&#1085;&#1086;&#1086;&#1073;&#1089;&#1082;\&#1057;&#1058;&#1057;-2\&#1057;&#1093;&#1077;&#1084;&#1072;%20&#1090;&#1077;&#1087;&#1083;&#1086;&#1089;&#1085;&#1072;&#1073;&#1078;&#1077;&#1085;&#1080;&#1103;%20&#1088;.&#1087;.%20&#1050;&#1088;&#1072;&#1089;&#1085;&#1086;&#1086;&#1073;&#1089;&#1082;%20(&#1054;&#1073;&#1086;&#1089;&#1085;&#1086;&#1074;&#1099;&#1074;&#1072;&#1102;&#1097;&#1080;&#1077;%20&#1084;&#1072;&#1090;&#1077;&#1088;&#1080;&#1072;&#1083;&#1099;)%20(1).docx" TargetMode="External"/><Relationship Id="rId18" Type="http://schemas.openxmlformats.org/officeDocument/2006/relationships/image" Target="media/image7.png"/><Relationship Id="rId39" Type="http://schemas.openxmlformats.org/officeDocument/2006/relationships/image" Target="media/image21.wmf"/><Relationship Id="rId109" Type="http://schemas.openxmlformats.org/officeDocument/2006/relationships/image" Target="media/image55.wmf"/><Relationship Id="rId34" Type="http://schemas.openxmlformats.org/officeDocument/2006/relationships/oleObject" Target="embeddings/oleObject1.bin"/><Relationship Id="rId50" Type="http://schemas.openxmlformats.org/officeDocument/2006/relationships/oleObject" Target="embeddings/oleObject9.bin"/><Relationship Id="rId55" Type="http://schemas.openxmlformats.org/officeDocument/2006/relationships/image" Target="media/image29.wmf"/><Relationship Id="rId76" Type="http://schemas.openxmlformats.org/officeDocument/2006/relationships/oleObject" Target="embeddings/oleObject23.bin"/><Relationship Id="rId97" Type="http://schemas.openxmlformats.org/officeDocument/2006/relationships/image" Target="media/image49.wmf"/><Relationship Id="rId104" Type="http://schemas.openxmlformats.org/officeDocument/2006/relationships/oleObject" Target="embeddings/oleObject37.bin"/><Relationship Id="rId120" Type="http://schemas.openxmlformats.org/officeDocument/2006/relationships/oleObject" Target="embeddings/oleObject46.bin"/><Relationship Id="rId125" Type="http://schemas.openxmlformats.org/officeDocument/2006/relationships/image" Target="media/image61.wmf"/><Relationship Id="rId141" Type="http://schemas.openxmlformats.org/officeDocument/2006/relationships/oleObject" Target="embeddings/oleObject59.bin"/><Relationship Id="rId146" Type="http://schemas.openxmlformats.org/officeDocument/2006/relationships/image" Target="media/image70.jpeg"/><Relationship Id="rId7" Type="http://schemas.openxmlformats.org/officeDocument/2006/relationships/endnotes" Target="endnotes.xml"/><Relationship Id="rId71" Type="http://schemas.openxmlformats.org/officeDocument/2006/relationships/oleObject" Target="embeddings/oleObject20.bin"/><Relationship Id="rId92" Type="http://schemas.openxmlformats.org/officeDocument/2006/relationships/oleObject" Target="embeddings/oleObject31.bin"/><Relationship Id="rId2" Type="http://schemas.openxmlformats.org/officeDocument/2006/relationships/numbering" Target="numbering.xml"/><Relationship Id="rId29" Type="http://schemas.openxmlformats.org/officeDocument/2006/relationships/hyperlink" Target="consultantplus://offline/ref=F596ABD421B5BF05147DC6DCC3FDE50641AC801D2228D4E750FA93B8BEA54029CBB976427B16A409v2IBM" TargetMode="External"/><Relationship Id="rId24" Type="http://schemas.openxmlformats.org/officeDocument/2006/relationships/image" Target="media/image13.tiff"/><Relationship Id="rId40" Type="http://schemas.openxmlformats.org/officeDocument/2006/relationships/oleObject" Target="embeddings/oleObject4.bin"/><Relationship Id="rId45" Type="http://schemas.openxmlformats.org/officeDocument/2006/relationships/image" Target="media/image24.wmf"/><Relationship Id="rId66" Type="http://schemas.openxmlformats.org/officeDocument/2006/relationships/oleObject" Target="embeddings/oleObject17.bin"/><Relationship Id="rId87" Type="http://schemas.openxmlformats.org/officeDocument/2006/relationships/image" Target="media/image44.wmf"/><Relationship Id="rId110" Type="http://schemas.openxmlformats.org/officeDocument/2006/relationships/oleObject" Target="embeddings/oleObject40.bin"/><Relationship Id="rId115" Type="http://schemas.openxmlformats.org/officeDocument/2006/relationships/oleObject" Target="embeddings/oleObject43.bin"/><Relationship Id="rId131" Type="http://schemas.openxmlformats.org/officeDocument/2006/relationships/image" Target="media/image64.wmf"/><Relationship Id="rId136" Type="http://schemas.openxmlformats.org/officeDocument/2006/relationships/oleObject" Target="embeddings/oleObject56.bin"/><Relationship Id="rId61" Type="http://schemas.openxmlformats.org/officeDocument/2006/relationships/oleObject" Target="embeddings/oleObject15.bin"/><Relationship Id="rId82" Type="http://schemas.openxmlformats.org/officeDocument/2006/relationships/oleObject" Target="embeddings/oleObject26.bin"/><Relationship Id="rId19" Type="http://schemas.openxmlformats.org/officeDocument/2006/relationships/image" Target="media/image8.png"/><Relationship Id="rId14" Type="http://schemas.openxmlformats.org/officeDocument/2006/relationships/image" Target="media/image3.png"/><Relationship Id="rId30" Type="http://schemas.openxmlformats.org/officeDocument/2006/relationships/hyperlink" Target="consultantplus://offline/ref=F596ABD421B5BF05147DC6DCC3FDE50641AC801D2228D4E750FA93B8BEA54029CBB976427B16A406v2I9M" TargetMode="External"/><Relationship Id="rId35" Type="http://schemas.openxmlformats.org/officeDocument/2006/relationships/image" Target="media/image19.wmf"/><Relationship Id="rId56" Type="http://schemas.openxmlformats.org/officeDocument/2006/relationships/oleObject" Target="embeddings/oleObject12.bin"/><Relationship Id="rId77" Type="http://schemas.openxmlformats.org/officeDocument/2006/relationships/image" Target="media/image39.wmf"/><Relationship Id="rId100" Type="http://schemas.openxmlformats.org/officeDocument/2006/relationships/oleObject" Target="embeddings/oleObject35.bin"/><Relationship Id="rId105" Type="http://schemas.openxmlformats.org/officeDocument/2006/relationships/image" Target="media/image53.wmf"/><Relationship Id="rId126" Type="http://schemas.openxmlformats.org/officeDocument/2006/relationships/oleObject" Target="embeddings/oleObject50.bin"/><Relationship Id="rId147" Type="http://schemas.openxmlformats.org/officeDocument/2006/relationships/image" Target="media/image71.jpeg"/><Relationship Id="rId8" Type="http://schemas.openxmlformats.org/officeDocument/2006/relationships/image" Target="media/image2.png"/><Relationship Id="rId51" Type="http://schemas.openxmlformats.org/officeDocument/2006/relationships/image" Target="media/image27.wmf"/><Relationship Id="rId72" Type="http://schemas.openxmlformats.org/officeDocument/2006/relationships/image" Target="media/image37.wmf"/><Relationship Id="rId93" Type="http://schemas.openxmlformats.org/officeDocument/2006/relationships/image" Target="media/image47.wmf"/><Relationship Id="rId98" Type="http://schemas.openxmlformats.org/officeDocument/2006/relationships/oleObject" Target="embeddings/oleObject34.bin"/><Relationship Id="rId121" Type="http://schemas.openxmlformats.org/officeDocument/2006/relationships/oleObject" Target="embeddings/oleObject47.bin"/><Relationship Id="rId142" Type="http://schemas.openxmlformats.org/officeDocument/2006/relationships/oleObject" Target="embeddings/oleObject60.bin"/><Relationship Id="rId3" Type="http://schemas.openxmlformats.org/officeDocument/2006/relationships/styles" Target="styles.xml"/><Relationship Id="rId25" Type="http://schemas.openxmlformats.org/officeDocument/2006/relationships/image" Target="media/image14.tiff"/><Relationship Id="rId46" Type="http://schemas.openxmlformats.org/officeDocument/2006/relationships/oleObject" Target="embeddings/oleObject7.bin"/><Relationship Id="rId67" Type="http://schemas.openxmlformats.org/officeDocument/2006/relationships/image" Target="media/image35.wmf"/><Relationship Id="rId116" Type="http://schemas.openxmlformats.org/officeDocument/2006/relationships/image" Target="media/image58.wmf"/><Relationship Id="rId137" Type="http://schemas.openxmlformats.org/officeDocument/2006/relationships/image" Target="media/image66.wmf"/><Relationship Id="rId20" Type="http://schemas.openxmlformats.org/officeDocument/2006/relationships/image" Target="media/image9.png"/><Relationship Id="rId41" Type="http://schemas.openxmlformats.org/officeDocument/2006/relationships/image" Target="media/image22.wmf"/><Relationship Id="rId62" Type="http://schemas.openxmlformats.org/officeDocument/2006/relationships/image" Target="media/image32.wmf"/><Relationship Id="rId83" Type="http://schemas.openxmlformats.org/officeDocument/2006/relationships/image" Target="media/image42.wmf"/><Relationship Id="rId88" Type="http://schemas.openxmlformats.org/officeDocument/2006/relationships/oleObject" Target="embeddings/oleObject29.bin"/><Relationship Id="rId111" Type="http://schemas.openxmlformats.org/officeDocument/2006/relationships/image" Target="media/image56.wmf"/><Relationship Id="rId132" Type="http://schemas.openxmlformats.org/officeDocument/2006/relationships/oleObject" Target="embeddings/oleObject53.bin"/><Relationship Id="rId15" Type="http://schemas.openxmlformats.org/officeDocument/2006/relationships/image" Target="media/image4.png"/><Relationship Id="rId36" Type="http://schemas.openxmlformats.org/officeDocument/2006/relationships/oleObject" Target="embeddings/oleObject2.bin"/><Relationship Id="rId57" Type="http://schemas.openxmlformats.org/officeDocument/2006/relationships/image" Target="media/image30.wmf"/><Relationship Id="rId106" Type="http://schemas.openxmlformats.org/officeDocument/2006/relationships/oleObject" Target="embeddings/oleObject38.bin"/><Relationship Id="rId127" Type="http://schemas.openxmlformats.org/officeDocument/2006/relationships/image" Target="media/image62.wmf"/><Relationship Id="rId10" Type="http://schemas.openxmlformats.org/officeDocument/2006/relationships/hyperlink" Target="mailto:info@korpus-rf.ru" TargetMode="External"/><Relationship Id="rId31" Type="http://schemas.openxmlformats.org/officeDocument/2006/relationships/hyperlink" Target="consultantplus://offline/ref=F596ABD421B5BF05147DC6DCC3FDE50641AC801D2228D4E750FA93B8BEA54029CBB976427B16A407v2I9M" TargetMode="External"/><Relationship Id="rId52" Type="http://schemas.openxmlformats.org/officeDocument/2006/relationships/oleObject" Target="embeddings/oleObject10.bin"/><Relationship Id="rId73" Type="http://schemas.openxmlformats.org/officeDocument/2006/relationships/oleObject" Target="embeddings/oleObject21.bin"/><Relationship Id="rId78" Type="http://schemas.openxmlformats.org/officeDocument/2006/relationships/oleObject" Target="embeddings/oleObject24.bin"/><Relationship Id="rId94" Type="http://schemas.openxmlformats.org/officeDocument/2006/relationships/oleObject" Target="embeddings/oleObject32.bin"/><Relationship Id="rId99" Type="http://schemas.openxmlformats.org/officeDocument/2006/relationships/image" Target="media/image50.wmf"/><Relationship Id="rId101" Type="http://schemas.openxmlformats.org/officeDocument/2006/relationships/image" Target="media/image51.wmf"/><Relationship Id="rId122" Type="http://schemas.openxmlformats.org/officeDocument/2006/relationships/image" Target="media/image60.wmf"/><Relationship Id="rId143" Type="http://schemas.openxmlformats.org/officeDocument/2006/relationships/image" Target="media/image68.wmf"/><Relationship Id="rId148" Type="http://schemas.openxmlformats.org/officeDocument/2006/relationships/image" Target="media/image72.jpeg"/><Relationship Id="rId4" Type="http://schemas.openxmlformats.org/officeDocument/2006/relationships/settings" Target="settings.xml"/><Relationship Id="rId9" Type="http://schemas.openxmlformats.org/officeDocument/2006/relationships/hyperlink" Target="http://www.korpus-rf.ru" TargetMode="External"/><Relationship Id="rId26" Type="http://schemas.openxmlformats.org/officeDocument/2006/relationships/image" Target="media/image15.tiff"/><Relationship Id="rId47" Type="http://schemas.openxmlformats.org/officeDocument/2006/relationships/image" Target="media/image25.wmf"/><Relationship Id="rId68" Type="http://schemas.openxmlformats.org/officeDocument/2006/relationships/oleObject" Target="embeddings/oleObject18.bin"/><Relationship Id="rId89" Type="http://schemas.openxmlformats.org/officeDocument/2006/relationships/image" Target="media/image45.wmf"/><Relationship Id="rId112" Type="http://schemas.openxmlformats.org/officeDocument/2006/relationships/oleObject" Target="embeddings/oleObject41.bin"/><Relationship Id="rId133" Type="http://schemas.openxmlformats.org/officeDocument/2006/relationships/oleObject" Target="embeddings/oleObject54.bin"/><Relationship Id="rId16" Type="http://schemas.openxmlformats.org/officeDocument/2006/relationships/image" Target="media/image5.png"/><Relationship Id="rId37" Type="http://schemas.openxmlformats.org/officeDocument/2006/relationships/image" Target="media/image20.wmf"/><Relationship Id="rId58" Type="http://schemas.openxmlformats.org/officeDocument/2006/relationships/oleObject" Target="embeddings/oleObject13.bin"/><Relationship Id="rId79" Type="http://schemas.openxmlformats.org/officeDocument/2006/relationships/image" Target="media/image40.wmf"/><Relationship Id="rId102" Type="http://schemas.openxmlformats.org/officeDocument/2006/relationships/oleObject" Target="embeddings/oleObject36.bin"/><Relationship Id="rId123" Type="http://schemas.openxmlformats.org/officeDocument/2006/relationships/oleObject" Target="embeddings/oleObject48.bin"/><Relationship Id="rId144" Type="http://schemas.openxmlformats.org/officeDocument/2006/relationships/oleObject" Target="embeddings/oleObject61.bin"/><Relationship Id="rId90" Type="http://schemas.openxmlformats.org/officeDocument/2006/relationships/oleObject" Target="embeddings/oleObject30.bin"/></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D5660E-0BE7-479D-B212-49789ED19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1830</TotalTime>
  <Pages>198</Pages>
  <Words>65537</Words>
  <Characters>373565</Characters>
  <Application>Microsoft Office Word</Application>
  <DocSecurity>0</DocSecurity>
  <Lines>3113</Lines>
  <Paragraphs>876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438226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Alexander Gullo</dc:creator>
  <cp:lastModifiedBy>Мария Готькина</cp:lastModifiedBy>
  <cp:revision>111</cp:revision>
  <cp:lastPrinted>2021-11-19T02:16:00Z</cp:lastPrinted>
  <dcterms:created xsi:type="dcterms:W3CDTF">2021-05-17T04:30:00Z</dcterms:created>
  <dcterms:modified xsi:type="dcterms:W3CDTF">2021-11-19T02:17:00Z</dcterms:modified>
</cp:coreProperties>
</file>