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34D" w:rsidRPr="00905141" w:rsidRDefault="00B6734D" w:rsidP="00B6734D">
      <w:pPr>
        <w:jc w:val="center"/>
        <w:rPr>
          <w:b/>
          <w:sz w:val="28"/>
          <w:szCs w:val="28"/>
        </w:rPr>
      </w:pPr>
      <w:r w:rsidRPr="00905141">
        <w:rPr>
          <w:b/>
          <w:sz w:val="28"/>
          <w:szCs w:val="28"/>
        </w:rPr>
        <w:t>АДМИНИСТРАЦИЯ РАБОЧЕГО ПОСЕЛКА КРАСНООБСКА</w:t>
      </w:r>
    </w:p>
    <w:p w:rsidR="00B6734D" w:rsidRPr="00905141" w:rsidRDefault="00B6734D" w:rsidP="00B6734D">
      <w:pPr>
        <w:jc w:val="center"/>
        <w:rPr>
          <w:b/>
          <w:sz w:val="28"/>
          <w:szCs w:val="28"/>
        </w:rPr>
      </w:pPr>
      <w:r w:rsidRPr="00905141">
        <w:rPr>
          <w:b/>
          <w:sz w:val="28"/>
          <w:szCs w:val="28"/>
        </w:rPr>
        <w:t>НОВОСИБИРСКОГО РАЙОНА</w:t>
      </w:r>
    </w:p>
    <w:p w:rsidR="00B6734D" w:rsidRPr="00905141" w:rsidRDefault="00B6734D" w:rsidP="00B6734D">
      <w:pPr>
        <w:jc w:val="center"/>
        <w:rPr>
          <w:b/>
          <w:sz w:val="28"/>
          <w:szCs w:val="28"/>
        </w:rPr>
      </w:pPr>
      <w:r w:rsidRPr="00905141">
        <w:rPr>
          <w:b/>
          <w:sz w:val="28"/>
          <w:szCs w:val="28"/>
        </w:rPr>
        <w:t>НОВОСИБИРСКОЙ ОБЛАСТИ</w:t>
      </w:r>
    </w:p>
    <w:p w:rsidR="00B6734D" w:rsidRPr="00905141" w:rsidRDefault="00B6734D" w:rsidP="00B6734D">
      <w:pPr>
        <w:jc w:val="center"/>
        <w:rPr>
          <w:b/>
          <w:sz w:val="28"/>
          <w:szCs w:val="28"/>
        </w:rPr>
      </w:pPr>
    </w:p>
    <w:p w:rsidR="00B6734D" w:rsidRPr="00905141" w:rsidRDefault="00734939" w:rsidP="00B6734D">
      <w:pPr>
        <w:jc w:val="center"/>
        <w:rPr>
          <w:b/>
          <w:sz w:val="28"/>
          <w:szCs w:val="28"/>
        </w:rPr>
      </w:pPr>
      <w:r>
        <w:rPr>
          <w:color w:val="000000"/>
          <w:sz w:val="28"/>
          <w:szCs w:val="28"/>
        </w:rPr>
        <w:t>Организационный комитет</w:t>
      </w:r>
      <w:r w:rsidR="00B6734D" w:rsidRPr="00905141">
        <w:rPr>
          <w:color w:val="000000"/>
          <w:sz w:val="28"/>
          <w:szCs w:val="28"/>
        </w:rPr>
        <w:t xml:space="preserve"> по подготовке и проведению публичных слушаний</w:t>
      </w:r>
    </w:p>
    <w:p w:rsidR="00B6734D" w:rsidRPr="00905141" w:rsidRDefault="00B6734D" w:rsidP="00B6734D">
      <w:pPr>
        <w:jc w:val="center"/>
        <w:rPr>
          <w:b/>
          <w:sz w:val="28"/>
          <w:szCs w:val="28"/>
        </w:rPr>
      </w:pPr>
    </w:p>
    <w:p w:rsidR="00B6734D" w:rsidRPr="00905141" w:rsidRDefault="00B6734D" w:rsidP="00B6734D">
      <w:pPr>
        <w:jc w:val="center"/>
        <w:rPr>
          <w:b/>
          <w:sz w:val="28"/>
          <w:szCs w:val="28"/>
        </w:rPr>
      </w:pPr>
      <w:r w:rsidRPr="00905141">
        <w:rPr>
          <w:b/>
          <w:sz w:val="28"/>
          <w:szCs w:val="28"/>
        </w:rPr>
        <w:t>ЗАКЛЮЧЕНИЕ</w:t>
      </w:r>
    </w:p>
    <w:p w:rsidR="00B6734D" w:rsidRPr="00905141" w:rsidRDefault="00B6734D" w:rsidP="00B6734D">
      <w:pPr>
        <w:jc w:val="center"/>
        <w:rPr>
          <w:b/>
          <w:sz w:val="28"/>
          <w:szCs w:val="28"/>
        </w:rPr>
      </w:pPr>
      <w:r w:rsidRPr="00905141">
        <w:rPr>
          <w:b/>
          <w:sz w:val="28"/>
          <w:szCs w:val="28"/>
        </w:rPr>
        <w:t>о результатах публичных слушаний</w:t>
      </w:r>
    </w:p>
    <w:p w:rsidR="00B6734D" w:rsidRPr="00905141" w:rsidRDefault="00B6734D" w:rsidP="00B6734D">
      <w:pPr>
        <w:jc w:val="center"/>
        <w:rPr>
          <w:b/>
          <w:sz w:val="28"/>
          <w:szCs w:val="28"/>
        </w:rPr>
      </w:pPr>
    </w:p>
    <w:p w:rsidR="00B6734D" w:rsidRPr="00905141" w:rsidRDefault="006C0FDB" w:rsidP="00DB5196">
      <w:pPr>
        <w:tabs>
          <w:tab w:val="right" w:pos="9923"/>
        </w:tabs>
        <w:rPr>
          <w:b/>
          <w:bCs/>
          <w:color w:val="000000"/>
          <w:sz w:val="28"/>
          <w:szCs w:val="28"/>
        </w:rPr>
      </w:pPr>
      <w:r>
        <w:rPr>
          <w:b/>
          <w:bCs/>
          <w:color w:val="000000"/>
          <w:sz w:val="28"/>
          <w:szCs w:val="28"/>
        </w:rPr>
        <w:t>2</w:t>
      </w:r>
      <w:r w:rsidR="002B48FB">
        <w:rPr>
          <w:b/>
          <w:bCs/>
          <w:color w:val="000000"/>
          <w:sz w:val="28"/>
          <w:szCs w:val="28"/>
        </w:rPr>
        <w:t>8</w:t>
      </w:r>
      <w:r>
        <w:rPr>
          <w:b/>
          <w:bCs/>
          <w:color w:val="000000"/>
          <w:sz w:val="28"/>
          <w:szCs w:val="28"/>
        </w:rPr>
        <w:t>.03</w:t>
      </w:r>
      <w:r w:rsidR="00B6734D">
        <w:rPr>
          <w:b/>
          <w:bCs/>
          <w:color w:val="000000"/>
          <w:sz w:val="28"/>
          <w:szCs w:val="28"/>
        </w:rPr>
        <w:t>.202</w:t>
      </w:r>
      <w:r>
        <w:rPr>
          <w:b/>
          <w:bCs/>
          <w:color w:val="000000"/>
          <w:sz w:val="28"/>
          <w:szCs w:val="28"/>
        </w:rPr>
        <w:t>2</w:t>
      </w:r>
      <w:r w:rsidR="00B6734D" w:rsidRPr="00905141">
        <w:rPr>
          <w:b/>
          <w:bCs/>
          <w:color w:val="000000"/>
          <w:sz w:val="28"/>
          <w:szCs w:val="28"/>
        </w:rPr>
        <w:tab/>
      </w:r>
      <w:r w:rsidR="00DB5196">
        <w:rPr>
          <w:b/>
          <w:bCs/>
          <w:color w:val="000000"/>
          <w:sz w:val="28"/>
          <w:szCs w:val="28"/>
        </w:rPr>
        <w:t xml:space="preserve">          </w:t>
      </w:r>
      <w:r w:rsidR="00B6734D" w:rsidRPr="00905141">
        <w:rPr>
          <w:color w:val="000000"/>
          <w:sz w:val="28"/>
          <w:szCs w:val="28"/>
        </w:rPr>
        <w:t>р.п. Краснообск</w:t>
      </w:r>
    </w:p>
    <w:p w:rsidR="00B6734D" w:rsidRDefault="00B6734D" w:rsidP="00734939">
      <w:pPr>
        <w:tabs>
          <w:tab w:val="right" w:pos="9781"/>
        </w:tabs>
        <w:ind w:firstLine="567"/>
        <w:jc w:val="both"/>
        <w:rPr>
          <w:rFonts w:eastAsiaTheme="minorHAnsi"/>
          <w:b/>
          <w:sz w:val="28"/>
          <w:szCs w:val="28"/>
          <w:lang w:eastAsia="en-US"/>
        </w:rPr>
      </w:pPr>
    </w:p>
    <w:p w:rsidR="00B6734D" w:rsidRDefault="00B6734D" w:rsidP="00734939">
      <w:pPr>
        <w:tabs>
          <w:tab w:val="right" w:pos="9781"/>
        </w:tabs>
        <w:ind w:firstLine="567"/>
        <w:jc w:val="both"/>
        <w:rPr>
          <w:rFonts w:eastAsiaTheme="minorHAnsi"/>
          <w:b/>
          <w:sz w:val="28"/>
          <w:szCs w:val="28"/>
          <w:lang w:eastAsia="en-US"/>
        </w:rPr>
      </w:pPr>
      <w:r>
        <w:rPr>
          <w:rFonts w:eastAsiaTheme="minorHAnsi"/>
          <w:b/>
          <w:sz w:val="28"/>
          <w:szCs w:val="28"/>
          <w:lang w:eastAsia="en-US"/>
        </w:rPr>
        <w:t>Наименование проекта</w:t>
      </w:r>
      <w:r w:rsidRPr="00B238BA">
        <w:rPr>
          <w:rFonts w:eastAsiaTheme="minorHAnsi"/>
          <w:b/>
          <w:sz w:val="28"/>
          <w:szCs w:val="28"/>
          <w:lang w:eastAsia="en-US"/>
        </w:rPr>
        <w:t xml:space="preserve"> рассмотренного на публичных слушаниях:</w:t>
      </w:r>
    </w:p>
    <w:p w:rsidR="00B6734D" w:rsidRDefault="00B6734D" w:rsidP="00734939">
      <w:pPr>
        <w:tabs>
          <w:tab w:val="right" w:pos="9781"/>
        </w:tabs>
        <w:ind w:firstLine="567"/>
        <w:jc w:val="both"/>
        <w:rPr>
          <w:sz w:val="28"/>
          <w:szCs w:val="28"/>
        </w:rPr>
      </w:pPr>
      <w:r>
        <w:rPr>
          <w:sz w:val="28"/>
          <w:szCs w:val="28"/>
        </w:rPr>
        <w:t>П</w:t>
      </w:r>
      <w:r w:rsidR="00EA6125">
        <w:rPr>
          <w:sz w:val="28"/>
          <w:szCs w:val="28"/>
        </w:rPr>
        <w:t xml:space="preserve">роект постановления администрации рабочего поселка Краснообска Новосибирского района </w:t>
      </w:r>
      <w:r w:rsidR="00DD3F7E">
        <w:rPr>
          <w:sz w:val="28"/>
          <w:szCs w:val="28"/>
        </w:rPr>
        <w:t xml:space="preserve">«О предоставлении разрешения на условно разрешенный вид использования земельного участка или объекта капитального строительства». </w:t>
      </w:r>
    </w:p>
    <w:p w:rsidR="00B6734D" w:rsidRDefault="00B6734D" w:rsidP="00734939">
      <w:pPr>
        <w:tabs>
          <w:tab w:val="right" w:pos="9781"/>
        </w:tabs>
        <w:ind w:firstLine="567"/>
        <w:jc w:val="both"/>
        <w:rPr>
          <w:sz w:val="28"/>
          <w:szCs w:val="28"/>
        </w:rPr>
      </w:pPr>
    </w:p>
    <w:p w:rsidR="00B6734D" w:rsidRDefault="00B6734D" w:rsidP="00734939">
      <w:pPr>
        <w:tabs>
          <w:tab w:val="right" w:pos="9781"/>
        </w:tabs>
        <w:ind w:firstLine="567"/>
        <w:jc w:val="both"/>
        <w:rPr>
          <w:b/>
          <w:sz w:val="28"/>
          <w:szCs w:val="28"/>
        </w:rPr>
      </w:pPr>
      <w:r w:rsidRPr="00905141">
        <w:rPr>
          <w:b/>
          <w:sz w:val="28"/>
          <w:szCs w:val="28"/>
        </w:rPr>
        <w:t>Сведения о количестве участников публичных слушаний, которые приняли участие в публичных слушаниях:</w:t>
      </w:r>
    </w:p>
    <w:p w:rsidR="00937D88" w:rsidRPr="006D4F08" w:rsidRDefault="00937D88" w:rsidP="00937D88">
      <w:pPr>
        <w:ind w:firstLine="567"/>
        <w:jc w:val="both"/>
        <w:rPr>
          <w:sz w:val="28"/>
          <w:szCs w:val="28"/>
        </w:rPr>
      </w:pPr>
      <w:r w:rsidRPr="006D4F08">
        <w:rPr>
          <w:sz w:val="28"/>
          <w:szCs w:val="28"/>
        </w:rPr>
        <w:t>Общее количество участни</w:t>
      </w:r>
      <w:r w:rsidR="000E2B7B">
        <w:rPr>
          <w:sz w:val="28"/>
          <w:szCs w:val="28"/>
        </w:rPr>
        <w:t>ков публичных слушаний- 109</w:t>
      </w:r>
      <w:r w:rsidRPr="006D4F08">
        <w:rPr>
          <w:sz w:val="28"/>
          <w:szCs w:val="28"/>
        </w:rPr>
        <w:t xml:space="preserve"> (из них </w:t>
      </w:r>
      <w:r w:rsidR="000E2B7B">
        <w:rPr>
          <w:sz w:val="28"/>
          <w:szCs w:val="28"/>
        </w:rPr>
        <w:t>1 юридическое лицо, 108</w:t>
      </w:r>
      <w:r w:rsidRPr="006D4F08">
        <w:rPr>
          <w:sz w:val="28"/>
          <w:szCs w:val="28"/>
        </w:rPr>
        <w:t xml:space="preserve"> физических лиц). </w:t>
      </w:r>
    </w:p>
    <w:p w:rsidR="006E2DB2" w:rsidRPr="006D4F08" w:rsidRDefault="006E2DB2" w:rsidP="006E2DB2">
      <w:pPr>
        <w:ind w:firstLine="567"/>
        <w:jc w:val="both"/>
        <w:rPr>
          <w:sz w:val="27"/>
          <w:szCs w:val="28"/>
        </w:rPr>
      </w:pPr>
      <w:r w:rsidRPr="006D4F08">
        <w:rPr>
          <w:sz w:val="27"/>
          <w:szCs w:val="28"/>
        </w:rPr>
        <w:t>Присутствующие на собрании участников п</w:t>
      </w:r>
      <w:r w:rsidR="005C043F">
        <w:rPr>
          <w:sz w:val="27"/>
          <w:szCs w:val="28"/>
        </w:rPr>
        <w:t xml:space="preserve">убличных </w:t>
      </w:r>
      <w:r w:rsidR="002B48FB">
        <w:rPr>
          <w:sz w:val="27"/>
          <w:szCs w:val="28"/>
        </w:rPr>
        <w:t>слушаний</w:t>
      </w:r>
      <w:r w:rsidR="000E2B7B">
        <w:rPr>
          <w:sz w:val="27"/>
          <w:szCs w:val="28"/>
        </w:rPr>
        <w:t xml:space="preserve"> граждан</w:t>
      </w:r>
      <w:r w:rsidR="006D4F08" w:rsidRPr="006D4F08">
        <w:rPr>
          <w:sz w:val="27"/>
          <w:szCs w:val="28"/>
        </w:rPr>
        <w:t xml:space="preserve"> - </w:t>
      </w:r>
      <w:r w:rsidRPr="006D4F08">
        <w:rPr>
          <w:sz w:val="27"/>
          <w:szCs w:val="28"/>
        </w:rPr>
        <w:t xml:space="preserve"> </w:t>
      </w:r>
      <w:r w:rsidR="006D4F08" w:rsidRPr="006D4F08">
        <w:rPr>
          <w:sz w:val="27"/>
          <w:szCs w:val="28"/>
        </w:rPr>
        <w:t xml:space="preserve">11 </w:t>
      </w:r>
      <w:r w:rsidRPr="006D4F08">
        <w:rPr>
          <w:sz w:val="27"/>
          <w:szCs w:val="28"/>
        </w:rPr>
        <w:t xml:space="preserve">человек, из них </w:t>
      </w:r>
      <w:r w:rsidR="006D4F08" w:rsidRPr="006D4F08">
        <w:rPr>
          <w:sz w:val="27"/>
          <w:szCs w:val="28"/>
        </w:rPr>
        <w:t>2</w:t>
      </w:r>
      <w:r w:rsidRPr="006D4F08">
        <w:rPr>
          <w:sz w:val="27"/>
          <w:szCs w:val="28"/>
        </w:rPr>
        <w:t xml:space="preserve"> представителя ООО «СМП-НСК». </w:t>
      </w:r>
    </w:p>
    <w:p w:rsidR="00734939" w:rsidRPr="00871CD5" w:rsidRDefault="00734939" w:rsidP="00734939">
      <w:pPr>
        <w:ind w:firstLine="567"/>
        <w:jc w:val="both"/>
        <w:rPr>
          <w:b/>
          <w:color w:val="00B050"/>
          <w:sz w:val="28"/>
          <w:szCs w:val="28"/>
        </w:rPr>
      </w:pPr>
    </w:p>
    <w:p w:rsidR="00B6734D" w:rsidRDefault="00B6734D" w:rsidP="00734939">
      <w:pPr>
        <w:ind w:firstLine="567"/>
        <w:jc w:val="both"/>
        <w:rPr>
          <w:color w:val="000000" w:themeColor="text1"/>
          <w:sz w:val="28"/>
          <w:szCs w:val="28"/>
        </w:rPr>
      </w:pPr>
      <w:r w:rsidRPr="00905141">
        <w:rPr>
          <w:b/>
          <w:sz w:val="28"/>
          <w:szCs w:val="28"/>
        </w:rPr>
        <w:t>Реквизиты протокола публичных слушаний, на основании которого подготовлено заключение о результатах публичных слушаний:</w:t>
      </w:r>
      <w:r w:rsidRPr="00905141">
        <w:rPr>
          <w:color w:val="000000" w:themeColor="text1"/>
          <w:sz w:val="28"/>
          <w:szCs w:val="28"/>
        </w:rPr>
        <w:t xml:space="preserve"> </w:t>
      </w:r>
    </w:p>
    <w:p w:rsidR="00B6734D" w:rsidRPr="006E54AA" w:rsidRDefault="00B6734D" w:rsidP="00734939">
      <w:pPr>
        <w:ind w:firstLine="567"/>
        <w:jc w:val="both"/>
        <w:rPr>
          <w:color w:val="000000" w:themeColor="text1"/>
          <w:sz w:val="28"/>
          <w:szCs w:val="28"/>
        </w:rPr>
      </w:pPr>
      <w:r w:rsidRPr="006E54AA">
        <w:rPr>
          <w:color w:val="000000" w:themeColor="text1"/>
          <w:sz w:val="28"/>
          <w:szCs w:val="28"/>
        </w:rPr>
        <w:t xml:space="preserve">Протокол публичных слушаний от </w:t>
      </w:r>
      <w:r w:rsidR="006C0FDB">
        <w:rPr>
          <w:color w:val="000000" w:themeColor="text1"/>
          <w:sz w:val="28"/>
          <w:szCs w:val="28"/>
        </w:rPr>
        <w:t>2</w:t>
      </w:r>
      <w:r w:rsidR="00110681">
        <w:rPr>
          <w:color w:val="000000" w:themeColor="text1"/>
          <w:sz w:val="28"/>
          <w:szCs w:val="28"/>
        </w:rPr>
        <w:t>8</w:t>
      </w:r>
      <w:r w:rsidR="006C0FDB">
        <w:rPr>
          <w:color w:val="000000" w:themeColor="text1"/>
          <w:sz w:val="28"/>
          <w:szCs w:val="28"/>
        </w:rPr>
        <w:t>.03.2022</w:t>
      </w:r>
      <w:r w:rsidRPr="006E54AA">
        <w:rPr>
          <w:color w:val="000000" w:themeColor="text1"/>
          <w:sz w:val="28"/>
          <w:szCs w:val="28"/>
        </w:rPr>
        <w:t xml:space="preserve"> года № </w:t>
      </w:r>
      <w:proofErr w:type="spellStart"/>
      <w:r w:rsidRPr="006E54AA">
        <w:rPr>
          <w:color w:val="000000" w:themeColor="text1"/>
          <w:sz w:val="28"/>
          <w:szCs w:val="28"/>
        </w:rPr>
        <w:t>б-н</w:t>
      </w:r>
      <w:proofErr w:type="spellEnd"/>
    </w:p>
    <w:p w:rsidR="0041022C" w:rsidRDefault="0041022C" w:rsidP="00734939">
      <w:pPr>
        <w:autoSpaceDE w:val="0"/>
        <w:autoSpaceDN w:val="0"/>
        <w:adjustRightInd w:val="0"/>
        <w:ind w:firstLine="567"/>
        <w:jc w:val="both"/>
        <w:rPr>
          <w:rFonts w:eastAsiaTheme="minorHAnsi"/>
          <w:b/>
          <w:sz w:val="28"/>
          <w:szCs w:val="28"/>
          <w:lang w:eastAsia="en-US"/>
        </w:rPr>
      </w:pPr>
    </w:p>
    <w:p w:rsidR="00734939" w:rsidRPr="00B238BA" w:rsidRDefault="00734939" w:rsidP="00734939">
      <w:pPr>
        <w:autoSpaceDE w:val="0"/>
        <w:autoSpaceDN w:val="0"/>
        <w:adjustRightInd w:val="0"/>
        <w:ind w:firstLine="567"/>
        <w:jc w:val="both"/>
        <w:rPr>
          <w:rFonts w:eastAsiaTheme="minorHAnsi"/>
          <w:b/>
          <w:sz w:val="28"/>
          <w:szCs w:val="28"/>
          <w:lang w:eastAsia="en-US"/>
        </w:rPr>
      </w:pPr>
      <w:r w:rsidRPr="00B238BA">
        <w:rPr>
          <w:rFonts w:eastAsiaTheme="minorHAnsi"/>
          <w:b/>
          <w:sz w:val="28"/>
          <w:szCs w:val="28"/>
          <w:lang w:eastAsia="en-US"/>
        </w:rPr>
        <w:t>Содержание внесенных предложений и замечаний участников публичных слушаний:</w:t>
      </w:r>
    </w:p>
    <w:p w:rsidR="00734939" w:rsidRDefault="00734939" w:rsidP="00734939">
      <w:pPr>
        <w:autoSpaceDE w:val="0"/>
        <w:autoSpaceDN w:val="0"/>
        <w:adjustRightInd w:val="0"/>
        <w:ind w:firstLine="567"/>
        <w:jc w:val="both"/>
        <w:rPr>
          <w:rFonts w:eastAsiaTheme="minorHAnsi"/>
          <w:sz w:val="28"/>
          <w:szCs w:val="28"/>
          <w:lang w:eastAsia="en-US"/>
        </w:rPr>
      </w:pPr>
    </w:p>
    <w:p w:rsidR="00937D88" w:rsidRPr="00ED365E" w:rsidRDefault="00937D88" w:rsidP="00937D88">
      <w:pPr>
        <w:autoSpaceDE w:val="0"/>
        <w:autoSpaceDN w:val="0"/>
        <w:adjustRightInd w:val="0"/>
        <w:ind w:firstLine="567"/>
        <w:jc w:val="both"/>
        <w:rPr>
          <w:rFonts w:eastAsiaTheme="minorHAnsi"/>
          <w:sz w:val="28"/>
          <w:szCs w:val="28"/>
          <w:lang w:eastAsia="en-US"/>
        </w:rPr>
      </w:pPr>
      <w:proofErr w:type="gramStart"/>
      <w:r w:rsidRPr="00ED365E">
        <w:rPr>
          <w:rFonts w:eastAsiaTheme="minorHAnsi"/>
          <w:sz w:val="28"/>
          <w:szCs w:val="28"/>
          <w:lang w:eastAsia="en-US"/>
        </w:rPr>
        <w:t>Обобщенные предложения и замечания участников публичных слушаний (</w:t>
      </w:r>
      <w:r w:rsidR="00DB5196">
        <w:rPr>
          <w:color w:val="000000"/>
          <w:sz w:val="28"/>
          <w:szCs w:val="28"/>
          <w:shd w:val="clear" w:color="auto" w:fill="FFFFFF"/>
        </w:rPr>
        <w:t>граждан, постоянно проживающих</w:t>
      </w:r>
      <w:r w:rsidRPr="00ED365E">
        <w:rPr>
          <w:color w:val="000000"/>
          <w:sz w:val="28"/>
          <w:szCs w:val="28"/>
          <w:shd w:val="clear" w:color="auto" w:fill="FFFFFF"/>
        </w:rPr>
        <w:t xml:space="preserve">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w:t>
      </w:r>
      <w:proofErr w:type="gramEnd"/>
      <w:r w:rsidRPr="00ED365E">
        <w:rPr>
          <w:color w:val="000000"/>
          <w:sz w:val="28"/>
          <w:szCs w:val="28"/>
          <w:shd w:val="clear" w:color="auto" w:fill="FFFFFF"/>
        </w:rPr>
        <w:t xml:space="preserve">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r w:rsidRPr="00ED365E">
        <w:rPr>
          <w:sz w:val="28"/>
          <w:szCs w:val="28"/>
        </w:rPr>
        <w:t xml:space="preserve"> </w:t>
      </w:r>
      <w:r w:rsidR="005C043F">
        <w:rPr>
          <w:rFonts w:eastAsiaTheme="minorHAnsi"/>
          <w:sz w:val="28"/>
          <w:szCs w:val="28"/>
          <w:lang w:eastAsia="en-US"/>
        </w:rPr>
        <w:t>прошедшие</w:t>
      </w:r>
      <w:r w:rsidRPr="00ED365E">
        <w:rPr>
          <w:rFonts w:eastAsiaTheme="minorHAnsi"/>
          <w:sz w:val="28"/>
          <w:szCs w:val="28"/>
          <w:lang w:eastAsia="en-US"/>
        </w:rPr>
        <w:t xml:space="preserve"> в соответствии </w:t>
      </w:r>
      <w:r w:rsidRPr="00541090">
        <w:rPr>
          <w:rFonts w:eastAsiaTheme="minorHAnsi"/>
          <w:sz w:val="28"/>
          <w:szCs w:val="28"/>
          <w:lang w:eastAsia="en-US"/>
        </w:rPr>
        <w:t xml:space="preserve">с </w:t>
      </w:r>
      <w:hyperlink r:id="rId8" w:history="1">
        <w:r w:rsidRPr="00541090">
          <w:rPr>
            <w:rFonts w:eastAsiaTheme="minorHAnsi"/>
            <w:sz w:val="28"/>
            <w:szCs w:val="28"/>
            <w:lang w:eastAsia="en-US"/>
          </w:rPr>
          <w:t>частью 12</w:t>
        </w:r>
      </w:hyperlink>
      <w:r w:rsidRPr="00541090">
        <w:rPr>
          <w:sz w:val="28"/>
          <w:szCs w:val="28"/>
        </w:rPr>
        <w:t xml:space="preserve"> статьи 5.1 Градостроительного кодекса Российской Федерации</w:t>
      </w:r>
      <w:r w:rsidRPr="00ED365E">
        <w:rPr>
          <w:sz w:val="28"/>
          <w:szCs w:val="28"/>
        </w:rPr>
        <w:t xml:space="preserve"> </w:t>
      </w:r>
      <w:r w:rsidRPr="00ED365E">
        <w:rPr>
          <w:rFonts w:eastAsiaTheme="minorHAnsi"/>
          <w:sz w:val="28"/>
          <w:szCs w:val="28"/>
          <w:lang w:eastAsia="en-US"/>
        </w:rPr>
        <w:t xml:space="preserve"> идентификацию:</w:t>
      </w:r>
    </w:p>
    <w:p w:rsidR="00937D88" w:rsidRPr="00ED365E" w:rsidRDefault="00DD383F" w:rsidP="00937D88">
      <w:pPr>
        <w:autoSpaceDE w:val="0"/>
        <w:autoSpaceDN w:val="0"/>
        <w:adjustRightInd w:val="0"/>
        <w:ind w:firstLine="567"/>
        <w:jc w:val="both"/>
        <w:rPr>
          <w:sz w:val="28"/>
          <w:szCs w:val="28"/>
        </w:rPr>
      </w:pPr>
      <w:r>
        <w:rPr>
          <w:rFonts w:eastAsiaTheme="minorHAnsi"/>
          <w:sz w:val="28"/>
          <w:szCs w:val="28"/>
          <w:lang w:eastAsia="en-US"/>
        </w:rPr>
        <w:lastRenderedPageBreak/>
        <w:t>- 1 участник</w:t>
      </w:r>
      <w:r w:rsidR="00937D88" w:rsidRPr="00ED365E">
        <w:rPr>
          <w:rFonts w:eastAsiaTheme="minorHAnsi"/>
          <w:sz w:val="28"/>
          <w:szCs w:val="28"/>
          <w:lang w:eastAsia="en-US"/>
        </w:rPr>
        <w:t xml:space="preserve"> публичных слушаний </w:t>
      </w:r>
      <w:r>
        <w:rPr>
          <w:sz w:val="28"/>
          <w:szCs w:val="28"/>
        </w:rPr>
        <w:t>внес предложение</w:t>
      </w:r>
      <w:r w:rsidR="00937D88" w:rsidRPr="00ED365E">
        <w:rPr>
          <w:sz w:val="28"/>
          <w:szCs w:val="28"/>
        </w:rPr>
        <w:t xml:space="preserve"> отказать в предоставлении разрешения на условно разрешенный вид использования земельного участка.</w:t>
      </w:r>
    </w:p>
    <w:p w:rsidR="00937D88" w:rsidRPr="00ED365E" w:rsidRDefault="00937D88" w:rsidP="00937D88">
      <w:pPr>
        <w:autoSpaceDE w:val="0"/>
        <w:autoSpaceDN w:val="0"/>
        <w:adjustRightInd w:val="0"/>
        <w:ind w:firstLine="567"/>
        <w:jc w:val="both"/>
        <w:rPr>
          <w:rFonts w:eastAsiaTheme="minorHAnsi"/>
          <w:sz w:val="28"/>
          <w:szCs w:val="28"/>
          <w:lang w:eastAsia="en-US"/>
        </w:rPr>
      </w:pPr>
    </w:p>
    <w:p w:rsidR="00937D88" w:rsidRPr="00ED365E" w:rsidRDefault="00937D88" w:rsidP="00937D88">
      <w:pPr>
        <w:ind w:firstLine="567"/>
        <w:jc w:val="both"/>
        <w:rPr>
          <w:sz w:val="28"/>
          <w:szCs w:val="28"/>
        </w:rPr>
      </w:pPr>
      <w:proofErr w:type="gramStart"/>
      <w:r w:rsidRPr="00ED365E">
        <w:rPr>
          <w:rFonts w:eastAsiaTheme="minorHAnsi"/>
          <w:sz w:val="28"/>
          <w:szCs w:val="28"/>
          <w:lang w:eastAsia="en-US"/>
        </w:rPr>
        <w:t>Обобщенные предложения и замечания участников публичных слушаний (</w:t>
      </w:r>
      <w:r w:rsidRPr="00ED365E">
        <w:rPr>
          <w:color w:val="000000"/>
          <w:sz w:val="28"/>
          <w:szCs w:val="28"/>
          <w:shd w:val="clear" w:color="auto" w:fill="FFFFFF"/>
        </w:rPr>
        <w:t>граждан, постоянно проживающи</w:t>
      </w:r>
      <w:r w:rsidR="00DB5196">
        <w:rPr>
          <w:color w:val="000000"/>
          <w:sz w:val="28"/>
          <w:szCs w:val="28"/>
          <w:shd w:val="clear" w:color="auto" w:fill="FFFFFF"/>
        </w:rPr>
        <w:t>х</w:t>
      </w:r>
      <w:r w:rsidRPr="00ED365E">
        <w:rPr>
          <w:color w:val="000000"/>
          <w:sz w:val="28"/>
          <w:szCs w:val="28"/>
          <w:shd w:val="clear" w:color="auto" w:fill="FFFFFF"/>
        </w:rPr>
        <w:t xml:space="preserve">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w:t>
      </w:r>
      <w:proofErr w:type="gramEnd"/>
      <w:r w:rsidRPr="00ED365E">
        <w:rPr>
          <w:color w:val="000000"/>
          <w:sz w:val="28"/>
          <w:szCs w:val="28"/>
          <w:shd w:val="clear" w:color="auto" w:fill="FFFFFF"/>
        </w:rPr>
        <w:t xml:space="preserve">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r w:rsidRPr="00ED365E">
        <w:rPr>
          <w:sz w:val="28"/>
          <w:szCs w:val="28"/>
        </w:rPr>
        <w:t xml:space="preserve">, не </w:t>
      </w:r>
      <w:r w:rsidRPr="00ED365E">
        <w:rPr>
          <w:rFonts w:eastAsiaTheme="minorHAnsi"/>
          <w:sz w:val="28"/>
          <w:szCs w:val="28"/>
          <w:lang w:eastAsia="en-US"/>
        </w:rPr>
        <w:t>прошедши</w:t>
      </w:r>
      <w:r w:rsidR="005C043F">
        <w:rPr>
          <w:rFonts w:eastAsiaTheme="minorHAnsi"/>
          <w:sz w:val="28"/>
          <w:szCs w:val="28"/>
          <w:lang w:eastAsia="en-US"/>
        </w:rPr>
        <w:t>е</w:t>
      </w:r>
      <w:r w:rsidRPr="00ED365E">
        <w:rPr>
          <w:rFonts w:eastAsiaTheme="minorHAnsi"/>
          <w:sz w:val="28"/>
          <w:szCs w:val="28"/>
          <w:lang w:eastAsia="en-US"/>
        </w:rPr>
        <w:t xml:space="preserve"> в </w:t>
      </w:r>
      <w:r w:rsidRPr="00541090">
        <w:rPr>
          <w:rFonts w:eastAsiaTheme="minorHAnsi"/>
          <w:sz w:val="28"/>
          <w:szCs w:val="28"/>
          <w:lang w:eastAsia="en-US"/>
        </w:rPr>
        <w:t xml:space="preserve">соответствии с </w:t>
      </w:r>
      <w:hyperlink r:id="rId9" w:history="1">
        <w:r w:rsidRPr="00541090">
          <w:rPr>
            <w:rFonts w:eastAsiaTheme="minorHAnsi"/>
            <w:sz w:val="28"/>
            <w:szCs w:val="28"/>
            <w:lang w:eastAsia="en-US"/>
          </w:rPr>
          <w:t>частью 12</w:t>
        </w:r>
      </w:hyperlink>
      <w:r w:rsidRPr="00541090">
        <w:rPr>
          <w:sz w:val="28"/>
          <w:szCs w:val="28"/>
        </w:rPr>
        <w:t xml:space="preserve"> статьи 5.1 Градостроительного кодекса Российской</w:t>
      </w:r>
      <w:r w:rsidRPr="00ED365E">
        <w:rPr>
          <w:sz w:val="28"/>
          <w:szCs w:val="28"/>
        </w:rPr>
        <w:t xml:space="preserve"> Федерации </w:t>
      </w:r>
      <w:r w:rsidRPr="00ED365E">
        <w:rPr>
          <w:rFonts w:eastAsiaTheme="minorHAnsi"/>
          <w:sz w:val="28"/>
          <w:szCs w:val="28"/>
          <w:lang w:eastAsia="en-US"/>
        </w:rPr>
        <w:t xml:space="preserve"> идентификацию:</w:t>
      </w:r>
    </w:p>
    <w:p w:rsidR="00937D88" w:rsidRPr="00ED365E" w:rsidRDefault="00937D88" w:rsidP="00937D88">
      <w:pPr>
        <w:ind w:firstLine="567"/>
        <w:jc w:val="both"/>
        <w:rPr>
          <w:sz w:val="28"/>
          <w:szCs w:val="28"/>
        </w:rPr>
      </w:pPr>
      <w:r w:rsidRPr="00ED365E">
        <w:rPr>
          <w:sz w:val="28"/>
          <w:szCs w:val="28"/>
        </w:rPr>
        <w:t xml:space="preserve">- </w:t>
      </w:r>
      <w:r w:rsidR="000E2B7B">
        <w:rPr>
          <w:sz w:val="28"/>
          <w:szCs w:val="28"/>
        </w:rPr>
        <w:t>65</w:t>
      </w:r>
      <w:r w:rsidRPr="00ED365E">
        <w:rPr>
          <w:rFonts w:eastAsiaTheme="minorHAnsi"/>
          <w:sz w:val="28"/>
          <w:szCs w:val="28"/>
          <w:lang w:eastAsia="en-US"/>
        </w:rPr>
        <w:t xml:space="preserve">участников публичных слушаний (физические лица) </w:t>
      </w:r>
      <w:r w:rsidRPr="00ED365E">
        <w:rPr>
          <w:sz w:val="28"/>
          <w:szCs w:val="28"/>
        </w:rPr>
        <w:t>внесли предложения отказать в предоставлении разрешения на условно разрешенный вид использования земельного участка.</w:t>
      </w:r>
    </w:p>
    <w:p w:rsidR="00937D88" w:rsidRPr="00ED365E" w:rsidRDefault="00937D88" w:rsidP="00937D88">
      <w:pPr>
        <w:ind w:firstLine="567"/>
        <w:jc w:val="both"/>
        <w:rPr>
          <w:sz w:val="28"/>
          <w:szCs w:val="28"/>
        </w:rPr>
      </w:pPr>
      <w:r w:rsidRPr="00ED365E">
        <w:rPr>
          <w:sz w:val="28"/>
          <w:szCs w:val="28"/>
        </w:rPr>
        <w:t xml:space="preserve">- 1 участник публичных слушаний  (юридическое лицо) выразил согласие на строительство магазина. </w:t>
      </w:r>
    </w:p>
    <w:p w:rsidR="00937D88" w:rsidRDefault="00937D88" w:rsidP="00937D88">
      <w:pPr>
        <w:ind w:firstLine="567"/>
        <w:jc w:val="both"/>
        <w:rPr>
          <w:rFonts w:eastAsiaTheme="minorHAnsi"/>
          <w:sz w:val="28"/>
          <w:szCs w:val="28"/>
          <w:lang w:eastAsia="en-US"/>
        </w:rPr>
      </w:pPr>
      <w:r w:rsidRPr="00ED365E">
        <w:rPr>
          <w:sz w:val="28"/>
          <w:szCs w:val="28"/>
        </w:rPr>
        <w:t xml:space="preserve">- </w:t>
      </w:r>
      <w:r w:rsidR="000F31EE">
        <w:rPr>
          <w:sz w:val="28"/>
          <w:szCs w:val="28"/>
        </w:rPr>
        <w:t>65</w:t>
      </w:r>
      <w:r w:rsidRPr="00ED365E">
        <w:rPr>
          <w:sz w:val="28"/>
          <w:szCs w:val="28"/>
        </w:rPr>
        <w:t xml:space="preserve"> участников публичных слушаний (исходя из данных указанных в графе «адрес» постоянно проживающие в  пределах территориальной зоны, в границах которой расположен земельный участок или в границах земельных участков, прилегающих к земельному участку, в отношении которого подготовлен проект решения о предоставлении разрешения на условно разрешенный вид использования земельного участка) ходатайствуют в поддержку строительства магазина товаров первой необходимости. При этом</w:t>
      </w:r>
      <w:r w:rsidR="002A2EF2">
        <w:rPr>
          <w:sz w:val="28"/>
          <w:szCs w:val="28"/>
        </w:rPr>
        <w:t xml:space="preserve"> дата указанных ходатайств датируется 07.12.2021 года и ранее </w:t>
      </w:r>
      <w:r w:rsidR="0086264A">
        <w:rPr>
          <w:sz w:val="28"/>
          <w:szCs w:val="28"/>
        </w:rPr>
        <w:t xml:space="preserve">они </w:t>
      </w:r>
      <w:r w:rsidR="002A2EF2">
        <w:rPr>
          <w:sz w:val="28"/>
          <w:szCs w:val="28"/>
        </w:rPr>
        <w:t xml:space="preserve">уже направлялась в декабре 2021 года в администрацию рабочего поселка Краснообска. </w:t>
      </w:r>
      <w:r w:rsidRPr="00ED365E">
        <w:rPr>
          <w:sz w:val="28"/>
          <w:szCs w:val="28"/>
        </w:rPr>
        <w:t xml:space="preserve"> </w:t>
      </w:r>
      <w:r w:rsidR="000F31EE">
        <w:rPr>
          <w:sz w:val="28"/>
          <w:szCs w:val="28"/>
        </w:rPr>
        <w:t>6</w:t>
      </w:r>
      <w:r w:rsidR="0086264A">
        <w:rPr>
          <w:sz w:val="28"/>
          <w:szCs w:val="28"/>
        </w:rPr>
        <w:t>3</w:t>
      </w:r>
      <w:r w:rsidR="000F31EE">
        <w:rPr>
          <w:sz w:val="28"/>
          <w:szCs w:val="28"/>
        </w:rPr>
        <w:t xml:space="preserve"> человека не подписали данные ходатайства, </w:t>
      </w:r>
      <w:r w:rsidRPr="00ED365E">
        <w:rPr>
          <w:sz w:val="28"/>
          <w:szCs w:val="28"/>
        </w:rPr>
        <w:t>что говорит об их нелегитимности и не возможности принять как предложение участников публичных слушаний и включить в</w:t>
      </w:r>
      <w:r w:rsidRPr="00ED365E">
        <w:rPr>
          <w:rFonts w:eastAsiaTheme="minorHAnsi"/>
          <w:sz w:val="28"/>
          <w:szCs w:val="28"/>
          <w:lang w:eastAsia="en-US"/>
        </w:rPr>
        <w:t xml:space="preserve"> перечень лиц</w:t>
      </w:r>
      <w:r w:rsidR="00541090">
        <w:rPr>
          <w:rFonts w:eastAsiaTheme="minorHAnsi"/>
          <w:sz w:val="28"/>
          <w:szCs w:val="28"/>
          <w:lang w:eastAsia="en-US"/>
        </w:rPr>
        <w:t>,</w:t>
      </w:r>
      <w:r w:rsidRPr="00ED365E">
        <w:rPr>
          <w:rFonts w:eastAsiaTheme="minorHAnsi"/>
          <w:sz w:val="28"/>
          <w:szCs w:val="28"/>
          <w:lang w:eastAsia="en-US"/>
        </w:rPr>
        <w:t xml:space="preserve"> принявших участие в рассмотрении проекта участников публичных слушаний</w:t>
      </w:r>
      <w:r w:rsidR="0086264A">
        <w:rPr>
          <w:rFonts w:eastAsiaTheme="minorHAnsi"/>
          <w:sz w:val="28"/>
          <w:szCs w:val="28"/>
          <w:lang w:eastAsia="en-US"/>
        </w:rPr>
        <w:t xml:space="preserve">, в </w:t>
      </w:r>
      <w:r w:rsidR="006D4F08">
        <w:rPr>
          <w:rFonts w:eastAsiaTheme="minorHAnsi"/>
          <w:sz w:val="28"/>
          <w:szCs w:val="28"/>
          <w:lang w:eastAsia="en-US"/>
        </w:rPr>
        <w:t>связи,</w:t>
      </w:r>
      <w:r w:rsidR="0086264A">
        <w:rPr>
          <w:rFonts w:eastAsiaTheme="minorHAnsi"/>
          <w:sz w:val="28"/>
          <w:szCs w:val="28"/>
          <w:lang w:eastAsia="en-US"/>
        </w:rPr>
        <w:t xml:space="preserve"> с чем учитывается предложение только 2 участников.  </w:t>
      </w:r>
    </w:p>
    <w:p w:rsidR="002A2EF2" w:rsidRDefault="0086264A" w:rsidP="00937D88">
      <w:pPr>
        <w:ind w:firstLine="567"/>
        <w:jc w:val="both"/>
        <w:rPr>
          <w:sz w:val="28"/>
          <w:szCs w:val="28"/>
        </w:rPr>
      </w:pPr>
      <w:r>
        <w:rPr>
          <w:rFonts w:eastAsiaTheme="minorHAnsi"/>
          <w:sz w:val="28"/>
          <w:szCs w:val="28"/>
          <w:lang w:eastAsia="en-US"/>
        </w:rPr>
        <w:t>- 38</w:t>
      </w:r>
      <w:r w:rsidRPr="00ED365E">
        <w:rPr>
          <w:sz w:val="28"/>
          <w:szCs w:val="28"/>
        </w:rPr>
        <w:t xml:space="preserve"> участников публичных слушаний (исходя из данных указанных в графе «адрес» постоянно проживающие в  пределах территориальной зоны, в границах которой расположен земельный участок или в границах земельных участков, прилегающих к земельному участку, в отношении которого подготовлен проект решения о предоставлении разрешения на условно разрешенный вид использования земельного участка) ходатайствуют в поддержку строительства магазина товаров первой необходимости. При этом</w:t>
      </w:r>
      <w:r>
        <w:rPr>
          <w:sz w:val="28"/>
          <w:szCs w:val="28"/>
        </w:rPr>
        <w:t xml:space="preserve"> </w:t>
      </w:r>
      <w:r w:rsidR="005C043F">
        <w:rPr>
          <w:sz w:val="28"/>
          <w:szCs w:val="28"/>
        </w:rPr>
        <w:t>указанные ходатайства ставятся</w:t>
      </w:r>
      <w:r w:rsidR="006D70FC">
        <w:rPr>
          <w:sz w:val="28"/>
          <w:szCs w:val="28"/>
        </w:rPr>
        <w:t xml:space="preserve"> под сом</w:t>
      </w:r>
      <w:r w:rsidR="005C043F">
        <w:rPr>
          <w:sz w:val="28"/>
          <w:szCs w:val="28"/>
        </w:rPr>
        <w:t>нение</w:t>
      </w:r>
      <w:r w:rsidR="006D70FC">
        <w:rPr>
          <w:sz w:val="28"/>
          <w:szCs w:val="28"/>
        </w:rPr>
        <w:t xml:space="preserve"> относительно достоверности, так как в части не указан микрорайон  «а</w:t>
      </w:r>
      <w:r w:rsidR="005C043F">
        <w:rPr>
          <w:sz w:val="28"/>
          <w:szCs w:val="28"/>
        </w:rPr>
        <w:t>дреса» постоянного проживания, также</w:t>
      </w:r>
      <w:r w:rsidR="006D70FC">
        <w:rPr>
          <w:sz w:val="28"/>
          <w:szCs w:val="28"/>
        </w:rPr>
        <w:t xml:space="preserve"> один из подписавших</w:t>
      </w:r>
      <w:r w:rsidR="005C043F">
        <w:rPr>
          <w:sz w:val="28"/>
          <w:szCs w:val="28"/>
        </w:rPr>
        <w:t>,</w:t>
      </w:r>
      <w:r w:rsidR="006D70FC">
        <w:rPr>
          <w:sz w:val="28"/>
          <w:szCs w:val="28"/>
        </w:rPr>
        <w:t xml:space="preserve"> в </w:t>
      </w:r>
      <w:r w:rsidR="006D70FC">
        <w:rPr>
          <w:sz w:val="28"/>
          <w:szCs w:val="28"/>
        </w:rPr>
        <w:lastRenderedPageBreak/>
        <w:t>силу обстоятельств нахождения не в месте постоянного проживания</w:t>
      </w:r>
      <w:r w:rsidR="005C043F">
        <w:rPr>
          <w:sz w:val="28"/>
          <w:szCs w:val="28"/>
        </w:rPr>
        <w:t xml:space="preserve"> (ранее осужденный)</w:t>
      </w:r>
      <w:r w:rsidR="000E2B7B">
        <w:rPr>
          <w:sz w:val="28"/>
          <w:szCs w:val="28"/>
        </w:rPr>
        <w:t xml:space="preserve"> </w:t>
      </w:r>
      <w:r w:rsidR="006D70FC">
        <w:rPr>
          <w:sz w:val="28"/>
          <w:szCs w:val="28"/>
        </w:rPr>
        <w:t xml:space="preserve">не мог подписать ходатайство. </w:t>
      </w:r>
    </w:p>
    <w:p w:rsidR="006D70FC" w:rsidRPr="00ED365E" w:rsidRDefault="006D70FC" w:rsidP="00937D88">
      <w:pPr>
        <w:ind w:firstLine="567"/>
        <w:jc w:val="both"/>
        <w:rPr>
          <w:sz w:val="28"/>
          <w:szCs w:val="28"/>
        </w:rPr>
      </w:pPr>
      <w:r>
        <w:rPr>
          <w:sz w:val="28"/>
          <w:szCs w:val="28"/>
        </w:rPr>
        <w:t xml:space="preserve">- 2 </w:t>
      </w:r>
      <w:r w:rsidRPr="00ED365E">
        <w:rPr>
          <w:sz w:val="28"/>
          <w:szCs w:val="28"/>
        </w:rPr>
        <w:t>участник</w:t>
      </w:r>
      <w:r>
        <w:rPr>
          <w:sz w:val="28"/>
          <w:szCs w:val="28"/>
        </w:rPr>
        <w:t>ов</w:t>
      </w:r>
      <w:r w:rsidRPr="00ED365E">
        <w:rPr>
          <w:sz w:val="28"/>
          <w:szCs w:val="28"/>
        </w:rPr>
        <w:t xml:space="preserve"> публи</w:t>
      </w:r>
      <w:r w:rsidR="003406E8">
        <w:rPr>
          <w:sz w:val="28"/>
          <w:szCs w:val="28"/>
        </w:rPr>
        <w:t xml:space="preserve">чных слушаний </w:t>
      </w:r>
      <w:r w:rsidRPr="00ED365E">
        <w:rPr>
          <w:sz w:val="28"/>
          <w:szCs w:val="28"/>
        </w:rPr>
        <w:t>выразил</w:t>
      </w:r>
      <w:r w:rsidR="003406E8">
        <w:rPr>
          <w:sz w:val="28"/>
          <w:szCs w:val="28"/>
        </w:rPr>
        <w:t>и</w:t>
      </w:r>
      <w:r w:rsidRPr="00ED365E">
        <w:rPr>
          <w:sz w:val="28"/>
          <w:szCs w:val="28"/>
        </w:rPr>
        <w:t xml:space="preserve"> согласие на строительство магазина</w:t>
      </w:r>
      <w:r>
        <w:rPr>
          <w:sz w:val="28"/>
          <w:szCs w:val="28"/>
        </w:rPr>
        <w:t xml:space="preserve"> в ходе собрания граждан. </w:t>
      </w:r>
    </w:p>
    <w:p w:rsidR="00800F5C" w:rsidRDefault="00800F5C" w:rsidP="00734939">
      <w:pPr>
        <w:tabs>
          <w:tab w:val="left" w:pos="9354"/>
        </w:tabs>
        <w:autoSpaceDE w:val="0"/>
        <w:autoSpaceDN w:val="0"/>
        <w:adjustRightInd w:val="0"/>
        <w:ind w:firstLine="601"/>
        <w:jc w:val="both"/>
        <w:rPr>
          <w:b/>
          <w:bCs/>
          <w:sz w:val="28"/>
          <w:szCs w:val="28"/>
        </w:rPr>
      </w:pPr>
    </w:p>
    <w:p w:rsidR="00734939" w:rsidRDefault="00734939" w:rsidP="00734939">
      <w:pPr>
        <w:tabs>
          <w:tab w:val="left" w:pos="9354"/>
        </w:tabs>
        <w:autoSpaceDE w:val="0"/>
        <w:autoSpaceDN w:val="0"/>
        <w:adjustRightInd w:val="0"/>
        <w:ind w:firstLine="601"/>
        <w:jc w:val="both"/>
        <w:rPr>
          <w:rFonts w:eastAsiaTheme="minorHAnsi"/>
          <w:b/>
          <w:bCs/>
          <w:sz w:val="28"/>
          <w:szCs w:val="28"/>
          <w:lang w:eastAsia="en-US"/>
        </w:rPr>
      </w:pPr>
      <w:r>
        <w:rPr>
          <w:b/>
          <w:bCs/>
          <w:sz w:val="28"/>
          <w:szCs w:val="28"/>
        </w:rPr>
        <w:t>А</w:t>
      </w:r>
      <w:r>
        <w:rPr>
          <w:rFonts w:eastAsiaTheme="minorHAnsi"/>
          <w:b/>
          <w:bCs/>
          <w:sz w:val="28"/>
          <w:szCs w:val="28"/>
          <w:lang w:eastAsia="en-US"/>
        </w:rPr>
        <w:t xml:space="preserve">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 </w:t>
      </w:r>
    </w:p>
    <w:p w:rsidR="006D70FC" w:rsidRPr="00B01FCE" w:rsidRDefault="006D70FC" w:rsidP="006D70FC">
      <w:pPr>
        <w:ind w:firstLine="567"/>
        <w:jc w:val="both"/>
        <w:rPr>
          <w:sz w:val="28"/>
          <w:szCs w:val="28"/>
        </w:rPr>
      </w:pPr>
      <w:r w:rsidRPr="00B01FCE">
        <w:rPr>
          <w:sz w:val="28"/>
          <w:szCs w:val="28"/>
        </w:rPr>
        <w:t>В соо</w:t>
      </w:r>
      <w:r>
        <w:rPr>
          <w:sz w:val="28"/>
          <w:szCs w:val="28"/>
        </w:rPr>
        <w:t xml:space="preserve">тветствии с предоставленными </w:t>
      </w:r>
      <w:r w:rsidRPr="00B01FCE">
        <w:rPr>
          <w:sz w:val="28"/>
          <w:szCs w:val="28"/>
        </w:rPr>
        <w:t xml:space="preserve"> ООО «СМП-НСК» документами, в границах земельного участка с кадастровым номером 54:19:180109:5576 адрес:</w:t>
      </w:r>
      <w:r>
        <w:rPr>
          <w:sz w:val="28"/>
          <w:szCs w:val="28"/>
        </w:rPr>
        <w:t xml:space="preserve"> </w:t>
      </w:r>
      <w:r w:rsidRPr="00B01FCE">
        <w:rPr>
          <w:sz w:val="28"/>
          <w:szCs w:val="28"/>
        </w:rPr>
        <w:t>Новосибирская область, Новосибирский район, МО р.п. Краснообск, р.п.</w:t>
      </w:r>
      <w:r>
        <w:rPr>
          <w:sz w:val="28"/>
          <w:szCs w:val="28"/>
        </w:rPr>
        <w:t xml:space="preserve"> </w:t>
      </w:r>
      <w:r w:rsidRPr="00B01FCE">
        <w:rPr>
          <w:sz w:val="28"/>
          <w:szCs w:val="28"/>
        </w:rPr>
        <w:t xml:space="preserve">Краснообск планируется строительство магазина. </w:t>
      </w:r>
    </w:p>
    <w:p w:rsidR="00800F5C" w:rsidRPr="00B01FCE" w:rsidRDefault="00800F5C" w:rsidP="00800F5C">
      <w:pPr>
        <w:ind w:firstLine="567"/>
        <w:jc w:val="both"/>
        <w:rPr>
          <w:sz w:val="28"/>
          <w:szCs w:val="28"/>
        </w:rPr>
      </w:pPr>
      <w:r w:rsidRPr="00B01FCE">
        <w:rPr>
          <w:sz w:val="28"/>
          <w:szCs w:val="28"/>
        </w:rPr>
        <w:t xml:space="preserve">Согласно СанПин 2.2.1/2.1.1.1200-03 «Санитарно-защитные зоны и санитарная классификация предприятий, сооружений и иных объектов. Новая редакция», для объектов V класса </w:t>
      </w:r>
      <w:r w:rsidR="00541090" w:rsidRPr="00B01FCE">
        <w:rPr>
          <w:sz w:val="28"/>
          <w:szCs w:val="28"/>
        </w:rPr>
        <w:t>опасности</w:t>
      </w:r>
      <w:r w:rsidRPr="00B01FCE">
        <w:rPr>
          <w:sz w:val="28"/>
          <w:szCs w:val="28"/>
        </w:rPr>
        <w:t xml:space="preserve"> санитарно-защитная зона </w:t>
      </w:r>
      <w:r w:rsidR="00DB5196">
        <w:rPr>
          <w:sz w:val="28"/>
          <w:szCs w:val="28"/>
        </w:rPr>
        <w:t>составляет</w:t>
      </w:r>
      <w:r w:rsidR="006D70FC">
        <w:rPr>
          <w:sz w:val="28"/>
          <w:szCs w:val="28"/>
        </w:rPr>
        <w:t xml:space="preserve"> в 50 м., что подтверждается листом 3 экспертного заключения</w:t>
      </w:r>
      <w:r w:rsidR="006D70FC" w:rsidRPr="00B01FCE">
        <w:rPr>
          <w:sz w:val="28"/>
          <w:szCs w:val="28"/>
        </w:rPr>
        <w:t xml:space="preserve"> по проекту ФБУЗ «Центр гигиены и эпидемиологии в </w:t>
      </w:r>
      <w:r w:rsidR="006D70FC">
        <w:rPr>
          <w:sz w:val="28"/>
          <w:szCs w:val="28"/>
        </w:rPr>
        <w:t>Новосибирской области» от 27.04.</w:t>
      </w:r>
      <w:r w:rsidR="006D70FC" w:rsidRPr="00B01FCE">
        <w:rPr>
          <w:sz w:val="28"/>
          <w:szCs w:val="28"/>
        </w:rPr>
        <w:t>2021 № 4-99/10-14/1-16  (дале</w:t>
      </w:r>
      <w:r w:rsidR="007E60D3" w:rsidRPr="00B01FCE">
        <w:rPr>
          <w:sz w:val="28"/>
          <w:szCs w:val="28"/>
        </w:rPr>
        <w:t>е -</w:t>
      </w:r>
      <w:r w:rsidR="006D70FC" w:rsidRPr="00B01FCE">
        <w:rPr>
          <w:sz w:val="28"/>
          <w:szCs w:val="28"/>
        </w:rPr>
        <w:t xml:space="preserve"> заключение),</w:t>
      </w:r>
    </w:p>
    <w:p w:rsidR="00800F5C" w:rsidRPr="00B01FCE" w:rsidRDefault="00800F5C" w:rsidP="00800F5C">
      <w:pPr>
        <w:ind w:firstLine="567"/>
        <w:jc w:val="both"/>
        <w:rPr>
          <w:sz w:val="28"/>
          <w:szCs w:val="28"/>
        </w:rPr>
      </w:pPr>
      <w:r w:rsidRPr="00B01FCE">
        <w:rPr>
          <w:sz w:val="28"/>
          <w:szCs w:val="28"/>
        </w:rPr>
        <w:t>В соот</w:t>
      </w:r>
      <w:r>
        <w:rPr>
          <w:sz w:val="28"/>
          <w:szCs w:val="28"/>
        </w:rPr>
        <w:t>ветствии с</w:t>
      </w:r>
      <w:r w:rsidR="00ED1631">
        <w:rPr>
          <w:sz w:val="28"/>
          <w:szCs w:val="28"/>
        </w:rPr>
        <w:t xml:space="preserve"> заключением </w:t>
      </w:r>
      <w:r>
        <w:rPr>
          <w:sz w:val="28"/>
          <w:szCs w:val="28"/>
        </w:rPr>
        <w:t xml:space="preserve"> </w:t>
      </w:r>
      <w:r w:rsidRPr="00B01FCE">
        <w:rPr>
          <w:sz w:val="28"/>
          <w:szCs w:val="28"/>
        </w:rPr>
        <w:t>в границы 50-метровой санитарно-защитной зоны попадают два 4-этажных 64 квартирных жилых дома по адресу р</w:t>
      </w:r>
      <w:r w:rsidR="00B133FE">
        <w:rPr>
          <w:sz w:val="28"/>
          <w:szCs w:val="28"/>
        </w:rPr>
        <w:t>.п. Краснообск, 7 микр</w:t>
      </w:r>
      <w:r w:rsidR="00541090">
        <w:rPr>
          <w:sz w:val="28"/>
          <w:szCs w:val="28"/>
        </w:rPr>
        <w:t>о</w:t>
      </w:r>
      <w:r w:rsidR="00B133FE">
        <w:rPr>
          <w:sz w:val="28"/>
          <w:szCs w:val="28"/>
        </w:rPr>
        <w:t xml:space="preserve">район, д. </w:t>
      </w:r>
      <w:r w:rsidRPr="00B01FCE">
        <w:rPr>
          <w:sz w:val="28"/>
          <w:szCs w:val="28"/>
        </w:rPr>
        <w:t>10 и 7 микрорайон,</w:t>
      </w:r>
      <w:r w:rsidR="00B133FE">
        <w:rPr>
          <w:sz w:val="28"/>
          <w:szCs w:val="28"/>
        </w:rPr>
        <w:t xml:space="preserve"> д.</w:t>
      </w:r>
      <w:r w:rsidRPr="00B01FCE">
        <w:rPr>
          <w:sz w:val="28"/>
          <w:szCs w:val="28"/>
        </w:rPr>
        <w:t>1. Ориентиров</w:t>
      </w:r>
      <w:r w:rsidR="00541090">
        <w:rPr>
          <w:sz w:val="28"/>
          <w:szCs w:val="28"/>
        </w:rPr>
        <w:t>оч</w:t>
      </w:r>
      <w:r w:rsidRPr="00B01FCE">
        <w:rPr>
          <w:sz w:val="28"/>
          <w:szCs w:val="28"/>
        </w:rPr>
        <w:t>ное количество проживающих 200 человек. Проектируемый объект является источниками неблагоприятного воздействия на среду обитания и здоровье человека, так как имеет  выбросы загрязняющих веществ в атмосферный воздух и шум от грузовых автомобилей</w:t>
      </w:r>
      <w:r>
        <w:rPr>
          <w:sz w:val="28"/>
          <w:szCs w:val="28"/>
        </w:rPr>
        <w:t xml:space="preserve"> при пробеге к м</w:t>
      </w:r>
      <w:r w:rsidRPr="00B01FCE">
        <w:rPr>
          <w:sz w:val="28"/>
          <w:szCs w:val="28"/>
        </w:rPr>
        <w:t xml:space="preserve">есту разгрузки товара и от легковых автомобилей к местам приобъектной парковки. </w:t>
      </w:r>
    </w:p>
    <w:p w:rsidR="00ED1631" w:rsidRPr="00B01FCE" w:rsidRDefault="00800F5C" w:rsidP="005C043F">
      <w:pPr>
        <w:ind w:firstLine="567"/>
        <w:jc w:val="both"/>
        <w:rPr>
          <w:sz w:val="28"/>
          <w:szCs w:val="28"/>
        </w:rPr>
      </w:pPr>
      <w:r w:rsidRPr="00B01FCE">
        <w:rPr>
          <w:sz w:val="28"/>
          <w:szCs w:val="28"/>
        </w:rPr>
        <w:t>Указанное заключение содержит в себе дан</w:t>
      </w:r>
      <w:r w:rsidR="00B133FE">
        <w:rPr>
          <w:sz w:val="28"/>
          <w:szCs w:val="28"/>
        </w:rPr>
        <w:t>ные проектных решений, которые были ук</w:t>
      </w:r>
      <w:r w:rsidRPr="00B01FCE">
        <w:rPr>
          <w:sz w:val="28"/>
          <w:szCs w:val="28"/>
        </w:rPr>
        <w:t>азан</w:t>
      </w:r>
      <w:proofErr w:type="gramStart"/>
      <w:r w:rsidRPr="00B01FCE">
        <w:rPr>
          <w:sz w:val="28"/>
          <w:szCs w:val="28"/>
        </w:rPr>
        <w:t>ы ООО</w:t>
      </w:r>
      <w:proofErr w:type="gramEnd"/>
      <w:r w:rsidRPr="00B01FCE">
        <w:rPr>
          <w:sz w:val="28"/>
          <w:szCs w:val="28"/>
        </w:rPr>
        <w:t xml:space="preserve"> «СМП-НСК» при разработк</w:t>
      </w:r>
      <w:r w:rsidR="00B2404B">
        <w:rPr>
          <w:sz w:val="28"/>
          <w:szCs w:val="28"/>
        </w:rPr>
        <w:t>е</w:t>
      </w:r>
      <w:r w:rsidRPr="00B01FCE">
        <w:rPr>
          <w:sz w:val="28"/>
          <w:szCs w:val="28"/>
        </w:rPr>
        <w:t xml:space="preserve"> п</w:t>
      </w:r>
      <w:r w:rsidR="005C043F">
        <w:rPr>
          <w:sz w:val="28"/>
          <w:szCs w:val="28"/>
        </w:rPr>
        <w:t>роекта санитарно-защитной зоны по за</w:t>
      </w:r>
      <w:r w:rsidR="00DB5196">
        <w:rPr>
          <w:sz w:val="28"/>
          <w:szCs w:val="28"/>
        </w:rPr>
        <w:t>дани</w:t>
      </w:r>
      <w:r w:rsidR="005C043F">
        <w:rPr>
          <w:sz w:val="28"/>
          <w:szCs w:val="28"/>
        </w:rPr>
        <w:t>ю</w:t>
      </w:r>
      <w:r w:rsidRPr="00B01FCE">
        <w:rPr>
          <w:sz w:val="28"/>
          <w:szCs w:val="28"/>
        </w:rPr>
        <w:t xml:space="preserve"> заказчика.  На основании задания заказчика была разработ</w:t>
      </w:r>
      <w:r>
        <w:rPr>
          <w:sz w:val="28"/>
          <w:szCs w:val="28"/>
        </w:rPr>
        <w:t>ана</w:t>
      </w:r>
      <w:r w:rsidRPr="00B01FCE">
        <w:rPr>
          <w:sz w:val="28"/>
          <w:szCs w:val="28"/>
        </w:rPr>
        <w:t xml:space="preserve"> проектная документация, которая подтверждает возможность установления санитарно-защитной зоны по границе земельного участка с кадастровым номером 54:19:180109:5576.</w:t>
      </w:r>
      <w:r w:rsidR="005C043F">
        <w:rPr>
          <w:sz w:val="28"/>
          <w:szCs w:val="28"/>
        </w:rPr>
        <w:t xml:space="preserve"> Однако, </w:t>
      </w:r>
      <w:r w:rsidR="00ED1631">
        <w:rPr>
          <w:sz w:val="28"/>
          <w:szCs w:val="28"/>
        </w:rPr>
        <w:t>как следу</w:t>
      </w:r>
      <w:r w:rsidR="005C043F">
        <w:rPr>
          <w:sz w:val="28"/>
          <w:szCs w:val="28"/>
        </w:rPr>
        <w:t>е</w:t>
      </w:r>
      <w:r w:rsidR="00ED1631">
        <w:rPr>
          <w:sz w:val="28"/>
          <w:szCs w:val="28"/>
        </w:rPr>
        <w:t>т из предоставленных документов</w:t>
      </w:r>
      <w:r w:rsidR="00747716">
        <w:rPr>
          <w:sz w:val="28"/>
          <w:szCs w:val="28"/>
        </w:rPr>
        <w:t>,</w:t>
      </w:r>
      <w:r w:rsidR="00ED1631">
        <w:rPr>
          <w:sz w:val="28"/>
          <w:szCs w:val="28"/>
        </w:rPr>
        <w:t xml:space="preserve"> разработчиком проекта санитарно-защитной зоны и заказчиком в</w:t>
      </w:r>
      <w:r w:rsidR="005C043F">
        <w:rPr>
          <w:sz w:val="28"/>
          <w:szCs w:val="28"/>
        </w:rPr>
        <w:t xml:space="preserve">ыступало одно юридическое лицо </w:t>
      </w:r>
      <w:r w:rsidR="005C043F" w:rsidRPr="00B01FCE">
        <w:rPr>
          <w:sz w:val="28"/>
          <w:szCs w:val="28"/>
        </w:rPr>
        <w:t>ООО «СМП-НСК»</w:t>
      </w:r>
      <w:proofErr w:type="gramStart"/>
      <w:r w:rsidR="005C043F" w:rsidRPr="00B01FCE">
        <w:rPr>
          <w:sz w:val="28"/>
          <w:szCs w:val="28"/>
        </w:rPr>
        <w:t xml:space="preserve"> </w:t>
      </w:r>
      <w:r w:rsidR="005C043F">
        <w:rPr>
          <w:sz w:val="28"/>
          <w:szCs w:val="28"/>
        </w:rPr>
        <w:t>.</w:t>
      </w:r>
      <w:proofErr w:type="gramEnd"/>
      <w:r w:rsidR="005C043F">
        <w:rPr>
          <w:sz w:val="28"/>
          <w:szCs w:val="28"/>
        </w:rPr>
        <w:t xml:space="preserve"> </w:t>
      </w:r>
      <w:r w:rsidR="00747716">
        <w:rPr>
          <w:sz w:val="28"/>
          <w:szCs w:val="28"/>
        </w:rPr>
        <w:t xml:space="preserve"> </w:t>
      </w:r>
    </w:p>
    <w:p w:rsidR="00800F5C" w:rsidRPr="00B2404B" w:rsidRDefault="00800F5C" w:rsidP="00800F5C">
      <w:pPr>
        <w:pStyle w:val="ConsPlusNormal"/>
        <w:ind w:firstLine="567"/>
        <w:jc w:val="both"/>
        <w:rPr>
          <w:rFonts w:ascii="Times New Roman" w:hAnsi="Times New Roman" w:cs="Times New Roman"/>
          <w:sz w:val="28"/>
          <w:szCs w:val="28"/>
        </w:rPr>
      </w:pPr>
      <w:r w:rsidRPr="00B01FCE">
        <w:rPr>
          <w:rFonts w:ascii="Times New Roman" w:hAnsi="Times New Roman" w:cs="Times New Roman"/>
          <w:sz w:val="28"/>
          <w:szCs w:val="28"/>
        </w:rPr>
        <w:t xml:space="preserve">Согласно ч. 3 ст. 20 Федерального закона от 30.03.1999 </w:t>
      </w:r>
      <w:r w:rsidR="00B2404B">
        <w:rPr>
          <w:rFonts w:ascii="Times New Roman" w:hAnsi="Times New Roman" w:cs="Times New Roman"/>
          <w:sz w:val="28"/>
          <w:szCs w:val="28"/>
        </w:rPr>
        <w:t>№</w:t>
      </w:r>
      <w:r w:rsidRPr="00B01FCE">
        <w:rPr>
          <w:rFonts w:ascii="Times New Roman" w:hAnsi="Times New Roman" w:cs="Times New Roman"/>
          <w:sz w:val="28"/>
          <w:szCs w:val="28"/>
        </w:rPr>
        <w:t xml:space="preserve"> 52-ФЗ "О санитарно-эпидемиологическом благополучии населения", нормативы предельно допустимых выбросов химических, биологических веществ и микроорганизмов в воздух, </w:t>
      </w:r>
      <w:r w:rsidRPr="00B2404B">
        <w:rPr>
          <w:rFonts w:ascii="Times New Roman" w:hAnsi="Times New Roman" w:cs="Times New Roman"/>
          <w:sz w:val="28"/>
          <w:szCs w:val="28"/>
        </w:rPr>
        <w:t>проекты санитарно-защитных зон утверждаются при наличии санитарно-эпидемиологического заключения о соответствии указанных нормативов и проектов санитарным правилам.</w:t>
      </w:r>
    </w:p>
    <w:p w:rsidR="00800F5C" w:rsidRPr="00B2404B" w:rsidRDefault="00800F5C" w:rsidP="00800F5C">
      <w:pPr>
        <w:pStyle w:val="ConsPlusNormal"/>
        <w:ind w:firstLine="567"/>
        <w:jc w:val="both"/>
        <w:rPr>
          <w:rFonts w:ascii="Times New Roman" w:hAnsi="Times New Roman" w:cs="Times New Roman"/>
          <w:sz w:val="28"/>
          <w:szCs w:val="28"/>
        </w:rPr>
      </w:pPr>
      <w:r w:rsidRPr="00B2404B">
        <w:rPr>
          <w:rFonts w:ascii="Times New Roman" w:hAnsi="Times New Roman" w:cs="Times New Roman"/>
          <w:sz w:val="28"/>
          <w:szCs w:val="28"/>
        </w:rPr>
        <w:t xml:space="preserve">В подтверждение, что проект санитарно-защитной зоны соответствует санитарным правилам, санитарно-эпидемиологическое заключение предоставлено не было. </w:t>
      </w:r>
    </w:p>
    <w:p w:rsidR="00B2404B" w:rsidRPr="00B2404B" w:rsidRDefault="00B2404B" w:rsidP="00800F5C">
      <w:pPr>
        <w:pStyle w:val="s1"/>
        <w:shd w:val="clear" w:color="auto" w:fill="FFFFFF"/>
        <w:spacing w:before="0" w:beforeAutospacing="0" w:after="0" w:afterAutospacing="0"/>
        <w:ind w:firstLine="567"/>
        <w:jc w:val="both"/>
        <w:rPr>
          <w:sz w:val="28"/>
          <w:szCs w:val="28"/>
        </w:rPr>
      </w:pPr>
      <w:r w:rsidRPr="00B2404B">
        <w:rPr>
          <w:sz w:val="28"/>
          <w:szCs w:val="28"/>
        </w:rPr>
        <w:lastRenderedPageBreak/>
        <w:t xml:space="preserve">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РФ от 03.03.2018 № 222 (ред. от 21.12.2018) (далее - Правила), определяют 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2404B">
        <w:rPr>
          <w:sz w:val="28"/>
          <w:szCs w:val="28"/>
          <w:shd w:val="clear" w:color="auto" w:fill="FFFFFF"/>
        </w:rPr>
        <w:t>В соответствии с п. 17 Правил, У</w:t>
      </w:r>
      <w:r w:rsidRPr="00B2404B">
        <w:rPr>
          <w:sz w:val="28"/>
          <w:szCs w:val="28"/>
        </w:rPr>
        <w:t>полномоченный орган в срок не более 15 рабочих дней со дня поступления</w:t>
      </w:r>
      <w:r w:rsidRPr="00B01FCE">
        <w:rPr>
          <w:sz w:val="28"/>
          <w:szCs w:val="28"/>
        </w:rPr>
        <w:t xml:space="preserve"> одного из заявлений, указанных в </w:t>
      </w:r>
      <w:hyperlink r:id="rId10" w:anchor="block_1003" w:history="1">
        <w:r w:rsidR="00DB5196">
          <w:rPr>
            <w:rStyle w:val="a8"/>
            <w:rFonts w:eastAsiaTheme="majorEastAsia"/>
            <w:color w:val="auto"/>
            <w:sz w:val="28"/>
            <w:szCs w:val="28"/>
            <w:u w:val="none"/>
          </w:rPr>
          <w:t>п.</w:t>
        </w:r>
        <w:r w:rsidRPr="00B133FE">
          <w:rPr>
            <w:rStyle w:val="a8"/>
            <w:rFonts w:eastAsiaTheme="majorEastAsia"/>
            <w:color w:val="auto"/>
            <w:sz w:val="28"/>
            <w:szCs w:val="28"/>
            <w:u w:val="none"/>
          </w:rPr>
          <w:t>3</w:t>
        </w:r>
      </w:hyperlink>
      <w:r w:rsidRPr="00B01FCE">
        <w:rPr>
          <w:sz w:val="28"/>
          <w:szCs w:val="28"/>
        </w:rPr>
        <w:t>  Правил, принимает решение об установлении санитарно-защитной зоны, о ее изменении или прекращении ее существования и направляет принятое решение заявителю либо направляет заявителю уведомление об отказе в принятии соответствующего решения с мотивированным обоснованием.</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В случаях, указанных в </w:t>
      </w:r>
      <w:hyperlink r:id="rId11" w:anchor="block_1006" w:history="1">
        <w:r w:rsidR="00DB5196">
          <w:rPr>
            <w:rStyle w:val="a8"/>
            <w:rFonts w:eastAsiaTheme="majorEastAsia"/>
            <w:color w:val="auto"/>
            <w:sz w:val="28"/>
            <w:szCs w:val="28"/>
            <w:u w:val="none"/>
          </w:rPr>
          <w:t>п.</w:t>
        </w:r>
        <w:r w:rsidRPr="00B133FE">
          <w:rPr>
            <w:rStyle w:val="a8"/>
            <w:rFonts w:eastAsiaTheme="majorEastAsia"/>
            <w:color w:val="auto"/>
            <w:sz w:val="28"/>
            <w:szCs w:val="28"/>
            <w:u w:val="none"/>
          </w:rPr>
          <w:t xml:space="preserve"> 6</w:t>
        </w:r>
      </w:hyperlink>
      <w:r w:rsidRPr="00B133FE">
        <w:rPr>
          <w:sz w:val="28"/>
          <w:szCs w:val="28"/>
        </w:rPr>
        <w:t>  Правил, уполномоченный орган в течение 2 рабочих дней со дня принятия им соответствующего решения направляет копию такого решения в орган государственной власти, орган местного самоуправления, организацию, уполномоченные в соответствии с </w:t>
      </w:r>
      <w:hyperlink r:id="rId12" w:anchor="block_510" w:history="1">
        <w:r w:rsidRPr="00B133FE">
          <w:rPr>
            <w:rStyle w:val="a8"/>
            <w:rFonts w:eastAsiaTheme="majorEastAsia"/>
            <w:color w:val="auto"/>
            <w:sz w:val="28"/>
            <w:szCs w:val="28"/>
            <w:u w:val="none"/>
          </w:rPr>
          <w:t>Градостроительным кодексом</w:t>
        </w:r>
      </w:hyperlink>
      <w:r w:rsidRPr="00B133FE">
        <w:rPr>
          <w:sz w:val="28"/>
          <w:szCs w:val="28"/>
        </w:rPr>
        <w:t> Российской Федерации на выдачу разрешения на строительство объекта,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00F5C" w:rsidRPr="00B01FCE" w:rsidRDefault="00DB5196" w:rsidP="00800F5C">
      <w:pPr>
        <w:pStyle w:val="ConsPlusNormal"/>
        <w:ind w:firstLine="567"/>
        <w:jc w:val="both"/>
        <w:rPr>
          <w:rFonts w:ascii="Times New Roman" w:hAnsi="Times New Roman" w:cs="Times New Roman"/>
          <w:color w:val="464C55"/>
          <w:sz w:val="28"/>
          <w:szCs w:val="28"/>
          <w:shd w:val="clear" w:color="auto" w:fill="FFFFFF"/>
        </w:rPr>
      </w:pPr>
      <w:r>
        <w:rPr>
          <w:rFonts w:ascii="Times New Roman" w:hAnsi="Times New Roman" w:cs="Times New Roman"/>
          <w:sz w:val="28"/>
          <w:szCs w:val="28"/>
          <w:shd w:val="clear" w:color="auto" w:fill="FFFFFF"/>
        </w:rPr>
        <w:t>Таким образом, в</w:t>
      </w:r>
      <w:r w:rsidR="00800F5C" w:rsidRPr="00B133FE">
        <w:rPr>
          <w:rFonts w:ascii="Times New Roman" w:hAnsi="Times New Roman" w:cs="Times New Roman"/>
          <w:sz w:val="28"/>
          <w:szCs w:val="28"/>
          <w:shd w:val="clear" w:color="auto" w:fill="FFFFFF"/>
        </w:rPr>
        <w:t xml:space="preserve"> указанных </w:t>
      </w:r>
      <w:r w:rsidR="00B2404B">
        <w:rPr>
          <w:rFonts w:ascii="Times New Roman" w:hAnsi="Times New Roman" w:cs="Times New Roman"/>
          <w:sz w:val="28"/>
          <w:szCs w:val="28"/>
          <w:shd w:val="clear" w:color="auto" w:fill="FFFFFF"/>
        </w:rPr>
        <w:t>П</w:t>
      </w:r>
      <w:r w:rsidR="00800F5C" w:rsidRPr="00B133FE">
        <w:rPr>
          <w:rFonts w:ascii="Times New Roman" w:hAnsi="Times New Roman" w:cs="Times New Roman"/>
          <w:sz w:val="28"/>
          <w:szCs w:val="28"/>
          <w:shd w:val="clear" w:color="auto" w:fill="FFFFFF"/>
        </w:rPr>
        <w:t>равил</w:t>
      </w:r>
      <w:r w:rsidR="00B2404B">
        <w:rPr>
          <w:rFonts w:ascii="Times New Roman" w:hAnsi="Times New Roman" w:cs="Times New Roman"/>
          <w:sz w:val="28"/>
          <w:szCs w:val="28"/>
          <w:shd w:val="clear" w:color="auto" w:fill="FFFFFF"/>
        </w:rPr>
        <w:t>ах</w:t>
      </w:r>
      <w:r w:rsidR="00800F5C" w:rsidRPr="00B133FE">
        <w:rPr>
          <w:rFonts w:ascii="Times New Roman" w:hAnsi="Times New Roman" w:cs="Times New Roman"/>
          <w:sz w:val="28"/>
          <w:szCs w:val="28"/>
          <w:shd w:val="clear" w:color="auto" w:fill="FFFFFF"/>
        </w:rPr>
        <w:t xml:space="preserve"> содержится исчерпывающий перечень документов, которые могут быть предоставлены по итогам рассмотрения заявления об установлении или изменении санитарно-защитной зоны или  о прекращении существования санитарно-защитной зоны.</w:t>
      </w:r>
      <w:r w:rsidR="00800F5C" w:rsidRPr="00B01FCE">
        <w:rPr>
          <w:rFonts w:ascii="Times New Roman" w:hAnsi="Times New Roman" w:cs="Times New Roman"/>
          <w:color w:val="464C55"/>
          <w:sz w:val="28"/>
          <w:szCs w:val="28"/>
          <w:shd w:val="clear" w:color="auto" w:fill="FFFFFF"/>
        </w:rPr>
        <w:t xml:space="preserve">  </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shd w:val="clear" w:color="auto" w:fill="FFFFFF"/>
        </w:rPr>
        <w:t xml:space="preserve">Согласно п. 18 и 19 Правил, </w:t>
      </w:r>
      <w:r w:rsidRPr="00B01FCE">
        <w:rPr>
          <w:sz w:val="28"/>
          <w:szCs w:val="28"/>
        </w:rPr>
        <w:t>в решении об установлении санитарно-защитной зоны указываются:</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rPr>
        <w:t>а) наименование объекта, в отношении которого устанавливается санитарно-защитная зона, адрес такого объекта (в отношении вновь создаваемого объекта указывается наименование объекта в соответствии с проектной документацией такого объекта и адрес (при его отсутствии сведения о местоположении) земельного участка, на котором планируется строительство такого объекта);</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rPr>
        <w:t>б) ограничения использования земельных участков, расположенных в границах санитарно-защитной зоны, в соответствии с </w:t>
      </w:r>
      <w:hyperlink r:id="rId13" w:anchor="block_1005" w:history="1">
        <w:r w:rsidR="00DB5196">
          <w:rPr>
            <w:rStyle w:val="a8"/>
            <w:rFonts w:eastAsiaTheme="majorEastAsia"/>
            <w:color w:val="auto"/>
            <w:sz w:val="28"/>
            <w:szCs w:val="28"/>
            <w:u w:val="none"/>
          </w:rPr>
          <w:t>п.</w:t>
        </w:r>
        <w:r w:rsidRPr="00B2404B">
          <w:rPr>
            <w:rStyle w:val="a8"/>
            <w:rFonts w:eastAsiaTheme="majorEastAsia"/>
            <w:color w:val="auto"/>
            <w:sz w:val="28"/>
            <w:szCs w:val="28"/>
            <w:u w:val="none"/>
          </w:rPr>
          <w:t> 5</w:t>
        </w:r>
      </w:hyperlink>
      <w:r w:rsidRPr="00B2404B">
        <w:rPr>
          <w:sz w:val="28"/>
          <w:szCs w:val="28"/>
        </w:rPr>
        <w:t> </w:t>
      </w:r>
      <w:r w:rsidRPr="00B01FCE">
        <w:rPr>
          <w:sz w:val="28"/>
          <w:szCs w:val="28"/>
        </w:rPr>
        <w:t xml:space="preserve"> Правил;</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rPr>
        <w:t>в) информация о направлении сведений о санитарно-защитной зоне для их внесения в Единый государственный реестр недвижимости после выдачи разрешения на строительство объекта капитального строительства в случае принятия такого решения на основании заявления, указанного в </w:t>
      </w:r>
      <w:hyperlink r:id="rId14" w:anchor="block_1006" w:history="1">
        <w:r w:rsidR="00DB5196">
          <w:rPr>
            <w:rStyle w:val="a8"/>
            <w:rFonts w:eastAsiaTheme="majorEastAsia"/>
            <w:color w:val="auto"/>
            <w:sz w:val="28"/>
            <w:szCs w:val="28"/>
            <w:u w:val="none"/>
          </w:rPr>
          <w:t>п.</w:t>
        </w:r>
        <w:r w:rsidRPr="00B133FE">
          <w:rPr>
            <w:rStyle w:val="a8"/>
            <w:rFonts w:eastAsiaTheme="majorEastAsia"/>
            <w:color w:val="auto"/>
            <w:sz w:val="28"/>
            <w:szCs w:val="28"/>
            <w:u w:val="none"/>
          </w:rPr>
          <w:t> 6</w:t>
        </w:r>
      </w:hyperlink>
      <w:r w:rsidRPr="00B01FCE">
        <w:rPr>
          <w:sz w:val="28"/>
          <w:szCs w:val="28"/>
        </w:rPr>
        <w:t>  Правил.</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rPr>
        <w:t> В решении об изменении санитарно-защитной зоны указывается информация об изменении границы санитарно-защитной зоны и ограничениях использования земельных участков, расположенных в границах такой зоны, отличающиеся от ограничений, предусмотренных в решении об установлении санитарно-защитной зоны.</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rPr>
        <w:t xml:space="preserve">Согласно п. 27 и 28 Правил </w:t>
      </w:r>
      <w:r w:rsidR="005C043F">
        <w:rPr>
          <w:sz w:val="28"/>
          <w:szCs w:val="28"/>
        </w:rPr>
        <w:t>о</w:t>
      </w:r>
      <w:r w:rsidRPr="00B01FCE">
        <w:rPr>
          <w:sz w:val="28"/>
          <w:szCs w:val="28"/>
        </w:rPr>
        <w:t>снованиями для отказа в принятии решения об установлении (изменении) санитарно-защитной зоны являются:</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rPr>
        <w:lastRenderedPageBreak/>
        <w:t xml:space="preserve">а) отсутствие </w:t>
      </w:r>
      <w:r w:rsidRPr="00B133FE">
        <w:rPr>
          <w:sz w:val="28"/>
          <w:szCs w:val="28"/>
        </w:rPr>
        <w:t>документов, указанных в </w:t>
      </w:r>
      <w:hyperlink r:id="rId15" w:anchor="block_1014" w:history="1">
        <w:r w:rsidR="00DB5196">
          <w:rPr>
            <w:rStyle w:val="a8"/>
            <w:rFonts w:eastAsiaTheme="majorEastAsia"/>
            <w:color w:val="auto"/>
            <w:sz w:val="28"/>
            <w:szCs w:val="28"/>
            <w:u w:val="none"/>
          </w:rPr>
          <w:t>п.</w:t>
        </w:r>
        <w:r w:rsidRPr="00B133FE">
          <w:rPr>
            <w:rStyle w:val="a8"/>
            <w:rFonts w:eastAsiaTheme="majorEastAsia"/>
            <w:color w:val="auto"/>
            <w:sz w:val="28"/>
            <w:szCs w:val="28"/>
            <w:u w:val="none"/>
          </w:rPr>
          <w:t> 14</w:t>
        </w:r>
      </w:hyperlink>
      <w:r w:rsidRPr="00B133FE">
        <w:rPr>
          <w:sz w:val="28"/>
          <w:szCs w:val="28"/>
        </w:rPr>
        <w:t>  Правил, или отсутствие сведений, предусмотренных </w:t>
      </w:r>
      <w:hyperlink r:id="rId16" w:anchor="block_1016" w:history="1">
        <w:r w:rsidR="00DB5196">
          <w:rPr>
            <w:rStyle w:val="a8"/>
            <w:rFonts w:eastAsiaTheme="majorEastAsia"/>
            <w:color w:val="auto"/>
            <w:sz w:val="28"/>
            <w:szCs w:val="28"/>
            <w:u w:val="none"/>
          </w:rPr>
          <w:t>п.</w:t>
        </w:r>
        <w:r w:rsidRPr="00B133FE">
          <w:rPr>
            <w:rStyle w:val="a8"/>
            <w:rFonts w:eastAsiaTheme="majorEastAsia"/>
            <w:color w:val="auto"/>
            <w:sz w:val="28"/>
            <w:szCs w:val="28"/>
            <w:u w:val="none"/>
          </w:rPr>
          <w:t> 16</w:t>
        </w:r>
      </w:hyperlink>
      <w:r w:rsidRPr="00B133FE">
        <w:rPr>
          <w:sz w:val="28"/>
          <w:szCs w:val="28"/>
        </w:rPr>
        <w:t>  Правил;</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б) несоответствие содержащихся в проекте санитарно-защитной зоны размеров и границ санитарно-защитной зоны, обоснований таких размеров и границ требованиям </w:t>
      </w:r>
      <w:hyperlink r:id="rId17" w:anchor="block_3" w:history="1">
        <w:r w:rsidRPr="00B133FE">
          <w:rPr>
            <w:rStyle w:val="a8"/>
            <w:rFonts w:eastAsiaTheme="majorEastAsia"/>
            <w:color w:val="auto"/>
            <w:sz w:val="28"/>
            <w:szCs w:val="28"/>
            <w:u w:val="none"/>
          </w:rPr>
          <w:t>законодательства</w:t>
        </w:r>
      </w:hyperlink>
      <w:r w:rsidRPr="00B133FE">
        <w:rPr>
          <w:sz w:val="28"/>
          <w:szCs w:val="28"/>
        </w:rPr>
        <w:t> в области обеспечения санитарно-эпидемиологического благополучия населения</w:t>
      </w:r>
      <w:r w:rsidRPr="00B01FCE">
        <w:rPr>
          <w:sz w:val="28"/>
          <w:szCs w:val="28"/>
        </w:rPr>
        <w:t>;</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rPr>
        <w:t>в) несоответствие содержащихся в проекте санитарно-защитной зоны ограничений использования земельных участков, расположенных в границах такой зоны, ограничениям использования земельных</w:t>
      </w:r>
      <w:r w:rsidR="00DB5196">
        <w:rPr>
          <w:sz w:val="28"/>
          <w:szCs w:val="28"/>
        </w:rPr>
        <w:t xml:space="preserve"> участков, установленным п.</w:t>
      </w:r>
      <w:r w:rsidRPr="00B01FCE">
        <w:rPr>
          <w:sz w:val="28"/>
          <w:szCs w:val="28"/>
        </w:rPr>
        <w:t xml:space="preserve"> 5 Правил, или несоответствие обоснований возможности </w:t>
      </w:r>
      <w:r w:rsidRPr="00B133FE">
        <w:rPr>
          <w:sz w:val="28"/>
          <w:szCs w:val="28"/>
        </w:rPr>
        <w:t>использования земельных участков, расположенных в границах санитарно-защитной зоны, для целей, предусмотренных </w:t>
      </w:r>
      <w:hyperlink r:id="rId18" w:anchor="block_10052" w:history="1">
        <w:r w:rsidR="00DB5196">
          <w:rPr>
            <w:rStyle w:val="a8"/>
            <w:rFonts w:eastAsiaTheme="majorEastAsia"/>
            <w:color w:val="auto"/>
            <w:sz w:val="28"/>
            <w:szCs w:val="28"/>
            <w:u w:val="none"/>
          </w:rPr>
          <w:t>п.п."б" п.</w:t>
        </w:r>
        <w:r w:rsidRPr="00B133FE">
          <w:rPr>
            <w:rStyle w:val="a8"/>
            <w:rFonts w:eastAsiaTheme="majorEastAsia"/>
            <w:color w:val="auto"/>
            <w:sz w:val="28"/>
            <w:szCs w:val="28"/>
            <w:u w:val="none"/>
          </w:rPr>
          <w:t> 5</w:t>
        </w:r>
      </w:hyperlink>
      <w:r w:rsidRPr="00B133FE">
        <w:rPr>
          <w:sz w:val="28"/>
          <w:szCs w:val="28"/>
        </w:rPr>
        <w:t>  Правил, требованиям</w:t>
      </w:r>
      <w:r w:rsidR="00B2404B">
        <w:rPr>
          <w:sz w:val="28"/>
          <w:szCs w:val="28"/>
        </w:rPr>
        <w:t xml:space="preserve"> </w:t>
      </w:r>
      <w:hyperlink r:id="rId19" w:anchor="block_3" w:history="1">
        <w:r w:rsidRPr="00B133FE">
          <w:rPr>
            <w:rStyle w:val="a8"/>
            <w:rFonts w:eastAsiaTheme="majorEastAsia"/>
            <w:color w:val="auto"/>
            <w:sz w:val="28"/>
            <w:szCs w:val="28"/>
            <w:u w:val="none"/>
          </w:rPr>
          <w:t>законодательства</w:t>
        </w:r>
      </w:hyperlink>
      <w:r w:rsidRPr="00B133FE">
        <w:rPr>
          <w:sz w:val="28"/>
          <w:szCs w:val="28"/>
        </w:rPr>
        <w:t> в области обеспечения санитарно-эпидемиологического</w:t>
      </w:r>
      <w:r w:rsidRPr="00B01FCE">
        <w:rPr>
          <w:sz w:val="28"/>
          <w:szCs w:val="28"/>
        </w:rPr>
        <w:t xml:space="preserve"> благополучия населения;</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rPr>
        <w:t>г) наличие в экспертном заключении сведений о несоответствии проекта санитарно-защитной зоны санитарно-эпидемиологическим требованиям.</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Отказ в принятии решения о прекращении существования санитарно-защитной зоны допускается по следующим основаниям:</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а) отсутствие документов, указанных в </w:t>
      </w:r>
      <w:hyperlink r:id="rId20" w:anchor="block_1015" w:history="1">
        <w:r w:rsidR="00DB5196">
          <w:rPr>
            <w:rStyle w:val="a8"/>
            <w:rFonts w:eastAsiaTheme="majorEastAsia"/>
            <w:color w:val="auto"/>
            <w:sz w:val="28"/>
            <w:szCs w:val="28"/>
            <w:u w:val="none"/>
          </w:rPr>
          <w:t>п.</w:t>
        </w:r>
        <w:r w:rsidRPr="00B133FE">
          <w:rPr>
            <w:rStyle w:val="a8"/>
            <w:rFonts w:eastAsiaTheme="majorEastAsia"/>
            <w:color w:val="auto"/>
            <w:sz w:val="28"/>
            <w:szCs w:val="28"/>
            <w:u w:val="none"/>
          </w:rPr>
          <w:t> 15</w:t>
        </w:r>
      </w:hyperlink>
      <w:r w:rsidRPr="00B133FE">
        <w:rPr>
          <w:sz w:val="28"/>
          <w:szCs w:val="28"/>
        </w:rPr>
        <w:t>  Правил;</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б) формирование за контурами объектов (за контурами ранее существовавших объектов) химического, физического и (или) биологического воздействия, превышающего установленные гигиенические нормативы согласно результатам исследования (измерения), указанным в </w:t>
      </w:r>
      <w:hyperlink r:id="rId21" w:anchor="block_1151" w:history="1">
        <w:r w:rsidR="00DB5196">
          <w:rPr>
            <w:rStyle w:val="a8"/>
            <w:rFonts w:eastAsiaTheme="majorEastAsia"/>
            <w:color w:val="auto"/>
            <w:sz w:val="28"/>
            <w:szCs w:val="28"/>
            <w:u w:val="none"/>
          </w:rPr>
          <w:t>п.п. "а" п.</w:t>
        </w:r>
        <w:r w:rsidRPr="00B133FE">
          <w:rPr>
            <w:rStyle w:val="a8"/>
            <w:rFonts w:eastAsiaTheme="majorEastAsia"/>
            <w:color w:val="auto"/>
            <w:sz w:val="28"/>
            <w:szCs w:val="28"/>
            <w:u w:val="none"/>
          </w:rPr>
          <w:t> 15</w:t>
        </w:r>
      </w:hyperlink>
      <w:r w:rsidRPr="00B133FE">
        <w:rPr>
          <w:sz w:val="28"/>
          <w:szCs w:val="28"/>
        </w:rPr>
        <w:t>  Правил;</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в) наличие в экспертном заключении сведений о несоответствии результатов исследований (измерений), указанных в </w:t>
      </w:r>
      <w:hyperlink r:id="rId22" w:anchor="block_1151" w:history="1">
        <w:r w:rsidR="00DB5196">
          <w:rPr>
            <w:rStyle w:val="a8"/>
            <w:rFonts w:eastAsiaTheme="majorEastAsia"/>
            <w:color w:val="auto"/>
            <w:sz w:val="28"/>
            <w:szCs w:val="28"/>
            <w:u w:val="none"/>
          </w:rPr>
          <w:t>п.п. "а" п.</w:t>
        </w:r>
        <w:r w:rsidRPr="00B133FE">
          <w:rPr>
            <w:rStyle w:val="a8"/>
            <w:rFonts w:eastAsiaTheme="majorEastAsia"/>
            <w:color w:val="auto"/>
            <w:sz w:val="28"/>
            <w:szCs w:val="28"/>
            <w:u w:val="none"/>
          </w:rPr>
          <w:t> 15</w:t>
        </w:r>
      </w:hyperlink>
      <w:r w:rsidRPr="00B133FE">
        <w:rPr>
          <w:sz w:val="28"/>
          <w:szCs w:val="28"/>
        </w:rPr>
        <w:t>  Правил, установленным требованиям.</w:t>
      </w:r>
    </w:p>
    <w:p w:rsidR="00B2404B" w:rsidRDefault="00B2404B" w:rsidP="00747716">
      <w:pPr>
        <w:pStyle w:val="ConsPlusNormal"/>
        <w:ind w:firstLine="567"/>
        <w:jc w:val="both"/>
        <w:rPr>
          <w:rFonts w:ascii="Times New Roman" w:hAnsi="Times New Roman" w:cs="Times New Roman"/>
          <w:sz w:val="28"/>
          <w:szCs w:val="28"/>
          <w:shd w:val="clear" w:color="auto" w:fill="FFFFFF"/>
        </w:rPr>
      </w:pPr>
      <w:r w:rsidRPr="00B2404B">
        <w:rPr>
          <w:rFonts w:ascii="Times New Roman" w:hAnsi="Times New Roman" w:cs="Times New Roman"/>
          <w:sz w:val="28"/>
          <w:szCs w:val="28"/>
          <w:shd w:val="clear" w:color="auto" w:fill="FFFFFF"/>
        </w:rPr>
        <w:t xml:space="preserve">Из письма Управления Роспотребназора по Новосибирской области «О установлении (изменении) санитарно-защитной зоны» от 29.09.2021 </w:t>
      </w:r>
      <w:r w:rsidR="00DB5196">
        <w:rPr>
          <w:rFonts w:ascii="Times New Roman" w:hAnsi="Times New Roman" w:cs="Times New Roman"/>
          <w:sz w:val="28"/>
          <w:szCs w:val="28"/>
          <w:shd w:val="clear" w:color="auto" w:fill="FFFFFF"/>
        </w:rPr>
        <w:t>№ 01/4327 (далее - П</w:t>
      </w:r>
      <w:r w:rsidRPr="00B2404B">
        <w:rPr>
          <w:rFonts w:ascii="Times New Roman" w:hAnsi="Times New Roman" w:cs="Times New Roman"/>
          <w:sz w:val="28"/>
          <w:szCs w:val="28"/>
          <w:shd w:val="clear" w:color="auto" w:fill="FFFFFF"/>
        </w:rPr>
        <w:t xml:space="preserve">исьмо) не представляется возможным установить, что является результатом: установление или изменение санитарно-защитной зоны или прекращение существования санитарно-защитной зоны, а также является ли данное письмо результатом рассмотрения соответствующего заявления или иным информационным документом. </w:t>
      </w:r>
    </w:p>
    <w:p w:rsidR="00800F5C" w:rsidRPr="00B01FCE" w:rsidRDefault="00DB5196" w:rsidP="00B2404B">
      <w:pPr>
        <w:pStyle w:val="ConsPlusNormal"/>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указанном письме содержится </w:t>
      </w:r>
      <w:r w:rsidR="00B2404B">
        <w:rPr>
          <w:rFonts w:ascii="Times New Roman" w:hAnsi="Times New Roman" w:cs="Times New Roman"/>
          <w:sz w:val="28"/>
          <w:szCs w:val="28"/>
          <w:shd w:val="clear" w:color="auto" w:fill="FFFFFF"/>
        </w:rPr>
        <w:t>противоречивая информация.</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shd w:val="clear" w:color="auto" w:fill="FFFFFF"/>
        </w:rPr>
        <w:t>Согласно п. 16 Правил, п</w:t>
      </w:r>
      <w:r w:rsidRPr="00B133FE">
        <w:rPr>
          <w:sz w:val="28"/>
          <w:szCs w:val="28"/>
        </w:rPr>
        <w:t>роект санитарно-защитной зоны содержит:</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а) сведения о размерах санитарно-защитной зоны;</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б) сведения о границах санитарно-защитной зоны (наименования административно-территориальных единиц и графическое описание местоположения границ такой зоны, перечень координат характерных точек этих границ в системе координат, используемой для ведения Единого государственного реестра недвижимости, в том числе в электронном виде);</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в) обоснование размеров и границ санитарно-защитной зоны в соответствии с требованиями </w:t>
      </w:r>
      <w:hyperlink r:id="rId23" w:anchor="block_3" w:history="1">
        <w:r w:rsidRPr="00B133FE">
          <w:rPr>
            <w:rStyle w:val="a8"/>
            <w:rFonts w:eastAsiaTheme="majorEastAsia"/>
            <w:color w:val="auto"/>
            <w:sz w:val="28"/>
            <w:szCs w:val="28"/>
            <w:u w:val="none"/>
          </w:rPr>
          <w:t>законодательства</w:t>
        </w:r>
      </w:hyperlink>
      <w:r w:rsidRPr="00B133FE">
        <w:rPr>
          <w:sz w:val="28"/>
          <w:szCs w:val="28"/>
        </w:rPr>
        <w:t> в области обеспечения санитарно-эпидемиологического благополучия населения</w:t>
      </w:r>
      <w:r w:rsidRPr="00B01FCE">
        <w:rPr>
          <w:sz w:val="28"/>
          <w:szCs w:val="28"/>
        </w:rPr>
        <w:t xml:space="preserve">, в том числе с учетом расчетов рассеивания выбросов вредных (загрязняющих) веществ в атмосферном воздухе, </w:t>
      </w:r>
      <w:r w:rsidRPr="00B01FCE">
        <w:rPr>
          <w:sz w:val="28"/>
          <w:szCs w:val="28"/>
        </w:rPr>
        <w:lastRenderedPageBreak/>
        <w:t>физического воздействия на атмосферный воздух и оценки риска для здоровья человека;</w:t>
      </w:r>
    </w:p>
    <w:p w:rsidR="00800F5C" w:rsidRPr="00B2404B"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rPr>
        <w:t xml:space="preserve">г) перечень ограничений использования земельных участков, </w:t>
      </w:r>
      <w:r w:rsidRPr="00B2404B">
        <w:rPr>
          <w:sz w:val="28"/>
          <w:szCs w:val="28"/>
        </w:rPr>
        <w:t>расположенных в границах санитарно-защитной зоны, в соответствии с </w:t>
      </w:r>
      <w:hyperlink r:id="rId24" w:anchor="block_1005" w:history="1">
        <w:r w:rsidR="00DB5196">
          <w:rPr>
            <w:rStyle w:val="a8"/>
            <w:rFonts w:eastAsiaTheme="majorEastAsia"/>
            <w:color w:val="auto"/>
            <w:sz w:val="28"/>
            <w:szCs w:val="28"/>
            <w:u w:val="none"/>
          </w:rPr>
          <w:t>п.</w:t>
        </w:r>
        <w:r w:rsidRPr="00B2404B">
          <w:rPr>
            <w:rStyle w:val="a8"/>
            <w:rFonts w:eastAsiaTheme="majorEastAsia"/>
            <w:color w:val="auto"/>
            <w:sz w:val="28"/>
            <w:szCs w:val="28"/>
            <w:u w:val="none"/>
          </w:rPr>
          <w:t xml:space="preserve"> 5</w:t>
        </w:r>
      </w:hyperlink>
      <w:r w:rsidRPr="00B2404B">
        <w:rPr>
          <w:sz w:val="28"/>
          <w:szCs w:val="28"/>
        </w:rPr>
        <w:t>  Правил;</w:t>
      </w:r>
    </w:p>
    <w:p w:rsidR="00800F5C" w:rsidRPr="00B133FE" w:rsidRDefault="00800F5C" w:rsidP="00800F5C">
      <w:pPr>
        <w:pStyle w:val="s1"/>
        <w:shd w:val="clear" w:color="auto" w:fill="FFFFFF"/>
        <w:spacing w:before="0" w:beforeAutospacing="0" w:after="0" w:afterAutospacing="0"/>
        <w:ind w:firstLine="567"/>
        <w:jc w:val="both"/>
        <w:rPr>
          <w:sz w:val="28"/>
          <w:szCs w:val="28"/>
        </w:rPr>
      </w:pPr>
      <w:r w:rsidRPr="00B133FE">
        <w:rPr>
          <w:sz w:val="28"/>
          <w:szCs w:val="28"/>
        </w:rPr>
        <w:t>д) обоснование возможности использования земельных участков для целей, указанных в </w:t>
      </w:r>
      <w:hyperlink r:id="rId25" w:anchor="block_10052" w:history="1">
        <w:r w:rsidR="00DB5196">
          <w:rPr>
            <w:rStyle w:val="a8"/>
            <w:rFonts w:eastAsiaTheme="majorEastAsia"/>
            <w:color w:val="auto"/>
            <w:sz w:val="28"/>
            <w:szCs w:val="28"/>
            <w:u w:val="none"/>
          </w:rPr>
          <w:t>п.п. "б" п.</w:t>
        </w:r>
        <w:r w:rsidRPr="00B133FE">
          <w:rPr>
            <w:rStyle w:val="a8"/>
            <w:rFonts w:eastAsiaTheme="majorEastAsia"/>
            <w:color w:val="auto"/>
            <w:sz w:val="28"/>
            <w:szCs w:val="28"/>
            <w:u w:val="none"/>
          </w:rPr>
          <w:t xml:space="preserve"> 5</w:t>
        </w:r>
      </w:hyperlink>
      <w:r w:rsidRPr="00B133FE">
        <w:rPr>
          <w:sz w:val="28"/>
          <w:szCs w:val="28"/>
        </w:rPr>
        <w:t>  Правил, в том числе с учетом расчетов рассеивания загрязнения атмосферного воздуха, физического воздействия на атмосферный воздух и оценки риска для здоровья человека (в случае, если в проекте не предусмотрено установление таких ограничений использования земельных участков).</w:t>
      </w:r>
    </w:p>
    <w:p w:rsidR="00800F5C" w:rsidRPr="00B01FCE" w:rsidRDefault="00800F5C" w:rsidP="00800F5C">
      <w:pPr>
        <w:pStyle w:val="s1"/>
        <w:shd w:val="clear" w:color="auto" w:fill="FFFFFF"/>
        <w:spacing w:before="0" w:beforeAutospacing="0" w:after="0" w:afterAutospacing="0"/>
        <w:ind w:firstLine="567"/>
        <w:jc w:val="both"/>
        <w:rPr>
          <w:sz w:val="28"/>
          <w:szCs w:val="28"/>
        </w:rPr>
      </w:pPr>
      <w:r w:rsidRPr="00B01FCE">
        <w:rPr>
          <w:sz w:val="28"/>
          <w:szCs w:val="28"/>
          <w:shd w:val="clear" w:color="auto" w:fill="FFFFFF"/>
        </w:rPr>
        <w:t xml:space="preserve"> В письме указано, что в предоставленном проекте не предусмотрены</w:t>
      </w:r>
      <w:r w:rsidR="00DB5196">
        <w:rPr>
          <w:sz w:val="28"/>
          <w:szCs w:val="28"/>
          <w:shd w:val="clear" w:color="auto" w:fill="FFFFFF"/>
        </w:rPr>
        <w:t xml:space="preserve"> сведения п. 16 Правил: п.п.  «в»</w:t>
      </w:r>
      <w:r w:rsidRPr="00B01FCE">
        <w:rPr>
          <w:sz w:val="28"/>
          <w:szCs w:val="28"/>
          <w:shd w:val="clear" w:color="auto" w:fill="FFFFFF"/>
        </w:rPr>
        <w:t xml:space="preserve"> </w:t>
      </w:r>
      <w:r w:rsidR="00DB5196">
        <w:rPr>
          <w:sz w:val="28"/>
          <w:szCs w:val="28"/>
          <w:shd w:val="clear" w:color="auto" w:fill="FFFFFF"/>
        </w:rPr>
        <w:t xml:space="preserve"> </w:t>
      </w:r>
      <w:r w:rsidRPr="00B01FCE">
        <w:rPr>
          <w:sz w:val="28"/>
          <w:szCs w:val="28"/>
          <w:shd w:val="clear" w:color="auto" w:fill="FFFFFF"/>
        </w:rPr>
        <w:t xml:space="preserve">не проведена оценка риска для здоровья человека, не отражен расчет канцерогенных и неконцерогенных рисков. </w:t>
      </w:r>
    </w:p>
    <w:p w:rsidR="00800F5C" w:rsidRDefault="00800F5C" w:rsidP="00800F5C">
      <w:pPr>
        <w:pStyle w:val="ConsPlusNormal"/>
        <w:ind w:firstLine="567"/>
        <w:jc w:val="both"/>
        <w:rPr>
          <w:rFonts w:ascii="Times New Roman" w:hAnsi="Times New Roman" w:cs="Times New Roman"/>
          <w:sz w:val="28"/>
          <w:szCs w:val="28"/>
        </w:rPr>
      </w:pPr>
      <w:r w:rsidRPr="005238DA">
        <w:rPr>
          <w:rFonts w:ascii="Times New Roman" w:hAnsi="Times New Roman" w:cs="Times New Roman"/>
          <w:sz w:val="28"/>
          <w:szCs w:val="28"/>
          <w:shd w:val="clear" w:color="auto" w:fill="FFFFFF"/>
        </w:rPr>
        <w:t>Согласно п. 68</w:t>
      </w:r>
      <w:r w:rsidRPr="005238DA">
        <w:rPr>
          <w:rFonts w:ascii="Times New Roman" w:hAnsi="Times New Roman" w:cs="Times New Roman"/>
          <w:bCs/>
          <w:sz w:val="28"/>
          <w:szCs w:val="28"/>
        </w:rPr>
        <w:t xml:space="preserve"> </w:t>
      </w:r>
      <w:hyperlink r:id="rId26" w:history="1">
        <w:r w:rsidRPr="005238DA">
          <w:rPr>
            <w:rFonts w:ascii="Times New Roman" w:hAnsi="Times New Roman" w:cs="Times New Roman"/>
            <w:bCs/>
            <w:sz w:val="28"/>
            <w:szCs w:val="28"/>
          </w:rPr>
          <w:t xml:space="preserve">Постановления Главного государственного санитарного врача РФ от 28 января 2021 г. </w:t>
        </w:r>
        <w:r w:rsidR="00B2404B">
          <w:rPr>
            <w:rFonts w:ascii="Times New Roman" w:hAnsi="Times New Roman" w:cs="Times New Roman"/>
            <w:bCs/>
            <w:sz w:val="28"/>
            <w:szCs w:val="28"/>
          </w:rPr>
          <w:t>№</w:t>
        </w:r>
        <w:r w:rsidRPr="005238DA">
          <w:rPr>
            <w:rFonts w:ascii="Times New Roman" w:hAnsi="Times New Roman" w:cs="Times New Roman"/>
            <w:bCs/>
            <w:sz w:val="28"/>
            <w:szCs w:val="28"/>
          </w:rPr>
          <w:t xml:space="preserve">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и дополнениями)</w:t>
        </w:r>
      </w:hyperlink>
      <w:r w:rsidRPr="005238DA">
        <w:rPr>
          <w:rFonts w:ascii="Times New Roman" w:hAnsi="Times New Roman" w:cs="Times New Roman"/>
          <w:bCs/>
          <w:sz w:val="28"/>
          <w:szCs w:val="28"/>
        </w:rPr>
        <w:t xml:space="preserve">, </w:t>
      </w:r>
      <w:r w:rsidRPr="005238DA">
        <w:rPr>
          <w:rFonts w:ascii="Times New Roman" w:hAnsi="Times New Roman" w:cs="Times New Roman"/>
          <w:sz w:val="28"/>
          <w:szCs w:val="28"/>
        </w:rPr>
        <w:t xml:space="preserve">расчет канцерогенных и неканцерогенных </w:t>
      </w:r>
      <w:r w:rsidRPr="00B01FCE">
        <w:rPr>
          <w:rFonts w:ascii="Times New Roman" w:hAnsi="Times New Roman" w:cs="Times New Roman"/>
          <w:sz w:val="28"/>
          <w:szCs w:val="28"/>
        </w:rPr>
        <w:t>рисков должен осуществляться хозяйствующими субъектами в соответствии с осуществляемой ими деятельностью при: установлении, изменении, прекращении существования санитарно-защитных зон в соответствии с требованиями нормативных правовых актов Российской Федерации, определяющими порядок установления таких зон</w:t>
      </w:r>
      <w:r w:rsidR="00B2404B">
        <w:rPr>
          <w:rFonts w:ascii="Times New Roman" w:hAnsi="Times New Roman" w:cs="Times New Roman"/>
          <w:sz w:val="28"/>
          <w:szCs w:val="28"/>
        </w:rPr>
        <w:t xml:space="preserve">. </w:t>
      </w:r>
    </w:p>
    <w:p w:rsidR="00800F5C" w:rsidRDefault="00800F5C" w:rsidP="00800F5C">
      <w:pPr>
        <w:pStyle w:val="ConsPlusNormal"/>
        <w:ind w:firstLine="567"/>
        <w:jc w:val="both"/>
        <w:rPr>
          <w:rFonts w:ascii="Times New Roman" w:hAnsi="Times New Roman" w:cs="Times New Roman"/>
          <w:sz w:val="28"/>
          <w:szCs w:val="28"/>
        </w:rPr>
      </w:pPr>
      <w:r w:rsidRPr="00B01FCE">
        <w:rPr>
          <w:rFonts w:ascii="Times New Roman" w:hAnsi="Times New Roman" w:cs="Times New Roman"/>
          <w:sz w:val="28"/>
          <w:szCs w:val="28"/>
        </w:rPr>
        <w:t>Согласно аб.4 Письма, в соответствии с п. 1 Правил не требуется установление санитарно-защитной Объекта, при</w:t>
      </w:r>
      <w:r w:rsidR="00DB5196">
        <w:rPr>
          <w:rFonts w:ascii="Times New Roman" w:hAnsi="Times New Roman" w:cs="Times New Roman"/>
          <w:sz w:val="28"/>
          <w:szCs w:val="28"/>
        </w:rPr>
        <w:t xml:space="preserve"> этом в следующем абзаце указан</w:t>
      </w:r>
      <w:r w:rsidRPr="00B01FCE">
        <w:rPr>
          <w:rFonts w:ascii="Times New Roman" w:hAnsi="Times New Roman" w:cs="Times New Roman"/>
          <w:sz w:val="28"/>
          <w:szCs w:val="28"/>
        </w:rPr>
        <w:t xml:space="preserve">о, что использование земельных участков необходимо осуществлять с учетом п.5 Правил. </w:t>
      </w:r>
    </w:p>
    <w:p w:rsidR="00800F5C" w:rsidRPr="00B01FCE" w:rsidRDefault="00800F5C" w:rsidP="00800F5C">
      <w:pPr>
        <w:pStyle w:val="ConsPlusNormal"/>
        <w:ind w:firstLine="567"/>
        <w:jc w:val="both"/>
        <w:rPr>
          <w:rFonts w:ascii="Times New Roman" w:hAnsi="Times New Roman" w:cs="Times New Roman"/>
          <w:sz w:val="28"/>
          <w:szCs w:val="28"/>
        </w:rPr>
      </w:pPr>
      <w:r w:rsidRPr="00B01FCE">
        <w:rPr>
          <w:rFonts w:ascii="Times New Roman" w:hAnsi="Times New Roman" w:cs="Times New Roman"/>
          <w:sz w:val="28"/>
          <w:szCs w:val="28"/>
        </w:rPr>
        <w:t>Согласно п. 5 Правил в границах санитарно-защитной з</w:t>
      </w:r>
      <w:r w:rsidR="00DB5196">
        <w:rPr>
          <w:rFonts w:ascii="Times New Roman" w:hAnsi="Times New Roman" w:cs="Times New Roman"/>
          <w:sz w:val="28"/>
          <w:szCs w:val="28"/>
        </w:rPr>
        <w:t>оны не допускается использование</w:t>
      </w:r>
      <w:r w:rsidRPr="00B01FCE">
        <w:rPr>
          <w:rFonts w:ascii="Times New Roman" w:hAnsi="Times New Roman" w:cs="Times New Roman"/>
          <w:sz w:val="28"/>
          <w:szCs w:val="28"/>
        </w:rPr>
        <w:t xml:space="preserve"> земельных участков в целях:</w:t>
      </w:r>
    </w:p>
    <w:p w:rsidR="00800F5C" w:rsidRPr="00B01FCE" w:rsidRDefault="00800F5C" w:rsidP="00800F5C">
      <w:pPr>
        <w:ind w:firstLine="567"/>
        <w:jc w:val="both"/>
        <w:rPr>
          <w:sz w:val="28"/>
          <w:szCs w:val="28"/>
        </w:rPr>
      </w:pPr>
      <w:r w:rsidRPr="00B01FCE">
        <w:rPr>
          <w:sz w:val="28"/>
          <w:szCs w:val="28"/>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800F5C" w:rsidRPr="00B01FCE" w:rsidRDefault="00800F5C" w:rsidP="00800F5C">
      <w:pPr>
        <w:ind w:firstLine="567"/>
        <w:jc w:val="both"/>
        <w:rPr>
          <w:sz w:val="28"/>
          <w:szCs w:val="28"/>
        </w:rPr>
      </w:pPr>
      <w:proofErr w:type="gramStart"/>
      <w:r w:rsidRPr="00B01FCE">
        <w:rPr>
          <w:sz w:val="28"/>
          <w:szCs w:val="28"/>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B01FCE">
        <w:rPr>
          <w:sz w:val="28"/>
          <w:szCs w:val="28"/>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800F5C" w:rsidRPr="00B01FCE" w:rsidRDefault="00800F5C" w:rsidP="00800F5C">
      <w:pPr>
        <w:ind w:firstLine="567"/>
        <w:jc w:val="both"/>
        <w:rPr>
          <w:sz w:val="28"/>
          <w:szCs w:val="28"/>
        </w:rPr>
      </w:pPr>
      <w:r w:rsidRPr="00B01FCE">
        <w:rPr>
          <w:sz w:val="28"/>
          <w:szCs w:val="28"/>
        </w:rPr>
        <w:lastRenderedPageBreak/>
        <w:t>Исходя из изложенного, в указанном письме одн</w:t>
      </w:r>
      <w:r w:rsidR="00DB5196">
        <w:rPr>
          <w:sz w:val="28"/>
          <w:szCs w:val="28"/>
        </w:rPr>
        <w:t>овременно говорит</w:t>
      </w:r>
      <w:r>
        <w:rPr>
          <w:sz w:val="28"/>
          <w:szCs w:val="28"/>
        </w:rPr>
        <w:t>ся об отсутстви</w:t>
      </w:r>
      <w:r w:rsidR="00B2404B">
        <w:rPr>
          <w:sz w:val="28"/>
          <w:szCs w:val="28"/>
        </w:rPr>
        <w:t>и</w:t>
      </w:r>
      <w:r w:rsidRPr="00B01FCE">
        <w:rPr>
          <w:sz w:val="28"/>
          <w:szCs w:val="28"/>
        </w:rPr>
        <w:t xml:space="preserve"> части сведений в проекте са</w:t>
      </w:r>
      <w:r w:rsidR="00B2404B">
        <w:rPr>
          <w:sz w:val="28"/>
          <w:szCs w:val="28"/>
        </w:rPr>
        <w:t>нитарно-</w:t>
      </w:r>
      <w:r w:rsidRPr="00B01FCE">
        <w:rPr>
          <w:sz w:val="28"/>
          <w:szCs w:val="28"/>
        </w:rPr>
        <w:t xml:space="preserve">защитной зоны, о </w:t>
      </w:r>
      <w:r w:rsidR="00D423C9" w:rsidRPr="00B01FCE">
        <w:rPr>
          <w:sz w:val="28"/>
          <w:szCs w:val="28"/>
        </w:rPr>
        <w:t>том,</w:t>
      </w:r>
      <w:r w:rsidRPr="00B01FCE">
        <w:rPr>
          <w:sz w:val="28"/>
          <w:szCs w:val="28"/>
        </w:rPr>
        <w:t xml:space="preserve"> что </w:t>
      </w:r>
      <w:r w:rsidR="00B2404B">
        <w:rPr>
          <w:sz w:val="28"/>
          <w:szCs w:val="28"/>
        </w:rPr>
        <w:t xml:space="preserve">установление </w:t>
      </w:r>
      <w:r w:rsidR="00DB5196">
        <w:rPr>
          <w:sz w:val="28"/>
          <w:szCs w:val="28"/>
        </w:rPr>
        <w:t>санитарно-защитной</w:t>
      </w:r>
      <w:r w:rsidR="00B2404B">
        <w:rPr>
          <w:sz w:val="28"/>
          <w:szCs w:val="28"/>
        </w:rPr>
        <w:t xml:space="preserve"> Объекта не требуется</w:t>
      </w:r>
      <w:r w:rsidRPr="00B01FCE">
        <w:rPr>
          <w:sz w:val="28"/>
          <w:szCs w:val="28"/>
        </w:rPr>
        <w:t xml:space="preserve">, </w:t>
      </w:r>
      <w:r w:rsidR="00B2404B">
        <w:rPr>
          <w:sz w:val="28"/>
          <w:szCs w:val="28"/>
        </w:rPr>
        <w:t>а также об</w:t>
      </w:r>
      <w:r w:rsidR="00B2404B" w:rsidRPr="00B01FCE">
        <w:rPr>
          <w:sz w:val="28"/>
          <w:szCs w:val="28"/>
        </w:rPr>
        <w:t xml:space="preserve"> ограничения</w:t>
      </w:r>
      <w:r w:rsidR="00B2404B">
        <w:rPr>
          <w:sz w:val="28"/>
          <w:szCs w:val="28"/>
        </w:rPr>
        <w:t>х</w:t>
      </w:r>
      <w:r w:rsidR="00B2404B" w:rsidRPr="00B01FCE">
        <w:rPr>
          <w:sz w:val="28"/>
          <w:szCs w:val="28"/>
        </w:rPr>
        <w:t xml:space="preserve"> по использованию земельных участков в границах санитарно-защитных зон</w:t>
      </w:r>
      <w:r w:rsidRPr="00B01FCE">
        <w:rPr>
          <w:sz w:val="28"/>
          <w:szCs w:val="28"/>
        </w:rPr>
        <w:t xml:space="preserve">. </w:t>
      </w:r>
    </w:p>
    <w:p w:rsidR="00747716" w:rsidRPr="008E54A2" w:rsidRDefault="00747716" w:rsidP="00747716">
      <w:pPr>
        <w:ind w:firstLine="567"/>
        <w:jc w:val="both"/>
        <w:rPr>
          <w:color w:val="000000"/>
          <w:sz w:val="27"/>
          <w:szCs w:val="28"/>
          <w:shd w:val="clear" w:color="auto" w:fill="FFFFFF"/>
        </w:rPr>
      </w:pPr>
      <w:proofErr w:type="gramStart"/>
      <w:r w:rsidRPr="008E54A2">
        <w:rPr>
          <w:sz w:val="27"/>
          <w:szCs w:val="28"/>
        </w:rPr>
        <w:t xml:space="preserve">В соответствии с требованиями статьи </w:t>
      </w:r>
      <w:r w:rsidRPr="008E54A2">
        <w:rPr>
          <w:color w:val="000000"/>
          <w:sz w:val="27"/>
          <w:szCs w:val="28"/>
        </w:rPr>
        <w:t xml:space="preserve"> 39 Градостроительного кодекса Российской Федерации,  решением 33-ей сессии Совета депутатов рабочего поселка </w:t>
      </w:r>
      <w:proofErr w:type="spellStart"/>
      <w:r w:rsidRPr="008E54A2">
        <w:rPr>
          <w:color w:val="000000"/>
          <w:sz w:val="27"/>
          <w:szCs w:val="28"/>
        </w:rPr>
        <w:t>Краснообска</w:t>
      </w:r>
      <w:proofErr w:type="spellEnd"/>
      <w:r w:rsidRPr="008E54A2">
        <w:rPr>
          <w:color w:val="000000"/>
          <w:sz w:val="27"/>
          <w:szCs w:val="28"/>
        </w:rPr>
        <w:t xml:space="preserve">  Новосибирского района Новосибирской области  от 04.04.2019 № 7 «Об утверждении Правил землепользования и застройки рабочего поселка </w:t>
      </w:r>
      <w:proofErr w:type="spellStart"/>
      <w:r w:rsidRPr="008E54A2">
        <w:rPr>
          <w:color w:val="000000"/>
          <w:sz w:val="27"/>
          <w:szCs w:val="28"/>
        </w:rPr>
        <w:t>Краснообска</w:t>
      </w:r>
      <w:proofErr w:type="spellEnd"/>
      <w:r w:rsidRPr="008E54A2">
        <w:rPr>
          <w:color w:val="000000"/>
          <w:sz w:val="27"/>
          <w:szCs w:val="28"/>
        </w:rPr>
        <w:t xml:space="preserve"> Новосибирского района Новосибирской области, Постановлением администрации рабочего поселка </w:t>
      </w:r>
      <w:proofErr w:type="spellStart"/>
      <w:r w:rsidRPr="008E54A2">
        <w:rPr>
          <w:color w:val="000000"/>
          <w:sz w:val="27"/>
          <w:szCs w:val="28"/>
        </w:rPr>
        <w:t>Краснообска</w:t>
      </w:r>
      <w:proofErr w:type="spellEnd"/>
      <w:r w:rsidRPr="008E54A2">
        <w:rPr>
          <w:color w:val="000000"/>
          <w:sz w:val="27"/>
          <w:szCs w:val="28"/>
        </w:rPr>
        <w:t xml:space="preserve"> Новосибирского района Новосибирской области  от 23.05.2016  № 137 «Об утверждении административного регламента предоставления муниципальной услуги «Предоставление разрешения на</w:t>
      </w:r>
      <w:proofErr w:type="gramEnd"/>
      <w:r w:rsidRPr="008E54A2">
        <w:rPr>
          <w:color w:val="000000"/>
          <w:sz w:val="27"/>
          <w:szCs w:val="28"/>
        </w:rPr>
        <w:t xml:space="preserve"> </w:t>
      </w:r>
      <w:proofErr w:type="gramStart"/>
      <w:r w:rsidRPr="008E54A2">
        <w:rPr>
          <w:color w:val="000000"/>
          <w:sz w:val="27"/>
          <w:szCs w:val="28"/>
          <w:shd w:val="clear" w:color="auto" w:fill="FFFFFF"/>
        </w:rPr>
        <w:t>условно разрешенный вид использования земельного участка  или объекта капитального строительства</w:t>
      </w:r>
      <w:r w:rsidRPr="008E54A2">
        <w:rPr>
          <w:color w:val="000000"/>
          <w:sz w:val="27"/>
          <w:szCs w:val="28"/>
        </w:rPr>
        <w:t xml:space="preserve">», </w:t>
      </w:r>
      <w:r w:rsidRPr="008E54A2">
        <w:rPr>
          <w:sz w:val="27"/>
          <w:szCs w:val="28"/>
        </w:rPr>
        <w:t xml:space="preserve">решением 29-й сессии Совета депутатов рабочего поселка </w:t>
      </w:r>
      <w:proofErr w:type="spellStart"/>
      <w:r w:rsidRPr="008E54A2">
        <w:rPr>
          <w:sz w:val="27"/>
          <w:szCs w:val="28"/>
        </w:rPr>
        <w:t>Краснообска</w:t>
      </w:r>
      <w:proofErr w:type="spellEnd"/>
      <w:r w:rsidRPr="008E54A2">
        <w:rPr>
          <w:sz w:val="27"/>
          <w:szCs w:val="28"/>
        </w:rPr>
        <w:t xml:space="preserve"> Новосибирского района Новосибирской области от 28.09.2018 г. № 7 «О принятии Положения «О публичных слушаниях в рабочем поселке </w:t>
      </w:r>
      <w:proofErr w:type="spellStart"/>
      <w:r w:rsidRPr="008E54A2">
        <w:rPr>
          <w:sz w:val="27"/>
          <w:szCs w:val="28"/>
        </w:rPr>
        <w:t>Краснообске</w:t>
      </w:r>
      <w:proofErr w:type="spellEnd"/>
      <w:r w:rsidRPr="008E54A2">
        <w:rPr>
          <w:sz w:val="27"/>
          <w:szCs w:val="28"/>
        </w:rPr>
        <w:t xml:space="preserve">» при организации и проведении публичных слушаний рассматриваются документы, предоставленные с заявлением о предоставлении разрешения на условно разрешенный вид  использования земельного участка </w:t>
      </w:r>
      <w:r w:rsidRPr="008E54A2">
        <w:rPr>
          <w:color w:val="000000"/>
          <w:sz w:val="27"/>
          <w:szCs w:val="28"/>
          <w:shd w:val="clear" w:color="auto" w:fill="FFFFFF"/>
        </w:rPr>
        <w:t>или объекта капитального</w:t>
      </w:r>
      <w:proofErr w:type="gramEnd"/>
      <w:r w:rsidRPr="008E54A2">
        <w:rPr>
          <w:color w:val="000000"/>
          <w:sz w:val="27"/>
          <w:szCs w:val="28"/>
          <w:shd w:val="clear" w:color="auto" w:fill="FFFFFF"/>
        </w:rPr>
        <w:t xml:space="preserve"> строительства,  ни каких иных дополнительных запросов для устранения неточностей или получения дополнительных разъяснений не направляются. </w:t>
      </w:r>
    </w:p>
    <w:p w:rsidR="00747716" w:rsidRDefault="00747716" w:rsidP="00747716">
      <w:pPr>
        <w:pStyle w:val="ConsPlusNormal"/>
        <w:ind w:firstLine="567"/>
        <w:jc w:val="both"/>
        <w:rPr>
          <w:rFonts w:ascii="Times New Roman" w:hAnsi="Times New Roman" w:cs="Times New Roman"/>
          <w:sz w:val="27"/>
          <w:szCs w:val="28"/>
          <w:shd w:val="clear" w:color="auto" w:fill="FFFFFF"/>
        </w:rPr>
      </w:pPr>
      <w:r w:rsidRPr="008E54A2">
        <w:rPr>
          <w:rFonts w:ascii="Times New Roman" w:hAnsi="Times New Roman" w:cs="Times New Roman"/>
          <w:color w:val="000000"/>
          <w:sz w:val="27"/>
          <w:szCs w:val="28"/>
          <w:shd w:val="clear" w:color="auto" w:fill="FFFFFF"/>
        </w:rPr>
        <w:t xml:space="preserve">В связи с </w:t>
      </w:r>
      <w:proofErr w:type="gramStart"/>
      <w:r w:rsidRPr="008E54A2">
        <w:rPr>
          <w:rFonts w:ascii="Times New Roman" w:hAnsi="Times New Roman" w:cs="Times New Roman"/>
          <w:color w:val="000000"/>
          <w:sz w:val="27"/>
          <w:szCs w:val="28"/>
          <w:shd w:val="clear" w:color="auto" w:fill="FFFFFF"/>
        </w:rPr>
        <w:t>изложенным</w:t>
      </w:r>
      <w:proofErr w:type="gramEnd"/>
      <w:r w:rsidRPr="008E54A2">
        <w:rPr>
          <w:rFonts w:ascii="Times New Roman" w:hAnsi="Times New Roman" w:cs="Times New Roman"/>
          <w:color w:val="000000"/>
          <w:sz w:val="27"/>
          <w:szCs w:val="28"/>
          <w:shd w:val="clear" w:color="auto" w:fill="FFFFFF"/>
        </w:rPr>
        <w:t>,</w:t>
      </w:r>
      <w:r w:rsidRPr="008E54A2">
        <w:rPr>
          <w:rFonts w:ascii="Times New Roman" w:hAnsi="Times New Roman" w:cs="Times New Roman"/>
          <w:sz w:val="27"/>
          <w:szCs w:val="28"/>
        </w:rPr>
        <w:t xml:space="preserve"> организационный комитет по подготовке и проведен</w:t>
      </w:r>
      <w:r w:rsidR="005C043F">
        <w:rPr>
          <w:rFonts w:ascii="Times New Roman" w:hAnsi="Times New Roman" w:cs="Times New Roman"/>
          <w:sz w:val="27"/>
          <w:szCs w:val="28"/>
        </w:rPr>
        <w:t>ию публичных слушаний не обязан</w:t>
      </w:r>
      <w:r w:rsidRPr="008E54A2">
        <w:rPr>
          <w:rFonts w:ascii="Times New Roman" w:hAnsi="Times New Roman" w:cs="Times New Roman"/>
          <w:sz w:val="27"/>
          <w:szCs w:val="28"/>
        </w:rPr>
        <w:t xml:space="preserve"> направлять запросы в Управление </w:t>
      </w:r>
      <w:proofErr w:type="spellStart"/>
      <w:r w:rsidRPr="008E54A2">
        <w:rPr>
          <w:rFonts w:ascii="Times New Roman" w:hAnsi="Times New Roman" w:cs="Times New Roman"/>
          <w:sz w:val="27"/>
          <w:szCs w:val="28"/>
        </w:rPr>
        <w:t>Роспотребназора</w:t>
      </w:r>
      <w:proofErr w:type="spellEnd"/>
      <w:r w:rsidRPr="008E54A2">
        <w:rPr>
          <w:rFonts w:ascii="Times New Roman" w:hAnsi="Times New Roman" w:cs="Times New Roman"/>
          <w:sz w:val="27"/>
          <w:szCs w:val="28"/>
        </w:rPr>
        <w:t xml:space="preserve"> по Новосибирской области для устранения неточностей в </w:t>
      </w:r>
      <w:r w:rsidRPr="008E54A2">
        <w:rPr>
          <w:rFonts w:ascii="Times New Roman" w:hAnsi="Times New Roman" w:cs="Times New Roman"/>
          <w:sz w:val="27"/>
          <w:szCs w:val="28"/>
          <w:shd w:val="clear" w:color="auto" w:fill="FFFFFF"/>
        </w:rPr>
        <w:t xml:space="preserve">письме Управления </w:t>
      </w:r>
      <w:proofErr w:type="spellStart"/>
      <w:r w:rsidRPr="008E54A2">
        <w:rPr>
          <w:rFonts w:ascii="Times New Roman" w:hAnsi="Times New Roman" w:cs="Times New Roman"/>
          <w:sz w:val="27"/>
          <w:szCs w:val="28"/>
          <w:shd w:val="clear" w:color="auto" w:fill="FFFFFF"/>
        </w:rPr>
        <w:t>Роспотребназора</w:t>
      </w:r>
      <w:proofErr w:type="spellEnd"/>
      <w:r w:rsidRPr="008E54A2">
        <w:rPr>
          <w:rFonts w:ascii="Times New Roman" w:hAnsi="Times New Roman" w:cs="Times New Roman"/>
          <w:sz w:val="27"/>
          <w:szCs w:val="28"/>
          <w:shd w:val="clear" w:color="auto" w:fill="FFFFFF"/>
        </w:rPr>
        <w:t xml:space="preserve"> по Новосибирской области «О</w:t>
      </w:r>
      <w:r w:rsidR="00D423C9">
        <w:rPr>
          <w:rFonts w:ascii="Times New Roman" w:hAnsi="Times New Roman" w:cs="Times New Roman"/>
          <w:sz w:val="27"/>
          <w:szCs w:val="28"/>
          <w:shd w:val="clear" w:color="auto" w:fill="FFFFFF"/>
        </w:rPr>
        <w:t>б</w:t>
      </w:r>
      <w:r w:rsidRPr="008E54A2">
        <w:rPr>
          <w:rFonts w:ascii="Times New Roman" w:hAnsi="Times New Roman" w:cs="Times New Roman"/>
          <w:sz w:val="27"/>
          <w:szCs w:val="28"/>
          <w:shd w:val="clear" w:color="auto" w:fill="FFFFFF"/>
        </w:rPr>
        <w:t xml:space="preserve"> установлении (изменении) санитарно-защитной зоны» от 29.09.2021 № 01/4327. </w:t>
      </w:r>
    </w:p>
    <w:p w:rsidR="00ED1631" w:rsidRDefault="00740D3F" w:rsidP="00800F5C">
      <w:pPr>
        <w:ind w:firstLine="567"/>
        <w:jc w:val="both"/>
        <w:rPr>
          <w:sz w:val="27"/>
          <w:szCs w:val="28"/>
        </w:rPr>
      </w:pPr>
      <w:r>
        <w:rPr>
          <w:sz w:val="28"/>
          <w:szCs w:val="28"/>
        </w:rPr>
        <w:t>Письм</w:t>
      </w:r>
      <w:proofErr w:type="gramStart"/>
      <w:r>
        <w:rPr>
          <w:sz w:val="28"/>
          <w:szCs w:val="28"/>
        </w:rPr>
        <w:t>о ООО</w:t>
      </w:r>
      <w:proofErr w:type="gramEnd"/>
      <w:r>
        <w:rPr>
          <w:sz w:val="28"/>
          <w:szCs w:val="28"/>
        </w:rPr>
        <w:t xml:space="preserve"> «СМП-НСК» от 22.03.2022 №25 (</w:t>
      </w:r>
      <w:proofErr w:type="spellStart"/>
      <w:r>
        <w:rPr>
          <w:sz w:val="28"/>
          <w:szCs w:val="28"/>
        </w:rPr>
        <w:t>вх</w:t>
      </w:r>
      <w:proofErr w:type="spellEnd"/>
      <w:r>
        <w:rPr>
          <w:sz w:val="28"/>
          <w:szCs w:val="28"/>
        </w:rPr>
        <w:t>. от 25.03.23022  № 307) нельзя считать каким- либо разъяс</w:t>
      </w:r>
      <w:r w:rsidR="005C043F">
        <w:rPr>
          <w:sz w:val="28"/>
          <w:szCs w:val="28"/>
        </w:rPr>
        <w:t>нением</w:t>
      </w:r>
      <w:r>
        <w:rPr>
          <w:sz w:val="28"/>
          <w:szCs w:val="28"/>
        </w:rPr>
        <w:t xml:space="preserve">, в виду того, что данное юридическое лицо не является уполномоченным органом государственной власти, в </w:t>
      </w:r>
      <w:r w:rsidR="00D423C9">
        <w:rPr>
          <w:sz w:val="28"/>
          <w:szCs w:val="28"/>
        </w:rPr>
        <w:t>связи,</w:t>
      </w:r>
      <w:r>
        <w:rPr>
          <w:sz w:val="28"/>
          <w:szCs w:val="28"/>
        </w:rPr>
        <w:t xml:space="preserve"> с чем указанное письмо является лишь </w:t>
      </w:r>
      <w:r w:rsidR="00D423C9">
        <w:rPr>
          <w:sz w:val="28"/>
          <w:szCs w:val="28"/>
        </w:rPr>
        <w:t xml:space="preserve">рассуждением </w:t>
      </w:r>
      <w:r>
        <w:rPr>
          <w:sz w:val="28"/>
          <w:szCs w:val="28"/>
        </w:rPr>
        <w:t xml:space="preserve"> </w:t>
      </w:r>
      <w:r w:rsidR="00D423C9">
        <w:rPr>
          <w:sz w:val="28"/>
          <w:szCs w:val="28"/>
        </w:rPr>
        <w:t xml:space="preserve">ООО «СМП-НСК», официальных документов  от </w:t>
      </w:r>
      <w:r w:rsidR="00D423C9">
        <w:rPr>
          <w:sz w:val="27"/>
          <w:szCs w:val="28"/>
        </w:rPr>
        <w:t>Управления</w:t>
      </w:r>
      <w:r w:rsidR="00D423C9" w:rsidRPr="008E54A2">
        <w:rPr>
          <w:sz w:val="27"/>
          <w:szCs w:val="28"/>
        </w:rPr>
        <w:t xml:space="preserve"> </w:t>
      </w:r>
      <w:proofErr w:type="spellStart"/>
      <w:r w:rsidR="00D423C9" w:rsidRPr="008E54A2">
        <w:rPr>
          <w:sz w:val="27"/>
          <w:szCs w:val="28"/>
        </w:rPr>
        <w:t>Роспотребназора</w:t>
      </w:r>
      <w:proofErr w:type="spellEnd"/>
      <w:r w:rsidR="00D423C9" w:rsidRPr="008E54A2">
        <w:rPr>
          <w:sz w:val="27"/>
          <w:szCs w:val="28"/>
        </w:rPr>
        <w:t xml:space="preserve"> по Новосибирской области</w:t>
      </w:r>
      <w:r w:rsidR="00D423C9">
        <w:rPr>
          <w:sz w:val="27"/>
          <w:szCs w:val="28"/>
        </w:rPr>
        <w:t xml:space="preserve"> приложено не было. </w:t>
      </w:r>
    </w:p>
    <w:p w:rsidR="00D423C9" w:rsidRDefault="00D423C9" w:rsidP="00800F5C">
      <w:pPr>
        <w:ind w:firstLine="567"/>
        <w:jc w:val="both"/>
        <w:rPr>
          <w:sz w:val="28"/>
          <w:szCs w:val="28"/>
        </w:rPr>
      </w:pPr>
      <w:r>
        <w:rPr>
          <w:sz w:val="27"/>
          <w:szCs w:val="28"/>
        </w:rPr>
        <w:t xml:space="preserve">На листе 4 заключения указано, что проектируемый объект является источниками </w:t>
      </w:r>
      <w:r w:rsidR="00F53AF6">
        <w:rPr>
          <w:sz w:val="27"/>
          <w:szCs w:val="28"/>
        </w:rPr>
        <w:t xml:space="preserve">неблагоприятного воздействия на среду обитания и здоровье человека, так как имеет выбросы </w:t>
      </w:r>
      <w:r w:rsidR="00D9656D">
        <w:rPr>
          <w:sz w:val="27"/>
          <w:szCs w:val="28"/>
        </w:rPr>
        <w:t>загрязняющих</w:t>
      </w:r>
      <w:r w:rsidR="00F53AF6">
        <w:rPr>
          <w:sz w:val="27"/>
          <w:szCs w:val="28"/>
        </w:rPr>
        <w:t xml:space="preserve"> веществ в атмосферный воздух и шум от грузовых автомобилей при пробеге к месту разгрузки товара и от легковых автомобилей при пробеге к местам </w:t>
      </w:r>
      <w:proofErr w:type="spellStart"/>
      <w:r w:rsidR="00F53AF6">
        <w:rPr>
          <w:sz w:val="27"/>
          <w:szCs w:val="28"/>
        </w:rPr>
        <w:t>приобъектной</w:t>
      </w:r>
      <w:proofErr w:type="spellEnd"/>
      <w:r w:rsidR="00F53AF6">
        <w:rPr>
          <w:sz w:val="27"/>
          <w:szCs w:val="28"/>
        </w:rPr>
        <w:t xml:space="preserve"> парковки. </w:t>
      </w:r>
    </w:p>
    <w:p w:rsidR="00800F5C" w:rsidRPr="00B01FCE" w:rsidRDefault="00800F5C" w:rsidP="00800F5C">
      <w:pPr>
        <w:ind w:firstLine="567"/>
        <w:jc w:val="both"/>
        <w:rPr>
          <w:color w:val="000000"/>
          <w:sz w:val="28"/>
          <w:szCs w:val="28"/>
          <w:shd w:val="clear" w:color="auto" w:fill="FFFFFF"/>
        </w:rPr>
      </w:pPr>
      <w:proofErr w:type="gramStart"/>
      <w:r w:rsidRPr="00B01FCE">
        <w:rPr>
          <w:sz w:val="28"/>
          <w:szCs w:val="28"/>
        </w:rPr>
        <w:t>Согласно статьи</w:t>
      </w:r>
      <w:proofErr w:type="gramEnd"/>
      <w:r w:rsidRPr="00B01FCE">
        <w:rPr>
          <w:sz w:val="28"/>
          <w:szCs w:val="28"/>
        </w:rPr>
        <w:t xml:space="preserve"> 42  Конституции Российской Федерации, к</w:t>
      </w:r>
      <w:r w:rsidRPr="00B01FCE">
        <w:rPr>
          <w:color w:val="000000"/>
          <w:sz w:val="28"/>
          <w:szCs w:val="28"/>
          <w:shd w:val="clear" w:color="auto" w:fill="FFFFFF"/>
        </w:rPr>
        <w:t>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800F5C" w:rsidRPr="00B01FCE" w:rsidRDefault="00800F5C" w:rsidP="00800F5C">
      <w:pPr>
        <w:ind w:firstLine="567"/>
        <w:jc w:val="both"/>
        <w:rPr>
          <w:color w:val="000000"/>
          <w:sz w:val="28"/>
          <w:szCs w:val="28"/>
          <w:shd w:val="clear" w:color="auto" w:fill="FFFFFF"/>
        </w:rPr>
      </w:pPr>
      <w:r w:rsidRPr="00B01FCE">
        <w:rPr>
          <w:sz w:val="28"/>
          <w:szCs w:val="28"/>
        </w:rPr>
        <w:t xml:space="preserve">Федеральный закон от 30.03.1999 </w:t>
      </w:r>
      <w:r w:rsidR="00B2404B">
        <w:rPr>
          <w:sz w:val="28"/>
          <w:szCs w:val="28"/>
        </w:rPr>
        <w:t>№</w:t>
      </w:r>
      <w:r w:rsidRPr="00B01FCE">
        <w:rPr>
          <w:sz w:val="28"/>
          <w:szCs w:val="28"/>
        </w:rPr>
        <w:t xml:space="preserve"> 52-ФЗ "О санитарно-эпидемиологическом благополучии населения", </w:t>
      </w:r>
      <w:r w:rsidRPr="00B01FCE">
        <w:rPr>
          <w:color w:val="000000"/>
          <w:sz w:val="28"/>
          <w:szCs w:val="28"/>
          <w:shd w:val="clear" w:color="auto" w:fill="FFFFFF"/>
        </w:rPr>
        <w:t xml:space="preserve">направлен на обеспечение санитарно-эпидемиологического благополучия населения как одного из основных </w:t>
      </w:r>
      <w:r w:rsidRPr="00B01FCE">
        <w:rPr>
          <w:color w:val="000000"/>
          <w:sz w:val="28"/>
          <w:szCs w:val="28"/>
          <w:shd w:val="clear" w:color="auto" w:fill="FFFFFF"/>
        </w:rPr>
        <w:lastRenderedPageBreak/>
        <w:t>условий реализации конституционных прав граждан на охрану здоровья и благоприятную окружающую среду.</w:t>
      </w:r>
    </w:p>
    <w:p w:rsidR="00800F5C" w:rsidRPr="00B01FCE" w:rsidRDefault="00800F5C" w:rsidP="00800F5C">
      <w:pPr>
        <w:ind w:firstLine="567"/>
        <w:jc w:val="both"/>
        <w:rPr>
          <w:sz w:val="28"/>
          <w:szCs w:val="28"/>
        </w:rPr>
      </w:pPr>
      <w:r w:rsidRPr="00B01FCE">
        <w:rPr>
          <w:color w:val="000000"/>
          <w:sz w:val="28"/>
          <w:szCs w:val="28"/>
          <w:shd w:val="clear" w:color="auto" w:fill="FFFFFF"/>
        </w:rPr>
        <w:t xml:space="preserve">Предоставленные заявителем ООО «СМП-НСК»  </w:t>
      </w:r>
      <w:r w:rsidR="00B2404B">
        <w:rPr>
          <w:color w:val="000000"/>
          <w:sz w:val="28"/>
          <w:szCs w:val="28"/>
          <w:shd w:val="clear" w:color="auto" w:fill="FFFFFF"/>
        </w:rPr>
        <w:t xml:space="preserve">документы </w:t>
      </w:r>
      <w:r w:rsidRPr="00B01FCE">
        <w:rPr>
          <w:color w:val="000000"/>
          <w:sz w:val="28"/>
          <w:szCs w:val="28"/>
          <w:shd w:val="clear" w:color="auto" w:fill="FFFFFF"/>
        </w:rPr>
        <w:t xml:space="preserve">не дают участникам публичных слушаний </w:t>
      </w:r>
      <w:r w:rsidR="00B2404B">
        <w:rPr>
          <w:color w:val="000000"/>
          <w:sz w:val="28"/>
          <w:szCs w:val="28"/>
          <w:shd w:val="clear" w:color="auto" w:fill="FFFFFF"/>
        </w:rPr>
        <w:t xml:space="preserve">полную и </w:t>
      </w:r>
      <w:r w:rsidRPr="00B01FCE">
        <w:rPr>
          <w:color w:val="000000"/>
          <w:sz w:val="28"/>
          <w:szCs w:val="28"/>
          <w:shd w:val="clear" w:color="auto" w:fill="FFFFFF"/>
        </w:rPr>
        <w:t>достоверную информацию о нали</w:t>
      </w:r>
      <w:r>
        <w:rPr>
          <w:color w:val="000000"/>
          <w:sz w:val="28"/>
          <w:szCs w:val="28"/>
          <w:shd w:val="clear" w:color="auto" w:fill="FFFFFF"/>
        </w:rPr>
        <w:t>чии или отсутствии</w:t>
      </w:r>
      <w:r w:rsidRPr="00B01FCE">
        <w:rPr>
          <w:color w:val="000000"/>
          <w:sz w:val="28"/>
          <w:szCs w:val="28"/>
          <w:shd w:val="clear" w:color="auto" w:fill="FFFFFF"/>
        </w:rPr>
        <w:t xml:space="preserve">  </w:t>
      </w:r>
      <w:r w:rsidR="00B133FE">
        <w:rPr>
          <w:sz w:val="28"/>
          <w:szCs w:val="28"/>
        </w:rPr>
        <w:t>неблагоприятн</w:t>
      </w:r>
      <w:r w:rsidRPr="00B01FCE">
        <w:rPr>
          <w:sz w:val="28"/>
          <w:szCs w:val="28"/>
        </w:rPr>
        <w:t>ого воздействия на сред</w:t>
      </w:r>
      <w:r w:rsidR="00B133FE">
        <w:rPr>
          <w:sz w:val="28"/>
          <w:szCs w:val="28"/>
        </w:rPr>
        <w:t>у обитания и здоровье человека</w:t>
      </w:r>
    </w:p>
    <w:p w:rsidR="00800F5C" w:rsidRDefault="00800F5C" w:rsidP="00800F5C">
      <w:pPr>
        <w:ind w:firstLine="567"/>
        <w:jc w:val="both"/>
        <w:rPr>
          <w:sz w:val="28"/>
          <w:szCs w:val="28"/>
        </w:rPr>
      </w:pPr>
      <w:r w:rsidRPr="002F02B8">
        <w:rPr>
          <w:sz w:val="28"/>
          <w:szCs w:val="28"/>
        </w:rPr>
        <w:t xml:space="preserve">В соответствии с утвержденным Генеральным планом рабочего поселка </w:t>
      </w:r>
      <w:proofErr w:type="spellStart"/>
      <w:r w:rsidRPr="002F02B8">
        <w:rPr>
          <w:sz w:val="28"/>
          <w:szCs w:val="28"/>
        </w:rPr>
        <w:t>Краснообска</w:t>
      </w:r>
      <w:proofErr w:type="spellEnd"/>
      <w:r w:rsidRPr="002F02B8">
        <w:rPr>
          <w:sz w:val="28"/>
          <w:szCs w:val="28"/>
        </w:rPr>
        <w:t xml:space="preserve"> </w:t>
      </w:r>
      <w:r w:rsidR="00EA1A5F">
        <w:rPr>
          <w:sz w:val="28"/>
          <w:szCs w:val="28"/>
        </w:rPr>
        <w:t xml:space="preserve"> </w:t>
      </w:r>
      <w:r>
        <w:rPr>
          <w:sz w:val="28"/>
          <w:szCs w:val="28"/>
        </w:rPr>
        <w:t>земельный участок</w:t>
      </w:r>
      <w:r w:rsidRPr="002F02B8">
        <w:rPr>
          <w:sz w:val="28"/>
          <w:szCs w:val="28"/>
        </w:rPr>
        <w:t xml:space="preserve"> с кадастровым номером 54:19:180109:5576 адрес: Новосибирская область, Новосибирский район, МО р.п. Краснообск, р.п. Краснообск</w:t>
      </w:r>
      <w:r>
        <w:rPr>
          <w:sz w:val="28"/>
          <w:szCs w:val="28"/>
        </w:rPr>
        <w:t xml:space="preserve"> </w:t>
      </w:r>
      <w:r w:rsidRPr="002F02B8">
        <w:rPr>
          <w:sz w:val="28"/>
          <w:szCs w:val="28"/>
        </w:rPr>
        <w:t xml:space="preserve"> </w:t>
      </w:r>
      <w:r>
        <w:rPr>
          <w:sz w:val="28"/>
          <w:szCs w:val="28"/>
        </w:rPr>
        <w:t xml:space="preserve">располагается </w:t>
      </w:r>
      <w:r w:rsidR="00B2404B">
        <w:rPr>
          <w:sz w:val="28"/>
          <w:szCs w:val="28"/>
        </w:rPr>
        <w:t xml:space="preserve">в </w:t>
      </w:r>
      <w:r>
        <w:rPr>
          <w:sz w:val="28"/>
          <w:szCs w:val="28"/>
        </w:rPr>
        <w:t xml:space="preserve">функциональной зоне «Зона застройки малоэтажными жилыми домами (до 4 этажей, включая </w:t>
      </w:r>
      <w:proofErr w:type="gramStart"/>
      <w:r>
        <w:rPr>
          <w:sz w:val="28"/>
          <w:szCs w:val="28"/>
        </w:rPr>
        <w:t>мансардный</w:t>
      </w:r>
      <w:proofErr w:type="gramEnd"/>
      <w:r>
        <w:rPr>
          <w:sz w:val="28"/>
          <w:szCs w:val="28"/>
        </w:rPr>
        <w:t xml:space="preserve">), </w:t>
      </w:r>
      <w:r w:rsidR="006A053B">
        <w:rPr>
          <w:sz w:val="28"/>
          <w:szCs w:val="28"/>
        </w:rPr>
        <w:t xml:space="preserve">соответственно на данной территории </w:t>
      </w:r>
      <w:r w:rsidR="00EA1A5F">
        <w:rPr>
          <w:sz w:val="28"/>
          <w:szCs w:val="28"/>
        </w:rPr>
        <w:t xml:space="preserve">изначально </w:t>
      </w:r>
      <w:r w:rsidR="006A053B" w:rsidRPr="002F02B8">
        <w:rPr>
          <w:sz w:val="28"/>
          <w:szCs w:val="28"/>
        </w:rPr>
        <w:t>планировал</w:t>
      </w:r>
      <w:r w:rsidR="006A053B">
        <w:rPr>
          <w:sz w:val="28"/>
          <w:szCs w:val="28"/>
        </w:rPr>
        <w:t>о</w:t>
      </w:r>
      <w:r w:rsidR="006A053B" w:rsidRPr="002F02B8">
        <w:rPr>
          <w:sz w:val="28"/>
          <w:szCs w:val="28"/>
        </w:rPr>
        <w:t>сь строительство многоквартирных жилых домов</w:t>
      </w:r>
      <w:r w:rsidRPr="002F02B8">
        <w:rPr>
          <w:sz w:val="28"/>
          <w:szCs w:val="28"/>
        </w:rPr>
        <w:t xml:space="preserve">. </w:t>
      </w:r>
    </w:p>
    <w:p w:rsidR="00800F5C" w:rsidRDefault="00800F5C" w:rsidP="00B133FE">
      <w:pPr>
        <w:pStyle w:val="aa"/>
        <w:spacing w:after="0"/>
        <w:ind w:firstLine="709"/>
        <w:jc w:val="both"/>
        <w:rPr>
          <w:sz w:val="28"/>
          <w:szCs w:val="28"/>
        </w:rPr>
      </w:pPr>
      <w:r>
        <w:rPr>
          <w:sz w:val="28"/>
          <w:szCs w:val="28"/>
        </w:rPr>
        <w:t xml:space="preserve">В </w:t>
      </w:r>
      <w:r w:rsidR="00B133FE">
        <w:rPr>
          <w:sz w:val="28"/>
          <w:szCs w:val="28"/>
        </w:rPr>
        <w:t>материалах</w:t>
      </w:r>
      <w:r>
        <w:rPr>
          <w:sz w:val="28"/>
          <w:szCs w:val="28"/>
        </w:rPr>
        <w:t xml:space="preserve"> по обоснованию Генерального плана</w:t>
      </w:r>
      <w:r w:rsidRPr="002F02B8">
        <w:rPr>
          <w:sz w:val="28"/>
          <w:szCs w:val="28"/>
        </w:rPr>
        <w:t xml:space="preserve"> рабочего поселка </w:t>
      </w:r>
      <w:proofErr w:type="spellStart"/>
      <w:r w:rsidRPr="002F02B8">
        <w:rPr>
          <w:sz w:val="28"/>
          <w:szCs w:val="28"/>
        </w:rPr>
        <w:t>Краснообска</w:t>
      </w:r>
      <w:proofErr w:type="spellEnd"/>
      <w:r>
        <w:rPr>
          <w:sz w:val="28"/>
          <w:szCs w:val="28"/>
        </w:rPr>
        <w:t xml:space="preserve">, </w:t>
      </w:r>
      <w:r w:rsidR="00B133FE">
        <w:rPr>
          <w:sz w:val="28"/>
          <w:szCs w:val="28"/>
        </w:rPr>
        <w:t>указано, что</w:t>
      </w:r>
      <w:r w:rsidRPr="00A827B1">
        <w:rPr>
          <w:sz w:val="28"/>
          <w:szCs w:val="28"/>
        </w:rPr>
        <w:t xml:space="preserve"> </w:t>
      </w:r>
      <w:r>
        <w:rPr>
          <w:sz w:val="28"/>
          <w:szCs w:val="28"/>
        </w:rPr>
        <w:t xml:space="preserve">в </w:t>
      </w:r>
      <w:r w:rsidRPr="00A827B1">
        <w:rPr>
          <w:sz w:val="28"/>
          <w:szCs w:val="28"/>
        </w:rPr>
        <w:t>настоящее время завершается застройка территории 2 микрорайона ("2 кольцо",  жилые дома общественного центра),  7 микрорайона ("Бавария"), начато строительство школы в общественном центре 2 микрорайона.</w:t>
      </w:r>
      <w:r w:rsidRPr="00687EE9">
        <w:rPr>
          <w:sz w:val="28"/>
          <w:szCs w:val="28"/>
        </w:rPr>
        <w:t xml:space="preserve"> </w:t>
      </w:r>
      <w:r w:rsidRPr="00A827B1">
        <w:rPr>
          <w:sz w:val="28"/>
          <w:szCs w:val="28"/>
        </w:rPr>
        <w:t>В целях подготовки документации по планировк</w:t>
      </w:r>
      <w:r w:rsidR="006A053B">
        <w:rPr>
          <w:sz w:val="28"/>
          <w:szCs w:val="28"/>
        </w:rPr>
        <w:t>е</w:t>
      </w:r>
      <w:r w:rsidRPr="00A827B1">
        <w:rPr>
          <w:sz w:val="28"/>
          <w:szCs w:val="28"/>
        </w:rPr>
        <w:t xml:space="preserve"> территории, исходя из </w:t>
      </w:r>
      <w:proofErr w:type="spellStart"/>
      <w:r w:rsidRPr="00A827B1">
        <w:rPr>
          <w:sz w:val="28"/>
          <w:szCs w:val="28"/>
        </w:rPr>
        <w:t>этапности</w:t>
      </w:r>
      <w:proofErr w:type="spellEnd"/>
      <w:r w:rsidRPr="00A827B1">
        <w:rPr>
          <w:sz w:val="28"/>
          <w:szCs w:val="28"/>
        </w:rPr>
        <w:t xml:space="preserve"> застройки р.п. </w:t>
      </w:r>
      <w:proofErr w:type="spellStart"/>
      <w:r w:rsidRPr="00A827B1">
        <w:rPr>
          <w:sz w:val="28"/>
          <w:szCs w:val="28"/>
        </w:rPr>
        <w:t>Краснообск</w:t>
      </w:r>
      <w:r w:rsidR="00EA1A5F">
        <w:rPr>
          <w:sz w:val="28"/>
          <w:szCs w:val="28"/>
        </w:rPr>
        <w:t>а</w:t>
      </w:r>
      <w:proofErr w:type="spellEnd"/>
      <w:r w:rsidR="006A053B">
        <w:rPr>
          <w:sz w:val="28"/>
          <w:szCs w:val="28"/>
        </w:rPr>
        <w:t xml:space="preserve"> и</w:t>
      </w:r>
      <w:r w:rsidRPr="00A827B1">
        <w:rPr>
          <w:sz w:val="28"/>
          <w:szCs w:val="28"/>
        </w:rPr>
        <w:t xml:space="preserve"> норм действующего законодательства</w:t>
      </w:r>
      <w:r w:rsidR="006A053B">
        <w:rPr>
          <w:sz w:val="28"/>
          <w:szCs w:val="28"/>
        </w:rPr>
        <w:t>,</w:t>
      </w:r>
      <w:r w:rsidRPr="00A827B1">
        <w:rPr>
          <w:sz w:val="28"/>
          <w:szCs w:val="28"/>
        </w:rPr>
        <w:t xml:space="preserve">  выделено 21 планировочная зона для подготовки документации по планировке территории. Перечень зон приведен в таблице 1, схема границ на Рисунке № 1.2.7-2</w:t>
      </w:r>
    </w:p>
    <w:p w:rsidR="00800F5C" w:rsidRPr="00A827B1" w:rsidRDefault="006D1A32" w:rsidP="006D1A32">
      <w:pPr>
        <w:pStyle w:val="aa"/>
        <w:spacing w:after="0"/>
        <w:ind w:firstLine="709"/>
        <w:jc w:val="right"/>
        <w:rPr>
          <w:sz w:val="28"/>
          <w:szCs w:val="28"/>
        </w:rPr>
      </w:pPr>
      <w:r>
        <w:rPr>
          <w:sz w:val="28"/>
          <w:szCs w:val="28"/>
        </w:rPr>
        <w:t xml:space="preserve">Таблица №1 </w:t>
      </w:r>
    </w:p>
    <w:tbl>
      <w:tblPr>
        <w:tblStyle w:val="a7"/>
        <w:tblW w:w="9678" w:type="dxa"/>
        <w:tblLook w:val="04A0"/>
      </w:tblPr>
      <w:tblGrid>
        <w:gridCol w:w="986"/>
        <w:gridCol w:w="5513"/>
        <w:gridCol w:w="3179"/>
      </w:tblGrid>
      <w:tr w:rsidR="00800F5C" w:rsidRPr="00A827B1" w:rsidTr="000F2EB2">
        <w:tc>
          <w:tcPr>
            <w:tcW w:w="986" w:type="dxa"/>
          </w:tcPr>
          <w:p w:rsidR="00800F5C" w:rsidRPr="00A827B1" w:rsidRDefault="00800F5C" w:rsidP="000F2EB2">
            <w:pPr>
              <w:jc w:val="center"/>
              <w:rPr>
                <w:b/>
                <w:sz w:val="26"/>
                <w:szCs w:val="26"/>
              </w:rPr>
            </w:pPr>
            <w:r w:rsidRPr="00A827B1">
              <w:rPr>
                <w:b/>
                <w:sz w:val="26"/>
                <w:szCs w:val="26"/>
              </w:rPr>
              <w:t>Номер</w:t>
            </w:r>
          </w:p>
        </w:tc>
        <w:tc>
          <w:tcPr>
            <w:tcW w:w="5513" w:type="dxa"/>
          </w:tcPr>
          <w:p w:rsidR="00800F5C" w:rsidRPr="00A827B1" w:rsidRDefault="00800F5C" w:rsidP="000F2EB2">
            <w:pPr>
              <w:jc w:val="center"/>
              <w:rPr>
                <w:b/>
                <w:sz w:val="26"/>
                <w:szCs w:val="26"/>
              </w:rPr>
            </w:pPr>
            <w:r w:rsidRPr="00A827B1">
              <w:rPr>
                <w:b/>
                <w:sz w:val="26"/>
                <w:szCs w:val="26"/>
              </w:rPr>
              <w:t>Наименование</w:t>
            </w:r>
          </w:p>
        </w:tc>
        <w:tc>
          <w:tcPr>
            <w:tcW w:w="3179" w:type="dxa"/>
          </w:tcPr>
          <w:p w:rsidR="00800F5C" w:rsidRPr="00A827B1" w:rsidRDefault="00800F5C" w:rsidP="000F2EB2">
            <w:pPr>
              <w:jc w:val="center"/>
              <w:rPr>
                <w:b/>
                <w:sz w:val="26"/>
                <w:szCs w:val="26"/>
              </w:rPr>
            </w:pPr>
            <w:r w:rsidRPr="00A827B1">
              <w:rPr>
                <w:b/>
                <w:sz w:val="26"/>
                <w:szCs w:val="26"/>
              </w:rPr>
              <w:t xml:space="preserve">Площадь, </w:t>
            </w:r>
            <w:proofErr w:type="gramStart"/>
            <w:r w:rsidRPr="00A827B1">
              <w:rPr>
                <w:b/>
                <w:sz w:val="26"/>
                <w:szCs w:val="26"/>
              </w:rPr>
              <w:t>га</w:t>
            </w:r>
            <w:proofErr w:type="gramEnd"/>
          </w:p>
        </w:tc>
      </w:tr>
      <w:tr w:rsidR="00800F5C" w:rsidRPr="00A827B1" w:rsidTr="000F2EB2">
        <w:tc>
          <w:tcPr>
            <w:tcW w:w="986" w:type="dxa"/>
          </w:tcPr>
          <w:p w:rsidR="00800F5C" w:rsidRPr="00A827B1" w:rsidRDefault="00800F5C" w:rsidP="000F2EB2">
            <w:pPr>
              <w:jc w:val="center"/>
              <w:rPr>
                <w:sz w:val="26"/>
                <w:szCs w:val="26"/>
              </w:rPr>
            </w:pPr>
            <w:r w:rsidRPr="00A827B1">
              <w:rPr>
                <w:sz w:val="26"/>
                <w:szCs w:val="26"/>
              </w:rPr>
              <w:t>7</w:t>
            </w:r>
          </w:p>
        </w:tc>
        <w:tc>
          <w:tcPr>
            <w:tcW w:w="5513" w:type="dxa"/>
          </w:tcPr>
          <w:p w:rsidR="00800F5C" w:rsidRPr="00A827B1" w:rsidRDefault="00800F5C" w:rsidP="000F2EB2">
            <w:pPr>
              <w:rPr>
                <w:sz w:val="26"/>
                <w:szCs w:val="26"/>
              </w:rPr>
            </w:pPr>
            <w:r w:rsidRPr="00A827B1">
              <w:rPr>
                <w:sz w:val="26"/>
                <w:szCs w:val="26"/>
              </w:rPr>
              <w:t>Территория ограниченная ул</w:t>
            </w:r>
            <w:proofErr w:type="gramStart"/>
            <w:r w:rsidRPr="00A827B1">
              <w:rPr>
                <w:sz w:val="26"/>
                <w:szCs w:val="26"/>
              </w:rPr>
              <w:t>.Ц</w:t>
            </w:r>
            <w:proofErr w:type="gramEnd"/>
            <w:r w:rsidRPr="00A827B1">
              <w:rPr>
                <w:sz w:val="26"/>
                <w:szCs w:val="26"/>
              </w:rPr>
              <w:t xml:space="preserve">ентральная, границей спортивно-рекреационной зоны, ул.Восточная  </w:t>
            </w:r>
            <w:r w:rsidRPr="00A827B1">
              <w:rPr>
                <w:b/>
                <w:sz w:val="26"/>
                <w:szCs w:val="26"/>
              </w:rPr>
              <w:t>("7-й микрорайон")</w:t>
            </w:r>
          </w:p>
        </w:tc>
        <w:tc>
          <w:tcPr>
            <w:tcW w:w="3179" w:type="dxa"/>
          </w:tcPr>
          <w:p w:rsidR="00800F5C" w:rsidRPr="00A827B1" w:rsidRDefault="00800F5C" w:rsidP="000F2EB2">
            <w:pPr>
              <w:jc w:val="center"/>
              <w:rPr>
                <w:sz w:val="26"/>
                <w:szCs w:val="26"/>
              </w:rPr>
            </w:pPr>
            <w:r w:rsidRPr="00A827B1">
              <w:rPr>
                <w:sz w:val="26"/>
                <w:szCs w:val="26"/>
              </w:rPr>
              <w:t>28,7</w:t>
            </w:r>
          </w:p>
        </w:tc>
      </w:tr>
    </w:tbl>
    <w:p w:rsidR="00800F5C" w:rsidRPr="00A827B1" w:rsidRDefault="00800F5C" w:rsidP="00800F5C">
      <w:pPr>
        <w:pStyle w:val="aa"/>
        <w:spacing w:after="0"/>
        <w:ind w:firstLine="709"/>
        <w:jc w:val="both"/>
        <w:rPr>
          <w:sz w:val="28"/>
          <w:szCs w:val="28"/>
        </w:rPr>
      </w:pPr>
    </w:p>
    <w:p w:rsidR="00800F5C" w:rsidRDefault="00800F5C" w:rsidP="00800F5C">
      <w:pPr>
        <w:shd w:val="clear" w:color="auto" w:fill="FFFFFF"/>
        <w:ind w:firstLine="709"/>
        <w:jc w:val="both"/>
        <w:rPr>
          <w:sz w:val="28"/>
          <w:szCs w:val="28"/>
        </w:rPr>
      </w:pPr>
      <w:r>
        <w:rPr>
          <w:sz w:val="28"/>
          <w:szCs w:val="28"/>
        </w:rPr>
        <w:t>Земельный участок</w:t>
      </w:r>
      <w:r w:rsidRPr="002F02B8">
        <w:rPr>
          <w:sz w:val="28"/>
          <w:szCs w:val="28"/>
        </w:rPr>
        <w:t xml:space="preserve"> с кадастровым номером 54:19:180109:5576</w:t>
      </w:r>
      <w:r>
        <w:rPr>
          <w:sz w:val="28"/>
          <w:szCs w:val="28"/>
        </w:rPr>
        <w:t xml:space="preserve"> включен в 7-ю планировочную зону, </w:t>
      </w:r>
      <w:proofErr w:type="gramStart"/>
      <w:r>
        <w:rPr>
          <w:sz w:val="28"/>
          <w:szCs w:val="28"/>
        </w:rPr>
        <w:t>документация</w:t>
      </w:r>
      <w:proofErr w:type="gramEnd"/>
      <w:r>
        <w:rPr>
          <w:sz w:val="28"/>
          <w:szCs w:val="28"/>
        </w:rPr>
        <w:t xml:space="preserve"> по планировк</w:t>
      </w:r>
      <w:r w:rsidR="006A053B">
        <w:rPr>
          <w:sz w:val="28"/>
          <w:szCs w:val="28"/>
        </w:rPr>
        <w:t>е</w:t>
      </w:r>
      <w:r>
        <w:rPr>
          <w:sz w:val="28"/>
          <w:szCs w:val="28"/>
        </w:rPr>
        <w:t xml:space="preserve"> территории</w:t>
      </w:r>
      <w:r w:rsidR="006A053B">
        <w:rPr>
          <w:sz w:val="28"/>
          <w:szCs w:val="28"/>
        </w:rPr>
        <w:t xml:space="preserve"> которой</w:t>
      </w:r>
      <w:r>
        <w:rPr>
          <w:sz w:val="28"/>
          <w:szCs w:val="28"/>
        </w:rPr>
        <w:t xml:space="preserve"> не разрабатывалась и не  утверждалась. </w:t>
      </w:r>
    </w:p>
    <w:p w:rsidR="00800F5C" w:rsidRPr="00A827B1" w:rsidRDefault="00800F5C" w:rsidP="00800F5C">
      <w:pPr>
        <w:shd w:val="clear" w:color="auto" w:fill="FFFFFF"/>
        <w:ind w:firstLine="709"/>
        <w:jc w:val="both"/>
        <w:rPr>
          <w:sz w:val="28"/>
          <w:szCs w:val="28"/>
        </w:rPr>
      </w:pPr>
      <w:r>
        <w:rPr>
          <w:sz w:val="28"/>
          <w:szCs w:val="28"/>
        </w:rPr>
        <w:t>Р</w:t>
      </w:r>
      <w:r w:rsidRPr="00A827B1">
        <w:rPr>
          <w:sz w:val="28"/>
          <w:szCs w:val="28"/>
        </w:rPr>
        <w:t>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 Новое жилищно-гражданское строительство будет осуществляться на свободных территориях. Планируется строительство индивидуальных, мало- и средне- и многоэтажных многоквартирных жилых домов</w:t>
      </w:r>
      <w:r>
        <w:rPr>
          <w:sz w:val="28"/>
          <w:szCs w:val="28"/>
        </w:rPr>
        <w:t xml:space="preserve">. </w:t>
      </w:r>
      <w:r w:rsidRPr="00A827B1">
        <w:rPr>
          <w:sz w:val="28"/>
          <w:szCs w:val="28"/>
        </w:rPr>
        <w:t xml:space="preserve">Малоэтажное жилищное строительство представлено реализуемыми в настоящее время проектами </w:t>
      </w:r>
      <w:r>
        <w:rPr>
          <w:sz w:val="28"/>
          <w:szCs w:val="28"/>
        </w:rPr>
        <w:t xml:space="preserve">на территории 5, 6 и 7 </w:t>
      </w:r>
      <w:r w:rsidRPr="00A827B1">
        <w:rPr>
          <w:sz w:val="28"/>
          <w:szCs w:val="28"/>
        </w:rPr>
        <w:t xml:space="preserve"> </w:t>
      </w:r>
      <w:r>
        <w:rPr>
          <w:sz w:val="28"/>
          <w:szCs w:val="28"/>
        </w:rPr>
        <w:t xml:space="preserve">микрорайонов. </w:t>
      </w:r>
      <w:r w:rsidRPr="00A827B1">
        <w:rPr>
          <w:sz w:val="28"/>
          <w:szCs w:val="28"/>
        </w:rPr>
        <w:t xml:space="preserve"> Указанные проекты будут реализованы к концу первой очереди (2027 г.). Данный тип застройки также предлагается развивать на новых осваиваемых территориях, так как он отвечает самым взыскательным требованиям потребителей, таким как высокий уровень комфортности прилегающей придомовой территории, разнообразие планировок квартир и их площадей.</w:t>
      </w:r>
    </w:p>
    <w:p w:rsidR="00800F5C" w:rsidRDefault="00800F5C" w:rsidP="00800F5C">
      <w:pPr>
        <w:ind w:firstLine="567"/>
        <w:jc w:val="both"/>
        <w:rPr>
          <w:sz w:val="28"/>
          <w:szCs w:val="28"/>
        </w:rPr>
      </w:pPr>
    </w:p>
    <w:p w:rsidR="00B133FE" w:rsidRDefault="00B133FE" w:rsidP="00800F5C">
      <w:pPr>
        <w:ind w:firstLine="567"/>
        <w:jc w:val="both"/>
        <w:rPr>
          <w:sz w:val="28"/>
          <w:szCs w:val="28"/>
        </w:rPr>
      </w:pPr>
      <w:r>
        <w:rPr>
          <w:sz w:val="28"/>
          <w:szCs w:val="28"/>
        </w:rPr>
        <w:lastRenderedPageBreak/>
        <w:t>Фрагмент графической части Генерального плана</w:t>
      </w:r>
      <w:r w:rsidRPr="002F02B8">
        <w:rPr>
          <w:sz w:val="28"/>
          <w:szCs w:val="28"/>
        </w:rPr>
        <w:t xml:space="preserve"> рабочего поселка </w:t>
      </w:r>
      <w:proofErr w:type="spellStart"/>
      <w:r w:rsidRPr="002F02B8">
        <w:rPr>
          <w:sz w:val="28"/>
          <w:szCs w:val="28"/>
        </w:rPr>
        <w:t>Краснообска</w:t>
      </w:r>
      <w:proofErr w:type="spellEnd"/>
      <w:r w:rsidRPr="002F02B8">
        <w:rPr>
          <w:sz w:val="28"/>
          <w:szCs w:val="28"/>
        </w:rPr>
        <w:t xml:space="preserve"> Новосибирско</w:t>
      </w:r>
      <w:r>
        <w:rPr>
          <w:sz w:val="28"/>
          <w:szCs w:val="28"/>
        </w:rPr>
        <w:t xml:space="preserve">го района Новосибирской области: </w:t>
      </w:r>
    </w:p>
    <w:p w:rsidR="00800F5C" w:rsidRPr="002F02B8" w:rsidRDefault="00800F5C" w:rsidP="00800F5C">
      <w:pPr>
        <w:ind w:firstLine="567"/>
        <w:jc w:val="both"/>
        <w:rPr>
          <w:sz w:val="28"/>
          <w:szCs w:val="28"/>
        </w:rPr>
      </w:pPr>
      <w:r>
        <w:rPr>
          <w:noProof/>
          <w:sz w:val="28"/>
          <w:szCs w:val="28"/>
        </w:rPr>
        <w:drawing>
          <wp:inline distT="0" distB="0" distL="0" distR="0">
            <wp:extent cx="4467225" cy="28765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l="16355" r="8445" b="13960"/>
                    <a:stretch>
                      <a:fillRect/>
                    </a:stretch>
                  </pic:blipFill>
                  <pic:spPr bwMode="auto">
                    <a:xfrm>
                      <a:off x="0" y="0"/>
                      <a:ext cx="4467225" cy="2876550"/>
                    </a:xfrm>
                    <a:prstGeom prst="rect">
                      <a:avLst/>
                    </a:prstGeom>
                    <a:noFill/>
                    <a:ln w="9525">
                      <a:noFill/>
                      <a:miter lim="800000"/>
                      <a:headEnd/>
                      <a:tailEnd/>
                    </a:ln>
                  </pic:spPr>
                </pic:pic>
              </a:graphicData>
            </a:graphic>
          </wp:inline>
        </w:drawing>
      </w:r>
    </w:p>
    <w:p w:rsidR="00800F5C" w:rsidRDefault="00800F5C" w:rsidP="00800F5C">
      <w:pPr>
        <w:ind w:firstLine="567"/>
        <w:jc w:val="both"/>
        <w:rPr>
          <w:sz w:val="28"/>
          <w:szCs w:val="28"/>
        </w:rPr>
      </w:pPr>
    </w:p>
    <w:p w:rsidR="00800F5C" w:rsidRPr="00800F5C" w:rsidRDefault="00B133FE" w:rsidP="00800F5C">
      <w:pPr>
        <w:pStyle w:val="a9"/>
        <w:shd w:val="clear" w:color="auto" w:fill="FFFFFF"/>
        <w:spacing w:before="0" w:beforeAutospacing="0" w:after="0" w:afterAutospacing="0"/>
        <w:ind w:firstLine="567"/>
        <w:jc w:val="both"/>
        <w:rPr>
          <w:sz w:val="28"/>
          <w:szCs w:val="28"/>
        </w:rPr>
      </w:pPr>
      <w:r>
        <w:rPr>
          <w:sz w:val="28"/>
          <w:szCs w:val="28"/>
        </w:rPr>
        <w:t xml:space="preserve">Частью 2 статьи </w:t>
      </w:r>
      <w:r w:rsidR="00800F5C" w:rsidRPr="00800F5C">
        <w:rPr>
          <w:sz w:val="28"/>
          <w:szCs w:val="28"/>
        </w:rPr>
        <w:t xml:space="preserve"> 36 </w:t>
      </w:r>
      <w:hyperlink r:id="rId28" w:tooltip="Конституция РФ (РФ)" w:history="1">
        <w:r w:rsidR="00800F5C" w:rsidRPr="00800F5C">
          <w:rPr>
            <w:rStyle w:val="a8"/>
            <w:rFonts w:eastAsiaTheme="majorEastAsia"/>
            <w:color w:val="auto"/>
            <w:sz w:val="28"/>
            <w:szCs w:val="28"/>
            <w:u w:val="none"/>
          </w:rPr>
          <w:t>Конституции Российской Федерации</w:t>
        </w:r>
      </w:hyperlink>
      <w:r w:rsidR="00800F5C" w:rsidRPr="00800F5C">
        <w:rPr>
          <w:sz w:val="28"/>
          <w:szCs w:val="28"/>
        </w:rPr>
        <w:t>  закреплено, что владение, пользование и распоряжение землей и другими природными ресурсами осуществляются их собственниками свободно, если это не наносит ущерба окружающей среде и не нарушает прав и законных интересов иных лиц.</w:t>
      </w:r>
    </w:p>
    <w:p w:rsidR="00800F5C" w:rsidRPr="00800F5C" w:rsidRDefault="00800F5C" w:rsidP="00800F5C">
      <w:pPr>
        <w:pStyle w:val="a9"/>
        <w:shd w:val="clear" w:color="auto" w:fill="FFFFFF"/>
        <w:spacing w:before="0" w:beforeAutospacing="0" w:after="0" w:afterAutospacing="0"/>
        <w:ind w:firstLine="567"/>
        <w:jc w:val="both"/>
        <w:rPr>
          <w:sz w:val="28"/>
          <w:szCs w:val="28"/>
        </w:rPr>
      </w:pPr>
      <w:r w:rsidRPr="00800F5C">
        <w:rPr>
          <w:sz w:val="28"/>
          <w:szCs w:val="28"/>
        </w:rPr>
        <w:t>Одним из принципов земельного законодательства является деление земель по целевому назначению на категории, согласно которому правовой режим земель определяется исходя из их принадлежности к определенной категории и разрешенного использования в соответствии с зонированием территорий и требованиями законодательства (подпункт 8 пункта 1 </w:t>
      </w:r>
      <w:hyperlink r:id="rId29" w:tooltip="Статья 1 ЗК РФ. Основные принципы земельного законодательства (действующая редакция)" w:history="1">
        <w:r w:rsidRPr="00800F5C">
          <w:rPr>
            <w:rStyle w:val="a8"/>
            <w:rFonts w:eastAsiaTheme="majorEastAsia"/>
            <w:color w:val="auto"/>
            <w:sz w:val="28"/>
            <w:szCs w:val="28"/>
            <w:u w:val="none"/>
          </w:rPr>
          <w:t>статьи 1 Земельного кодекса Российской Федерации</w:t>
        </w:r>
      </w:hyperlink>
      <w:r w:rsidRPr="00800F5C">
        <w:rPr>
          <w:sz w:val="28"/>
          <w:szCs w:val="28"/>
        </w:rPr>
        <w:t>).</w:t>
      </w:r>
    </w:p>
    <w:p w:rsidR="00800F5C" w:rsidRPr="00800F5C" w:rsidRDefault="00800F5C" w:rsidP="00800F5C">
      <w:pPr>
        <w:pStyle w:val="a9"/>
        <w:shd w:val="clear" w:color="auto" w:fill="FFFFFF"/>
        <w:spacing w:before="0" w:beforeAutospacing="0" w:after="0" w:afterAutospacing="0"/>
        <w:ind w:firstLine="567"/>
        <w:jc w:val="both"/>
        <w:rPr>
          <w:sz w:val="28"/>
          <w:szCs w:val="28"/>
        </w:rPr>
      </w:pPr>
      <w:proofErr w:type="gramStart"/>
      <w:r w:rsidRPr="00800F5C">
        <w:rPr>
          <w:sz w:val="28"/>
          <w:szCs w:val="28"/>
        </w:rPr>
        <w:t>Пунктом 1 </w:t>
      </w:r>
      <w:hyperlink r:id="rId30" w:tooltip="Статья 7 ЗК РФ. Состав земель в РФ (действующая редакция)" w:history="1">
        <w:r w:rsidRPr="00800F5C">
          <w:rPr>
            <w:rStyle w:val="a8"/>
            <w:rFonts w:eastAsiaTheme="majorEastAsia"/>
            <w:color w:val="auto"/>
            <w:sz w:val="28"/>
            <w:szCs w:val="28"/>
            <w:u w:val="none"/>
          </w:rPr>
          <w:t>статьи 7 Земельного кодекса Российской Федерации</w:t>
        </w:r>
      </w:hyperlink>
      <w:r w:rsidRPr="00800F5C">
        <w:rPr>
          <w:sz w:val="28"/>
          <w:szCs w:val="28"/>
        </w:rPr>
        <w:t> земли в Российской Федерации подразделены по целевому назначению на следующие категории: 1) земли сельскохозяйственного назначения; 2) земли населенных пунктов; 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4) земли особо охраняемых территорий и объектов;</w:t>
      </w:r>
      <w:proofErr w:type="gramEnd"/>
      <w:r w:rsidRPr="00800F5C">
        <w:rPr>
          <w:sz w:val="28"/>
          <w:szCs w:val="28"/>
        </w:rPr>
        <w:t xml:space="preserve"> 5) земли лесного фонда; 6) земли водного фонда; 7) земли запаса.</w:t>
      </w:r>
    </w:p>
    <w:p w:rsidR="00800F5C" w:rsidRPr="00800F5C" w:rsidRDefault="006A053B" w:rsidP="00800F5C">
      <w:pPr>
        <w:pStyle w:val="a9"/>
        <w:shd w:val="clear" w:color="auto" w:fill="FFFFFF"/>
        <w:spacing w:before="0" w:beforeAutospacing="0" w:after="0" w:afterAutospacing="0"/>
        <w:ind w:firstLine="567"/>
        <w:jc w:val="both"/>
        <w:rPr>
          <w:sz w:val="28"/>
          <w:szCs w:val="28"/>
        </w:rPr>
      </w:pPr>
      <w:proofErr w:type="gramStart"/>
      <w:r>
        <w:rPr>
          <w:sz w:val="28"/>
          <w:szCs w:val="28"/>
        </w:rPr>
        <w:t>Земли</w:t>
      </w:r>
      <w:r w:rsidR="00800F5C" w:rsidRPr="00800F5C">
        <w:rPr>
          <w:sz w:val="28"/>
          <w:szCs w:val="28"/>
        </w:rPr>
        <w:t xml:space="preserve"> используются в соответствии с установленным для них целевым назначением</w:t>
      </w:r>
      <w:r>
        <w:rPr>
          <w:sz w:val="28"/>
          <w:szCs w:val="28"/>
        </w:rPr>
        <w:t>, а п</w:t>
      </w:r>
      <w:r w:rsidR="00800F5C" w:rsidRPr="00800F5C">
        <w:rPr>
          <w:sz w:val="28"/>
          <w:szCs w:val="28"/>
        </w:rPr>
        <w:t>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федеральных законов (</w:t>
      </w:r>
      <w:hyperlink r:id="rId31" w:tooltip="Статья 7 ЗК РФ. Состав земель в РФ (действующая редакция)" w:history="1">
        <w:r w:rsidR="00800F5C" w:rsidRPr="00800F5C">
          <w:rPr>
            <w:rStyle w:val="a8"/>
            <w:rFonts w:eastAsiaTheme="majorEastAsia"/>
            <w:color w:val="auto"/>
            <w:sz w:val="28"/>
            <w:szCs w:val="28"/>
            <w:u w:val="none"/>
          </w:rPr>
          <w:t>стать</w:t>
        </w:r>
        <w:r>
          <w:rPr>
            <w:rStyle w:val="a8"/>
            <w:rFonts w:eastAsiaTheme="majorEastAsia"/>
            <w:color w:val="auto"/>
            <w:sz w:val="28"/>
            <w:szCs w:val="28"/>
            <w:u w:val="none"/>
          </w:rPr>
          <w:t>я</w:t>
        </w:r>
        <w:r w:rsidR="00800F5C" w:rsidRPr="00800F5C">
          <w:rPr>
            <w:rStyle w:val="a8"/>
            <w:rFonts w:eastAsiaTheme="majorEastAsia"/>
            <w:color w:val="auto"/>
            <w:sz w:val="28"/>
            <w:szCs w:val="28"/>
            <w:u w:val="none"/>
          </w:rPr>
          <w:t xml:space="preserve"> 7 Земельного кодекса Российской Федерации</w:t>
        </w:r>
      </w:hyperlink>
      <w:r w:rsidR="00800F5C" w:rsidRPr="00800F5C">
        <w:rPr>
          <w:sz w:val="28"/>
          <w:szCs w:val="28"/>
        </w:rPr>
        <w:t>).</w:t>
      </w:r>
      <w:proofErr w:type="gramEnd"/>
    </w:p>
    <w:p w:rsidR="00800F5C" w:rsidRPr="00800F5C" w:rsidRDefault="00800F5C" w:rsidP="00800F5C">
      <w:pPr>
        <w:pStyle w:val="a9"/>
        <w:shd w:val="clear" w:color="auto" w:fill="FFFFFF"/>
        <w:spacing w:before="0" w:beforeAutospacing="0" w:after="0" w:afterAutospacing="0"/>
        <w:ind w:firstLine="567"/>
        <w:jc w:val="both"/>
        <w:rPr>
          <w:sz w:val="28"/>
          <w:szCs w:val="28"/>
        </w:rPr>
      </w:pPr>
      <w:r w:rsidRPr="00800F5C">
        <w:rPr>
          <w:sz w:val="28"/>
          <w:szCs w:val="28"/>
        </w:rPr>
        <w:t>Зонирование территории для строительства регламентируется</w:t>
      </w:r>
      <w:r w:rsidR="006A053B">
        <w:rPr>
          <w:sz w:val="28"/>
          <w:szCs w:val="28"/>
        </w:rPr>
        <w:t xml:space="preserve"> </w:t>
      </w:r>
      <w:hyperlink r:id="rId32" w:tooltip="&quot;Градостроительный кодекс РФ&quot; от 29.12.2004 N 190-ФЗ" w:history="1">
        <w:r w:rsidRPr="00800F5C">
          <w:rPr>
            <w:rStyle w:val="a8"/>
            <w:rFonts w:eastAsiaTheme="majorEastAsia"/>
            <w:color w:val="auto"/>
            <w:sz w:val="28"/>
            <w:szCs w:val="28"/>
            <w:u w:val="none"/>
          </w:rPr>
          <w:t>Градостроительным кодексом Российской Федерации</w:t>
        </w:r>
      </w:hyperlink>
      <w:r w:rsidR="007472F2">
        <w:rPr>
          <w:sz w:val="28"/>
          <w:szCs w:val="28"/>
        </w:rPr>
        <w:t>,  пункт  7 статьи 1 содержит</w:t>
      </w:r>
      <w:r w:rsidRPr="00800F5C">
        <w:rPr>
          <w:sz w:val="28"/>
          <w:szCs w:val="28"/>
        </w:rPr>
        <w:t xml:space="preserve"> понятие территориальных зон, то есть зон, для которых в правилах </w:t>
      </w:r>
      <w:r w:rsidRPr="00800F5C">
        <w:rPr>
          <w:sz w:val="28"/>
          <w:szCs w:val="28"/>
        </w:rPr>
        <w:lastRenderedPageBreak/>
        <w:t>землепользования и застройки определены границы и установлены градостроительные регламенты.</w:t>
      </w:r>
    </w:p>
    <w:p w:rsidR="00800F5C" w:rsidRPr="00800F5C" w:rsidRDefault="00800F5C" w:rsidP="00800F5C">
      <w:pPr>
        <w:pStyle w:val="a9"/>
        <w:shd w:val="clear" w:color="auto" w:fill="FFFFFF"/>
        <w:spacing w:before="0" w:beforeAutospacing="0" w:after="0" w:afterAutospacing="0"/>
        <w:ind w:firstLine="567"/>
        <w:jc w:val="both"/>
        <w:rPr>
          <w:sz w:val="28"/>
          <w:szCs w:val="28"/>
        </w:rPr>
      </w:pPr>
      <w:r w:rsidRPr="00800F5C">
        <w:rPr>
          <w:sz w:val="28"/>
          <w:szCs w:val="28"/>
        </w:rPr>
        <w:t>В соответствии со </w:t>
      </w:r>
      <w:hyperlink r:id="rId33" w:tooltip="Статья 8 ГрК РФ. Полномочия органов местного самоуправления в области градостроительной деятельности (действующая редакция)" w:history="1">
        <w:r w:rsidRPr="00800F5C">
          <w:rPr>
            <w:rStyle w:val="a8"/>
            <w:rFonts w:eastAsiaTheme="majorEastAsia"/>
            <w:color w:val="auto"/>
            <w:sz w:val="28"/>
            <w:szCs w:val="28"/>
            <w:u w:val="none"/>
          </w:rPr>
          <w:t>статьей 8 Градостроительного кодекса Российской Федерации</w:t>
        </w:r>
      </w:hyperlink>
      <w:r w:rsidRPr="00800F5C">
        <w:rPr>
          <w:sz w:val="28"/>
          <w:szCs w:val="28"/>
        </w:rPr>
        <w:t> утверждение правил землепользования и застройки территорий относится к полномочиям органов местного самоуправления.</w:t>
      </w:r>
    </w:p>
    <w:p w:rsidR="00800F5C" w:rsidRPr="00800F5C" w:rsidRDefault="00800F5C" w:rsidP="00800F5C">
      <w:pPr>
        <w:pStyle w:val="a9"/>
        <w:shd w:val="clear" w:color="auto" w:fill="FFFFFF"/>
        <w:spacing w:before="0" w:beforeAutospacing="0" w:after="0" w:afterAutospacing="0"/>
        <w:ind w:firstLine="567"/>
        <w:jc w:val="both"/>
        <w:rPr>
          <w:sz w:val="28"/>
          <w:szCs w:val="28"/>
        </w:rPr>
      </w:pPr>
      <w:r w:rsidRPr="00800F5C">
        <w:rPr>
          <w:sz w:val="28"/>
          <w:szCs w:val="28"/>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 которые подразделяются на основные, условно разрешенные и вспомогательные виды разрешенного использования (части 1 и 2 </w:t>
      </w:r>
      <w:hyperlink r:id="rId34" w:tooltip="Статья 37 ГрК РФ. Виды разрешенного использования земельных участков и объектов капитального строительства (действующая редакция)" w:history="1">
        <w:r w:rsidRPr="00800F5C">
          <w:rPr>
            <w:rStyle w:val="a8"/>
            <w:rFonts w:eastAsiaTheme="majorEastAsia"/>
            <w:color w:val="auto"/>
            <w:sz w:val="28"/>
            <w:szCs w:val="28"/>
            <w:u w:val="none"/>
          </w:rPr>
          <w:t>статьи 37 Градостроительного кодекса Российской Федерации</w:t>
        </w:r>
      </w:hyperlink>
      <w:r w:rsidRPr="00800F5C">
        <w:rPr>
          <w:sz w:val="28"/>
          <w:szCs w:val="28"/>
        </w:rPr>
        <w:t>).</w:t>
      </w:r>
    </w:p>
    <w:p w:rsidR="00800F5C" w:rsidRPr="00800F5C" w:rsidRDefault="004D5856" w:rsidP="00800F5C">
      <w:pPr>
        <w:pStyle w:val="a9"/>
        <w:shd w:val="clear" w:color="auto" w:fill="FFFFFF"/>
        <w:spacing w:before="0" w:beforeAutospacing="0" w:after="0" w:afterAutospacing="0"/>
        <w:ind w:firstLine="567"/>
        <w:jc w:val="both"/>
        <w:rPr>
          <w:sz w:val="28"/>
          <w:szCs w:val="28"/>
        </w:rPr>
      </w:pPr>
      <w:hyperlink r:id="rId35" w:tooltip="Статья 39 ГрК РФ. Порядок предоставления разрешения на условно разрешенный вид использования земельного участка или объекта капитального строительства (действующая редакция)" w:history="1">
        <w:r w:rsidR="00800F5C" w:rsidRPr="00800F5C">
          <w:rPr>
            <w:rStyle w:val="a8"/>
            <w:rFonts w:eastAsiaTheme="majorEastAsia"/>
            <w:color w:val="auto"/>
            <w:sz w:val="28"/>
            <w:szCs w:val="28"/>
            <w:u w:val="none"/>
          </w:rPr>
          <w:t>Статьей 39 Градостроительного кодекса Российской Федерации</w:t>
        </w:r>
      </w:hyperlink>
      <w:r w:rsidR="00800F5C" w:rsidRPr="00800F5C">
        <w:rPr>
          <w:sz w:val="28"/>
          <w:szCs w:val="28"/>
        </w:rPr>
        <w:t> определен порядок предоставления разрешения на условно разрешенный вид использования земельного участка или объекта капитального строительства.</w:t>
      </w:r>
    </w:p>
    <w:p w:rsidR="00800F5C" w:rsidRPr="00800F5C" w:rsidRDefault="00800F5C" w:rsidP="00800F5C">
      <w:pPr>
        <w:pStyle w:val="a9"/>
        <w:shd w:val="clear" w:color="auto" w:fill="FFFFFF"/>
        <w:spacing w:before="0" w:beforeAutospacing="0" w:after="0" w:afterAutospacing="0"/>
        <w:ind w:firstLine="567"/>
        <w:jc w:val="both"/>
        <w:rPr>
          <w:sz w:val="28"/>
          <w:szCs w:val="28"/>
        </w:rPr>
      </w:pPr>
      <w:r w:rsidRPr="00800F5C">
        <w:rPr>
          <w:sz w:val="28"/>
          <w:szCs w:val="28"/>
        </w:rPr>
        <w:t>Так,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(часть 1 </w:t>
      </w:r>
      <w:hyperlink r:id="rId36" w:tooltip="Статья 39 ГрК РФ. Порядок предоставления разрешения на условно разрешенный вид использования земельного участка или объекта капитального строительства (действующая редакция)" w:history="1">
        <w:r w:rsidRPr="00800F5C">
          <w:rPr>
            <w:rStyle w:val="a8"/>
            <w:rFonts w:eastAsiaTheme="majorEastAsia"/>
            <w:color w:val="auto"/>
            <w:sz w:val="28"/>
            <w:szCs w:val="28"/>
            <w:u w:val="none"/>
          </w:rPr>
          <w:t>статьи 39 Градостроительного кодекса Российской Федерации</w:t>
        </w:r>
      </w:hyperlink>
      <w:r w:rsidRPr="00800F5C">
        <w:rPr>
          <w:sz w:val="28"/>
          <w:szCs w:val="28"/>
        </w:rPr>
        <w:t>).</w:t>
      </w:r>
    </w:p>
    <w:p w:rsidR="00800F5C" w:rsidRPr="005238DA" w:rsidRDefault="00800F5C" w:rsidP="00800F5C">
      <w:pPr>
        <w:pStyle w:val="a9"/>
        <w:shd w:val="clear" w:color="auto" w:fill="FFFFFF"/>
        <w:spacing w:before="0" w:beforeAutospacing="0" w:after="0" w:afterAutospacing="0"/>
        <w:ind w:firstLine="567"/>
        <w:jc w:val="both"/>
        <w:rPr>
          <w:sz w:val="28"/>
          <w:szCs w:val="28"/>
        </w:rPr>
      </w:pPr>
      <w:r w:rsidRPr="005238DA">
        <w:rPr>
          <w:sz w:val="28"/>
          <w:szCs w:val="28"/>
        </w:rPr>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w:t>
      </w:r>
      <w:hyperlink r:id="rId37" w:tooltip="Статья 39 ГрК РФ. Порядок предоставления разрешения на условно разрешенный вид использования земельного участка или объекта капитального строительства (действующая редакция)" w:history="1">
        <w:r w:rsidRPr="00B133FE">
          <w:rPr>
            <w:rStyle w:val="a8"/>
            <w:rFonts w:eastAsiaTheme="majorEastAsia"/>
            <w:color w:val="auto"/>
            <w:sz w:val="28"/>
            <w:szCs w:val="28"/>
            <w:u w:val="none"/>
          </w:rPr>
          <w:t>статьи 39 Градостроительного кодекса Российской Федерации</w:t>
        </w:r>
      </w:hyperlink>
      <w:r w:rsidRPr="00B133FE">
        <w:rPr>
          <w:sz w:val="28"/>
          <w:szCs w:val="28"/>
        </w:rPr>
        <w:t>.</w:t>
      </w:r>
    </w:p>
    <w:p w:rsidR="00800F5C" w:rsidRPr="00B133FE" w:rsidRDefault="00800F5C" w:rsidP="00800F5C">
      <w:pPr>
        <w:pStyle w:val="a9"/>
        <w:shd w:val="clear" w:color="auto" w:fill="FFFFFF"/>
        <w:spacing w:before="0" w:beforeAutospacing="0" w:after="0" w:afterAutospacing="0"/>
        <w:ind w:firstLine="567"/>
        <w:jc w:val="both"/>
        <w:rPr>
          <w:sz w:val="28"/>
          <w:szCs w:val="28"/>
        </w:rPr>
      </w:pPr>
      <w:proofErr w:type="gramStart"/>
      <w:r w:rsidRPr="005238DA">
        <w:rPr>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w:t>
      </w:r>
      <w:r w:rsidRPr="00B133FE">
        <w:rPr>
          <w:sz w:val="28"/>
          <w:szCs w:val="28"/>
        </w:rPr>
        <w:t>и (часть 8 </w:t>
      </w:r>
      <w:hyperlink r:id="rId38" w:tooltip="Статья 39 ГрК РФ. Порядок предоставления разрешения на условно разрешенный вид использования земельного участка или объекта капитального строительства (действующая редакция)" w:history="1">
        <w:r w:rsidRPr="00B133FE">
          <w:rPr>
            <w:rStyle w:val="a8"/>
            <w:rFonts w:eastAsiaTheme="majorEastAsia"/>
            <w:color w:val="auto"/>
            <w:sz w:val="28"/>
            <w:szCs w:val="28"/>
            <w:u w:val="none"/>
          </w:rPr>
          <w:t>статьи 39 Градостроительного кодекса Российской Федерации</w:t>
        </w:r>
      </w:hyperlink>
      <w:r w:rsidRPr="00B133FE">
        <w:rPr>
          <w:sz w:val="28"/>
          <w:szCs w:val="28"/>
        </w:rPr>
        <w:t>).</w:t>
      </w:r>
      <w:proofErr w:type="gramEnd"/>
    </w:p>
    <w:p w:rsidR="00800F5C" w:rsidRPr="00800F5C" w:rsidRDefault="00800F5C" w:rsidP="00800F5C">
      <w:pPr>
        <w:pStyle w:val="a9"/>
        <w:shd w:val="clear" w:color="auto" w:fill="FFFFFF"/>
        <w:spacing w:before="0" w:beforeAutospacing="0" w:after="0" w:afterAutospacing="0"/>
        <w:ind w:firstLine="567"/>
        <w:jc w:val="both"/>
        <w:rPr>
          <w:sz w:val="28"/>
          <w:szCs w:val="28"/>
        </w:rPr>
      </w:pPr>
      <w:r w:rsidRPr="00B133FE">
        <w:rPr>
          <w:sz w:val="28"/>
          <w:szCs w:val="28"/>
        </w:rPr>
        <w:t>Частью 9 </w:t>
      </w:r>
      <w:hyperlink r:id="rId39" w:tooltip="Статья 39 ГрК РФ. Порядок предоставления разрешения на условно разрешенный вид использования земельного участка или объекта капитального строительства (действующая редакция)" w:history="1">
        <w:r w:rsidRPr="00B133FE">
          <w:rPr>
            <w:rStyle w:val="a8"/>
            <w:rFonts w:eastAsiaTheme="majorEastAsia"/>
            <w:color w:val="auto"/>
            <w:sz w:val="28"/>
            <w:szCs w:val="28"/>
            <w:u w:val="none"/>
          </w:rPr>
          <w:t>статьи 39 Градостроительного кодекса Российской Федерации</w:t>
        </w:r>
      </w:hyperlink>
      <w:r w:rsidR="006A053B">
        <w:rPr>
          <w:sz w:val="28"/>
          <w:szCs w:val="28"/>
        </w:rPr>
        <w:t xml:space="preserve"> </w:t>
      </w:r>
      <w:r w:rsidRPr="00800F5C">
        <w:rPr>
          <w:sz w:val="28"/>
          <w:szCs w:val="28"/>
        </w:rPr>
        <w:t xml:space="preserve">предусмотрено, что на основании </w:t>
      </w:r>
      <w:r w:rsidR="006A053B">
        <w:rPr>
          <w:sz w:val="28"/>
          <w:szCs w:val="28"/>
        </w:rPr>
        <w:t>выше</w:t>
      </w:r>
      <w:r w:rsidRPr="00800F5C">
        <w:rPr>
          <w:sz w:val="28"/>
          <w:szCs w:val="28"/>
        </w:rPr>
        <w:t>указанных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800F5C" w:rsidRPr="00800F5C" w:rsidRDefault="00800F5C" w:rsidP="00800F5C">
      <w:pPr>
        <w:pStyle w:val="a9"/>
        <w:shd w:val="clear" w:color="auto" w:fill="FFFFFF"/>
        <w:spacing w:before="0" w:beforeAutospacing="0" w:after="0" w:afterAutospacing="0"/>
        <w:ind w:firstLine="567"/>
        <w:jc w:val="both"/>
        <w:rPr>
          <w:sz w:val="28"/>
          <w:szCs w:val="28"/>
        </w:rPr>
      </w:pPr>
      <w:r w:rsidRPr="00800F5C">
        <w:rPr>
          <w:sz w:val="28"/>
          <w:szCs w:val="28"/>
        </w:rPr>
        <w:t xml:space="preserve">Таким образом, </w:t>
      </w:r>
      <w:r w:rsidR="007472F2">
        <w:rPr>
          <w:sz w:val="28"/>
          <w:szCs w:val="28"/>
        </w:rPr>
        <w:t>решение о предоставлении</w:t>
      </w:r>
      <w:r w:rsidRPr="005238DA">
        <w:rPr>
          <w:sz w:val="28"/>
          <w:szCs w:val="28"/>
        </w:rPr>
        <w:t xml:space="preserve"> разрешения на условно разрешенный вид использования земельного участка может быть принято только органом местного самоуправления на основании результатов публичных слушаний по вопросу о предоставлении разрешения на условно разрешенный вид </w:t>
      </w:r>
      <w:r w:rsidRPr="00800F5C">
        <w:rPr>
          <w:sz w:val="28"/>
          <w:szCs w:val="28"/>
        </w:rPr>
        <w:t>использования.</w:t>
      </w:r>
    </w:p>
    <w:p w:rsidR="00800F5C" w:rsidRPr="006A053B" w:rsidRDefault="00800F5C" w:rsidP="00800F5C">
      <w:pPr>
        <w:pStyle w:val="a9"/>
        <w:shd w:val="clear" w:color="auto" w:fill="FFFFFF"/>
        <w:spacing w:before="0" w:beforeAutospacing="0" w:after="0" w:afterAutospacing="0"/>
        <w:ind w:firstLine="567"/>
        <w:jc w:val="both"/>
        <w:rPr>
          <w:sz w:val="28"/>
          <w:szCs w:val="28"/>
        </w:rPr>
      </w:pPr>
      <w:r w:rsidRPr="00800F5C">
        <w:rPr>
          <w:sz w:val="28"/>
          <w:szCs w:val="28"/>
        </w:rPr>
        <w:t>Между тем предусмотренный </w:t>
      </w:r>
      <w:hyperlink r:id="rId40" w:tooltip="&quot;Градостроительный кодекс РФ&quot; от 29.12.2004 N 190-ФЗ" w:history="1">
        <w:r w:rsidRPr="00800F5C">
          <w:rPr>
            <w:rStyle w:val="a8"/>
            <w:rFonts w:eastAsiaTheme="majorEastAsia"/>
            <w:color w:val="auto"/>
            <w:sz w:val="28"/>
            <w:szCs w:val="28"/>
            <w:u w:val="none"/>
          </w:rPr>
          <w:t>Градостроительным кодексом Российской Федерации</w:t>
        </w:r>
      </w:hyperlink>
      <w:r w:rsidRPr="00800F5C">
        <w:rPr>
          <w:sz w:val="28"/>
          <w:szCs w:val="28"/>
        </w:rPr>
        <w:t xml:space="preserve"> порядок предоставления разрешения на условно разрешенный вид использования земельного участка направлен на реализацию одного из общих </w:t>
      </w:r>
      <w:r w:rsidRPr="00800F5C">
        <w:rPr>
          <w:sz w:val="28"/>
          <w:szCs w:val="28"/>
        </w:rPr>
        <w:lastRenderedPageBreak/>
        <w:t xml:space="preserve">принципов градостроительного законодательства, предполагающего участие </w:t>
      </w:r>
      <w:r w:rsidRPr="006A053B">
        <w:rPr>
          <w:sz w:val="28"/>
          <w:szCs w:val="28"/>
        </w:rPr>
        <w:t>граждан и их объединений в осуществлении градостроительной деятельности и обеспечение свободы такого участия (пункт 5 </w:t>
      </w:r>
      <w:hyperlink r:id="rId41" w:tooltip="Статья 2 ГрК РФ. Основные принципы законодательства о градостроительной деятельности (действующая редакция)" w:history="1">
        <w:r w:rsidRPr="006A053B">
          <w:rPr>
            <w:rStyle w:val="a8"/>
            <w:rFonts w:eastAsiaTheme="majorEastAsia"/>
            <w:color w:val="auto"/>
            <w:sz w:val="28"/>
            <w:szCs w:val="28"/>
            <w:u w:val="none"/>
          </w:rPr>
          <w:t>статьи 2 Градостроительного кодекса Российской Федерации</w:t>
        </w:r>
      </w:hyperlink>
      <w:r w:rsidRPr="006A053B">
        <w:rPr>
          <w:sz w:val="28"/>
          <w:szCs w:val="28"/>
        </w:rPr>
        <w:t>).</w:t>
      </w:r>
    </w:p>
    <w:p w:rsidR="00800F5C" w:rsidRPr="006A053B" w:rsidRDefault="00800F5C" w:rsidP="00800F5C">
      <w:pPr>
        <w:pStyle w:val="a9"/>
        <w:shd w:val="clear" w:color="auto" w:fill="FFFFFF"/>
        <w:spacing w:before="0" w:beforeAutospacing="0" w:after="0" w:afterAutospacing="0"/>
        <w:ind w:firstLine="567"/>
        <w:jc w:val="both"/>
        <w:rPr>
          <w:sz w:val="28"/>
          <w:szCs w:val="28"/>
        </w:rPr>
      </w:pPr>
      <w:r w:rsidRPr="006A053B">
        <w:rPr>
          <w:sz w:val="28"/>
          <w:szCs w:val="28"/>
        </w:rPr>
        <w:t>Данный принцип включает в себя, в том числе необходимость обязательного комплексного учета мнения населения при принятии градостроительных решений в целях согласования государственных, общественных и частных интересов в данной области для обеспечения благоприятных условий проживания.</w:t>
      </w:r>
    </w:p>
    <w:p w:rsidR="00800F5C" w:rsidRPr="006A053B" w:rsidRDefault="00800F5C" w:rsidP="00800F5C">
      <w:pPr>
        <w:pStyle w:val="a9"/>
        <w:shd w:val="clear" w:color="auto" w:fill="FFFFFF"/>
        <w:spacing w:before="0" w:beforeAutospacing="0" w:after="0" w:afterAutospacing="0"/>
        <w:ind w:firstLine="567"/>
        <w:jc w:val="both"/>
        <w:rPr>
          <w:sz w:val="28"/>
          <w:szCs w:val="28"/>
        </w:rPr>
      </w:pPr>
      <w:r w:rsidRPr="006A053B">
        <w:rPr>
          <w:sz w:val="28"/>
          <w:szCs w:val="28"/>
        </w:rPr>
        <w:t>При этом наличие или отсутствие согласия участников публичных слушаний на предоставление разрешения на условно разрешенный вид использования земельного участка является одним из решающих факторов при принятии органом местного самоуправления соответствующего решения.</w:t>
      </w:r>
    </w:p>
    <w:p w:rsidR="00800F5C" w:rsidRPr="006A053B" w:rsidRDefault="00800F5C" w:rsidP="00800F5C">
      <w:pPr>
        <w:pStyle w:val="a9"/>
        <w:shd w:val="clear" w:color="auto" w:fill="FFFFFF"/>
        <w:spacing w:before="0" w:beforeAutospacing="0" w:after="0" w:afterAutospacing="0"/>
        <w:ind w:firstLine="567"/>
        <w:jc w:val="both"/>
        <w:rPr>
          <w:sz w:val="28"/>
          <w:szCs w:val="28"/>
        </w:rPr>
      </w:pPr>
      <w:r w:rsidRPr="006A053B">
        <w:rPr>
          <w:sz w:val="28"/>
          <w:szCs w:val="28"/>
        </w:rPr>
        <w:t>В связи с этим</w:t>
      </w:r>
      <w:r w:rsidR="006A053B">
        <w:rPr>
          <w:sz w:val="28"/>
          <w:szCs w:val="28"/>
        </w:rPr>
        <w:t>,</w:t>
      </w:r>
      <w:r w:rsidRPr="006A053B">
        <w:rPr>
          <w:sz w:val="28"/>
          <w:szCs w:val="28"/>
        </w:rPr>
        <w:t xml:space="preserve"> возражения граждан относительно предоставления разрешения на условно разрешенный вид использования земельного участка не могут подвергаться какой</w:t>
      </w:r>
      <w:r w:rsidR="006A053B">
        <w:rPr>
          <w:sz w:val="28"/>
          <w:szCs w:val="28"/>
        </w:rPr>
        <w:t>-</w:t>
      </w:r>
      <w:r w:rsidRPr="006A053B">
        <w:rPr>
          <w:sz w:val="28"/>
          <w:szCs w:val="28"/>
        </w:rPr>
        <w:t xml:space="preserve">либо проверке, поскольку они являются средством реализации этими гражданами предоставленного им законом права на выражение своего мнения по поводу изменения вида </w:t>
      </w:r>
      <w:r w:rsidR="006A053B" w:rsidRPr="006A053B">
        <w:rPr>
          <w:sz w:val="28"/>
          <w:szCs w:val="28"/>
        </w:rPr>
        <w:t xml:space="preserve">разрешенного </w:t>
      </w:r>
      <w:r w:rsidR="006A053B">
        <w:rPr>
          <w:sz w:val="28"/>
          <w:szCs w:val="28"/>
        </w:rPr>
        <w:t xml:space="preserve">использования </w:t>
      </w:r>
      <w:r w:rsidRPr="006A053B">
        <w:rPr>
          <w:sz w:val="28"/>
          <w:szCs w:val="28"/>
        </w:rPr>
        <w:t>земельного участка</w:t>
      </w:r>
      <w:r w:rsidR="006A053B">
        <w:rPr>
          <w:sz w:val="28"/>
          <w:szCs w:val="28"/>
        </w:rPr>
        <w:t>,</w:t>
      </w:r>
      <w:r w:rsidRPr="006A053B">
        <w:rPr>
          <w:sz w:val="28"/>
          <w:szCs w:val="28"/>
        </w:rPr>
        <w:t xml:space="preserve"> граничащего с их земельными участками.</w:t>
      </w:r>
    </w:p>
    <w:p w:rsidR="00800F5C" w:rsidRPr="006A053B" w:rsidRDefault="00800F5C" w:rsidP="00800F5C">
      <w:pPr>
        <w:pStyle w:val="a3"/>
        <w:spacing w:after="0" w:line="240" w:lineRule="auto"/>
        <w:ind w:left="0" w:firstLine="567"/>
        <w:jc w:val="both"/>
        <w:rPr>
          <w:rFonts w:ascii="Times New Roman" w:hAnsi="Times New Roman" w:cs="Times New Roman"/>
          <w:sz w:val="28"/>
          <w:szCs w:val="28"/>
        </w:rPr>
      </w:pPr>
      <w:r w:rsidRPr="006A053B">
        <w:rPr>
          <w:rFonts w:ascii="Times New Roman" w:eastAsia="Times New Roman" w:hAnsi="Times New Roman" w:cs="Times New Roman"/>
          <w:bCs/>
          <w:sz w:val="28"/>
          <w:szCs w:val="28"/>
          <w:lang w:eastAsia="ru-RU"/>
        </w:rPr>
        <w:t xml:space="preserve">Указанные обстоятельства подтверждаются так же Определением судебной коллегии  по гражданским делам Верховного Суда РФ от 28 января 2014 г. </w:t>
      </w:r>
      <w:r w:rsidR="006A053B">
        <w:rPr>
          <w:rFonts w:ascii="Times New Roman" w:eastAsia="Times New Roman" w:hAnsi="Times New Roman" w:cs="Times New Roman"/>
          <w:bCs/>
          <w:sz w:val="28"/>
          <w:szCs w:val="28"/>
          <w:lang w:eastAsia="ru-RU"/>
        </w:rPr>
        <w:t>№</w:t>
      </w:r>
      <w:r w:rsidRPr="006A053B">
        <w:rPr>
          <w:rFonts w:ascii="Times New Roman" w:eastAsia="Times New Roman" w:hAnsi="Times New Roman" w:cs="Times New Roman"/>
          <w:bCs/>
          <w:sz w:val="28"/>
          <w:szCs w:val="28"/>
          <w:lang w:eastAsia="ru-RU"/>
        </w:rPr>
        <w:t xml:space="preserve"> 18-КГ13-129. </w:t>
      </w:r>
    </w:p>
    <w:p w:rsidR="00800F5C" w:rsidRDefault="00800F5C" w:rsidP="00001D98">
      <w:pPr>
        <w:autoSpaceDE w:val="0"/>
        <w:autoSpaceDN w:val="0"/>
        <w:adjustRightInd w:val="0"/>
        <w:ind w:firstLine="567"/>
        <w:jc w:val="both"/>
        <w:rPr>
          <w:sz w:val="28"/>
          <w:szCs w:val="28"/>
        </w:rPr>
      </w:pPr>
      <w:r w:rsidRPr="006A053B">
        <w:rPr>
          <w:sz w:val="28"/>
          <w:szCs w:val="28"/>
        </w:rPr>
        <w:t>Исходя из изложенного, предложения участников публичных слушаний</w:t>
      </w:r>
      <w:r w:rsidR="00001D98" w:rsidRPr="006A053B">
        <w:rPr>
          <w:sz w:val="28"/>
          <w:szCs w:val="28"/>
        </w:rPr>
        <w:t xml:space="preserve"> об</w:t>
      </w:r>
      <w:r w:rsidR="00001D98">
        <w:rPr>
          <w:sz w:val="28"/>
          <w:szCs w:val="28"/>
        </w:rPr>
        <w:t xml:space="preserve"> отказе в предоставлении разрешения на условно разрешенный вид</w:t>
      </w:r>
      <w:r w:rsidR="00001D98" w:rsidRPr="00B01FCE">
        <w:rPr>
          <w:sz w:val="28"/>
          <w:szCs w:val="28"/>
        </w:rPr>
        <w:t xml:space="preserve"> использования</w:t>
      </w:r>
      <w:r w:rsidR="00001D98">
        <w:rPr>
          <w:sz w:val="28"/>
          <w:szCs w:val="28"/>
        </w:rPr>
        <w:t xml:space="preserve"> земельного участка, явля</w:t>
      </w:r>
      <w:r w:rsidR="006A053B">
        <w:rPr>
          <w:sz w:val="28"/>
          <w:szCs w:val="28"/>
        </w:rPr>
        <w:t>ю</w:t>
      </w:r>
      <w:r w:rsidR="00001D98">
        <w:rPr>
          <w:sz w:val="28"/>
          <w:szCs w:val="28"/>
        </w:rPr>
        <w:t>тся целесообразным</w:t>
      </w:r>
      <w:r w:rsidR="006A053B">
        <w:rPr>
          <w:sz w:val="28"/>
          <w:szCs w:val="28"/>
        </w:rPr>
        <w:t>и</w:t>
      </w:r>
      <w:r w:rsidR="00001D98">
        <w:rPr>
          <w:sz w:val="28"/>
          <w:szCs w:val="28"/>
        </w:rPr>
        <w:t xml:space="preserve">, </w:t>
      </w:r>
      <w:r>
        <w:rPr>
          <w:sz w:val="28"/>
          <w:szCs w:val="28"/>
        </w:rPr>
        <w:t xml:space="preserve"> </w:t>
      </w:r>
      <w:r w:rsidRPr="00EC6FC3">
        <w:rPr>
          <w:sz w:val="28"/>
          <w:szCs w:val="28"/>
        </w:rPr>
        <w:t>в связи с неоднозначностью толкования предоставленных документов в части санитарн</w:t>
      </w:r>
      <w:proofErr w:type="gramStart"/>
      <w:r w:rsidRPr="00EC6FC3">
        <w:rPr>
          <w:sz w:val="28"/>
          <w:szCs w:val="28"/>
        </w:rPr>
        <w:t>о-</w:t>
      </w:r>
      <w:proofErr w:type="gramEnd"/>
      <w:r w:rsidRPr="00EC6FC3">
        <w:rPr>
          <w:sz w:val="28"/>
          <w:szCs w:val="28"/>
        </w:rPr>
        <w:t xml:space="preserve"> эпидемиологического благополучия граждан, </w:t>
      </w:r>
      <w:r w:rsidR="00EA6125">
        <w:rPr>
          <w:sz w:val="28"/>
          <w:szCs w:val="28"/>
        </w:rPr>
        <w:t xml:space="preserve">и </w:t>
      </w:r>
      <w:r w:rsidRPr="00EC6FC3">
        <w:rPr>
          <w:sz w:val="28"/>
          <w:szCs w:val="28"/>
        </w:rPr>
        <w:t xml:space="preserve">соответствия </w:t>
      </w:r>
      <w:r w:rsidR="00B133FE">
        <w:rPr>
          <w:sz w:val="28"/>
          <w:szCs w:val="28"/>
        </w:rPr>
        <w:t xml:space="preserve">данных предложений </w:t>
      </w:r>
      <w:r w:rsidRPr="00EC6FC3">
        <w:rPr>
          <w:sz w:val="28"/>
          <w:szCs w:val="28"/>
        </w:rPr>
        <w:t xml:space="preserve">положениям Генерального плана рабочего поселка </w:t>
      </w:r>
      <w:proofErr w:type="spellStart"/>
      <w:r w:rsidRPr="00EC6FC3">
        <w:rPr>
          <w:sz w:val="28"/>
          <w:szCs w:val="28"/>
        </w:rPr>
        <w:t>Краснообска</w:t>
      </w:r>
      <w:proofErr w:type="spellEnd"/>
      <w:r w:rsidRPr="00EC6FC3">
        <w:rPr>
          <w:sz w:val="28"/>
          <w:szCs w:val="28"/>
        </w:rPr>
        <w:t xml:space="preserve"> Новосибирского района</w:t>
      </w:r>
      <w:r w:rsidR="00D9656D">
        <w:rPr>
          <w:sz w:val="28"/>
          <w:szCs w:val="28"/>
        </w:rPr>
        <w:t xml:space="preserve">, а так же </w:t>
      </w:r>
      <w:r w:rsidR="00D9656D" w:rsidRPr="00B01FCE">
        <w:rPr>
          <w:color w:val="000000"/>
          <w:sz w:val="28"/>
          <w:szCs w:val="28"/>
          <w:shd w:val="clear" w:color="auto" w:fill="FFFFFF"/>
        </w:rPr>
        <w:t xml:space="preserve">реализации </w:t>
      </w:r>
      <w:r w:rsidR="005C043F">
        <w:rPr>
          <w:color w:val="000000"/>
          <w:sz w:val="28"/>
          <w:szCs w:val="28"/>
          <w:shd w:val="clear" w:color="auto" w:fill="FFFFFF"/>
        </w:rPr>
        <w:t>гражданами</w:t>
      </w:r>
      <w:r w:rsidR="003406E8">
        <w:rPr>
          <w:color w:val="000000"/>
          <w:sz w:val="28"/>
          <w:szCs w:val="28"/>
          <w:shd w:val="clear" w:color="auto" w:fill="FFFFFF"/>
        </w:rPr>
        <w:t xml:space="preserve"> </w:t>
      </w:r>
      <w:r w:rsidR="00D9656D" w:rsidRPr="00B01FCE">
        <w:rPr>
          <w:color w:val="000000"/>
          <w:sz w:val="28"/>
          <w:szCs w:val="28"/>
          <w:shd w:val="clear" w:color="auto" w:fill="FFFFFF"/>
        </w:rPr>
        <w:t>конституционных прав на охрану здоровья и благоприятную окружающую среду</w:t>
      </w:r>
      <w:r w:rsidR="003406E8">
        <w:rPr>
          <w:color w:val="000000"/>
          <w:sz w:val="28"/>
          <w:szCs w:val="28"/>
          <w:shd w:val="clear" w:color="auto" w:fill="FFFFFF"/>
        </w:rPr>
        <w:t xml:space="preserve"> и права на </w:t>
      </w:r>
      <w:r w:rsidR="003406E8" w:rsidRPr="006A053B">
        <w:rPr>
          <w:sz w:val="28"/>
          <w:szCs w:val="28"/>
        </w:rPr>
        <w:t xml:space="preserve">выражение своего мнения по поводу изменения вида разрешенного </w:t>
      </w:r>
      <w:r w:rsidR="003406E8">
        <w:rPr>
          <w:sz w:val="28"/>
          <w:szCs w:val="28"/>
        </w:rPr>
        <w:t xml:space="preserve">использования </w:t>
      </w:r>
      <w:r w:rsidR="003406E8" w:rsidRPr="006A053B">
        <w:rPr>
          <w:sz w:val="28"/>
          <w:szCs w:val="28"/>
        </w:rPr>
        <w:t>земельного участка</w:t>
      </w:r>
      <w:r w:rsidR="003406E8">
        <w:rPr>
          <w:sz w:val="28"/>
          <w:szCs w:val="28"/>
        </w:rPr>
        <w:t>,</w:t>
      </w:r>
      <w:r w:rsidR="003406E8" w:rsidRPr="006A053B">
        <w:rPr>
          <w:sz w:val="28"/>
          <w:szCs w:val="28"/>
        </w:rPr>
        <w:t xml:space="preserve"> граничащего с их земельными участками</w:t>
      </w:r>
      <w:r w:rsidR="003406E8">
        <w:rPr>
          <w:sz w:val="28"/>
          <w:szCs w:val="28"/>
        </w:rPr>
        <w:t xml:space="preserve">. </w:t>
      </w:r>
    </w:p>
    <w:p w:rsidR="00001D98" w:rsidRPr="006B6745" w:rsidRDefault="00001D98" w:rsidP="00001D98">
      <w:pPr>
        <w:autoSpaceDE w:val="0"/>
        <w:autoSpaceDN w:val="0"/>
        <w:adjustRightInd w:val="0"/>
        <w:ind w:firstLine="567"/>
        <w:jc w:val="both"/>
        <w:rPr>
          <w:sz w:val="28"/>
          <w:szCs w:val="28"/>
        </w:rPr>
      </w:pPr>
      <w:proofErr w:type="gramStart"/>
      <w:r>
        <w:rPr>
          <w:sz w:val="28"/>
          <w:szCs w:val="28"/>
        </w:rPr>
        <w:t>Предложения участников публичных  слушаний о предоставлении разрешения на условно разрешенный вид</w:t>
      </w:r>
      <w:r w:rsidRPr="00B01FCE">
        <w:rPr>
          <w:sz w:val="28"/>
          <w:szCs w:val="28"/>
        </w:rPr>
        <w:t xml:space="preserve"> использования</w:t>
      </w:r>
      <w:r>
        <w:rPr>
          <w:sz w:val="28"/>
          <w:szCs w:val="28"/>
        </w:rPr>
        <w:t xml:space="preserve"> земельного участка, явля</w:t>
      </w:r>
      <w:r w:rsidR="006A053B">
        <w:rPr>
          <w:sz w:val="28"/>
          <w:szCs w:val="28"/>
        </w:rPr>
        <w:t>ю</w:t>
      </w:r>
      <w:r>
        <w:rPr>
          <w:sz w:val="28"/>
          <w:szCs w:val="28"/>
        </w:rPr>
        <w:t>тся не целе</w:t>
      </w:r>
      <w:r w:rsidR="00EA6125">
        <w:rPr>
          <w:sz w:val="28"/>
          <w:szCs w:val="28"/>
        </w:rPr>
        <w:t>сообразным</w:t>
      </w:r>
      <w:r w:rsidR="007472F2">
        <w:rPr>
          <w:sz w:val="28"/>
          <w:szCs w:val="28"/>
        </w:rPr>
        <w:t>и</w:t>
      </w:r>
      <w:r w:rsidR="00EA6125">
        <w:rPr>
          <w:sz w:val="28"/>
          <w:szCs w:val="28"/>
        </w:rPr>
        <w:t xml:space="preserve">, так как </w:t>
      </w:r>
      <w:r w:rsidR="00EA6125" w:rsidRPr="00EC6FC3">
        <w:rPr>
          <w:sz w:val="28"/>
          <w:szCs w:val="28"/>
        </w:rPr>
        <w:t xml:space="preserve">не </w:t>
      </w:r>
      <w:r w:rsidR="00EA6125">
        <w:rPr>
          <w:sz w:val="28"/>
          <w:szCs w:val="28"/>
        </w:rPr>
        <w:t>соответству</w:t>
      </w:r>
      <w:r w:rsidR="006A053B">
        <w:rPr>
          <w:sz w:val="28"/>
          <w:szCs w:val="28"/>
        </w:rPr>
        <w:t>ю</w:t>
      </w:r>
      <w:r w:rsidR="00EA6125">
        <w:rPr>
          <w:sz w:val="28"/>
          <w:szCs w:val="28"/>
        </w:rPr>
        <w:t>т</w:t>
      </w:r>
      <w:r w:rsidR="00EA6125" w:rsidRPr="00EC6FC3">
        <w:rPr>
          <w:sz w:val="28"/>
          <w:szCs w:val="28"/>
        </w:rPr>
        <w:t xml:space="preserve"> положениям Генерального плана рабочего поселка </w:t>
      </w:r>
      <w:proofErr w:type="spellStart"/>
      <w:r w:rsidR="00EA6125" w:rsidRPr="00EC6FC3">
        <w:rPr>
          <w:sz w:val="28"/>
          <w:szCs w:val="28"/>
        </w:rPr>
        <w:t>Краснообска</w:t>
      </w:r>
      <w:proofErr w:type="spellEnd"/>
      <w:r w:rsidR="00EA6125" w:rsidRPr="00EC6FC3">
        <w:rPr>
          <w:sz w:val="28"/>
          <w:szCs w:val="28"/>
        </w:rPr>
        <w:t xml:space="preserve"> Новосибирского района Н</w:t>
      </w:r>
      <w:r w:rsidR="003406E8">
        <w:rPr>
          <w:sz w:val="28"/>
          <w:szCs w:val="28"/>
        </w:rPr>
        <w:t>овосибирской области, а так же п</w:t>
      </w:r>
      <w:r w:rsidR="00890D29">
        <w:rPr>
          <w:sz w:val="28"/>
          <w:szCs w:val="28"/>
        </w:rPr>
        <w:t>редоставленные ходатайства ставя</w:t>
      </w:r>
      <w:r w:rsidR="003406E8">
        <w:rPr>
          <w:sz w:val="28"/>
          <w:szCs w:val="28"/>
        </w:rPr>
        <w:t>т</w:t>
      </w:r>
      <w:r w:rsidR="00890D29">
        <w:rPr>
          <w:sz w:val="28"/>
          <w:szCs w:val="28"/>
        </w:rPr>
        <w:t>ся под сомнение</w:t>
      </w:r>
      <w:r w:rsidR="003406E8">
        <w:rPr>
          <w:sz w:val="28"/>
          <w:szCs w:val="28"/>
        </w:rPr>
        <w:t xml:space="preserve"> относительно их достоверности, так как в части не указан микрорайон  «адреса» постоянного проживания, и один из подписавших в силу обстоятельств нахождения</w:t>
      </w:r>
      <w:proofErr w:type="gramEnd"/>
      <w:r w:rsidR="003406E8">
        <w:rPr>
          <w:sz w:val="28"/>
          <w:szCs w:val="28"/>
        </w:rPr>
        <w:t xml:space="preserve"> не в месте постоянного проживания не мог подписать ходатайство</w:t>
      </w:r>
      <w:r w:rsidR="00AB020C">
        <w:rPr>
          <w:sz w:val="28"/>
          <w:szCs w:val="28"/>
        </w:rPr>
        <w:t xml:space="preserve">. </w:t>
      </w:r>
    </w:p>
    <w:p w:rsidR="00734939" w:rsidRDefault="00734939" w:rsidP="00734939">
      <w:pPr>
        <w:tabs>
          <w:tab w:val="left" w:pos="9354"/>
        </w:tabs>
        <w:autoSpaceDE w:val="0"/>
        <w:autoSpaceDN w:val="0"/>
        <w:adjustRightInd w:val="0"/>
        <w:ind w:firstLine="601"/>
        <w:jc w:val="both"/>
        <w:rPr>
          <w:rFonts w:eastAsiaTheme="minorHAnsi"/>
          <w:b/>
          <w:bCs/>
          <w:sz w:val="28"/>
          <w:szCs w:val="28"/>
          <w:lang w:eastAsia="en-US"/>
        </w:rPr>
      </w:pPr>
    </w:p>
    <w:p w:rsidR="00B6734D" w:rsidRDefault="00734939" w:rsidP="00734939">
      <w:pPr>
        <w:tabs>
          <w:tab w:val="right" w:pos="9781"/>
        </w:tabs>
        <w:ind w:firstLine="567"/>
        <w:jc w:val="both"/>
        <w:rPr>
          <w:b/>
          <w:sz w:val="28"/>
          <w:szCs w:val="28"/>
        </w:rPr>
      </w:pPr>
      <w:r w:rsidRPr="00446A11">
        <w:rPr>
          <w:b/>
          <w:sz w:val="28"/>
          <w:szCs w:val="28"/>
        </w:rPr>
        <w:t>Выводы по результатам публичных слушаний:</w:t>
      </w:r>
    </w:p>
    <w:p w:rsidR="00937D88" w:rsidRDefault="00DD3F7E" w:rsidP="00937D88">
      <w:pPr>
        <w:tabs>
          <w:tab w:val="right" w:pos="9781"/>
        </w:tabs>
        <w:ind w:firstLine="567"/>
        <w:jc w:val="both"/>
        <w:rPr>
          <w:sz w:val="28"/>
          <w:szCs w:val="28"/>
        </w:rPr>
      </w:pPr>
      <w:r>
        <w:rPr>
          <w:sz w:val="28"/>
          <w:szCs w:val="28"/>
        </w:rPr>
        <w:t xml:space="preserve">1.  </w:t>
      </w:r>
      <w:r w:rsidR="00734939" w:rsidRPr="00012249">
        <w:rPr>
          <w:sz w:val="28"/>
          <w:szCs w:val="28"/>
        </w:rPr>
        <w:t xml:space="preserve">Публичные слушания </w:t>
      </w:r>
      <w:r>
        <w:rPr>
          <w:sz w:val="28"/>
          <w:szCs w:val="28"/>
        </w:rPr>
        <w:t xml:space="preserve">по проекту постановления администрации рабочего поселка </w:t>
      </w:r>
      <w:proofErr w:type="spellStart"/>
      <w:r>
        <w:rPr>
          <w:sz w:val="28"/>
          <w:szCs w:val="28"/>
        </w:rPr>
        <w:t>Краснообска</w:t>
      </w:r>
      <w:proofErr w:type="spellEnd"/>
      <w:r>
        <w:rPr>
          <w:sz w:val="28"/>
          <w:szCs w:val="28"/>
        </w:rPr>
        <w:t xml:space="preserve"> Новосибирского района «О предоставлении разрешения на условно разрешенный вид использования земельного участка или объе</w:t>
      </w:r>
      <w:r w:rsidR="007472F2">
        <w:rPr>
          <w:sz w:val="28"/>
          <w:szCs w:val="28"/>
        </w:rPr>
        <w:t>кта капитального строительства»</w:t>
      </w:r>
      <w:r>
        <w:rPr>
          <w:sz w:val="28"/>
          <w:szCs w:val="28"/>
        </w:rPr>
        <w:t xml:space="preserve"> </w:t>
      </w:r>
      <w:r w:rsidR="00734939" w:rsidRPr="00012249">
        <w:rPr>
          <w:sz w:val="28"/>
          <w:szCs w:val="28"/>
        </w:rPr>
        <w:t>считать</w:t>
      </w:r>
      <w:r w:rsidR="00734939" w:rsidRPr="00012249">
        <w:rPr>
          <w:bCs/>
          <w:sz w:val="28"/>
          <w:szCs w:val="28"/>
        </w:rPr>
        <w:t xml:space="preserve"> состоявшимися.</w:t>
      </w:r>
    </w:p>
    <w:p w:rsidR="006D4F08" w:rsidRDefault="0042367D" w:rsidP="006D4F08">
      <w:pPr>
        <w:autoSpaceDE w:val="0"/>
        <w:autoSpaceDN w:val="0"/>
        <w:adjustRightInd w:val="0"/>
        <w:ind w:firstLine="567"/>
        <w:jc w:val="both"/>
        <w:rPr>
          <w:sz w:val="28"/>
          <w:szCs w:val="28"/>
        </w:rPr>
      </w:pPr>
      <w:r>
        <w:rPr>
          <w:sz w:val="28"/>
          <w:szCs w:val="28"/>
        </w:rPr>
        <w:lastRenderedPageBreak/>
        <w:t>2</w:t>
      </w:r>
      <w:r w:rsidRPr="00034B78">
        <w:rPr>
          <w:sz w:val="28"/>
          <w:szCs w:val="28"/>
        </w:rPr>
        <w:t xml:space="preserve">.  </w:t>
      </w:r>
      <w:r w:rsidR="00B133FE" w:rsidRPr="00034B78">
        <w:rPr>
          <w:sz w:val="28"/>
          <w:szCs w:val="28"/>
        </w:rPr>
        <w:t>Целесообразным по итогам публичных слушаний является</w:t>
      </w:r>
      <w:r w:rsidR="00DD3F7E" w:rsidRPr="00034B78">
        <w:rPr>
          <w:sz w:val="28"/>
          <w:szCs w:val="28"/>
        </w:rPr>
        <w:t xml:space="preserve"> отказать в п</w:t>
      </w:r>
      <w:r w:rsidR="00DD3F7E" w:rsidRPr="00034B78">
        <w:rPr>
          <w:color w:val="000000"/>
          <w:sz w:val="28"/>
          <w:szCs w:val="28"/>
        </w:rPr>
        <w:t xml:space="preserve">редоставлении </w:t>
      </w:r>
      <w:r w:rsidR="00937D88" w:rsidRPr="00034B78">
        <w:rPr>
          <w:sz w:val="28"/>
          <w:szCs w:val="28"/>
        </w:rPr>
        <w:t>Обществу с ограниченной ответственностью «</w:t>
      </w:r>
      <w:proofErr w:type="spellStart"/>
      <w:r w:rsidR="00937D88" w:rsidRPr="00034B78">
        <w:rPr>
          <w:sz w:val="28"/>
          <w:szCs w:val="28"/>
        </w:rPr>
        <w:t>СибМонтажПроект-Новосибирск</w:t>
      </w:r>
      <w:proofErr w:type="spellEnd"/>
      <w:r w:rsidR="00937D88" w:rsidRPr="00034B78">
        <w:rPr>
          <w:sz w:val="28"/>
          <w:szCs w:val="28"/>
        </w:rPr>
        <w:t xml:space="preserve">» (ИНН: 5406798510,  ОГРН: 1025404669982)  </w:t>
      </w:r>
      <w:r w:rsidR="00937D88" w:rsidRPr="00034B78">
        <w:rPr>
          <w:color w:val="000000"/>
          <w:sz w:val="28"/>
          <w:szCs w:val="28"/>
          <w:shd w:val="clear" w:color="auto" w:fill="FFFFFF"/>
        </w:rPr>
        <w:t>разрешения на условно разрешенный вид использования земельного участка  или объекта капитального строительства «Магазины 4.4»</w:t>
      </w:r>
      <w:r w:rsidR="00937D88" w:rsidRPr="00034B78">
        <w:rPr>
          <w:sz w:val="28"/>
          <w:szCs w:val="28"/>
        </w:rPr>
        <w:t xml:space="preserve">  в отношении земельного участка с кадастровым номером 54:19:180109:5576, площадью 3561 кв.м., расположенного по адресу: Новосибирская область, Новосибирский район, МО р.п. Краснообск, р.п. Краснообск, принадлежащего к территориальной зоне «</w:t>
      </w:r>
      <w:r w:rsidR="00937D88" w:rsidRPr="00034B78">
        <w:rPr>
          <w:rFonts w:eastAsia="Calibri"/>
          <w:sz w:val="28"/>
          <w:szCs w:val="28"/>
        </w:rPr>
        <w:t>Зона застройки малоэтажными жилыми домами (Ж-З)»</w:t>
      </w:r>
      <w:r w:rsidR="00937D88" w:rsidRPr="00034B78">
        <w:rPr>
          <w:sz w:val="28"/>
          <w:szCs w:val="28"/>
        </w:rPr>
        <w:t xml:space="preserve">, </w:t>
      </w:r>
      <w:r w:rsidR="006D4F08" w:rsidRPr="00034B78">
        <w:rPr>
          <w:sz w:val="28"/>
          <w:szCs w:val="28"/>
        </w:rPr>
        <w:t>в связи с неоднозначностью толкования предоставленных документов в части санитарн</w:t>
      </w:r>
      <w:proofErr w:type="gramStart"/>
      <w:r w:rsidR="006D4F08" w:rsidRPr="00034B78">
        <w:rPr>
          <w:sz w:val="28"/>
          <w:szCs w:val="28"/>
        </w:rPr>
        <w:t>о-</w:t>
      </w:r>
      <w:proofErr w:type="gramEnd"/>
      <w:r w:rsidR="006D4F08" w:rsidRPr="00034B78">
        <w:rPr>
          <w:sz w:val="28"/>
          <w:szCs w:val="28"/>
        </w:rPr>
        <w:t xml:space="preserve"> эпидемиологического благополучия граждан, и соответствия данных предложений положениям Генерального плана рабочего поселка </w:t>
      </w:r>
      <w:proofErr w:type="spellStart"/>
      <w:r w:rsidR="006D4F08" w:rsidRPr="00034B78">
        <w:rPr>
          <w:sz w:val="28"/>
          <w:szCs w:val="28"/>
        </w:rPr>
        <w:t>Краснообска</w:t>
      </w:r>
      <w:proofErr w:type="spellEnd"/>
      <w:r w:rsidR="006D4F08" w:rsidRPr="00034B78">
        <w:rPr>
          <w:sz w:val="28"/>
          <w:szCs w:val="28"/>
        </w:rPr>
        <w:t xml:space="preserve"> Новосибирского района, а так же </w:t>
      </w:r>
      <w:r w:rsidR="006D4F08" w:rsidRPr="00034B78">
        <w:rPr>
          <w:color w:val="000000"/>
          <w:sz w:val="28"/>
          <w:szCs w:val="28"/>
          <w:shd w:val="clear" w:color="auto" w:fill="FFFFFF"/>
        </w:rPr>
        <w:t xml:space="preserve">реализации </w:t>
      </w:r>
      <w:r w:rsidR="007E60D3" w:rsidRPr="00034B78">
        <w:rPr>
          <w:color w:val="000000"/>
          <w:sz w:val="28"/>
          <w:szCs w:val="28"/>
          <w:shd w:val="clear" w:color="auto" w:fill="FFFFFF"/>
        </w:rPr>
        <w:t>гражданами</w:t>
      </w:r>
      <w:r w:rsidR="006D4F08" w:rsidRPr="00034B78">
        <w:rPr>
          <w:color w:val="000000"/>
          <w:sz w:val="28"/>
          <w:szCs w:val="28"/>
          <w:shd w:val="clear" w:color="auto" w:fill="FFFFFF"/>
        </w:rPr>
        <w:t xml:space="preserve"> конституционных прав на охрану здоровья и благоприятную окружающую среду и права на </w:t>
      </w:r>
      <w:r w:rsidR="006D4F08" w:rsidRPr="00034B78">
        <w:rPr>
          <w:sz w:val="28"/>
          <w:szCs w:val="28"/>
        </w:rPr>
        <w:t>выражение своего мнения по поводу изменения вида разрешенного использования земельного участка, граничащего с их земельными участками</w:t>
      </w:r>
      <w:r w:rsidR="007E60D3" w:rsidRPr="00034B78">
        <w:rPr>
          <w:sz w:val="28"/>
          <w:szCs w:val="28"/>
        </w:rPr>
        <w:t xml:space="preserve"> и </w:t>
      </w:r>
      <w:r w:rsidR="00034B78" w:rsidRPr="00034B78">
        <w:rPr>
          <w:sz w:val="28"/>
          <w:szCs w:val="28"/>
        </w:rPr>
        <w:t xml:space="preserve">с учетом положений постановления администрации рабочего поселка </w:t>
      </w:r>
      <w:proofErr w:type="spellStart"/>
      <w:r w:rsidR="00034B78" w:rsidRPr="00034B78">
        <w:rPr>
          <w:sz w:val="28"/>
          <w:szCs w:val="28"/>
        </w:rPr>
        <w:t>Краснообска</w:t>
      </w:r>
      <w:proofErr w:type="spellEnd"/>
      <w:r w:rsidR="00034B78" w:rsidRPr="00034B78">
        <w:rPr>
          <w:sz w:val="28"/>
          <w:szCs w:val="28"/>
        </w:rPr>
        <w:t xml:space="preserve"> Новосибирского района Новосибирской области от 25.05.2016 № 137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034B78">
        <w:t xml:space="preserve"> </w:t>
      </w:r>
    </w:p>
    <w:p w:rsidR="00937D88" w:rsidRPr="00937D88" w:rsidRDefault="00937D88" w:rsidP="00937D88">
      <w:pPr>
        <w:tabs>
          <w:tab w:val="right" w:pos="9781"/>
        </w:tabs>
        <w:ind w:firstLine="567"/>
        <w:jc w:val="both"/>
        <w:rPr>
          <w:sz w:val="28"/>
          <w:szCs w:val="28"/>
        </w:rPr>
      </w:pPr>
    </w:p>
    <w:p w:rsidR="00CD1103" w:rsidRDefault="00CD1103" w:rsidP="00734939">
      <w:pPr>
        <w:tabs>
          <w:tab w:val="right" w:pos="9815"/>
        </w:tabs>
        <w:rPr>
          <w:sz w:val="28"/>
          <w:szCs w:val="28"/>
        </w:rPr>
      </w:pPr>
    </w:p>
    <w:p w:rsidR="00CD1103" w:rsidRDefault="00CD1103" w:rsidP="00734939">
      <w:pPr>
        <w:tabs>
          <w:tab w:val="right" w:pos="9815"/>
        </w:tabs>
        <w:rPr>
          <w:sz w:val="28"/>
          <w:szCs w:val="28"/>
        </w:rPr>
      </w:pPr>
    </w:p>
    <w:p w:rsidR="00734939" w:rsidRPr="00905141" w:rsidRDefault="00734939" w:rsidP="00734939">
      <w:pPr>
        <w:tabs>
          <w:tab w:val="right" w:pos="9815"/>
        </w:tabs>
        <w:rPr>
          <w:color w:val="000000"/>
          <w:sz w:val="28"/>
          <w:szCs w:val="28"/>
        </w:rPr>
      </w:pPr>
      <w:r w:rsidRPr="00905141">
        <w:rPr>
          <w:sz w:val="28"/>
          <w:szCs w:val="28"/>
        </w:rPr>
        <w:t>Председатель</w:t>
      </w:r>
      <w:r w:rsidRPr="00905141">
        <w:rPr>
          <w:color w:val="000000"/>
          <w:sz w:val="28"/>
          <w:szCs w:val="28"/>
        </w:rPr>
        <w:tab/>
      </w:r>
      <w:r>
        <w:rPr>
          <w:color w:val="000000"/>
          <w:sz w:val="28"/>
          <w:szCs w:val="28"/>
        </w:rPr>
        <w:t xml:space="preserve">                                 И.В. Дударева </w:t>
      </w:r>
    </w:p>
    <w:p w:rsidR="00734939" w:rsidRDefault="00734939" w:rsidP="00734939">
      <w:pPr>
        <w:rPr>
          <w:color w:val="000000"/>
          <w:sz w:val="28"/>
          <w:szCs w:val="28"/>
        </w:rPr>
      </w:pPr>
    </w:p>
    <w:p w:rsidR="00734939" w:rsidRPr="00905141" w:rsidRDefault="00734939" w:rsidP="00734939">
      <w:pPr>
        <w:tabs>
          <w:tab w:val="right" w:pos="9354"/>
        </w:tabs>
        <w:rPr>
          <w:bCs/>
          <w:sz w:val="28"/>
          <w:szCs w:val="28"/>
        </w:rPr>
      </w:pPr>
      <w:r w:rsidRPr="00905141">
        <w:rPr>
          <w:sz w:val="28"/>
          <w:szCs w:val="28"/>
        </w:rPr>
        <w:t>Секретарь</w:t>
      </w:r>
      <w:r>
        <w:rPr>
          <w:sz w:val="28"/>
          <w:szCs w:val="28"/>
        </w:rPr>
        <w:t xml:space="preserve">                                      </w:t>
      </w:r>
      <w:r w:rsidR="001F7AF2">
        <w:rPr>
          <w:sz w:val="28"/>
          <w:szCs w:val="28"/>
        </w:rPr>
        <w:t xml:space="preserve">   </w:t>
      </w:r>
      <w:r>
        <w:rPr>
          <w:sz w:val="28"/>
          <w:szCs w:val="28"/>
        </w:rPr>
        <w:t xml:space="preserve">                                   </w:t>
      </w:r>
      <w:r w:rsidR="00B133FE">
        <w:rPr>
          <w:sz w:val="28"/>
          <w:szCs w:val="28"/>
        </w:rPr>
        <w:t xml:space="preserve">                       </w:t>
      </w:r>
      <w:bookmarkStart w:id="0" w:name="_GoBack"/>
      <w:bookmarkEnd w:id="0"/>
      <w:r w:rsidR="00B133FE">
        <w:rPr>
          <w:sz w:val="28"/>
          <w:szCs w:val="28"/>
        </w:rPr>
        <w:t xml:space="preserve">   Ю.А.</w:t>
      </w:r>
      <w:r w:rsidR="006A053B">
        <w:rPr>
          <w:sz w:val="28"/>
          <w:szCs w:val="28"/>
        </w:rPr>
        <w:t xml:space="preserve"> </w:t>
      </w:r>
      <w:r w:rsidR="00CD1103">
        <w:rPr>
          <w:sz w:val="28"/>
          <w:szCs w:val="28"/>
        </w:rPr>
        <w:t xml:space="preserve"> </w:t>
      </w:r>
      <w:r w:rsidR="00B133FE">
        <w:rPr>
          <w:sz w:val="28"/>
          <w:szCs w:val="28"/>
        </w:rPr>
        <w:t>Ертов</w:t>
      </w:r>
      <w:r w:rsidR="001F7AF2">
        <w:rPr>
          <w:sz w:val="28"/>
          <w:szCs w:val="28"/>
        </w:rPr>
        <w:t xml:space="preserve"> </w:t>
      </w:r>
    </w:p>
    <w:p w:rsidR="00734939" w:rsidRPr="00905141" w:rsidRDefault="00734939" w:rsidP="00734939">
      <w:pPr>
        <w:tabs>
          <w:tab w:val="right" w:pos="9781"/>
        </w:tabs>
        <w:rPr>
          <w:sz w:val="28"/>
          <w:szCs w:val="28"/>
        </w:rPr>
      </w:pPr>
    </w:p>
    <w:sectPr w:rsidR="00734939" w:rsidRPr="00905141" w:rsidSect="006E2DB2">
      <w:type w:val="continuous"/>
      <w:pgSz w:w="11906" w:h="16838"/>
      <w:pgMar w:top="993" w:right="707" w:bottom="1276"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D38" w:rsidRDefault="004B1D38" w:rsidP="00B133FE">
      <w:r>
        <w:separator/>
      </w:r>
    </w:p>
  </w:endnote>
  <w:endnote w:type="continuationSeparator" w:id="0">
    <w:p w:rsidR="004B1D38" w:rsidRDefault="004B1D38" w:rsidP="00B133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D38" w:rsidRDefault="004B1D38" w:rsidP="00B133FE">
      <w:r>
        <w:separator/>
      </w:r>
    </w:p>
  </w:footnote>
  <w:footnote w:type="continuationSeparator" w:id="0">
    <w:p w:rsidR="004B1D38" w:rsidRDefault="004B1D38" w:rsidP="00B133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E754B"/>
    <w:multiLevelType w:val="hybridMultilevel"/>
    <w:tmpl w:val="7708CD34"/>
    <w:lvl w:ilvl="0" w:tplc="5088D3BC">
      <w:start w:val="1"/>
      <w:numFmt w:val="decimal"/>
      <w:lvlText w:val="%1."/>
      <w:lvlJc w:val="left"/>
      <w:pPr>
        <w:ind w:left="1407" w:hanging="84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BD56772"/>
    <w:multiLevelType w:val="hybridMultilevel"/>
    <w:tmpl w:val="224045F6"/>
    <w:lvl w:ilvl="0" w:tplc="F9DE760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40A66011"/>
    <w:multiLevelType w:val="hybridMultilevel"/>
    <w:tmpl w:val="2B968A42"/>
    <w:lvl w:ilvl="0" w:tplc="4838FC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0F82994"/>
    <w:multiLevelType w:val="hybridMultilevel"/>
    <w:tmpl w:val="05E0D9FA"/>
    <w:lvl w:ilvl="0" w:tplc="7CE6F4DA">
      <w:start w:val="1"/>
      <w:numFmt w:val="decimal"/>
      <w:lvlText w:val="%1."/>
      <w:lvlJc w:val="left"/>
      <w:pPr>
        <w:ind w:left="615" w:hanging="6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52497490"/>
    <w:multiLevelType w:val="hybridMultilevel"/>
    <w:tmpl w:val="05E0D9FA"/>
    <w:lvl w:ilvl="0" w:tplc="7CE6F4DA">
      <w:start w:val="1"/>
      <w:numFmt w:val="decimal"/>
      <w:lvlText w:val="%1."/>
      <w:lvlJc w:val="left"/>
      <w:pPr>
        <w:ind w:left="615" w:hanging="6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4D66A16"/>
    <w:multiLevelType w:val="multilevel"/>
    <w:tmpl w:val="C55A8B8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5CEA48F5"/>
    <w:multiLevelType w:val="hybridMultilevel"/>
    <w:tmpl w:val="05E0D9FA"/>
    <w:lvl w:ilvl="0" w:tplc="7CE6F4DA">
      <w:start w:val="1"/>
      <w:numFmt w:val="decimal"/>
      <w:lvlText w:val="%1."/>
      <w:lvlJc w:val="left"/>
      <w:pPr>
        <w:ind w:left="615" w:hanging="6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AED39D8"/>
    <w:multiLevelType w:val="hybridMultilevel"/>
    <w:tmpl w:val="288625F0"/>
    <w:lvl w:ilvl="0" w:tplc="3774E4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6"/>
  </w:num>
  <w:num w:numId="29">
    <w:abstractNumId w:val="3"/>
  </w:num>
  <w:num w:numId="30">
    <w:abstractNumId w:val="4"/>
  </w:num>
  <w:num w:numId="31">
    <w:abstractNumId w:val="2"/>
  </w:num>
  <w:num w:numId="32">
    <w:abstractNumId w:val="7"/>
  </w:num>
  <w:num w:numId="33">
    <w:abstractNumId w:val="1"/>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9"/>
  <w:characterSpacingControl w:val="doNotCompress"/>
  <w:footnotePr>
    <w:footnote w:id="-1"/>
    <w:footnote w:id="0"/>
  </w:footnotePr>
  <w:endnotePr>
    <w:endnote w:id="-1"/>
    <w:endnote w:id="0"/>
  </w:endnotePr>
  <w:compat/>
  <w:rsids>
    <w:rsidRoot w:val="00CE29A3"/>
    <w:rsid w:val="00001D98"/>
    <w:rsid w:val="00002CB0"/>
    <w:rsid w:val="00010D17"/>
    <w:rsid w:val="00012249"/>
    <w:rsid w:val="0001676B"/>
    <w:rsid w:val="00030BDB"/>
    <w:rsid w:val="0003112D"/>
    <w:rsid w:val="00034B78"/>
    <w:rsid w:val="00073083"/>
    <w:rsid w:val="000750D9"/>
    <w:rsid w:val="0008634B"/>
    <w:rsid w:val="000A208E"/>
    <w:rsid w:val="000A272A"/>
    <w:rsid w:val="000B0B31"/>
    <w:rsid w:val="000E00A3"/>
    <w:rsid w:val="000E2B7B"/>
    <w:rsid w:val="000F31EE"/>
    <w:rsid w:val="00110681"/>
    <w:rsid w:val="001400CE"/>
    <w:rsid w:val="00155681"/>
    <w:rsid w:val="001560AC"/>
    <w:rsid w:val="001564F8"/>
    <w:rsid w:val="001567C8"/>
    <w:rsid w:val="00160DAD"/>
    <w:rsid w:val="00164BD3"/>
    <w:rsid w:val="00164C73"/>
    <w:rsid w:val="001710DC"/>
    <w:rsid w:val="00180359"/>
    <w:rsid w:val="001812DF"/>
    <w:rsid w:val="00195BB4"/>
    <w:rsid w:val="001A4A98"/>
    <w:rsid w:val="001C0C84"/>
    <w:rsid w:val="001F7AF2"/>
    <w:rsid w:val="00205F40"/>
    <w:rsid w:val="00245A84"/>
    <w:rsid w:val="002543C8"/>
    <w:rsid w:val="0025690A"/>
    <w:rsid w:val="00270384"/>
    <w:rsid w:val="00270F4A"/>
    <w:rsid w:val="00286009"/>
    <w:rsid w:val="0028710B"/>
    <w:rsid w:val="002912E7"/>
    <w:rsid w:val="002A2EF2"/>
    <w:rsid w:val="002B03A3"/>
    <w:rsid w:val="002B1800"/>
    <w:rsid w:val="002B48FB"/>
    <w:rsid w:val="002C304E"/>
    <w:rsid w:val="002F0143"/>
    <w:rsid w:val="00313386"/>
    <w:rsid w:val="0032695B"/>
    <w:rsid w:val="003406E8"/>
    <w:rsid w:val="00396597"/>
    <w:rsid w:val="003A258F"/>
    <w:rsid w:val="003D0E0B"/>
    <w:rsid w:val="003D47F0"/>
    <w:rsid w:val="003E523E"/>
    <w:rsid w:val="003F39C3"/>
    <w:rsid w:val="0041022C"/>
    <w:rsid w:val="00413D49"/>
    <w:rsid w:val="0042367D"/>
    <w:rsid w:val="00425BD7"/>
    <w:rsid w:val="004363EA"/>
    <w:rsid w:val="00443A0C"/>
    <w:rsid w:val="00446A11"/>
    <w:rsid w:val="004B1D38"/>
    <w:rsid w:val="004B3F0C"/>
    <w:rsid w:val="004C5EDC"/>
    <w:rsid w:val="004D5856"/>
    <w:rsid w:val="00502181"/>
    <w:rsid w:val="00510037"/>
    <w:rsid w:val="0052049D"/>
    <w:rsid w:val="00537875"/>
    <w:rsid w:val="005404B0"/>
    <w:rsid w:val="00541090"/>
    <w:rsid w:val="00545812"/>
    <w:rsid w:val="00554DC7"/>
    <w:rsid w:val="00560143"/>
    <w:rsid w:val="005917ED"/>
    <w:rsid w:val="00591E8C"/>
    <w:rsid w:val="005A6726"/>
    <w:rsid w:val="005A70EA"/>
    <w:rsid w:val="005B52DC"/>
    <w:rsid w:val="005C043F"/>
    <w:rsid w:val="005E3013"/>
    <w:rsid w:val="00601EA7"/>
    <w:rsid w:val="00614AFD"/>
    <w:rsid w:val="006221D1"/>
    <w:rsid w:val="00623233"/>
    <w:rsid w:val="006428BD"/>
    <w:rsid w:val="00676DC7"/>
    <w:rsid w:val="006922A9"/>
    <w:rsid w:val="006A053B"/>
    <w:rsid w:val="006C0FDB"/>
    <w:rsid w:val="006D1A32"/>
    <w:rsid w:val="006D46E7"/>
    <w:rsid w:val="006D4F08"/>
    <w:rsid w:val="006D70FC"/>
    <w:rsid w:val="006E2DB2"/>
    <w:rsid w:val="006E54AA"/>
    <w:rsid w:val="006F0ECC"/>
    <w:rsid w:val="00734939"/>
    <w:rsid w:val="00740D3F"/>
    <w:rsid w:val="007472F2"/>
    <w:rsid w:val="00747716"/>
    <w:rsid w:val="007523F0"/>
    <w:rsid w:val="00775091"/>
    <w:rsid w:val="0078375B"/>
    <w:rsid w:val="00791206"/>
    <w:rsid w:val="007E60D3"/>
    <w:rsid w:val="00800F5C"/>
    <w:rsid w:val="00802C43"/>
    <w:rsid w:val="0086264A"/>
    <w:rsid w:val="00871CD5"/>
    <w:rsid w:val="008729AC"/>
    <w:rsid w:val="00880795"/>
    <w:rsid w:val="008902A2"/>
    <w:rsid w:val="00890D29"/>
    <w:rsid w:val="00893949"/>
    <w:rsid w:val="008C6EA6"/>
    <w:rsid w:val="008F7837"/>
    <w:rsid w:val="00905141"/>
    <w:rsid w:val="00937D88"/>
    <w:rsid w:val="009815F6"/>
    <w:rsid w:val="00985A5B"/>
    <w:rsid w:val="009B0130"/>
    <w:rsid w:val="009C6F4D"/>
    <w:rsid w:val="009D0020"/>
    <w:rsid w:val="009D1F93"/>
    <w:rsid w:val="009E3D31"/>
    <w:rsid w:val="00A0281F"/>
    <w:rsid w:val="00A038E0"/>
    <w:rsid w:val="00A55646"/>
    <w:rsid w:val="00A578E7"/>
    <w:rsid w:val="00AB020C"/>
    <w:rsid w:val="00AC16B1"/>
    <w:rsid w:val="00AC3AD4"/>
    <w:rsid w:val="00AD742D"/>
    <w:rsid w:val="00AF480D"/>
    <w:rsid w:val="00B01801"/>
    <w:rsid w:val="00B133FE"/>
    <w:rsid w:val="00B13AC9"/>
    <w:rsid w:val="00B1483A"/>
    <w:rsid w:val="00B238BA"/>
    <w:rsid w:val="00B2404B"/>
    <w:rsid w:val="00B55C93"/>
    <w:rsid w:val="00B6734D"/>
    <w:rsid w:val="00B7767D"/>
    <w:rsid w:val="00B85E62"/>
    <w:rsid w:val="00BF0C49"/>
    <w:rsid w:val="00BF637F"/>
    <w:rsid w:val="00C1043F"/>
    <w:rsid w:val="00C54775"/>
    <w:rsid w:val="00C703C0"/>
    <w:rsid w:val="00C86DA5"/>
    <w:rsid w:val="00CC2996"/>
    <w:rsid w:val="00CD1103"/>
    <w:rsid w:val="00CD5D09"/>
    <w:rsid w:val="00CE29A3"/>
    <w:rsid w:val="00CF606E"/>
    <w:rsid w:val="00D2240C"/>
    <w:rsid w:val="00D36352"/>
    <w:rsid w:val="00D423C9"/>
    <w:rsid w:val="00D444AC"/>
    <w:rsid w:val="00D678A3"/>
    <w:rsid w:val="00D72BE4"/>
    <w:rsid w:val="00D777F0"/>
    <w:rsid w:val="00D92AF4"/>
    <w:rsid w:val="00D9656D"/>
    <w:rsid w:val="00DB5196"/>
    <w:rsid w:val="00DC312F"/>
    <w:rsid w:val="00DD383F"/>
    <w:rsid w:val="00DD3F7E"/>
    <w:rsid w:val="00DF22B0"/>
    <w:rsid w:val="00E3278F"/>
    <w:rsid w:val="00E5297B"/>
    <w:rsid w:val="00E70141"/>
    <w:rsid w:val="00EA1A5F"/>
    <w:rsid w:val="00EA6125"/>
    <w:rsid w:val="00ED1631"/>
    <w:rsid w:val="00F05375"/>
    <w:rsid w:val="00F22DA6"/>
    <w:rsid w:val="00F23B39"/>
    <w:rsid w:val="00F53AF6"/>
    <w:rsid w:val="00F71A89"/>
    <w:rsid w:val="00F874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38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A4A98"/>
    <w:pPr>
      <w:keepNext/>
      <w:keepLines/>
      <w:numPr>
        <w:numId w:val="27"/>
      </w:numPr>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1A4A98"/>
    <w:pPr>
      <w:keepNext/>
      <w:keepLines/>
      <w:numPr>
        <w:ilvl w:val="1"/>
        <w:numId w:val="27"/>
      </w:numPr>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1A4A98"/>
    <w:pPr>
      <w:keepNext/>
      <w:keepLines/>
      <w:numPr>
        <w:ilvl w:val="2"/>
        <w:numId w:val="27"/>
      </w:numPr>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semiHidden/>
    <w:unhideWhenUsed/>
    <w:qFormat/>
    <w:rsid w:val="001A4A98"/>
    <w:pPr>
      <w:keepNext/>
      <w:keepLines/>
      <w:numPr>
        <w:ilvl w:val="3"/>
        <w:numId w:val="27"/>
      </w:numPr>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semiHidden/>
    <w:unhideWhenUsed/>
    <w:qFormat/>
    <w:rsid w:val="001A4A98"/>
    <w:pPr>
      <w:keepNext/>
      <w:keepLines/>
      <w:numPr>
        <w:ilvl w:val="4"/>
        <w:numId w:val="27"/>
      </w:numPr>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iPriority w:val="9"/>
    <w:semiHidden/>
    <w:unhideWhenUsed/>
    <w:qFormat/>
    <w:rsid w:val="001A4A98"/>
    <w:pPr>
      <w:keepNext/>
      <w:keepLines/>
      <w:numPr>
        <w:ilvl w:val="5"/>
        <w:numId w:val="27"/>
      </w:numPr>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uiPriority w:val="9"/>
    <w:semiHidden/>
    <w:unhideWhenUsed/>
    <w:qFormat/>
    <w:rsid w:val="001A4A98"/>
    <w:pPr>
      <w:keepNext/>
      <w:keepLines/>
      <w:numPr>
        <w:ilvl w:val="6"/>
        <w:numId w:val="27"/>
      </w:numPr>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
    <w:next w:val="a"/>
    <w:link w:val="80"/>
    <w:uiPriority w:val="9"/>
    <w:semiHidden/>
    <w:unhideWhenUsed/>
    <w:qFormat/>
    <w:rsid w:val="001A4A98"/>
    <w:pPr>
      <w:keepNext/>
      <w:keepLines/>
      <w:numPr>
        <w:ilvl w:val="7"/>
        <w:numId w:val="27"/>
      </w:numPr>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1A4A98"/>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4A9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A4A9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A4A9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A4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A4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A4A9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A4A9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A4A9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A4A98"/>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1A4A98"/>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TOC Heading"/>
    <w:basedOn w:val="1"/>
    <w:next w:val="a"/>
    <w:uiPriority w:val="39"/>
    <w:semiHidden/>
    <w:unhideWhenUsed/>
    <w:qFormat/>
    <w:rsid w:val="001A4A98"/>
    <w:pPr>
      <w:numPr>
        <w:numId w:val="0"/>
      </w:numPr>
      <w:outlineLvl w:val="9"/>
    </w:pPr>
    <w:rPr>
      <w:lang w:eastAsia="ru-RU"/>
    </w:rPr>
  </w:style>
  <w:style w:type="paragraph" w:styleId="a5">
    <w:name w:val="Body Text Indent"/>
    <w:basedOn w:val="a"/>
    <w:link w:val="a6"/>
    <w:uiPriority w:val="99"/>
    <w:rsid w:val="00270384"/>
    <w:pPr>
      <w:ind w:firstLine="709"/>
      <w:jc w:val="both"/>
    </w:pPr>
  </w:style>
  <w:style w:type="character" w:customStyle="1" w:styleId="a6">
    <w:name w:val="Основной текст с отступом Знак"/>
    <w:basedOn w:val="a0"/>
    <w:link w:val="a5"/>
    <w:uiPriority w:val="99"/>
    <w:rsid w:val="00270384"/>
    <w:rPr>
      <w:rFonts w:ascii="Times New Roman" w:eastAsia="Times New Roman" w:hAnsi="Times New Roman" w:cs="Times New Roman"/>
      <w:sz w:val="24"/>
      <w:szCs w:val="24"/>
    </w:rPr>
  </w:style>
  <w:style w:type="table" w:styleId="a7">
    <w:name w:val="Table Grid"/>
    <w:aliases w:val="Tab Border,Table Grid Report"/>
    <w:basedOn w:val="a1"/>
    <w:uiPriority w:val="59"/>
    <w:rsid w:val="0027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rsid w:val="00270384"/>
    <w:rPr>
      <w:color w:val="0000FF"/>
      <w:u w:val="single"/>
    </w:rPr>
  </w:style>
  <w:style w:type="paragraph" w:customStyle="1" w:styleId="ConsPlusNormal">
    <w:name w:val="ConsPlusNormal"/>
    <w:rsid w:val="002703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Normal (Web)"/>
    <w:basedOn w:val="a"/>
    <w:uiPriority w:val="99"/>
    <w:unhideWhenUsed/>
    <w:rsid w:val="00396597"/>
    <w:pPr>
      <w:spacing w:before="100" w:beforeAutospacing="1" w:after="100" w:afterAutospacing="1"/>
    </w:pPr>
  </w:style>
  <w:style w:type="paragraph" w:styleId="aa">
    <w:name w:val="Body Text"/>
    <w:basedOn w:val="a"/>
    <w:link w:val="ab"/>
    <w:uiPriority w:val="99"/>
    <w:unhideWhenUsed/>
    <w:rsid w:val="00C86DA5"/>
    <w:pPr>
      <w:spacing w:after="120"/>
    </w:pPr>
  </w:style>
  <w:style w:type="character" w:customStyle="1" w:styleId="ab">
    <w:name w:val="Основной текст Знак"/>
    <w:basedOn w:val="a0"/>
    <w:link w:val="aa"/>
    <w:uiPriority w:val="99"/>
    <w:rsid w:val="00C86DA5"/>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5A70EA"/>
    <w:rPr>
      <w:rFonts w:ascii="Segoe UI" w:hAnsi="Segoe UI" w:cs="Segoe UI"/>
      <w:sz w:val="18"/>
      <w:szCs w:val="18"/>
    </w:rPr>
  </w:style>
  <w:style w:type="character" w:customStyle="1" w:styleId="ad">
    <w:name w:val="Текст выноски Знак"/>
    <w:basedOn w:val="a0"/>
    <w:link w:val="ac"/>
    <w:uiPriority w:val="99"/>
    <w:semiHidden/>
    <w:rsid w:val="005A70EA"/>
    <w:rPr>
      <w:rFonts w:ascii="Segoe UI" w:eastAsia="Times New Roman" w:hAnsi="Segoe UI" w:cs="Segoe UI"/>
      <w:sz w:val="18"/>
      <w:szCs w:val="18"/>
      <w:lang w:eastAsia="ru-RU"/>
    </w:rPr>
  </w:style>
  <w:style w:type="paragraph" w:styleId="ae">
    <w:name w:val="No Spacing"/>
    <w:uiPriority w:val="1"/>
    <w:qFormat/>
    <w:rsid w:val="001C0C84"/>
    <w:pPr>
      <w:spacing w:after="0" w:line="240" w:lineRule="auto"/>
    </w:pPr>
    <w:rPr>
      <w:rFonts w:ascii="Times New Roman" w:eastAsia="Times New Roman" w:hAnsi="Times New Roman" w:cs="Times New Roman"/>
      <w:sz w:val="24"/>
      <w:szCs w:val="24"/>
      <w:lang w:eastAsia="ru-RU"/>
    </w:rPr>
  </w:style>
  <w:style w:type="paragraph" w:customStyle="1" w:styleId="s1">
    <w:name w:val="s_1"/>
    <w:basedOn w:val="a"/>
    <w:rsid w:val="00800F5C"/>
    <w:pPr>
      <w:spacing w:before="100" w:beforeAutospacing="1" w:after="100" w:afterAutospacing="1"/>
    </w:pPr>
  </w:style>
  <w:style w:type="paragraph" w:styleId="af">
    <w:name w:val="header"/>
    <w:basedOn w:val="a"/>
    <w:link w:val="af0"/>
    <w:uiPriority w:val="99"/>
    <w:semiHidden/>
    <w:unhideWhenUsed/>
    <w:rsid w:val="00B133FE"/>
    <w:pPr>
      <w:tabs>
        <w:tab w:val="center" w:pos="4677"/>
        <w:tab w:val="right" w:pos="9355"/>
      </w:tabs>
    </w:pPr>
  </w:style>
  <w:style w:type="character" w:customStyle="1" w:styleId="af0">
    <w:name w:val="Верхний колонтитул Знак"/>
    <w:basedOn w:val="a0"/>
    <w:link w:val="af"/>
    <w:uiPriority w:val="99"/>
    <w:semiHidden/>
    <w:rsid w:val="00B133FE"/>
    <w:rPr>
      <w:rFonts w:ascii="Times New Roman" w:eastAsia="Times New Roman" w:hAnsi="Times New Roman" w:cs="Times New Roman"/>
      <w:sz w:val="24"/>
      <w:szCs w:val="24"/>
      <w:lang w:eastAsia="ru-RU"/>
    </w:rPr>
  </w:style>
  <w:style w:type="paragraph" w:styleId="af1">
    <w:name w:val="footer"/>
    <w:basedOn w:val="a"/>
    <w:link w:val="af2"/>
    <w:uiPriority w:val="99"/>
    <w:semiHidden/>
    <w:unhideWhenUsed/>
    <w:rsid w:val="00B133FE"/>
    <w:pPr>
      <w:tabs>
        <w:tab w:val="center" w:pos="4677"/>
        <w:tab w:val="right" w:pos="9355"/>
      </w:tabs>
    </w:pPr>
  </w:style>
  <w:style w:type="character" w:customStyle="1" w:styleId="af2">
    <w:name w:val="Нижний колонтитул Знак"/>
    <w:basedOn w:val="a0"/>
    <w:link w:val="af1"/>
    <w:uiPriority w:val="99"/>
    <w:semiHidden/>
    <w:rsid w:val="00B133F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35983338">
      <w:bodyDiv w:val="1"/>
      <w:marLeft w:val="0"/>
      <w:marRight w:val="0"/>
      <w:marTop w:val="0"/>
      <w:marBottom w:val="0"/>
      <w:divBdr>
        <w:top w:val="none" w:sz="0" w:space="0" w:color="auto"/>
        <w:left w:val="none" w:sz="0" w:space="0" w:color="auto"/>
        <w:bottom w:val="none" w:sz="0" w:space="0" w:color="auto"/>
        <w:right w:val="none" w:sz="0" w:space="0" w:color="auto"/>
      </w:divBdr>
    </w:div>
    <w:div w:id="171901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B41C6805226F6B2083B095F7115581DFA1BA8AAD583B97F7D6D58662F6D4F2F3120451BB4E1CF33D831221697B2090FE171AD7488093CG1K" TargetMode="External"/><Relationship Id="rId13" Type="http://schemas.openxmlformats.org/officeDocument/2006/relationships/hyperlink" Target="https://base.garant.ru/71892700/09407382aeaa45c75efcd6ec9aaabda8/" TargetMode="External"/><Relationship Id="rId18" Type="http://schemas.openxmlformats.org/officeDocument/2006/relationships/hyperlink" Target="https://base.garant.ru/71892700/09407382aeaa45c75efcd6ec9aaabda8/" TargetMode="External"/><Relationship Id="rId26" Type="http://schemas.openxmlformats.org/officeDocument/2006/relationships/hyperlink" Target="https://base.garant.ru/400289764/" TargetMode="External"/><Relationship Id="rId39" Type="http://schemas.openxmlformats.org/officeDocument/2006/relationships/hyperlink" Target="https://www.zakonrf.info/gradostroitelniy-kodeks/39/" TargetMode="External"/><Relationship Id="rId3" Type="http://schemas.openxmlformats.org/officeDocument/2006/relationships/styles" Target="styles.xml"/><Relationship Id="rId21" Type="http://schemas.openxmlformats.org/officeDocument/2006/relationships/hyperlink" Target="https://base.garant.ru/71892700/09407382aeaa45c75efcd6ec9aaabda8/" TargetMode="External"/><Relationship Id="rId34" Type="http://schemas.openxmlformats.org/officeDocument/2006/relationships/hyperlink" Target="https://www.zakonrf.info/gradostroitelniy-kodeks/37/"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se.garant.ru/12138258/8546700a5de05256632e27c9205fe511/" TargetMode="External"/><Relationship Id="rId17" Type="http://schemas.openxmlformats.org/officeDocument/2006/relationships/hyperlink" Target="https://base.garant.ru/12115118/5ac206a89ea76855804609cd950fcaf7/" TargetMode="External"/><Relationship Id="rId25" Type="http://schemas.openxmlformats.org/officeDocument/2006/relationships/hyperlink" Target="https://base.garant.ru/71892700/09407382aeaa45c75efcd6ec9aaabda8/" TargetMode="External"/><Relationship Id="rId33" Type="http://schemas.openxmlformats.org/officeDocument/2006/relationships/hyperlink" Target="https://www.zakonrf.info/gradostroitelniy-kodeks/8/" TargetMode="External"/><Relationship Id="rId38" Type="http://schemas.openxmlformats.org/officeDocument/2006/relationships/hyperlink" Target="https://www.zakonrf.info/gradostroitelniy-kodeks/39/" TargetMode="External"/><Relationship Id="rId2" Type="http://schemas.openxmlformats.org/officeDocument/2006/relationships/numbering" Target="numbering.xml"/><Relationship Id="rId16" Type="http://schemas.openxmlformats.org/officeDocument/2006/relationships/hyperlink" Target="https://base.garant.ru/71892700/09407382aeaa45c75efcd6ec9aaabda8/" TargetMode="External"/><Relationship Id="rId20" Type="http://schemas.openxmlformats.org/officeDocument/2006/relationships/hyperlink" Target="https://base.garant.ru/71892700/09407382aeaa45c75efcd6ec9aaabda8/" TargetMode="External"/><Relationship Id="rId29" Type="http://schemas.openxmlformats.org/officeDocument/2006/relationships/hyperlink" Target="https://www.zakonrf.info/zk/1/" TargetMode="External"/><Relationship Id="rId41" Type="http://schemas.openxmlformats.org/officeDocument/2006/relationships/hyperlink" Target="https://www.zakonrf.info/gradostroitelniy-kodeks/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892700/09407382aeaa45c75efcd6ec9aaabda8/" TargetMode="External"/><Relationship Id="rId24" Type="http://schemas.openxmlformats.org/officeDocument/2006/relationships/hyperlink" Target="https://base.garant.ru/71892700/09407382aeaa45c75efcd6ec9aaabda8/" TargetMode="External"/><Relationship Id="rId32" Type="http://schemas.openxmlformats.org/officeDocument/2006/relationships/hyperlink" Target="https://www.zakonrf.info/gradostroitelniy-kodeks/" TargetMode="External"/><Relationship Id="rId37" Type="http://schemas.openxmlformats.org/officeDocument/2006/relationships/hyperlink" Target="https://www.zakonrf.info/gradostroitelniy-kodeks/39/" TargetMode="External"/><Relationship Id="rId40" Type="http://schemas.openxmlformats.org/officeDocument/2006/relationships/hyperlink" Target="https://www.zakonrf.info/gradostroitelniy-kodeks/" TargetMode="External"/><Relationship Id="rId5" Type="http://schemas.openxmlformats.org/officeDocument/2006/relationships/webSettings" Target="webSettings.xml"/><Relationship Id="rId15" Type="http://schemas.openxmlformats.org/officeDocument/2006/relationships/hyperlink" Target="https://base.garant.ru/71892700/09407382aeaa45c75efcd6ec9aaabda8/" TargetMode="External"/><Relationship Id="rId23" Type="http://schemas.openxmlformats.org/officeDocument/2006/relationships/hyperlink" Target="https://base.garant.ru/12115118/5ac206a89ea76855804609cd950fcaf7/" TargetMode="External"/><Relationship Id="rId28" Type="http://schemas.openxmlformats.org/officeDocument/2006/relationships/hyperlink" Target="https://www.zakonrf.info/konstitucia/" TargetMode="External"/><Relationship Id="rId36" Type="http://schemas.openxmlformats.org/officeDocument/2006/relationships/hyperlink" Target="https://www.zakonrf.info/gradostroitelniy-kodeks/39/" TargetMode="External"/><Relationship Id="rId10" Type="http://schemas.openxmlformats.org/officeDocument/2006/relationships/hyperlink" Target="https://base.garant.ru/71892700/09407382aeaa45c75efcd6ec9aaabda8/" TargetMode="External"/><Relationship Id="rId19" Type="http://schemas.openxmlformats.org/officeDocument/2006/relationships/hyperlink" Target="https://base.garant.ru/12115118/5ac206a89ea76855804609cd950fcaf7/" TargetMode="External"/><Relationship Id="rId31" Type="http://schemas.openxmlformats.org/officeDocument/2006/relationships/hyperlink" Target="https://www.zakonrf.info/zk/7/"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9B41C6805226F6B2083B095F7115581DFA1BA8AAD583B97F7D6D58662F6D4F2F3120451BB4E1CF33D831221697B2090FE171AD7488093CG1K" TargetMode="External"/><Relationship Id="rId14" Type="http://schemas.openxmlformats.org/officeDocument/2006/relationships/hyperlink" Target="https://base.garant.ru/71892700/09407382aeaa45c75efcd6ec9aaabda8/" TargetMode="External"/><Relationship Id="rId22" Type="http://schemas.openxmlformats.org/officeDocument/2006/relationships/hyperlink" Target="https://base.garant.ru/71892700/09407382aeaa45c75efcd6ec9aaabda8/" TargetMode="External"/><Relationship Id="rId27" Type="http://schemas.openxmlformats.org/officeDocument/2006/relationships/image" Target="media/image1.png"/><Relationship Id="rId30" Type="http://schemas.openxmlformats.org/officeDocument/2006/relationships/hyperlink" Target="https://www.zakonrf.info/zk/7/" TargetMode="External"/><Relationship Id="rId35" Type="http://schemas.openxmlformats.org/officeDocument/2006/relationships/hyperlink" Target="https://www.zakonrf.info/gradostroitelniy-kodeks/39/"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95367-243F-4C18-99FD-ED35BBB0D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2000</TotalTime>
  <Pages>12</Pages>
  <Words>5338</Words>
  <Characters>30433</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Дагаев</cp:lastModifiedBy>
  <cp:revision>49</cp:revision>
  <cp:lastPrinted>2022-03-31T12:08:00Z</cp:lastPrinted>
  <dcterms:created xsi:type="dcterms:W3CDTF">2021-03-16T11:32:00Z</dcterms:created>
  <dcterms:modified xsi:type="dcterms:W3CDTF">2022-04-14T06:34:00Z</dcterms:modified>
</cp:coreProperties>
</file>