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34" w:rsidRPr="005E2C85" w:rsidRDefault="00F14834" w:rsidP="00F1483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>ИНФОРМАЦИЯ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 xml:space="preserve">Извещение граждан и юридических лиц в соответствии с пунктом 1.4. (&lt;Письмо&gt; </w:t>
      </w:r>
      <w:proofErr w:type="spellStart"/>
      <w:r w:rsidRPr="005E2C8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5E2C85">
        <w:rPr>
          <w:rFonts w:ascii="Times New Roman" w:hAnsi="Times New Roman" w:cs="Times New Roman"/>
          <w:sz w:val="28"/>
          <w:szCs w:val="28"/>
        </w:rPr>
        <w:t xml:space="preserve"> от 28.05.2021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E2C85">
        <w:rPr>
          <w:rFonts w:ascii="Times New Roman" w:hAnsi="Times New Roman" w:cs="Times New Roman"/>
          <w:sz w:val="28"/>
          <w:szCs w:val="28"/>
        </w:rPr>
        <w:t xml:space="preserve"> № 01-3974-ГЕ/21 &lt;О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недвижимости&gt;) о способах и порядке предоставления в уполномоченные органы сведений о правообладателях ранее учтенных объектов недвижимости такими правообладателями, в том числе о порядке предоставления любыми заинтересованными лицами сведений о почтовом адресе и (или) адресе электронной почты для связи с ними в связи с проведением мероприятий по выявлению правообладателей с указанием информации: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 xml:space="preserve"> о видах, кадастровых номерах и адресах объектов недвижимости, права на которые не зарегистрированы в Едином государственном реестре недвижимости;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 xml:space="preserve">возможности самостоятельного обращения за государственной регистрацией ранее возникшего права в соответствии со </w:t>
      </w:r>
      <w:hyperlink r:id="rId5" w:history="1">
        <w:r w:rsidRPr="005E2C85">
          <w:rPr>
            <w:rFonts w:ascii="Times New Roman" w:hAnsi="Times New Roman" w:cs="Times New Roman"/>
            <w:color w:val="0000FF"/>
            <w:sz w:val="28"/>
            <w:szCs w:val="28"/>
          </w:rPr>
          <w:t>статьей 69</w:t>
        </w:r>
      </w:hyperlink>
      <w:r w:rsidRPr="005E2C85">
        <w:rPr>
          <w:rFonts w:ascii="Times New Roman" w:hAnsi="Times New Roman" w:cs="Times New Roman"/>
          <w:sz w:val="28"/>
          <w:szCs w:val="28"/>
        </w:rPr>
        <w:t xml:space="preserve"> Федерального закона от 13.07.2015 г. № 218-ФЗ «О государственной регистрации недвижимости»;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 xml:space="preserve">возможности и сроках обращения граждан в уполномоченные органы в целях обеспечения указанным органом государственной регистрации прав на объекты недвижимости, подпадающие под действие Федерального </w:t>
      </w:r>
      <w:hyperlink r:id="rId6" w:history="1">
        <w:r w:rsidRPr="005E2C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E2C85">
        <w:rPr>
          <w:rFonts w:ascii="Times New Roman" w:hAnsi="Times New Roman" w:cs="Times New Roman"/>
          <w:sz w:val="28"/>
          <w:szCs w:val="28"/>
        </w:rPr>
        <w:t xml:space="preserve"> от 30.06.2006 г. № 93-ФЗ «О внесении изменений в некоторые законодательные акты Российской Федерации по вопросу оформления в упрощенном порядке прав граждан на отдельные объекты недвижимого имущества»: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>- земельные участки, предназначенные для ведения личного подсобного хозяйства, огородничества, садоводства, индивидуального гаражного или индивидуального жилищного строительства;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>- находящихся на таких земельных участках объекты капитального строительства;</w:t>
      </w:r>
    </w:p>
    <w:p w:rsidR="00F14834" w:rsidRPr="005E2C85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4834" w:rsidRDefault="00F14834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C85">
        <w:rPr>
          <w:rFonts w:ascii="Times New Roman" w:hAnsi="Times New Roman" w:cs="Times New Roman"/>
          <w:sz w:val="28"/>
          <w:szCs w:val="28"/>
        </w:rPr>
        <w:t xml:space="preserve">освобождении от уплаты государственной пошлины за государственную регистрацию возникшего до дня вступления в силу Федерального </w:t>
      </w:r>
      <w:hyperlink r:id="rId7" w:history="1">
        <w:r w:rsidRPr="005E2C8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5E2C85">
        <w:rPr>
          <w:rFonts w:ascii="Times New Roman" w:hAnsi="Times New Roman" w:cs="Times New Roman"/>
          <w:sz w:val="28"/>
          <w:szCs w:val="28"/>
        </w:rPr>
        <w:t xml:space="preserve"> от 21.07.1997 г. № 122-ФЗ «О государственной регистрации прав на недвижимое имущество и сделок с ним» права на объект недвижимости (до 31.01.1998) размещено на сайте администрации Новосибирского района Новосибирской области: </w:t>
      </w:r>
      <w:hyperlink r:id="rId8" w:history="1">
        <w:r w:rsidRPr="005E2C85">
          <w:rPr>
            <w:rStyle w:val="a3"/>
            <w:rFonts w:ascii="Times New Roman" w:hAnsi="Times New Roman" w:cs="Times New Roman"/>
            <w:sz w:val="28"/>
            <w:szCs w:val="28"/>
          </w:rPr>
          <w:t>https://nsr.nso.ru/page/9373</w:t>
        </w:r>
      </w:hyperlink>
      <w:r w:rsidRPr="005E2C85">
        <w:rPr>
          <w:rFonts w:ascii="Times New Roman" w:hAnsi="Times New Roman" w:cs="Times New Roman"/>
          <w:sz w:val="28"/>
          <w:szCs w:val="28"/>
        </w:rPr>
        <w:t>.</w:t>
      </w:r>
    </w:p>
    <w:p w:rsidR="00632015" w:rsidRDefault="00632015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015" w:rsidRPr="00D547E0" w:rsidRDefault="00632015" w:rsidP="0063201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Контактное лицо</w:t>
      </w:r>
      <w:r w:rsidRPr="00D547E0">
        <w:rPr>
          <w:rFonts w:ascii="Times New Roman" w:hAnsi="Times New Roman"/>
          <w:sz w:val="28"/>
          <w:szCs w:val="28"/>
        </w:rPr>
        <w:t xml:space="preserve"> по вопросам </w:t>
      </w:r>
      <w:r>
        <w:rPr>
          <w:rFonts w:ascii="Times New Roman" w:hAnsi="Times New Roman"/>
          <w:sz w:val="28"/>
          <w:szCs w:val="28"/>
        </w:rPr>
        <w:t>внесения сведений о правообладателях ранее учтенных объектов недвижимости:</w:t>
      </w:r>
    </w:p>
    <w:p w:rsidR="00632015" w:rsidRDefault="00632015" w:rsidP="00632015">
      <w:pPr>
        <w:jc w:val="both"/>
        <w:rPr>
          <w:rFonts w:ascii="Times New Roman" w:hAnsi="Times New Roman"/>
          <w:sz w:val="28"/>
          <w:szCs w:val="28"/>
        </w:rPr>
      </w:pPr>
      <w:r w:rsidRPr="00D547E0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главный специалист отдела территориального планирования администрации Новосибирского района Новосибирской области – Сынкова 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Ольга Викторовна, тел.: 373 46 72;</w:t>
      </w:r>
    </w:p>
    <w:p w:rsidR="00632015" w:rsidRDefault="00632015" w:rsidP="0063201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 ответственный исполнитель поселения. Информацию необходимо уточнить в администрации поселения.</w:t>
      </w:r>
    </w:p>
    <w:p w:rsidR="00632015" w:rsidRPr="005E2C85" w:rsidRDefault="00632015" w:rsidP="00F14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70CA" w:rsidRDefault="00C070CA"/>
    <w:sectPr w:rsidR="00C07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54824"/>
    <w:multiLevelType w:val="hybridMultilevel"/>
    <w:tmpl w:val="CCCADA50"/>
    <w:lvl w:ilvl="0" w:tplc="CFAA4AA4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34"/>
    <w:rsid w:val="00632015"/>
    <w:rsid w:val="00BA5C8F"/>
    <w:rsid w:val="00C070CA"/>
    <w:rsid w:val="00F1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86073-9A65-448E-A839-DD1D33D2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8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r.nso.ru/page/937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2BA162506D0B8C3538309CE624BBA82613FE848C1076D440A3E908E867D9A76C56281FD24E6CEC30FD6D1992lEP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F2BA162506D0B8C3538309CE624BBA8271BFE88871076D440A3E908E867D9A76C56281FD24E6CEC30FD6D1992lEP4I" TargetMode="External"/><Relationship Id="rId5" Type="http://schemas.openxmlformats.org/officeDocument/2006/relationships/hyperlink" Target="consultantplus://offline/ref=1F2BA162506D0B8C3538309CE624BBA82011F688891676D440A3E908E867D9A77E567013D34B7AE430E83B48D4B37B03798BE272D6D11FCEl0P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Сынкова</dc:creator>
  <cp:keywords/>
  <dc:description/>
  <cp:lastModifiedBy>Ольга В. Сынкова</cp:lastModifiedBy>
  <cp:revision>2</cp:revision>
  <dcterms:created xsi:type="dcterms:W3CDTF">2022-11-17T07:50:00Z</dcterms:created>
  <dcterms:modified xsi:type="dcterms:W3CDTF">2022-11-17T08:04:00Z</dcterms:modified>
</cp:coreProperties>
</file>