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55" w:rsidRPr="004E1F55" w:rsidRDefault="004E1F55" w:rsidP="004E1F55">
      <w:pPr>
        <w:spacing w:after="0" w:line="234" w:lineRule="auto"/>
        <w:ind w:firstLine="709"/>
        <w:jc w:val="center"/>
        <w:rPr>
          <w:rFonts w:ascii="Times New Roman" w:eastAsia="Times New Roman" w:hAnsi="Times New Roman" w:cs="Times New Roman"/>
          <w:b/>
          <w:bCs/>
          <w:color w:val="000000"/>
          <w:sz w:val="28"/>
          <w:lang w:eastAsia="ru-RU"/>
        </w:rPr>
      </w:pPr>
      <w:r w:rsidRPr="004E1F55">
        <w:rPr>
          <w:rFonts w:ascii="Times New Roman" w:eastAsia="Times New Roman" w:hAnsi="Times New Roman" w:cs="Times New Roman"/>
          <w:b/>
          <w:bCs/>
          <w:color w:val="000000"/>
          <w:sz w:val="28"/>
          <w:lang w:eastAsia="ru-RU"/>
        </w:rPr>
        <w:t>Итоговый документ о результатах общественного обсуждения</w:t>
      </w:r>
    </w:p>
    <w:p w:rsidR="004E1F55" w:rsidRPr="004E1F55" w:rsidRDefault="004E1F55" w:rsidP="004E1F55">
      <w:pPr>
        <w:spacing w:after="0" w:line="235" w:lineRule="auto"/>
        <w:rPr>
          <w:rFonts w:ascii="Times New Roman" w:eastAsia="Times New Roman" w:hAnsi="Times New Roman" w:cs="Times New Roman"/>
          <w:b/>
          <w:bCs/>
          <w:color w:val="000000"/>
          <w:sz w:val="28"/>
          <w:lang w:eastAsia="ru-RU"/>
        </w:rPr>
      </w:pPr>
      <w:r w:rsidRPr="004E1F55">
        <w:rPr>
          <w:rFonts w:ascii="Times New Roman" w:eastAsia="Times New Roman" w:hAnsi="Times New Roman" w:cs="Times New Roman"/>
          <w:b/>
          <w:bCs/>
          <w:color w:val="000000"/>
          <w:sz w:val="28"/>
          <w:lang w:eastAsia="ru-RU"/>
        </w:rPr>
        <w:t>проекта Стратегии социально-экономического развития муниципального образования р.п. Краснообск до 2030</w:t>
      </w:r>
      <w:r w:rsidR="0019732F">
        <w:rPr>
          <w:rFonts w:ascii="Times New Roman" w:eastAsia="Times New Roman" w:hAnsi="Times New Roman" w:cs="Times New Roman"/>
          <w:b/>
          <w:bCs/>
          <w:color w:val="000000"/>
          <w:sz w:val="28"/>
          <w:lang w:eastAsia="ru-RU"/>
        </w:rPr>
        <w:t xml:space="preserve"> </w:t>
      </w:r>
      <w:r w:rsidRPr="0019732F">
        <w:rPr>
          <w:rFonts w:ascii="Times New Roman" w:eastAsia="Times New Roman" w:hAnsi="Times New Roman" w:cs="Times New Roman"/>
          <w:b/>
          <w:bCs/>
          <w:color w:val="000000"/>
          <w:sz w:val="28"/>
          <w:lang w:eastAsia="ru-RU"/>
        </w:rPr>
        <w:t>г</w:t>
      </w:r>
      <w:r w:rsidR="0019732F">
        <w:rPr>
          <w:rFonts w:ascii="Times New Roman" w:eastAsia="Times New Roman" w:hAnsi="Times New Roman" w:cs="Times New Roman"/>
          <w:b/>
          <w:bCs/>
          <w:color w:val="000000"/>
          <w:sz w:val="28"/>
          <w:lang w:eastAsia="ru-RU"/>
        </w:rPr>
        <w:t>.</w:t>
      </w:r>
    </w:p>
    <w:p w:rsidR="004E1F55" w:rsidRDefault="004E1F55" w:rsidP="004E1F55">
      <w:pPr>
        <w:jc w:val="both"/>
        <w:rPr>
          <w:rFonts w:ascii="Times New Roman" w:hAnsi="Times New Roman" w:cs="Times New Roman"/>
          <w:sz w:val="28"/>
          <w:szCs w:val="28"/>
        </w:rPr>
      </w:pPr>
    </w:p>
    <w:p w:rsidR="004E1F55" w:rsidRPr="004E1F55" w:rsidRDefault="004E1F55" w:rsidP="00330C7E">
      <w:pPr>
        <w:spacing w:after="0" w:line="240" w:lineRule="auto"/>
        <w:jc w:val="both"/>
        <w:rPr>
          <w:rFonts w:ascii="Times New Roman" w:hAnsi="Times New Roman" w:cs="Times New Roman"/>
          <w:b/>
          <w:bCs/>
          <w:sz w:val="24"/>
          <w:szCs w:val="24"/>
        </w:rPr>
      </w:pPr>
      <w:r w:rsidRPr="004E1F55">
        <w:rPr>
          <w:rFonts w:ascii="Times New Roman" w:hAnsi="Times New Roman" w:cs="Times New Roman"/>
          <w:b/>
          <w:bCs/>
          <w:sz w:val="24"/>
          <w:szCs w:val="24"/>
        </w:rPr>
        <w:t>Наименование проекта:</w:t>
      </w:r>
    </w:p>
    <w:p w:rsidR="004E1F55" w:rsidRPr="004E1F55" w:rsidRDefault="004E1F55" w:rsidP="00330C7E">
      <w:pPr>
        <w:spacing w:after="0" w:line="240" w:lineRule="auto"/>
        <w:jc w:val="both"/>
        <w:rPr>
          <w:rFonts w:ascii="Times New Roman" w:hAnsi="Times New Roman" w:cs="Times New Roman"/>
          <w:sz w:val="24"/>
          <w:szCs w:val="24"/>
        </w:rPr>
      </w:pPr>
      <w:r w:rsidRPr="004E1F55">
        <w:rPr>
          <w:rFonts w:ascii="Times New Roman" w:hAnsi="Times New Roman" w:cs="Times New Roman"/>
          <w:sz w:val="24"/>
          <w:szCs w:val="24"/>
        </w:rPr>
        <w:t>Стратегия социально-экономического развития муниципального образования р.п. Краснообск до 2030 года.</w:t>
      </w:r>
    </w:p>
    <w:p w:rsidR="004E1F55" w:rsidRPr="004E1F55" w:rsidRDefault="004E1F55" w:rsidP="00330C7E">
      <w:pPr>
        <w:spacing w:after="0" w:line="240" w:lineRule="auto"/>
        <w:jc w:val="both"/>
        <w:rPr>
          <w:rFonts w:ascii="Times New Roman" w:hAnsi="Times New Roman" w:cs="Times New Roman"/>
          <w:b/>
          <w:bCs/>
          <w:sz w:val="24"/>
          <w:szCs w:val="24"/>
        </w:rPr>
      </w:pPr>
      <w:r w:rsidRPr="004E1F55">
        <w:rPr>
          <w:rFonts w:ascii="Times New Roman" w:hAnsi="Times New Roman" w:cs="Times New Roman"/>
          <w:b/>
          <w:bCs/>
          <w:sz w:val="24"/>
          <w:szCs w:val="24"/>
        </w:rPr>
        <w:t>Наименование ответственного разработчика проекта Стратегии:</w:t>
      </w:r>
    </w:p>
    <w:p w:rsidR="004E1F55" w:rsidRPr="004E1F55" w:rsidRDefault="004E1F55" w:rsidP="00330C7E">
      <w:pPr>
        <w:spacing w:after="0" w:line="240" w:lineRule="auto"/>
        <w:jc w:val="both"/>
        <w:rPr>
          <w:rFonts w:ascii="Times New Roman" w:hAnsi="Times New Roman" w:cs="Times New Roman"/>
          <w:sz w:val="24"/>
          <w:szCs w:val="24"/>
        </w:rPr>
      </w:pPr>
      <w:r w:rsidRPr="004E1F55">
        <w:rPr>
          <w:rFonts w:ascii="Times New Roman" w:hAnsi="Times New Roman" w:cs="Times New Roman"/>
          <w:sz w:val="24"/>
          <w:szCs w:val="24"/>
        </w:rPr>
        <w:t>НОВОСИБИРСКИЙ ГОСУДАРСТВЕННЫЙ УНИВЕРСИТЕТ ЭКОНОМИКИ И УПРАВЛЕНИЯ "НИНХ" (НГУЭУ).</w:t>
      </w:r>
    </w:p>
    <w:p w:rsidR="004E1F55" w:rsidRPr="004E1F55" w:rsidRDefault="004E1F55" w:rsidP="00330C7E">
      <w:pPr>
        <w:spacing w:after="0" w:line="240" w:lineRule="auto"/>
        <w:jc w:val="both"/>
        <w:rPr>
          <w:rFonts w:ascii="Times New Roman" w:hAnsi="Times New Roman" w:cs="Times New Roman"/>
          <w:b/>
          <w:bCs/>
          <w:sz w:val="24"/>
          <w:szCs w:val="24"/>
        </w:rPr>
      </w:pPr>
      <w:r w:rsidRPr="004E1F55">
        <w:rPr>
          <w:rFonts w:ascii="Times New Roman" w:hAnsi="Times New Roman" w:cs="Times New Roman"/>
          <w:b/>
          <w:bCs/>
          <w:sz w:val="24"/>
          <w:szCs w:val="24"/>
        </w:rPr>
        <w:t>Дата начала и окончания общественного обсуждения:</w:t>
      </w:r>
    </w:p>
    <w:p w:rsidR="004E1F55" w:rsidRPr="004E1F55" w:rsidRDefault="004E1F55" w:rsidP="00330C7E">
      <w:pPr>
        <w:spacing w:after="0" w:line="240" w:lineRule="auto"/>
        <w:jc w:val="both"/>
        <w:rPr>
          <w:rFonts w:ascii="Times New Roman" w:hAnsi="Times New Roman" w:cs="Times New Roman"/>
          <w:sz w:val="24"/>
          <w:szCs w:val="24"/>
        </w:rPr>
      </w:pPr>
      <w:r w:rsidRPr="004E1F55">
        <w:rPr>
          <w:rFonts w:ascii="Times New Roman" w:hAnsi="Times New Roman" w:cs="Times New Roman"/>
          <w:sz w:val="24"/>
          <w:szCs w:val="24"/>
        </w:rPr>
        <w:t>16 июня 2023 года — 26 июня 2023 года.</w:t>
      </w:r>
    </w:p>
    <w:p w:rsidR="004E1F55" w:rsidRPr="004E1F55" w:rsidRDefault="004E1F55" w:rsidP="00330C7E">
      <w:pPr>
        <w:spacing w:after="0" w:line="240" w:lineRule="auto"/>
        <w:jc w:val="both"/>
        <w:rPr>
          <w:rFonts w:ascii="Times New Roman" w:hAnsi="Times New Roman" w:cs="Times New Roman"/>
          <w:b/>
          <w:bCs/>
          <w:sz w:val="24"/>
          <w:szCs w:val="24"/>
        </w:rPr>
      </w:pPr>
      <w:r w:rsidRPr="004E1F55">
        <w:rPr>
          <w:rFonts w:ascii="Times New Roman" w:hAnsi="Times New Roman" w:cs="Times New Roman"/>
          <w:b/>
          <w:bCs/>
          <w:sz w:val="24"/>
          <w:szCs w:val="24"/>
        </w:rPr>
        <w:t xml:space="preserve">Место размещения проекта: </w:t>
      </w:r>
    </w:p>
    <w:p w:rsidR="004E1F55" w:rsidRPr="004E1F55" w:rsidRDefault="004E1F55" w:rsidP="00330C7E">
      <w:pPr>
        <w:spacing w:after="0" w:line="240" w:lineRule="auto"/>
        <w:jc w:val="both"/>
        <w:rPr>
          <w:rFonts w:ascii="Times New Roman" w:hAnsi="Times New Roman" w:cs="Times New Roman"/>
          <w:sz w:val="24"/>
          <w:szCs w:val="24"/>
        </w:rPr>
      </w:pPr>
      <w:r w:rsidRPr="004E1F55">
        <w:rPr>
          <w:rFonts w:ascii="Times New Roman" w:hAnsi="Times New Roman" w:cs="Times New Roman"/>
          <w:sz w:val="24"/>
          <w:szCs w:val="24"/>
        </w:rPr>
        <w:t xml:space="preserve">Официальный сайт администрации муниципального образования р.п. Краснообск в информационно-телекоммуникационной сети «Интернет» </w:t>
      </w:r>
      <w:hyperlink r:id="rId6" w:history="1">
        <w:r w:rsidR="00ED3980" w:rsidRPr="00337EF0">
          <w:rPr>
            <w:rStyle w:val="a8"/>
            <w:rFonts w:ascii="Times New Roman" w:hAnsi="Times New Roman" w:cs="Times New Roman"/>
            <w:sz w:val="24"/>
            <w:szCs w:val="24"/>
          </w:rPr>
          <w:t>https://krasnoobsk.nso.ru/news/6206</w:t>
        </w:r>
      </w:hyperlink>
      <w:r w:rsidR="00ED3980">
        <w:rPr>
          <w:rFonts w:ascii="Times New Roman" w:hAnsi="Times New Roman" w:cs="Times New Roman"/>
          <w:sz w:val="24"/>
          <w:szCs w:val="24"/>
        </w:rPr>
        <w:t xml:space="preserve"> </w:t>
      </w:r>
      <w:r w:rsidRPr="004E1F55">
        <w:rPr>
          <w:rFonts w:ascii="Times New Roman" w:hAnsi="Times New Roman" w:cs="Times New Roman"/>
          <w:sz w:val="24"/>
          <w:szCs w:val="24"/>
        </w:rPr>
        <w:t xml:space="preserve"> и на сайте разработчика по адресу </w:t>
      </w:r>
      <w:hyperlink r:id="rId7" w:history="1">
        <w:r w:rsidR="00ED3980" w:rsidRPr="00337EF0">
          <w:rPr>
            <w:rStyle w:val="a8"/>
            <w:rFonts w:ascii="Times New Roman" w:hAnsi="Times New Roman" w:cs="Times New Roman"/>
            <w:sz w:val="24"/>
            <w:szCs w:val="24"/>
          </w:rPr>
          <w:t>https://nsuem.ru/strategy/lp/krasnoobsk2/</w:t>
        </w:r>
      </w:hyperlink>
      <w:r w:rsidRPr="004E1F55">
        <w:rPr>
          <w:rFonts w:ascii="Times New Roman" w:hAnsi="Times New Roman" w:cs="Times New Roman"/>
          <w:sz w:val="24"/>
          <w:szCs w:val="24"/>
        </w:rPr>
        <w:t>.</w:t>
      </w:r>
    </w:p>
    <w:p w:rsidR="00E86EB1" w:rsidRDefault="004E1F55" w:rsidP="00330C7E">
      <w:pPr>
        <w:spacing w:after="0" w:line="240" w:lineRule="auto"/>
        <w:jc w:val="both"/>
        <w:rPr>
          <w:rFonts w:ascii="Times New Roman" w:hAnsi="Times New Roman" w:cs="Times New Roman"/>
          <w:sz w:val="24"/>
          <w:szCs w:val="24"/>
        </w:rPr>
      </w:pPr>
      <w:r w:rsidRPr="004E1F55">
        <w:rPr>
          <w:rFonts w:ascii="Times New Roman" w:hAnsi="Times New Roman" w:cs="Times New Roman"/>
          <w:sz w:val="24"/>
          <w:szCs w:val="24"/>
        </w:rPr>
        <w:t>В ходе проведения общественного обсуждения проекта Стратегии социально-экономического развития муниципального образования р.п. Краснообск до 2030 года получены следующие замечания и предложения:</w:t>
      </w:r>
    </w:p>
    <w:p w:rsidR="00330C7E" w:rsidRPr="004E1F55" w:rsidRDefault="00330C7E" w:rsidP="00330C7E">
      <w:pPr>
        <w:spacing w:after="0" w:line="240" w:lineRule="auto"/>
        <w:jc w:val="both"/>
        <w:rPr>
          <w:rFonts w:ascii="Times New Roman" w:hAnsi="Times New Roman" w:cs="Times New Roman"/>
          <w:sz w:val="24"/>
          <w:szCs w:val="24"/>
        </w:rPr>
      </w:pPr>
    </w:p>
    <w:tbl>
      <w:tblPr>
        <w:tblStyle w:val="a3"/>
        <w:tblW w:w="0" w:type="auto"/>
        <w:tblInd w:w="2" w:type="dxa"/>
        <w:tblLayout w:type="fixed"/>
        <w:tblLook w:val="04A0"/>
      </w:tblPr>
      <w:tblGrid>
        <w:gridCol w:w="561"/>
        <w:gridCol w:w="1844"/>
        <w:gridCol w:w="5528"/>
        <w:gridCol w:w="5670"/>
        <w:gridCol w:w="959"/>
      </w:tblGrid>
      <w:tr w:rsidR="004E1F55" w:rsidTr="00B475B8">
        <w:tc>
          <w:tcPr>
            <w:tcW w:w="561" w:type="dxa"/>
            <w:tcBorders>
              <w:top w:val="single" w:sz="2" w:space="0" w:color="000000"/>
              <w:left w:val="single" w:sz="2" w:space="0" w:color="000000"/>
              <w:bottom w:val="single" w:sz="2" w:space="0" w:color="000000"/>
              <w:right w:val="single" w:sz="2" w:space="0" w:color="000000"/>
            </w:tcBorders>
            <w:vAlign w:val="bottom"/>
          </w:tcPr>
          <w:p w:rsidR="004E1F55" w:rsidRPr="00330C7E" w:rsidRDefault="004E1F55" w:rsidP="004E1F55">
            <w:pPr>
              <w:rPr>
                <w:rFonts w:ascii="Times New Roman" w:hAnsi="Times New Roman" w:cs="Times New Roman"/>
                <w:sz w:val="24"/>
                <w:szCs w:val="24"/>
              </w:rPr>
            </w:pPr>
            <w:r w:rsidRPr="00330C7E">
              <w:rPr>
                <w:rFonts w:ascii="Times New Roman" w:hAnsi="Times New Roman" w:cs="Times New Roman"/>
                <w:sz w:val="24"/>
                <w:szCs w:val="24"/>
              </w:rPr>
              <w:t>п/п</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line="240" w:lineRule="exact"/>
              <w:ind w:firstLine="142"/>
              <w:rPr>
                <w:rFonts w:ascii="Times New Roman" w:hAnsi="Times New Roman" w:cs="Times New Roman"/>
                <w:sz w:val="24"/>
                <w:szCs w:val="24"/>
              </w:rPr>
            </w:pPr>
            <w:r w:rsidRPr="00330C7E">
              <w:rPr>
                <w:rFonts w:ascii="Times New Roman" w:hAnsi="Times New Roman" w:cs="Times New Roman"/>
                <w:sz w:val="24"/>
                <w:szCs w:val="24"/>
              </w:rPr>
              <w:t xml:space="preserve">Автор замечания, предложения (ФИО, почтовый адрес </w:t>
            </w:r>
          </w:p>
        </w:tc>
        <w:tc>
          <w:tcPr>
            <w:tcW w:w="5528" w:type="dxa"/>
            <w:tcBorders>
              <w:top w:val="single" w:sz="2" w:space="0" w:color="000000"/>
              <w:left w:val="single" w:sz="2" w:space="0" w:color="000000"/>
              <w:bottom w:val="single" w:sz="2" w:space="0" w:color="000000"/>
              <w:right w:val="single" w:sz="2" w:space="0" w:color="000000"/>
            </w:tcBorders>
            <w:vAlign w:val="center"/>
          </w:tcPr>
          <w:p w:rsidR="004E1F55" w:rsidRPr="00330C7E" w:rsidRDefault="004E1F55" w:rsidP="004E1F55">
            <w:pPr>
              <w:spacing w:line="259" w:lineRule="auto"/>
              <w:ind w:left="9"/>
              <w:jc w:val="center"/>
              <w:rPr>
                <w:rFonts w:ascii="Times New Roman" w:hAnsi="Times New Roman" w:cs="Times New Roman"/>
                <w:sz w:val="24"/>
                <w:szCs w:val="24"/>
              </w:rPr>
            </w:pPr>
            <w:r w:rsidRPr="00330C7E">
              <w:rPr>
                <w:rFonts w:ascii="Times New Roman" w:hAnsi="Times New Roman" w:cs="Times New Roman"/>
                <w:sz w:val="24"/>
                <w:szCs w:val="24"/>
              </w:rPr>
              <w:t>Содержание замечания</w:t>
            </w:r>
          </w:p>
        </w:tc>
        <w:tc>
          <w:tcPr>
            <w:tcW w:w="5670" w:type="dxa"/>
            <w:tcBorders>
              <w:top w:val="single" w:sz="2" w:space="0" w:color="000000"/>
              <w:left w:val="single" w:sz="2" w:space="0" w:color="000000"/>
              <w:bottom w:val="single" w:sz="2" w:space="0" w:color="000000"/>
              <w:right w:val="single" w:sz="2" w:space="0" w:color="000000"/>
            </w:tcBorders>
            <w:vAlign w:val="center"/>
          </w:tcPr>
          <w:p w:rsidR="004E1F55" w:rsidRPr="00330C7E" w:rsidRDefault="004E1F55" w:rsidP="004E1F55">
            <w:pPr>
              <w:spacing w:line="236" w:lineRule="auto"/>
              <w:jc w:val="center"/>
              <w:rPr>
                <w:rFonts w:ascii="Times New Roman" w:hAnsi="Times New Roman" w:cs="Times New Roman"/>
                <w:sz w:val="24"/>
                <w:szCs w:val="24"/>
              </w:rPr>
            </w:pPr>
            <w:r w:rsidRPr="00330C7E">
              <w:rPr>
                <w:rFonts w:ascii="Times New Roman" w:hAnsi="Times New Roman" w:cs="Times New Roman"/>
                <w:sz w:val="24"/>
                <w:szCs w:val="24"/>
              </w:rPr>
              <w:t>Результат рассмотрения</w:t>
            </w:r>
          </w:p>
          <w:p w:rsidR="004E1F55" w:rsidRPr="00330C7E" w:rsidRDefault="004E1F55" w:rsidP="004E1F55">
            <w:pPr>
              <w:spacing w:line="259" w:lineRule="auto"/>
              <w:ind w:left="105" w:hanging="101"/>
              <w:rPr>
                <w:rFonts w:ascii="Times New Roman" w:hAnsi="Times New Roman" w:cs="Times New Roman"/>
                <w:sz w:val="24"/>
                <w:szCs w:val="24"/>
              </w:rPr>
            </w:pPr>
            <w:r w:rsidRPr="00330C7E">
              <w:rPr>
                <w:rFonts w:ascii="Times New Roman" w:hAnsi="Times New Roman" w:cs="Times New Roman"/>
                <w:sz w:val="24"/>
                <w:szCs w:val="24"/>
              </w:rPr>
              <w:t>(учтено/отклонено с обоснованием)</w:t>
            </w:r>
          </w:p>
        </w:tc>
        <w:tc>
          <w:tcPr>
            <w:tcW w:w="959" w:type="dxa"/>
            <w:tcBorders>
              <w:top w:val="single" w:sz="2" w:space="0" w:color="000000"/>
              <w:left w:val="single" w:sz="2" w:space="0" w:color="000000"/>
              <w:bottom w:val="single" w:sz="2" w:space="0" w:color="000000"/>
              <w:right w:val="single" w:sz="2" w:space="0" w:color="000000"/>
            </w:tcBorders>
            <w:vAlign w:val="center"/>
          </w:tcPr>
          <w:p w:rsidR="004E1F55" w:rsidRPr="00330C7E" w:rsidRDefault="004E1F55" w:rsidP="004E1F55">
            <w:pPr>
              <w:spacing w:line="259" w:lineRule="auto"/>
              <w:ind w:right="12"/>
              <w:jc w:val="center"/>
              <w:rPr>
                <w:rFonts w:ascii="Times New Roman" w:hAnsi="Times New Roman" w:cs="Times New Roman"/>
                <w:sz w:val="24"/>
                <w:szCs w:val="24"/>
              </w:rPr>
            </w:pPr>
            <w:r w:rsidRPr="00330C7E">
              <w:rPr>
                <w:rFonts w:ascii="Times New Roman" w:hAnsi="Times New Roman" w:cs="Times New Roman"/>
                <w:sz w:val="24"/>
                <w:szCs w:val="24"/>
              </w:rPr>
              <w:t>Примечание</w:t>
            </w: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1.</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19732F">
            <w:pPr>
              <w:spacing w:line="240" w:lineRule="exact"/>
              <w:rPr>
                <w:rFonts w:ascii="Times New Roman" w:hAnsi="Times New Roman" w:cs="Times New Roman"/>
                <w:sz w:val="24"/>
                <w:szCs w:val="24"/>
              </w:rPr>
            </w:pPr>
            <w:r w:rsidRPr="00330C7E">
              <w:rPr>
                <w:rFonts w:ascii="Times New Roman" w:hAnsi="Times New Roman" w:cs="Times New Roman"/>
                <w:sz w:val="24"/>
                <w:szCs w:val="24"/>
              </w:rPr>
              <w:t>Кожемякина Римма Валерьевна; НСО, Красногорский, 206, кВ.113, тел. 89138973975</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На предложенном участке с кадастровым номером 54:19:000000:6889 расположение парка недопустимо, т</w:t>
            </w:r>
            <w:proofErr w:type="gramStart"/>
            <w:r w:rsidRPr="00330C7E">
              <w:rPr>
                <w:rFonts w:ascii="Times New Roman" w:hAnsi="Times New Roman" w:cs="Times New Roman"/>
                <w:sz w:val="24"/>
                <w:szCs w:val="24"/>
              </w:rPr>
              <w:t>.к</w:t>
            </w:r>
            <w:proofErr w:type="gramEnd"/>
            <w:r w:rsidRPr="00330C7E">
              <w:rPr>
                <w:rFonts w:ascii="Times New Roman" w:hAnsi="Times New Roman" w:cs="Times New Roman"/>
                <w:sz w:val="24"/>
                <w:szCs w:val="24"/>
              </w:rPr>
              <w:t xml:space="preserve"> на данном участке расположено садовое общество, которое влечет его ликвидацию. Нарушаются права жителей поселка для выращивания овощных и ягодных культур для личных целей. Перенос месторасположения парка «Сова» на территории близ Дендропарка или спортивного комплекса «Армада»</w:t>
            </w:r>
          </w:p>
        </w:tc>
        <w:tc>
          <w:tcPr>
            <w:tcW w:w="5670"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Учтено, номер кадастрового участка для размещения парка исключен из текста Стратегии. Решение о местоположении парка будет принято в ходе разработки градостроительных документов.</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 xml:space="preserve">Ответ исх. </w:t>
            </w: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2.</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19732F">
            <w:pPr>
              <w:spacing w:line="240" w:lineRule="exact"/>
              <w:rPr>
                <w:rFonts w:ascii="Times New Roman" w:hAnsi="Times New Roman" w:cs="Times New Roman"/>
                <w:sz w:val="24"/>
                <w:szCs w:val="24"/>
              </w:rPr>
            </w:pPr>
            <w:r w:rsidRPr="00330C7E">
              <w:rPr>
                <w:rFonts w:ascii="Times New Roman" w:hAnsi="Times New Roman" w:cs="Times New Roman"/>
                <w:sz w:val="24"/>
                <w:szCs w:val="24"/>
              </w:rPr>
              <w:t xml:space="preserve">Дорофеева Зинаида Семеновна, р.п. Краснообск д.220 кв.189 </w:t>
            </w:r>
            <w:r w:rsidRPr="00330C7E">
              <w:rPr>
                <w:rFonts w:ascii="Times New Roman" w:hAnsi="Times New Roman" w:cs="Times New Roman"/>
                <w:sz w:val="24"/>
                <w:szCs w:val="24"/>
              </w:rPr>
              <w:lastRenderedPageBreak/>
              <w:t>тел. 89231497000</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lastRenderedPageBreak/>
              <w:t xml:space="preserve">Исключить кадастровый номер земельного участка при описании проекта по созданию парка «СОВА» </w:t>
            </w:r>
          </w:p>
        </w:tc>
        <w:tc>
          <w:tcPr>
            <w:tcW w:w="5670"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 xml:space="preserve">Учтено, номер кадастрового участка для размещения парка исключен из текста Стратегии. Решение о местоположении парка будет принято в </w:t>
            </w:r>
            <w:r w:rsidRPr="00330C7E">
              <w:rPr>
                <w:rFonts w:ascii="Times New Roman" w:hAnsi="Times New Roman" w:cs="Times New Roman"/>
                <w:sz w:val="24"/>
                <w:szCs w:val="24"/>
              </w:rPr>
              <w:lastRenderedPageBreak/>
              <w:t>ходе разработки градостроительных документов.</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lastRenderedPageBreak/>
              <w:t>3.</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19732F">
            <w:pPr>
              <w:spacing w:line="240" w:lineRule="exact"/>
              <w:rPr>
                <w:rFonts w:ascii="Times New Roman" w:hAnsi="Times New Roman" w:cs="Times New Roman"/>
                <w:sz w:val="24"/>
                <w:szCs w:val="24"/>
              </w:rPr>
            </w:pPr>
            <w:r w:rsidRPr="00330C7E">
              <w:rPr>
                <w:rFonts w:ascii="Times New Roman" w:hAnsi="Times New Roman" w:cs="Times New Roman"/>
                <w:sz w:val="24"/>
                <w:szCs w:val="24"/>
              </w:rPr>
              <w:t>Усиков Александр Викторович, Краснообск, Микрорайон 2, д.249, кв.170, тел:8-905-939-60-54</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 xml:space="preserve">Нет никакой необходимости создавать досуг одним жителям Краснообска (парк "Сова" в ущерб другим жителям, участникам СНТ Росинка-4. Предлагаю поискать для парка "Сова" другое место, коих судя по агрессивной застройки в </w:t>
            </w:r>
            <w:proofErr w:type="spellStart"/>
            <w:r w:rsidRPr="00330C7E">
              <w:rPr>
                <w:rFonts w:ascii="Times New Roman" w:hAnsi="Times New Roman" w:cs="Times New Roman"/>
                <w:sz w:val="24"/>
                <w:szCs w:val="24"/>
              </w:rPr>
              <w:t>Краснообске</w:t>
            </w:r>
            <w:proofErr w:type="spellEnd"/>
            <w:r w:rsidRPr="00330C7E">
              <w:rPr>
                <w:rFonts w:ascii="Times New Roman" w:hAnsi="Times New Roman" w:cs="Times New Roman"/>
                <w:sz w:val="24"/>
                <w:szCs w:val="24"/>
              </w:rPr>
              <w:t xml:space="preserve"> предостаточно. Учесть интересы участников СНТ Росинка-4 </w:t>
            </w:r>
          </w:p>
        </w:tc>
        <w:tc>
          <w:tcPr>
            <w:tcW w:w="5670"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Учтено, номер кадастрового участка для размещения парка исключен из текста Стратегии. Решение о местоположении парка будет принято в ходе разработки градостроительных документов с учетом интересов участников СНТ Росинка-4.</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4.</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roofErr w:type="spellStart"/>
            <w:r w:rsidRPr="00330C7E">
              <w:rPr>
                <w:rFonts w:ascii="Times New Roman" w:hAnsi="Times New Roman" w:cs="Times New Roman"/>
                <w:sz w:val="24"/>
                <w:szCs w:val="24"/>
              </w:rPr>
              <w:t>Хмелькова</w:t>
            </w:r>
            <w:proofErr w:type="spellEnd"/>
            <w:r w:rsidRPr="00330C7E">
              <w:rPr>
                <w:rFonts w:ascii="Times New Roman" w:hAnsi="Times New Roman" w:cs="Times New Roman"/>
                <w:sz w:val="24"/>
                <w:szCs w:val="24"/>
              </w:rPr>
              <w:t xml:space="preserve"> Ирина Геннадьевна, </w:t>
            </w:r>
            <w:proofErr w:type="spellStart"/>
            <w:r w:rsidRPr="00330C7E">
              <w:rPr>
                <w:rFonts w:ascii="Times New Roman" w:hAnsi="Times New Roman" w:cs="Times New Roman"/>
                <w:sz w:val="24"/>
                <w:szCs w:val="24"/>
              </w:rPr>
              <w:t>Краснообск</w:t>
            </w:r>
            <w:proofErr w:type="spellEnd"/>
            <w:r w:rsidRPr="00330C7E">
              <w:rPr>
                <w:rFonts w:ascii="Times New Roman" w:hAnsi="Times New Roman" w:cs="Times New Roman"/>
                <w:sz w:val="24"/>
                <w:szCs w:val="24"/>
              </w:rPr>
              <w:t>, 89139553221</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Краснообск развивается и растёт на глазах, это очень здорово и заметно! Очень много сделано и будет сделано, но лично мне хотелось бы, чтобы уделили внимание памятникам, хотелось бы больше их видеть в посёлке, также украшения в виде граффити на домах, тоже можно больше!!!</w:t>
            </w:r>
          </w:p>
        </w:tc>
        <w:tc>
          <w:tcPr>
            <w:tcW w:w="5670" w:type="dxa"/>
            <w:tcBorders>
              <w:top w:val="single" w:sz="2" w:space="0" w:color="000000"/>
              <w:left w:val="single" w:sz="2" w:space="0" w:color="000000"/>
              <w:bottom w:val="single" w:sz="2" w:space="0" w:color="000000"/>
              <w:right w:val="single" w:sz="2" w:space="0" w:color="000000"/>
            </w:tcBorders>
          </w:tcPr>
          <w:p w:rsidR="004E1F55" w:rsidRPr="00330C7E" w:rsidRDefault="00B475B8" w:rsidP="004E1F55">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Принято к сведению. </w:t>
            </w:r>
            <w:r w:rsidR="004E1F55" w:rsidRPr="00330C7E">
              <w:rPr>
                <w:rFonts w:ascii="Times New Roman" w:hAnsi="Times New Roman" w:cs="Times New Roman"/>
                <w:sz w:val="24"/>
                <w:szCs w:val="24"/>
              </w:rPr>
              <w:t xml:space="preserve">Планом мероприятий по реализации Стратегии предусматривается разработка проекта комплексного благоустройства поселка, в этот документ возможно включать все подобные предложения. Документ также разрабатывается с общественным участием и согласовывается по результатам общественного обсуждения. </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5.</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 xml:space="preserve">Сотникова Наталья Васильевна, Новосибирская область, </w:t>
            </w:r>
            <w:proofErr w:type="spellStart"/>
            <w:r w:rsidRPr="00330C7E">
              <w:rPr>
                <w:rFonts w:ascii="Times New Roman" w:hAnsi="Times New Roman" w:cs="Times New Roman"/>
                <w:sz w:val="24"/>
                <w:szCs w:val="24"/>
              </w:rPr>
              <w:t>п.Краснообск</w:t>
            </w:r>
            <w:proofErr w:type="spellEnd"/>
            <w:r w:rsidRPr="00330C7E">
              <w:rPr>
                <w:rFonts w:ascii="Times New Roman" w:hAnsi="Times New Roman" w:cs="Times New Roman"/>
                <w:sz w:val="24"/>
                <w:szCs w:val="24"/>
              </w:rPr>
              <w:t xml:space="preserve">, дом 202 </w:t>
            </w:r>
            <w:proofErr w:type="spellStart"/>
            <w:r w:rsidRPr="00330C7E">
              <w:rPr>
                <w:rFonts w:ascii="Times New Roman" w:hAnsi="Times New Roman" w:cs="Times New Roman"/>
                <w:sz w:val="24"/>
                <w:szCs w:val="24"/>
              </w:rPr>
              <w:t>кв</w:t>
            </w:r>
            <w:proofErr w:type="spellEnd"/>
            <w:r w:rsidRPr="00330C7E">
              <w:rPr>
                <w:rFonts w:ascii="Times New Roman" w:hAnsi="Times New Roman" w:cs="Times New Roman"/>
                <w:sz w:val="24"/>
                <w:szCs w:val="24"/>
              </w:rPr>
              <w:t xml:space="preserve"> 252</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 xml:space="preserve">Предлагаю перенести парк "Сова" на </w:t>
            </w:r>
            <w:proofErr w:type="spellStart"/>
            <w:r w:rsidRPr="00330C7E">
              <w:rPr>
                <w:rFonts w:ascii="Times New Roman" w:hAnsi="Times New Roman" w:cs="Times New Roman"/>
                <w:sz w:val="24"/>
                <w:szCs w:val="24"/>
              </w:rPr>
              <w:t>ул</w:t>
            </w:r>
            <w:proofErr w:type="spellEnd"/>
            <w:r w:rsidRPr="00330C7E">
              <w:rPr>
                <w:rFonts w:ascii="Times New Roman" w:hAnsi="Times New Roman" w:cs="Times New Roman"/>
                <w:sz w:val="24"/>
                <w:szCs w:val="24"/>
              </w:rPr>
              <w:t xml:space="preserve"> Восточная. "ОНП "Росинку" - оставить как памятник огородничества для следующих поколений научной династии. 1.Есть подъездные пути, автобусные остановки, рядом другие общественные спортивные организации; 2.Приехав на общественном транспорте или на личном автомобиле, могут полноценно отдохнуть в одном месте; 3. Буферной зоной для Лесопарка им. Академика И.И. </w:t>
            </w:r>
            <w:proofErr w:type="spellStart"/>
            <w:r w:rsidRPr="00330C7E">
              <w:rPr>
                <w:rFonts w:ascii="Times New Roman" w:hAnsi="Times New Roman" w:cs="Times New Roman"/>
                <w:sz w:val="24"/>
                <w:szCs w:val="24"/>
              </w:rPr>
              <w:t>Синягина</w:t>
            </w:r>
            <w:proofErr w:type="spellEnd"/>
            <w:r w:rsidRPr="00330C7E">
              <w:rPr>
                <w:rFonts w:ascii="Times New Roman" w:hAnsi="Times New Roman" w:cs="Times New Roman"/>
                <w:sz w:val="24"/>
                <w:szCs w:val="24"/>
              </w:rPr>
              <w:t xml:space="preserve">, целью которой снизить чрезмерно высокую рекреационную нагрузку на объект охраны на границе парка и густонаселенного жилого массива Кировского района г.Новосибирска, (проект «Стратегия социально-экономического развития р.п. </w:t>
            </w:r>
            <w:r w:rsidRPr="00330C7E">
              <w:rPr>
                <w:rFonts w:ascii="Times New Roman" w:hAnsi="Times New Roman" w:cs="Times New Roman"/>
                <w:sz w:val="24"/>
                <w:szCs w:val="24"/>
              </w:rPr>
              <w:lastRenderedPageBreak/>
              <w:t>Краснообска как Наукограда до 2030 г.),парк культуры и отдыха «Сова» выполнять не сможет!</w:t>
            </w:r>
          </w:p>
        </w:tc>
        <w:tc>
          <w:tcPr>
            <w:tcW w:w="5670" w:type="dxa"/>
            <w:tcBorders>
              <w:top w:val="single" w:sz="2" w:space="0" w:color="000000"/>
              <w:left w:val="single" w:sz="2" w:space="0" w:color="000000"/>
              <w:bottom w:val="single" w:sz="2" w:space="0" w:color="000000"/>
              <w:right w:val="single" w:sz="2" w:space="0" w:color="000000"/>
            </w:tcBorders>
          </w:tcPr>
          <w:p w:rsidR="004E1F55" w:rsidRPr="00330C7E" w:rsidRDefault="0019732F" w:rsidP="004E1F55">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Предложение у</w:t>
            </w:r>
            <w:r w:rsidR="004E1F55" w:rsidRPr="00330C7E">
              <w:rPr>
                <w:rFonts w:ascii="Times New Roman" w:hAnsi="Times New Roman" w:cs="Times New Roman"/>
                <w:sz w:val="24"/>
                <w:szCs w:val="24"/>
              </w:rPr>
              <w:t>чтено, номер кадастрового участка для размещения парка исключен из текста Стратегии. Решение о местоположении парка будет принято в ходе разработки градостроительных документов с учетом интересов участников СНТ Росинка-4.</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lastRenderedPageBreak/>
              <w:t>6.</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4A6539">
              <w:rPr>
                <w:rFonts w:ascii="Times New Roman" w:hAnsi="Times New Roman" w:cs="Times New Roman"/>
                <w:sz w:val="24"/>
                <w:szCs w:val="24"/>
              </w:rPr>
              <w:t>Русакова Ольга Владимировна, адрес и телефон не указан</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Расширить муниципальный флагманский проект (МФП) "Социально-креативная среда", добавить в него флагманский проект "Росинка". 2. Включить Огородническое некоммерческое партнёрство "Росинка-4" в мастер - план Стратегии.</w:t>
            </w:r>
          </w:p>
        </w:tc>
        <w:tc>
          <w:tcPr>
            <w:tcW w:w="5670" w:type="dxa"/>
            <w:tcBorders>
              <w:top w:val="single" w:sz="2" w:space="0" w:color="000000"/>
              <w:left w:val="single" w:sz="2" w:space="0" w:color="000000"/>
              <w:bottom w:val="single" w:sz="2" w:space="0" w:color="000000"/>
              <w:right w:val="single" w:sz="2" w:space="0" w:color="000000"/>
            </w:tcBorders>
          </w:tcPr>
          <w:p w:rsidR="004E1F55" w:rsidRPr="00B475B8" w:rsidRDefault="00330C7E" w:rsidP="00B475B8">
            <w:pPr>
              <w:spacing w:line="240" w:lineRule="exact"/>
              <w:jc w:val="both"/>
              <w:rPr>
                <w:rFonts w:ascii="Times New Roman" w:hAnsi="Times New Roman" w:cs="Times New Roman"/>
                <w:sz w:val="20"/>
                <w:szCs w:val="20"/>
              </w:rPr>
            </w:pPr>
            <w:r w:rsidRPr="00B475B8">
              <w:rPr>
                <w:rFonts w:ascii="Times New Roman" w:hAnsi="Times New Roman" w:cs="Times New Roman"/>
                <w:sz w:val="20"/>
                <w:szCs w:val="20"/>
              </w:rPr>
              <w:t xml:space="preserve">В Стратегии </w:t>
            </w:r>
            <w:r w:rsidR="001E6C46" w:rsidRPr="00B475B8">
              <w:rPr>
                <w:rFonts w:ascii="Times New Roman" w:hAnsi="Times New Roman" w:cs="Times New Roman"/>
                <w:sz w:val="20"/>
                <w:szCs w:val="20"/>
              </w:rPr>
              <w:t xml:space="preserve">предложен </w:t>
            </w:r>
            <w:r w:rsidRPr="00B475B8">
              <w:rPr>
                <w:rFonts w:ascii="Times New Roman" w:hAnsi="Times New Roman" w:cs="Times New Roman"/>
                <w:sz w:val="20"/>
                <w:szCs w:val="20"/>
              </w:rPr>
              <w:t>приоритетны</w:t>
            </w:r>
            <w:r w:rsidR="001E6C46" w:rsidRPr="00B475B8">
              <w:rPr>
                <w:rFonts w:ascii="Times New Roman" w:hAnsi="Times New Roman" w:cs="Times New Roman"/>
                <w:sz w:val="20"/>
                <w:szCs w:val="20"/>
              </w:rPr>
              <w:t>й</w:t>
            </w:r>
            <w:r w:rsidRPr="00B475B8">
              <w:rPr>
                <w:rFonts w:ascii="Times New Roman" w:hAnsi="Times New Roman" w:cs="Times New Roman"/>
                <w:sz w:val="20"/>
                <w:szCs w:val="20"/>
              </w:rPr>
              <w:t xml:space="preserve"> проект </w:t>
            </w:r>
            <w:r w:rsidR="001E6C46" w:rsidRPr="00B475B8">
              <w:rPr>
                <w:rFonts w:ascii="Times New Roman" w:hAnsi="Times New Roman" w:cs="Times New Roman"/>
                <w:sz w:val="20"/>
                <w:szCs w:val="20"/>
              </w:rPr>
              <w:t xml:space="preserve">«Разработка и утверждение концепции, проекта управления ООПТ парк </w:t>
            </w:r>
            <w:proofErr w:type="spellStart"/>
            <w:r w:rsidR="001E6C46" w:rsidRPr="00B475B8">
              <w:rPr>
                <w:rFonts w:ascii="Times New Roman" w:hAnsi="Times New Roman" w:cs="Times New Roman"/>
                <w:sz w:val="20"/>
                <w:szCs w:val="20"/>
              </w:rPr>
              <w:t>им.Синягина</w:t>
            </w:r>
            <w:proofErr w:type="spellEnd"/>
            <w:r w:rsidR="001E6C46" w:rsidRPr="00B475B8">
              <w:rPr>
                <w:rFonts w:ascii="Times New Roman" w:hAnsi="Times New Roman" w:cs="Times New Roman"/>
                <w:sz w:val="20"/>
                <w:szCs w:val="20"/>
              </w:rPr>
              <w:t>». Разработка указанных документов осуществляется с обязательным общественным участием и согласовывается с общественностью. В план реализации Стратегии (п.2.3) добавлено мероприятие:</w:t>
            </w:r>
          </w:p>
          <w:p w:rsidR="001E6C46" w:rsidRPr="00B475B8" w:rsidRDefault="001E6C46" w:rsidP="00B475B8">
            <w:pPr>
              <w:spacing w:line="240" w:lineRule="exact"/>
              <w:jc w:val="both"/>
              <w:rPr>
                <w:rFonts w:ascii="Times New Roman" w:hAnsi="Times New Roman" w:cs="Times New Roman"/>
                <w:sz w:val="20"/>
                <w:szCs w:val="20"/>
              </w:rPr>
            </w:pPr>
            <w:r w:rsidRPr="00B475B8">
              <w:rPr>
                <w:rFonts w:ascii="Times New Roman" w:hAnsi="Times New Roman" w:cs="Times New Roman"/>
                <w:sz w:val="20"/>
                <w:szCs w:val="20"/>
              </w:rPr>
              <w:t xml:space="preserve">Проработка в Концепции перечня необходимых мероприятий, и формирование рекомендаций по их проведению. Ключевые направления: </w:t>
            </w:r>
          </w:p>
          <w:p w:rsidR="001E6C46" w:rsidRPr="00B475B8" w:rsidRDefault="001E6C46" w:rsidP="00B475B8">
            <w:pPr>
              <w:spacing w:line="240" w:lineRule="exact"/>
              <w:jc w:val="both"/>
              <w:rPr>
                <w:rFonts w:ascii="Times New Roman" w:hAnsi="Times New Roman" w:cs="Times New Roman"/>
                <w:sz w:val="20"/>
                <w:szCs w:val="20"/>
              </w:rPr>
            </w:pPr>
            <w:r w:rsidRPr="00B475B8">
              <w:rPr>
                <w:rFonts w:ascii="Times New Roman" w:hAnsi="Times New Roman" w:cs="Times New Roman"/>
                <w:sz w:val="20"/>
                <w:szCs w:val="20"/>
              </w:rPr>
              <w:t>мероприятия по сохранению и повышению биологического разнообразия;</w:t>
            </w:r>
          </w:p>
          <w:p w:rsidR="001E6C46" w:rsidRPr="00B475B8" w:rsidRDefault="001E6C46" w:rsidP="00B475B8">
            <w:pPr>
              <w:spacing w:line="240" w:lineRule="exact"/>
              <w:jc w:val="both"/>
              <w:rPr>
                <w:rFonts w:ascii="Times New Roman" w:hAnsi="Times New Roman" w:cs="Times New Roman"/>
                <w:b/>
                <w:bCs/>
                <w:sz w:val="20"/>
                <w:szCs w:val="20"/>
              </w:rPr>
            </w:pPr>
            <w:r w:rsidRPr="00B475B8">
              <w:rPr>
                <w:rFonts w:ascii="Times New Roman" w:hAnsi="Times New Roman" w:cs="Times New Roman"/>
                <w:sz w:val="20"/>
                <w:szCs w:val="20"/>
              </w:rPr>
              <w:t></w:t>
            </w:r>
            <w:r w:rsidRPr="00B475B8">
              <w:rPr>
                <w:rFonts w:ascii="Times New Roman" w:hAnsi="Times New Roman" w:cs="Times New Roman"/>
                <w:b/>
                <w:bCs/>
                <w:sz w:val="20"/>
                <w:szCs w:val="20"/>
              </w:rPr>
              <w:t>мероприятия по учету интересов огороднического некоммерческого партнёрства "Росинка-4;</w:t>
            </w:r>
          </w:p>
          <w:p w:rsidR="001E6C46" w:rsidRPr="00B475B8" w:rsidRDefault="001E6C46" w:rsidP="00B475B8">
            <w:pPr>
              <w:spacing w:line="240" w:lineRule="exact"/>
              <w:jc w:val="both"/>
              <w:rPr>
                <w:rFonts w:ascii="Times New Roman" w:hAnsi="Times New Roman" w:cs="Times New Roman"/>
                <w:sz w:val="20"/>
                <w:szCs w:val="20"/>
              </w:rPr>
            </w:pPr>
            <w:r w:rsidRPr="00B475B8">
              <w:rPr>
                <w:rFonts w:ascii="Times New Roman" w:hAnsi="Times New Roman" w:cs="Times New Roman"/>
                <w:sz w:val="20"/>
                <w:szCs w:val="20"/>
              </w:rPr>
              <w:t>мероприятия по развитию устойчивого туризма;</w:t>
            </w:r>
          </w:p>
          <w:p w:rsidR="001E6C46" w:rsidRPr="00B475B8" w:rsidRDefault="001E6C46" w:rsidP="00B475B8">
            <w:pPr>
              <w:spacing w:line="240" w:lineRule="exact"/>
              <w:jc w:val="both"/>
              <w:rPr>
                <w:rFonts w:ascii="Times New Roman" w:hAnsi="Times New Roman" w:cs="Times New Roman"/>
                <w:sz w:val="20"/>
                <w:szCs w:val="20"/>
              </w:rPr>
            </w:pPr>
            <w:r w:rsidRPr="00B475B8">
              <w:rPr>
                <w:rFonts w:ascii="Times New Roman" w:hAnsi="Times New Roman" w:cs="Times New Roman"/>
                <w:sz w:val="20"/>
                <w:szCs w:val="20"/>
              </w:rPr>
              <w:t>мероприятия по привлечению дополнительного финансирования;</w:t>
            </w:r>
          </w:p>
          <w:p w:rsidR="001E6C46" w:rsidRPr="00B475B8" w:rsidRDefault="001E6C46" w:rsidP="00B475B8">
            <w:pPr>
              <w:spacing w:line="240" w:lineRule="exact"/>
              <w:jc w:val="both"/>
              <w:rPr>
                <w:rFonts w:ascii="Times New Roman" w:hAnsi="Times New Roman" w:cs="Times New Roman"/>
                <w:sz w:val="20"/>
                <w:szCs w:val="20"/>
              </w:rPr>
            </w:pPr>
            <w:r w:rsidRPr="00B475B8">
              <w:rPr>
                <w:rFonts w:ascii="Times New Roman" w:hAnsi="Times New Roman" w:cs="Times New Roman"/>
                <w:sz w:val="20"/>
                <w:szCs w:val="20"/>
              </w:rPr>
              <w:t>рекомендации по этапности реализации предусмотренных мероприятий.</w:t>
            </w:r>
          </w:p>
          <w:p w:rsidR="001E6C46" w:rsidRPr="00330C7E" w:rsidRDefault="001E6C46" w:rsidP="00B475B8">
            <w:pPr>
              <w:spacing w:line="240" w:lineRule="exact"/>
              <w:jc w:val="both"/>
              <w:rPr>
                <w:rFonts w:ascii="Times New Roman" w:hAnsi="Times New Roman" w:cs="Times New Roman"/>
                <w:sz w:val="24"/>
                <w:szCs w:val="24"/>
              </w:rPr>
            </w:pPr>
            <w:r w:rsidRPr="00B475B8">
              <w:rPr>
                <w:rFonts w:ascii="Times New Roman" w:hAnsi="Times New Roman" w:cs="Times New Roman"/>
                <w:sz w:val="20"/>
                <w:szCs w:val="20"/>
              </w:rPr>
              <w:t>согласование и утверждение Концепции в установленном для ООПТ порядке.</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7.</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4A6539">
              <w:rPr>
                <w:rFonts w:ascii="Times New Roman" w:hAnsi="Times New Roman" w:cs="Times New Roman"/>
                <w:sz w:val="24"/>
                <w:szCs w:val="24"/>
              </w:rPr>
              <w:t xml:space="preserve">Свиридов Константин Викторович, </w:t>
            </w:r>
            <w:r w:rsidR="0019732F" w:rsidRPr="004A6539">
              <w:rPr>
                <w:rFonts w:ascii="Times New Roman" w:hAnsi="Times New Roman" w:cs="Times New Roman"/>
                <w:sz w:val="24"/>
                <w:szCs w:val="24"/>
              </w:rPr>
              <w:t>адрес и телефон не указан</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 xml:space="preserve">Прошу расположить социально-культурную составляющую проекта-парк ("Сова") на участках с кадастровыми номерами:54:19:180601:782 и 54:19:180601:783 (пересечение улиц Восточная и Северная, слева от "Армады" </w:t>
            </w:r>
            <w:proofErr w:type="spellStart"/>
            <w:r w:rsidRPr="00330C7E">
              <w:rPr>
                <w:rFonts w:ascii="Times New Roman" w:hAnsi="Times New Roman" w:cs="Times New Roman"/>
                <w:sz w:val="24"/>
                <w:szCs w:val="24"/>
              </w:rPr>
              <w:t>ит</w:t>
            </w:r>
            <w:proofErr w:type="spellEnd"/>
            <w:r w:rsidRPr="00330C7E">
              <w:rPr>
                <w:rFonts w:ascii="Times New Roman" w:hAnsi="Times New Roman" w:cs="Times New Roman"/>
                <w:sz w:val="24"/>
                <w:szCs w:val="24"/>
              </w:rPr>
              <w:t xml:space="preserve"> участке 54:19:180601:167 (рядом с ж.к. "Бавария", соединив их гармонично с аллеей вдоль </w:t>
            </w:r>
            <w:proofErr w:type="spellStart"/>
            <w:r w:rsidRPr="00330C7E">
              <w:rPr>
                <w:rFonts w:ascii="Times New Roman" w:hAnsi="Times New Roman" w:cs="Times New Roman"/>
                <w:sz w:val="24"/>
                <w:szCs w:val="24"/>
              </w:rPr>
              <w:t>Краснообской</w:t>
            </w:r>
            <w:proofErr w:type="spellEnd"/>
            <w:r w:rsidRPr="00330C7E">
              <w:rPr>
                <w:rFonts w:ascii="Times New Roman" w:hAnsi="Times New Roman" w:cs="Times New Roman"/>
                <w:sz w:val="24"/>
                <w:szCs w:val="24"/>
              </w:rPr>
              <w:t xml:space="preserve"> рощи. Транспортная и коммуникационная доступность, что позволит экономить на средствах бюджета, гармоничная интеграция со спортивно-развлекательными и торговыми комплексами.</w:t>
            </w:r>
          </w:p>
        </w:tc>
        <w:tc>
          <w:tcPr>
            <w:tcW w:w="5670" w:type="dxa"/>
            <w:tcBorders>
              <w:top w:val="single" w:sz="2" w:space="0" w:color="000000"/>
              <w:left w:val="single" w:sz="2" w:space="0" w:color="000000"/>
              <w:bottom w:val="single" w:sz="2" w:space="0" w:color="000000"/>
              <w:right w:val="single" w:sz="2" w:space="0" w:color="000000"/>
            </w:tcBorders>
          </w:tcPr>
          <w:p w:rsidR="004E1F55" w:rsidRPr="00330C7E" w:rsidRDefault="0019732F" w:rsidP="004E1F55">
            <w:pPr>
              <w:spacing w:after="160" w:line="259" w:lineRule="auto"/>
              <w:rPr>
                <w:rFonts w:ascii="Times New Roman" w:hAnsi="Times New Roman" w:cs="Times New Roman"/>
                <w:sz w:val="24"/>
                <w:szCs w:val="24"/>
              </w:rPr>
            </w:pPr>
            <w:r w:rsidRPr="00B475B8">
              <w:rPr>
                <w:rFonts w:ascii="Times New Roman" w:hAnsi="Times New Roman" w:cs="Times New Roman"/>
                <w:b/>
                <w:bCs/>
                <w:sz w:val="24"/>
                <w:szCs w:val="24"/>
              </w:rPr>
              <w:t>Предложение учтено.</w:t>
            </w:r>
            <w:r w:rsidRPr="0019732F">
              <w:rPr>
                <w:rFonts w:ascii="Times New Roman" w:hAnsi="Times New Roman" w:cs="Times New Roman"/>
                <w:sz w:val="24"/>
                <w:szCs w:val="24"/>
              </w:rPr>
              <w:t xml:space="preserve"> Решение о местоположении парка будет принято в ходе разработки градостроительных документов.</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8.</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4A6539">
              <w:rPr>
                <w:rFonts w:ascii="Times New Roman" w:hAnsi="Times New Roman" w:cs="Times New Roman"/>
                <w:sz w:val="24"/>
                <w:szCs w:val="24"/>
              </w:rPr>
              <w:t xml:space="preserve">Пальянов Владимир </w:t>
            </w:r>
            <w:r w:rsidRPr="004A6539">
              <w:rPr>
                <w:rFonts w:ascii="Times New Roman" w:hAnsi="Times New Roman" w:cs="Times New Roman"/>
                <w:sz w:val="24"/>
                <w:szCs w:val="24"/>
              </w:rPr>
              <w:lastRenderedPageBreak/>
              <w:t xml:space="preserve">Михайлович, </w:t>
            </w:r>
            <w:r w:rsidR="0019732F" w:rsidRPr="004A6539">
              <w:rPr>
                <w:rFonts w:ascii="Times New Roman" w:hAnsi="Times New Roman" w:cs="Times New Roman"/>
                <w:sz w:val="24"/>
                <w:szCs w:val="24"/>
              </w:rPr>
              <w:t>адрес и телефон не указан</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lastRenderedPageBreak/>
              <w:t xml:space="preserve">В разделе 2.4.2. Развитие социального комплекса (человеческого капитала) в цель (Ц-2.4) внести </w:t>
            </w:r>
            <w:r w:rsidRPr="00330C7E">
              <w:rPr>
                <w:rFonts w:ascii="Times New Roman" w:hAnsi="Times New Roman" w:cs="Times New Roman"/>
                <w:sz w:val="24"/>
                <w:szCs w:val="24"/>
              </w:rPr>
              <w:lastRenderedPageBreak/>
              <w:t>изменения, изложить в следующей редакции: Краснообск 2030 обеспечивает высокое качество и доступность спортивной инфраструктуры для жителей и гостей посёлка, создает муниципальные учреждения по спорту, а на базе спорткомплекса с искусственным льдом хоккейный клуб "Колос"</w:t>
            </w:r>
            <w:r w:rsidR="001E6C46">
              <w:rPr>
                <w:rFonts w:ascii="Times New Roman" w:hAnsi="Times New Roman" w:cs="Times New Roman"/>
                <w:sz w:val="24"/>
                <w:szCs w:val="24"/>
              </w:rPr>
              <w:t xml:space="preserve"> (редакция автора).</w:t>
            </w:r>
          </w:p>
        </w:tc>
        <w:tc>
          <w:tcPr>
            <w:tcW w:w="5670" w:type="dxa"/>
            <w:tcBorders>
              <w:top w:val="single" w:sz="2" w:space="0" w:color="000000"/>
              <w:left w:val="single" w:sz="2" w:space="0" w:color="000000"/>
              <w:bottom w:val="single" w:sz="2" w:space="0" w:color="000000"/>
              <w:right w:val="single" w:sz="2" w:space="0" w:color="000000"/>
            </w:tcBorders>
          </w:tcPr>
          <w:p w:rsidR="004E1F55" w:rsidRPr="00330C7E" w:rsidRDefault="00B475B8" w:rsidP="004E1F55">
            <w:pPr>
              <w:spacing w:after="160" w:line="259" w:lineRule="auto"/>
              <w:rPr>
                <w:rFonts w:ascii="Times New Roman" w:hAnsi="Times New Roman" w:cs="Times New Roman"/>
                <w:sz w:val="24"/>
                <w:szCs w:val="24"/>
              </w:rPr>
            </w:pPr>
            <w:r w:rsidRPr="00B475B8">
              <w:rPr>
                <w:rFonts w:ascii="Times New Roman" w:hAnsi="Times New Roman" w:cs="Times New Roman"/>
                <w:b/>
                <w:bCs/>
                <w:sz w:val="24"/>
                <w:szCs w:val="24"/>
              </w:rPr>
              <w:lastRenderedPageBreak/>
              <w:t>Предложение не учтено.</w:t>
            </w:r>
            <w:r>
              <w:rPr>
                <w:rFonts w:ascii="Times New Roman" w:hAnsi="Times New Roman" w:cs="Times New Roman"/>
                <w:sz w:val="24"/>
                <w:szCs w:val="24"/>
              </w:rPr>
              <w:t xml:space="preserve"> </w:t>
            </w:r>
            <w:r w:rsidR="001E6C46">
              <w:rPr>
                <w:rFonts w:ascii="Times New Roman" w:hAnsi="Times New Roman" w:cs="Times New Roman"/>
                <w:sz w:val="24"/>
                <w:szCs w:val="24"/>
              </w:rPr>
              <w:t xml:space="preserve">Вопрос о создании муниципальных учреждений, в том числе вопрос о </w:t>
            </w:r>
            <w:r w:rsidR="001E6C46">
              <w:rPr>
                <w:rFonts w:ascii="Times New Roman" w:hAnsi="Times New Roman" w:cs="Times New Roman"/>
                <w:sz w:val="24"/>
                <w:szCs w:val="24"/>
              </w:rPr>
              <w:lastRenderedPageBreak/>
              <w:t>балансодержателе и</w:t>
            </w:r>
            <w:r w:rsidR="00D9036F">
              <w:rPr>
                <w:rFonts w:ascii="Times New Roman" w:hAnsi="Times New Roman" w:cs="Times New Roman"/>
                <w:sz w:val="24"/>
                <w:szCs w:val="24"/>
              </w:rPr>
              <w:t xml:space="preserve">ли о создании, содержании хоккейного клуба прорабатывается в рамках разработки муниципальной программы </w:t>
            </w:r>
            <w:r w:rsidR="00D9036F" w:rsidRPr="00D9036F">
              <w:rPr>
                <w:rFonts w:ascii="Times New Roman" w:hAnsi="Times New Roman" w:cs="Times New Roman"/>
                <w:sz w:val="24"/>
                <w:szCs w:val="24"/>
              </w:rPr>
              <w:t>«Сохранение здоровья и формирование здорового образа жизни населения»</w:t>
            </w:r>
            <w:r w:rsidR="00D9036F">
              <w:rPr>
                <w:rFonts w:ascii="Times New Roman" w:hAnsi="Times New Roman" w:cs="Times New Roman"/>
                <w:sz w:val="24"/>
                <w:szCs w:val="24"/>
              </w:rPr>
              <w:t xml:space="preserve"> (Приложение 3 к Стратегии).</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
        </w:tc>
      </w:tr>
      <w:tr w:rsidR="004E1F55" w:rsidTr="00B475B8">
        <w:tc>
          <w:tcPr>
            <w:tcW w:w="561"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lastRenderedPageBreak/>
              <w:t>9.</w:t>
            </w:r>
          </w:p>
        </w:tc>
        <w:tc>
          <w:tcPr>
            <w:tcW w:w="1844"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roofErr w:type="spellStart"/>
            <w:r w:rsidRPr="004A6539">
              <w:rPr>
                <w:rFonts w:ascii="Times New Roman" w:hAnsi="Times New Roman" w:cs="Times New Roman"/>
                <w:sz w:val="24"/>
                <w:szCs w:val="24"/>
              </w:rPr>
              <w:t>Инкижинова</w:t>
            </w:r>
            <w:proofErr w:type="spellEnd"/>
            <w:r w:rsidRPr="004A6539">
              <w:rPr>
                <w:rFonts w:ascii="Times New Roman" w:hAnsi="Times New Roman" w:cs="Times New Roman"/>
                <w:sz w:val="24"/>
                <w:szCs w:val="24"/>
              </w:rPr>
              <w:t xml:space="preserve"> Светлана Борисовна, </w:t>
            </w:r>
            <w:r w:rsidR="0019732F" w:rsidRPr="004A6539">
              <w:rPr>
                <w:rFonts w:ascii="Times New Roman" w:hAnsi="Times New Roman" w:cs="Times New Roman"/>
                <w:sz w:val="24"/>
                <w:szCs w:val="24"/>
              </w:rPr>
              <w:t>адрес и телефон не указан</w:t>
            </w:r>
          </w:p>
        </w:tc>
        <w:tc>
          <w:tcPr>
            <w:tcW w:w="5528"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 xml:space="preserve">Предлагаю вынести на обсуждение жителям поселка проекта </w:t>
            </w:r>
            <w:proofErr w:type="spellStart"/>
            <w:r w:rsidRPr="00330C7E">
              <w:rPr>
                <w:rFonts w:ascii="Times New Roman" w:hAnsi="Times New Roman" w:cs="Times New Roman"/>
                <w:sz w:val="24"/>
                <w:szCs w:val="24"/>
              </w:rPr>
              <w:t>Агроквантариума</w:t>
            </w:r>
            <w:proofErr w:type="spellEnd"/>
            <w:r w:rsidRPr="00330C7E">
              <w:rPr>
                <w:rFonts w:ascii="Times New Roman" w:hAnsi="Times New Roman" w:cs="Times New Roman"/>
                <w:sz w:val="24"/>
                <w:szCs w:val="24"/>
              </w:rPr>
              <w:t xml:space="preserve">, обозначить каким будет новый проект и что будет в него входить. Предлагаю включить в Стратегию или приложения к нею информацию о работе малой сельхозакадемии при школе № 1. Предлагаю возобновить филиал новосибирской </w:t>
            </w:r>
            <w:r w:rsidR="00330C7E" w:rsidRPr="00330C7E">
              <w:rPr>
                <w:rFonts w:ascii="Times New Roman" w:hAnsi="Times New Roman" w:cs="Times New Roman"/>
                <w:sz w:val="24"/>
                <w:szCs w:val="24"/>
              </w:rPr>
              <w:t>конноспортивной</w:t>
            </w:r>
            <w:r w:rsidRPr="00330C7E">
              <w:rPr>
                <w:rFonts w:ascii="Times New Roman" w:hAnsi="Times New Roman" w:cs="Times New Roman"/>
                <w:sz w:val="24"/>
                <w:szCs w:val="24"/>
              </w:rPr>
              <w:t xml:space="preserve"> школы и сделать бесплатным занятия конным спортом для детей. Предлагаю создать мини-ферму - вместе или наряду с развлекательным парком "СОВ</w:t>
            </w:r>
            <w:r w:rsidR="00330C7E">
              <w:rPr>
                <w:rFonts w:ascii="Times New Roman" w:hAnsi="Times New Roman" w:cs="Times New Roman"/>
                <w:sz w:val="24"/>
                <w:szCs w:val="24"/>
              </w:rPr>
              <w:t>А</w:t>
            </w:r>
            <w:r w:rsidRPr="00330C7E">
              <w:rPr>
                <w:rFonts w:ascii="Times New Roman" w:hAnsi="Times New Roman" w:cs="Times New Roman"/>
                <w:sz w:val="24"/>
                <w:szCs w:val="24"/>
              </w:rPr>
              <w:t>".</w:t>
            </w:r>
          </w:p>
        </w:tc>
        <w:tc>
          <w:tcPr>
            <w:tcW w:w="5670" w:type="dxa"/>
            <w:tcBorders>
              <w:top w:val="single" w:sz="2" w:space="0" w:color="000000"/>
              <w:left w:val="single" w:sz="2" w:space="0" w:color="000000"/>
              <w:bottom w:val="single" w:sz="2" w:space="0" w:color="000000"/>
              <w:right w:val="single" w:sz="2" w:space="0" w:color="000000"/>
            </w:tcBorders>
          </w:tcPr>
          <w:p w:rsidR="004E1F55" w:rsidRPr="00330C7E" w:rsidRDefault="00B475B8" w:rsidP="004E1F55">
            <w:pPr>
              <w:spacing w:after="160" w:line="259" w:lineRule="auto"/>
              <w:rPr>
                <w:rFonts w:ascii="Times New Roman" w:hAnsi="Times New Roman" w:cs="Times New Roman"/>
                <w:sz w:val="24"/>
                <w:szCs w:val="24"/>
              </w:rPr>
            </w:pPr>
            <w:r w:rsidRPr="00C579E1">
              <w:rPr>
                <w:rFonts w:ascii="Times New Roman" w:hAnsi="Times New Roman" w:cs="Times New Roman"/>
                <w:b/>
                <w:bCs/>
                <w:sz w:val="24"/>
                <w:szCs w:val="24"/>
              </w:rPr>
              <w:t>Предложение принято к сведению.</w:t>
            </w:r>
            <w:r>
              <w:rPr>
                <w:rFonts w:ascii="Times New Roman" w:hAnsi="Times New Roman" w:cs="Times New Roman"/>
                <w:sz w:val="24"/>
                <w:szCs w:val="24"/>
              </w:rPr>
              <w:t xml:space="preserve"> </w:t>
            </w:r>
            <w:r w:rsidR="00D9036F" w:rsidRPr="00D9036F">
              <w:rPr>
                <w:rFonts w:ascii="Times New Roman" w:hAnsi="Times New Roman" w:cs="Times New Roman"/>
                <w:sz w:val="24"/>
                <w:szCs w:val="24"/>
              </w:rPr>
              <w:t>Вопрос о создании</w:t>
            </w:r>
            <w:r w:rsidR="00D9036F">
              <w:rPr>
                <w:rFonts w:ascii="Times New Roman" w:hAnsi="Times New Roman" w:cs="Times New Roman"/>
                <w:sz w:val="24"/>
                <w:szCs w:val="24"/>
              </w:rPr>
              <w:t xml:space="preserve"> программ дополнительного образования в рамках проекта «</w:t>
            </w:r>
            <w:proofErr w:type="spellStart"/>
            <w:r w:rsidR="00D9036F">
              <w:rPr>
                <w:rFonts w:ascii="Times New Roman" w:hAnsi="Times New Roman" w:cs="Times New Roman"/>
                <w:sz w:val="24"/>
                <w:szCs w:val="24"/>
              </w:rPr>
              <w:t>Агрокванториум</w:t>
            </w:r>
            <w:proofErr w:type="spellEnd"/>
            <w:r w:rsidR="00D9036F">
              <w:rPr>
                <w:rFonts w:ascii="Times New Roman" w:hAnsi="Times New Roman" w:cs="Times New Roman"/>
                <w:sz w:val="24"/>
                <w:szCs w:val="24"/>
              </w:rPr>
              <w:t xml:space="preserve">» </w:t>
            </w:r>
            <w:r w:rsidR="00D9036F" w:rsidRPr="00D9036F">
              <w:rPr>
                <w:rFonts w:ascii="Times New Roman" w:hAnsi="Times New Roman" w:cs="Times New Roman"/>
                <w:sz w:val="24"/>
                <w:szCs w:val="24"/>
              </w:rPr>
              <w:t>прорабатывается в рамках разработки муниципальной программы «Сохранение здоровья и формирование здорового образа жизни населения» (Приложение 3 к Стратегии)</w:t>
            </w:r>
            <w:r w:rsidR="00D9036F">
              <w:rPr>
                <w:rFonts w:ascii="Times New Roman" w:hAnsi="Times New Roman" w:cs="Times New Roman"/>
                <w:sz w:val="24"/>
                <w:szCs w:val="24"/>
              </w:rPr>
              <w:t xml:space="preserve"> и п. 2.2. Плана реализации</w:t>
            </w:r>
            <w:r w:rsidR="0019732F">
              <w:rPr>
                <w:rFonts w:ascii="Times New Roman" w:hAnsi="Times New Roman" w:cs="Times New Roman"/>
                <w:sz w:val="24"/>
                <w:szCs w:val="24"/>
              </w:rPr>
              <w:t>, стр.13 Плана реализации</w:t>
            </w:r>
            <w:r w:rsidR="00D9036F" w:rsidRPr="00D9036F">
              <w:rPr>
                <w:rFonts w:ascii="Times New Roman" w:hAnsi="Times New Roman" w:cs="Times New Roman"/>
                <w:sz w:val="24"/>
                <w:szCs w:val="24"/>
              </w:rPr>
              <w:t>.</w:t>
            </w:r>
          </w:p>
        </w:tc>
        <w:tc>
          <w:tcPr>
            <w:tcW w:w="959" w:type="dxa"/>
            <w:tcBorders>
              <w:top w:val="single" w:sz="2" w:space="0" w:color="000000"/>
              <w:left w:val="single" w:sz="2" w:space="0" w:color="000000"/>
              <w:bottom w:val="single" w:sz="2" w:space="0" w:color="000000"/>
              <w:right w:val="single" w:sz="2" w:space="0" w:color="000000"/>
            </w:tcBorders>
          </w:tcPr>
          <w:p w:rsidR="004E1F55" w:rsidRPr="00330C7E" w:rsidRDefault="004E1F55" w:rsidP="004E1F55">
            <w:pPr>
              <w:spacing w:after="160" w:line="259" w:lineRule="auto"/>
              <w:rPr>
                <w:rFonts w:ascii="Times New Roman" w:hAnsi="Times New Roman" w:cs="Times New Roman"/>
                <w:sz w:val="24"/>
                <w:szCs w:val="24"/>
              </w:rPr>
            </w:pPr>
          </w:p>
        </w:tc>
      </w:tr>
      <w:tr w:rsidR="0019732F" w:rsidTr="00B475B8">
        <w:tc>
          <w:tcPr>
            <w:tcW w:w="561" w:type="dxa"/>
            <w:tcBorders>
              <w:top w:val="single" w:sz="2" w:space="0" w:color="000000"/>
              <w:left w:val="single" w:sz="2" w:space="0" w:color="000000"/>
              <w:bottom w:val="single" w:sz="2" w:space="0" w:color="000000"/>
              <w:right w:val="single" w:sz="2" w:space="0" w:color="000000"/>
            </w:tcBorders>
          </w:tcPr>
          <w:p w:rsidR="0019732F" w:rsidRPr="00330C7E" w:rsidRDefault="0019732F"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10.</w:t>
            </w:r>
          </w:p>
        </w:tc>
        <w:tc>
          <w:tcPr>
            <w:tcW w:w="1844" w:type="dxa"/>
            <w:tcBorders>
              <w:top w:val="single" w:sz="2" w:space="0" w:color="000000"/>
              <w:left w:val="single" w:sz="2" w:space="0" w:color="000000"/>
              <w:bottom w:val="single" w:sz="2" w:space="0" w:color="000000"/>
              <w:right w:val="single" w:sz="2" w:space="0" w:color="000000"/>
            </w:tcBorders>
          </w:tcPr>
          <w:p w:rsidR="0019732F" w:rsidRPr="004A6539" w:rsidRDefault="0019732F" w:rsidP="004E1F55">
            <w:pPr>
              <w:spacing w:after="160" w:line="259" w:lineRule="auto"/>
              <w:rPr>
                <w:rFonts w:ascii="Times New Roman" w:hAnsi="Times New Roman" w:cs="Times New Roman"/>
                <w:sz w:val="24"/>
                <w:szCs w:val="24"/>
              </w:rPr>
            </w:pPr>
            <w:r w:rsidRPr="004A6539">
              <w:rPr>
                <w:rFonts w:ascii="Times New Roman" w:hAnsi="Times New Roman" w:cs="Times New Roman"/>
                <w:sz w:val="24"/>
                <w:szCs w:val="24"/>
              </w:rPr>
              <w:t>Екимов Андрей Викторович, адрес и телефон не указан</w:t>
            </w:r>
          </w:p>
        </w:tc>
        <w:tc>
          <w:tcPr>
            <w:tcW w:w="5528" w:type="dxa"/>
            <w:tcBorders>
              <w:top w:val="single" w:sz="2" w:space="0" w:color="000000"/>
              <w:left w:val="single" w:sz="2" w:space="0" w:color="000000"/>
              <w:bottom w:val="single" w:sz="2" w:space="0" w:color="000000"/>
              <w:right w:val="single" w:sz="2" w:space="0" w:color="000000"/>
            </w:tcBorders>
          </w:tcPr>
          <w:p w:rsidR="0019732F" w:rsidRPr="00330C7E" w:rsidRDefault="0019732F"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 xml:space="preserve">Рассмотреть более решительные меры по сохранению парка </w:t>
            </w:r>
            <w:proofErr w:type="spellStart"/>
            <w:r w:rsidRPr="00330C7E">
              <w:rPr>
                <w:rFonts w:ascii="Times New Roman" w:hAnsi="Times New Roman" w:cs="Times New Roman"/>
                <w:sz w:val="24"/>
                <w:szCs w:val="24"/>
              </w:rPr>
              <w:t>им.Синягина</w:t>
            </w:r>
            <w:proofErr w:type="spellEnd"/>
            <w:r w:rsidRPr="00330C7E">
              <w:rPr>
                <w:rFonts w:ascii="Times New Roman" w:hAnsi="Times New Roman" w:cs="Times New Roman"/>
                <w:sz w:val="24"/>
                <w:szCs w:val="24"/>
              </w:rPr>
              <w:t xml:space="preserve"> и выделить средства для создания единого стиля огороднического общества, привлекать молодое поколение для помощи пожилым огородникам</w:t>
            </w:r>
          </w:p>
        </w:tc>
        <w:tc>
          <w:tcPr>
            <w:tcW w:w="5670" w:type="dxa"/>
            <w:vMerge w:val="restart"/>
            <w:tcBorders>
              <w:top w:val="single" w:sz="2" w:space="0" w:color="000000"/>
              <w:left w:val="single" w:sz="2" w:space="0" w:color="000000"/>
              <w:right w:val="single" w:sz="2" w:space="0" w:color="000000"/>
            </w:tcBorders>
          </w:tcPr>
          <w:p w:rsidR="0019732F" w:rsidRPr="00C579E1" w:rsidRDefault="00C579E1" w:rsidP="00C579E1">
            <w:pPr>
              <w:spacing w:line="240" w:lineRule="exact"/>
              <w:jc w:val="both"/>
              <w:rPr>
                <w:rFonts w:ascii="Times New Roman" w:hAnsi="Times New Roman" w:cs="Times New Roman"/>
                <w:sz w:val="20"/>
                <w:szCs w:val="20"/>
              </w:rPr>
            </w:pPr>
            <w:r w:rsidRPr="00C579E1">
              <w:rPr>
                <w:rFonts w:ascii="Times New Roman" w:hAnsi="Times New Roman" w:cs="Times New Roman"/>
                <w:b/>
                <w:bCs/>
                <w:sz w:val="20"/>
                <w:szCs w:val="20"/>
              </w:rPr>
              <w:t>Принято к сведению.</w:t>
            </w:r>
            <w:r>
              <w:rPr>
                <w:rFonts w:ascii="Times New Roman" w:hAnsi="Times New Roman" w:cs="Times New Roman"/>
                <w:sz w:val="20"/>
                <w:szCs w:val="20"/>
              </w:rPr>
              <w:t xml:space="preserve"> </w:t>
            </w:r>
            <w:r w:rsidR="0019732F" w:rsidRPr="00C579E1">
              <w:rPr>
                <w:rFonts w:ascii="Times New Roman" w:hAnsi="Times New Roman" w:cs="Times New Roman"/>
                <w:sz w:val="20"/>
                <w:szCs w:val="20"/>
              </w:rPr>
              <w:t xml:space="preserve">В Стратегии предложен приоритетный проект «Разработка и утверждение концепции, проекта управления ООПТ парк </w:t>
            </w:r>
            <w:proofErr w:type="spellStart"/>
            <w:r w:rsidR="0019732F" w:rsidRPr="00C579E1">
              <w:rPr>
                <w:rFonts w:ascii="Times New Roman" w:hAnsi="Times New Roman" w:cs="Times New Roman"/>
                <w:sz w:val="20"/>
                <w:szCs w:val="20"/>
              </w:rPr>
              <w:t>им.Синягина</w:t>
            </w:r>
            <w:proofErr w:type="spellEnd"/>
            <w:r w:rsidR="0019732F" w:rsidRPr="00C579E1">
              <w:rPr>
                <w:rFonts w:ascii="Times New Roman" w:hAnsi="Times New Roman" w:cs="Times New Roman"/>
                <w:sz w:val="20"/>
                <w:szCs w:val="20"/>
              </w:rPr>
              <w:t>». Разработка указанных документов осуществляется с обязательным общественным участием и согласовывается с общественностью. В план реализации Стратегии (п.2.3) добавлено мероприятие:</w:t>
            </w:r>
          </w:p>
          <w:p w:rsidR="0019732F" w:rsidRPr="00C579E1" w:rsidRDefault="0019732F" w:rsidP="00C579E1">
            <w:pPr>
              <w:spacing w:line="240" w:lineRule="exact"/>
              <w:jc w:val="both"/>
              <w:rPr>
                <w:rFonts w:ascii="Times New Roman" w:hAnsi="Times New Roman" w:cs="Times New Roman"/>
                <w:sz w:val="20"/>
                <w:szCs w:val="20"/>
              </w:rPr>
            </w:pPr>
            <w:r w:rsidRPr="00C579E1">
              <w:rPr>
                <w:rFonts w:ascii="Times New Roman" w:hAnsi="Times New Roman" w:cs="Times New Roman"/>
                <w:sz w:val="20"/>
                <w:szCs w:val="20"/>
              </w:rPr>
              <w:t xml:space="preserve">Проработка в Концепции перечня необходимых мероприятий, и формирование рекомендаций по их проведению. Ключевые направления: </w:t>
            </w:r>
          </w:p>
          <w:p w:rsidR="0019732F" w:rsidRPr="00C579E1" w:rsidRDefault="0019732F" w:rsidP="00C579E1">
            <w:pPr>
              <w:spacing w:line="240" w:lineRule="exact"/>
              <w:jc w:val="both"/>
              <w:rPr>
                <w:rFonts w:ascii="Times New Roman" w:hAnsi="Times New Roman" w:cs="Times New Roman"/>
                <w:sz w:val="20"/>
                <w:szCs w:val="20"/>
              </w:rPr>
            </w:pPr>
            <w:r w:rsidRPr="00C579E1">
              <w:rPr>
                <w:rFonts w:ascii="Times New Roman" w:hAnsi="Times New Roman" w:cs="Times New Roman"/>
                <w:sz w:val="20"/>
                <w:szCs w:val="20"/>
              </w:rPr>
              <w:t>мероприятия по сохранению и повышению биологического разнообразия;</w:t>
            </w:r>
          </w:p>
          <w:p w:rsidR="0019732F" w:rsidRPr="00C579E1" w:rsidRDefault="0019732F" w:rsidP="00C579E1">
            <w:pPr>
              <w:spacing w:line="240" w:lineRule="exact"/>
              <w:jc w:val="both"/>
              <w:rPr>
                <w:rFonts w:ascii="Times New Roman" w:hAnsi="Times New Roman" w:cs="Times New Roman"/>
                <w:b/>
                <w:bCs/>
                <w:sz w:val="20"/>
                <w:szCs w:val="20"/>
              </w:rPr>
            </w:pPr>
            <w:r w:rsidRPr="00C579E1">
              <w:rPr>
                <w:rFonts w:ascii="Times New Roman" w:hAnsi="Times New Roman" w:cs="Times New Roman"/>
                <w:sz w:val="20"/>
                <w:szCs w:val="20"/>
              </w:rPr>
              <w:t></w:t>
            </w:r>
            <w:r w:rsidRPr="00C579E1">
              <w:rPr>
                <w:rFonts w:ascii="Times New Roman" w:hAnsi="Times New Roman" w:cs="Times New Roman"/>
                <w:b/>
                <w:bCs/>
                <w:sz w:val="20"/>
                <w:szCs w:val="20"/>
              </w:rPr>
              <w:t>мероприятия по учету интересов огороднического некоммерческого партнёрства "Росинка-4;</w:t>
            </w:r>
          </w:p>
          <w:p w:rsidR="0019732F" w:rsidRPr="00C579E1" w:rsidRDefault="0019732F" w:rsidP="00C579E1">
            <w:pPr>
              <w:spacing w:line="240" w:lineRule="exact"/>
              <w:jc w:val="both"/>
              <w:rPr>
                <w:rFonts w:ascii="Times New Roman" w:hAnsi="Times New Roman" w:cs="Times New Roman"/>
                <w:sz w:val="20"/>
                <w:szCs w:val="20"/>
              </w:rPr>
            </w:pPr>
            <w:r w:rsidRPr="00C579E1">
              <w:rPr>
                <w:rFonts w:ascii="Times New Roman" w:hAnsi="Times New Roman" w:cs="Times New Roman"/>
                <w:sz w:val="20"/>
                <w:szCs w:val="20"/>
              </w:rPr>
              <w:t>мероприятия по развитию устойчивого туризма;</w:t>
            </w:r>
          </w:p>
          <w:p w:rsidR="0019732F" w:rsidRPr="00C579E1" w:rsidRDefault="0019732F" w:rsidP="00C579E1">
            <w:pPr>
              <w:spacing w:line="240" w:lineRule="exact"/>
              <w:jc w:val="both"/>
              <w:rPr>
                <w:rFonts w:ascii="Times New Roman" w:hAnsi="Times New Roman" w:cs="Times New Roman"/>
                <w:sz w:val="20"/>
                <w:szCs w:val="20"/>
              </w:rPr>
            </w:pPr>
            <w:r w:rsidRPr="00C579E1">
              <w:rPr>
                <w:rFonts w:ascii="Times New Roman" w:hAnsi="Times New Roman" w:cs="Times New Roman"/>
                <w:sz w:val="20"/>
                <w:szCs w:val="20"/>
              </w:rPr>
              <w:t>мероприятия по привлечению дополнительного финансирования;</w:t>
            </w:r>
          </w:p>
          <w:p w:rsidR="0019732F" w:rsidRPr="00C579E1" w:rsidRDefault="0019732F" w:rsidP="00C579E1">
            <w:pPr>
              <w:spacing w:line="240" w:lineRule="exact"/>
              <w:jc w:val="both"/>
              <w:rPr>
                <w:rFonts w:ascii="Times New Roman" w:hAnsi="Times New Roman" w:cs="Times New Roman"/>
                <w:sz w:val="20"/>
                <w:szCs w:val="20"/>
              </w:rPr>
            </w:pPr>
            <w:r w:rsidRPr="00C579E1">
              <w:rPr>
                <w:rFonts w:ascii="Times New Roman" w:hAnsi="Times New Roman" w:cs="Times New Roman"/>
                <w:sz w:val="20"/>
                <w:szCs w:val="20"/>
              </w:rPr>
              <w:lastRenderedPageBreak/>
              <w:t>рекомендации по этапности реализации предусмотренных мероприятий.</w:t>
            </w:r>
          </w:p>
          <w:p w:rsidR="0019732F" w:rsidRPr="00330C7E" w:rsidRDefault="0019732F" w:rsidP="00C579E1">
            <w:pPr>
              <w:spacing w:line="240" w:lineRule="exact"/>
              <w:jc w:val="both"/>
              <w:rPr>
                <w:rFonts w:ascii="Times New Roman" w:hAnsi="Times New Roman" w:cs="Times New Roman"/>
                <w:sz w:val="24"/>
                <w:szCs w:val="24"/>
              </w:rPr>
            </w:pPr>
            <w:r w:rsidRPr="00C579E1">
              <w:rPr>
                <w:rFonts w:ascii="Times New Roman" w:hAnsi="Times New Roman" w:cs="Times New Roman"/>
                <w:sz w:val="20"/>
                <w:szCs w:val="20"/>
              </w:rPr>
              <w:t>согласование и утверждение Концепции в установленном для ООПТ порядке.</w:t>
            </w:r>
          </w:p>
        </w:tc>
        <w:tc>
          <w:tcPr>
            <w:tcW w:w="959" w:type="dxa"/>
            <w:tcBorders>
              <w:top w:val="single" w:sz="2" w:space="0" w:color="000000"/>
              <w:left w:val="single" w:sz="2" w:space="0" w:color="000000"/>
              <w:bottom w:val="single" w:sz="2" w:space="0" w:color="000000"/>
              <w:right w:val="single" w:sz="2" w:space="0" w:color="000000"/>
            </w:tcBorders>
          </w:tcPr>
          <w:p w:rsidR="0019732F" w:rsidRPr="00330C7E" w:rsidRDefault="0019732F" w:rsidP="004E1F55">
            <w:pPr>
              <w:spacing w:after="160" w:line="259" w:lineRule="auto"/>
              <w:rPr>
                <w:rFonts w:ascii="Times New Roman" w:hAnsi="Times New Roman" w:cs="Times New Roman"/>
                <w:sz w:val="24"/>
                <w:szCs w:val="24"/>
              </w:rPr>
            </w:pPr>
          </w:p>
        </w:tc>
      </w:tr>
      <w:tr w:rsidR="0019732F" w:rsidTr="00B475B8">
        <w:tc>
          <w:tcPr>
            <w:tcW w:w="561" w:type="dxa"/>
            <w:tcBorders>
              <w:top w:val="single" w:sz="2" w:space="0" w:color="000000"/>
              <w:left w:val="single" w:sz="2" w:space="0" w:color="000000"/>
              <w:bottom w:val="single" w:sz="2" w:space="0" w:color="000000"/>
              <w:right w:val="single" w:sz="2" w:space="0" w:color="000000"/>
            </w:tcBorders>
          </w:tcPr>
          <w:p w:rsidR="0019732F" w:rsidRPr="00330C7E" w:rsidRDefault="0019732F"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11.</w:t>
            </w:r>
          </w:p>
        </w:tc>
        <w:tc>
          <w:tcPr>
            <w:tcW w:w="1844" w:type="dxa"/>
            <w:tcBorders>
              <w:top w:val="single" w:sz="2" w:space="0" w:color="000000"/>
              <w:left w:val="single" w:sz="2" w:space="0" w:color="000000"/>
              <w:bottom w:val="single" w:sz="2" w:space="0" w:color="000000"/>
              <w:right w:val="single" w:sz="2" w:space="0" w:color="000000"/>
            </w:tcBorders>
          </w:tcPr>
          <w:p w:rsidR="0019732F" w:rsidRPr="004A6539" w:rsidRDefault="0019732F" w:rsidP="004E1F55">
            <w:pPr>
              <w:spacing w:after="160" w:line="259" w:lineRule="auto"/>
              <w:rPr>
                <w:rFonts w:ascii="Times New Roman" w:hAnsi="Times New Roman" w:cs="Times New Roman"/>
                <w:sz w:val="24"/>
                <w:szCs w:val="24"/>
              </w:rPr>
            </w:pPr>
            <w:r w:rsidRPr="004A6539">
              <w:rPr>
                <w:rFonts w:ascii="Times New Roman" w:hAnsi="Times New Roman" w:cs="Times New Roman"/>
                <w:sz w:val="24"/>
                <w:szCs w:val="24"/>
              </w:rPr>
              <w:t>Козырев Владимир Николаевич,</w:t>
            </w:r>
            <w:r w:rsidRPr="004A6539">
              <w:t xml:space="preserve"> </w:t>
            </w:r>
            <w:r w:rsidRPr="004A6539">
              <w:rPr>
                <w:rFonts w:ascii="Times New Roman" w:hAnsi="Times New Roman" w:cs="Times New Roman"/>
                <w:sz w:val="24"/>
                <w:szCs w:val="24"/>
              </w:rPr>
              <w:t>адрес и телефон не указан</w:t>
            </w:r>
          </w:p>
        </w:tc>
        <w:tc>
          <w:tcPr>
            <w:tcW w:w="5528" w:type="dxa"/>
            <w:tcBorders>
              <w:top w:val="single" w:sz="2" w:space="0" w:color="000000"/>
              <w:left w:val="single" w:sz="2" w:space="0" w:color="000000"/>
              <w:bottom w:val="single" w:sz="2" w:space="0" w:color="000000"/>
              <w:right w:val="single" w:sz="2" w:space="0" w:color="000000"/>
            </w:tcBorders>
          </w:tcPr>
          <w:p w:rsidR="0019732F" w:rsidRPr="00330C7E" w:rsidRDefault="0019732F" w:rsidP="004E1F55">
            <w:pPr>
              <w:spacing w:after="160" w:line="259" w:lineRule="auto"/>
              <w:rPr>
                <w:rFonts w:ascii="Times New Roman" w:hAnsi="Times New Roman" w:cs="Times New Roman"/>
                <w:sz w:val="24"/>
                <w:szCs w:val="24"/>
              </w:rPr>
            </w:pPr>
            <w:r w:rsidRPr="00330C7E">
              <w:rPr>
                <w:rFonts w:ascii="Times New Roman" w:hAnsi="Times New Roman" w:cs="Times New Roman"/>
                <w:sz w:val="24"/>
                <w:szCs w:val="24"/>
              </w:rPr>
              <w:t>Программа развития нравится, но не нужно трогать "Росинка -4". Сделайте из огородов достопримечательность, ведь это в тему ВАСХНИЛА</w:t>
            </w:r>
          </w:p>
        </w:tc>
        <w:tc>
          <w:tcPr>
            <w:tcW w:w="5670" w:type="dxa"/>
            <w:vMerge/>
            <w:tcBorders>
              <w:left w:val="single" w:sz="2" w:space="0" w:color="000000"/>
              <w:right w:val="single" w:sz="2" w:space="0" w:color="000000"/>
            </w:tcBorders>
          </w:tcPr>
          <w:p w:rsidR="0019732F" w:rsidRPr="00330C7E" w:rsidRDefault="0019732F" w:rsidP="004E1F55">
            <w:pPr>
              <w:spacing w:after="160" w:line="259" w:lineRule="auto"/>
              <w:rPr>
                <w:rFonts w:ascii="Times New Roman" w:hAnsi="Times New Roman" w:cs="Times New Roman"/>
                <w:sz w:val="24"/>
                <w:szCs w:val="24"/>
              </w:rPr>
            </w:pPr>
          </w:p>
        </w:tc>
        <w:tc>
          <w:tcPr>
            <w:tcW w:w="959" w:type="dxa"/>
            <w:tcBorders>
              <w:top w:val="single" w:sz="2" w:space="0" w:color="000000"/>
              <w:left w:val="single" w:sz="2" w:space="0" w:color="000000"/>
              <w:bottom w:val="single" w:sz="2" w:space="0" w:color="000000"/>
              <w:right w:val="single" w:sz="2" w:space="0" w:color="000000"/>
            </w:tcBorders>
          </w:tcPr>
          <w:p w:rsidR="0019732F" w:rsidRPr="00330C7E" w:rsidRDefault="0019732F" w:rsidP="004E1F55">
            <w:pPr>
              <w:spacing w:after="160" w:line="259" w:lineRule="auto"/>
              <w:rPr>
                <w:rFonts w:ascii="Times New Roman" w:hAnsi="Times New Roman" w:cs="Times New Roman"/>
                <w:sz w:val="24"/>
                <w:szCs w:val="24"/>
              </w:rPr>
            </w:pPr>
          </w:p>
        </w:tc>
      </w:tr>
      <w:tr w:rsidR="00C735F3" w:rsidTr="00B475B8">
        <w:tc>
          <w:tcPr>
            <w:tcW w:w="561" w:type="dxa"/>
            <w:tcBorders>
              <w:top w:val="single" w:sz="2" w:space="0" w:color="000000"/>
              <w:left w:val="single" w:sz="2" w:space="0" w:color="000000"/>
              <w:bottom w:val="single" w:sz="2" w:space="0" w:color="000000"/>
              <w:right w:val="single" w:sz="2" w:space="0" w:color="000000"/>
            </w:tcBorders>
          </w:tcPr>
          <w:p w:rsidR="00C735F3" w:rsidRPr="00330C7E" w:rsidRDefault="00C735F3" w:rsidP="004E1F55">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4" w:type="dxa"/>
            <w:tcBorders>
              <w:top w:val="single" w:sz="2" w:space="0" w:color="000000"/>
              <w:left w:val="single" w:sz="2" w:space="0" w:color="000000"/>
              <w:bottom w:val="single" w:sz="2" w:space="0" w:color="000000"/>
              <w:right w:val="single" w:sz="2" w:space="0" w:color="000000"/>
            </w:tcBorders>
          </w:tcPr>
          <w:p w:rsidR="00C735F3" w:rsidRPr="00330C7E" w:rsidRDefault="00C735F3" w:rsidP="004E1F55">
            <w:pPr>
              <w:rPr>
                <w:rFonts w:ascii="Times New Roman" w:hAnsi="Times New Roman" w:cs="Times New Roman"/>
                <w:sz w:val="24"/>
                <w:szCs w:val="24"/>
              </w:rPr>
            </w:pPr>
            <w:proofErr w:type="spellStart"/>
            <w:r w:rsidRPr="004A6539">
              <w:rPr>
                <w:rFonts w:ascii="Times New Roman" w:hAnsi="Times New Roman" w:cs="Times New Roman"/>
                <w:sz w:val="24"/>
                <w:szCs w:val="24"/>
              </w:rPr>
              <w:t>Зезюлина</w:t>
            </w:r>
            <w:proofErr w:type="spellEnd"/>
            <w:r w:rsidRPr="004A6539">
              <w:rPr>
                <w:rFonts w:ascii="Times New Roman" w:hAnsi="Times New Roman" w:cs="Times New Roman"/>
                <w:sz w:val="24"/>
                <w:szCs w:val="24"/>
              </w:rPr>
              <w:t xml:space="preserve"> Светлана Валерьевна, 630501, НСО, Новосибирский р-н., р.п. Краснообск, дом №2, кв.89</w:t>
            </w:r>
          </w:p>
        </w:tc>
        <w:tc>
          <w:tcPr>
            <w:tcW w:w="5528" w:type="dxa"/>
            <w:tcBorders>
              <w:top w:val="single" w:sz="2" w:space="0" w:color="000000"/>
              <w:left w:val="single" w:sz="2" w:space="0" w:color="000000"/>
              <w:bottom w:val="single" w:sz="2" w:space="0" w:color="000000"/>
              <w:right w:val="single" w:sz="2" w:space="0" w:color="000000"/>
            </w:tcBorders>
          </w:tcPr>
          <w:p w:rsidR="00C735F3" w:rsidRPr="00753BDB" w:rsidRDefault="00753BDB" w:rsidP="00753BDB">
            <w:pPr>
              <w:jc w:val="both"/>
              <w:rPr>
                <w:rFonts w:ascii="Times New Roman" w:hAnsi="Times New Roman" w:cs="Times New Roman"/>
                <w:sz w:val="20"/>
                <w:szCs w:val="20"/>
              </w:rPr>
            </w:pPr>
            <w:r w:rsidRPr="00753BDB">
              <w:rPr>
                <w:rFonts w:ascii="Times New Roman" w:hAnsi="Times New Roman" w:cs="Times New Roman"/>
                <w:sz w:val="20"/>
                <w:szCs w:val="20"/>
              </w:rPr>
              <w:t xml:space="preserve">1. На базе существующего комплекса зданий и сооружений СФНЦА РАН сформировать центр реформ (Центр) по типу Госплана, который должен организовывать, проводить и координировать реализацию "Стратегии развития научно-производственного сельскохозяйственного комплекса в Сибирском Федеральном округе", при участии в этом процессе широких слоев бизнеса, экспертного сообщества, Вузов, общественности; 2. При Центре создать бизнес-инкубатор и инновационный центр для внедрения научных изобретений и достижения науки в </w:t>
            </w:r>
            <w:proofErr w:type="spellStart"/>
            <w:r w:rsidRPr="00753BDB">
              <w:rPr>
                <w:rFonts w:ascii="Times New Roman" w:hAnsi="Times New Roman" w:cs="Times New Roman"/>
                <w:sz w:val="20"/>
                <w:szCs w:val="20"/>
              </w:rPr>
              <w:t>сельскохозяйственнной</w:t>
            </w:r>
            <w:proofErr w:type="spellEnd"/>
            <w:r w:rsidRPr="00753BDB">
              <w:rPr>
                <w:rFonts w:ascii="Times New Roman" w:hAnsi="Times New Roman" w:cs="Times New Roman"/>
                <w:sz w:val="20"/>
                <w:szCs w:val="20"/>
              </w:rPr>
              <w:t xml:space="preserve"> сектор Новосибирской области и в СФО; 3. Объединить 2 муниципальных образований: </w:t>
            </w:r>
            <w:proofErr w:type="spellStart"/>
            <w:r w:rsidRPr="00753BDB">
              <w:rPr>
                <w:rFonts w:ascii="Times New Roman" w:hAnsi="Times New Roman" w:cs="Times New Roman"/>
                <w:sz w:val="20"/>
                <w:szCs w:val="20"/>
              </w:rPr>
              <w:t>р.п.Краснообск</w:t>
            </w:r>
            <w:proofErr w:type="spellEnd"/>
            <w:r w:rsidRPr="00753BDB">
              <w:rPr>
                <w:rFonts w:ascii="Times New Roman" w:hAnsi="Times New Roman" w:cs="Times New Roman"/>
                <w:sz w:val="20"/>
                <w:szCs w:val="20"/>
              </w:rPr>
              <w:t xml:space="preserve"> и Мичуринский в единое МО; 4. Сделать Краснообск студенческим центром на базе Новосибирского государственного аграрного университета (НГАУ), для чего в зданиях НИИ СФНЦА РАН в </w:t>
            </w:r>
            <w:proofErr w:type="spellStart"/>
            <w:r w:rsidRPr="00753BDB">
              <w:rPr>
                <w:rFonts w:ascii="Times New Roman" w:hAnsi="Times New Roman" w:cs="Times New Roman"/>
                <w:sz w:val="20"/>
                <w:szCs w:val="20"/>
              </w:rPr>
              <w:t>р.п.Краснообск</w:t>
            </w:r>
            <w:proofErr w:type="spellEnd"/>
            <w:r w:rsidRPr="00753BDB">
              <w:rPr>
                <w:rFonts w:ascii="Times New Roman" w:hAnsi="Times New Roman" w:cs="Times New Roman"/>
                <w:sz w:val="20"/>
                <w:szCs w:val="20"/>
              </w:rPr>
              <w:t xml:space="preserve"> открыть профильные техникумы, колледжи: 5. Жилье для научных работников и преподавателей построить в 3-ем Круге Краснообска за счёт государственных средств. Студентов обеспечить общежитиями; 6. Освободить помещения в здании № 71 (бывший дет</w:t>
            </w:r>
            <w:proofErr w:type="gramStart"/>
            <w:r w:rsidRPr="00753BDB">
              <w:rPr>
                <w:rFonts w:ascii="Times New Roman" w:hAnsi="Times New Roman" w:cs="Times New Roman"/>
                <w:sz w:val="20"/>
                <w:szCs w:val="20"/>
              </w:rPr>
              <w:t>.с</w:t>
            </w:r>
            <w:proofErr w:type="gramEnd"/>
            <w:r w:rsidRPr="00753BDB">
              <w:rPr>
                <w:rFonts w:ascii="Times New Roman" w:hAnsi="Times New Roman" w:cs="Times New Roman"/>
                <w:sz w:val="20"/>
                <w:szCs w:val="20"/>
              </w:rPr>
              <w:t xml:space="preserve">ад от непрофильных организаций): 7. На базе территории лицея № 13, на места </w:t>
            </w:r>
            <w:proofErr w:type="spellStart"/>
            <w:r w:rsidRPr="00753BDB">
              <w:rPr>
                <w:rFonts w:ascii="Times New Roman" w:hAnsi="Times New Roman" w:cs="Times New Roman"/>
                <w:sz w:val="20"/>
                <w:szCs w:val="20"/>
              </w:rPr>
              <w:t>бывшегго</w:t>
            </w:r>
            <w:proofErr w:type="spellEnd"/>
            <w:r w:rsidRPr="00753BDB">
              <w:rPr>
                <w:rFonts w:ascii="Times New Roman" w:hAnsi="Times New Roman" w:cs="Times New Roman"/>
                <w:sz w:val="20"/>
                <w:szCs w:val="20"/>
              </w:rPr>
              <w:t xml:space="preserve"> плавательного бассейна и теплицы, осуществить строительство теплиц в зимнем исполнении.</w:t>
            </w:r>
          </w:p>
        </w:tc>
        <w:tc>
          <w:tcPr>
            <w:tcW w:w="5670" w:type="dxa"/>
            <w:tcBorders>
              <w:left w:val="single" w:sz="2" w:space="0" w:color="000000"/>
              <w:right w:val="single" w:sz="2" w:space="0" w:color="000000"/>
            </w:tcBorders>
          </w:tcPr>
          <w:p w:rsidR="00C735F3" w:rsidRPr="00330C7E" w:rsidRDefault="00753BDB" w:rsidP="00753BDB">
            <w:pPr>
              <w:jc w:val="both"/>
              <w:rPr>
                <w:rFonts w:ascii="Times New Roman" w:hAnsi="Times New Roman" w:cs="Times New Roman"/>
                <w:sz w:val="24"/>
                <w:szCs w:val="24"/>
              </w:rPr>
            </w:pPr>
            <w:bookmarkStart w:id="0" w:name="_GoBack"/>
            <w:r w:rsidRPr="00753BDB">
              <w:rPr>
                <w:rFonts w:ascii="Times New Roman" w:hAnsi="Times New Roman" w:cs="Times New Roman"/>
                <w:b/>
                <w:bCs/>
                <w:sz w:val="24"/>
                <w:szCs w:val="24"/>
              </w:rPr>
              <w:t>Принято к сведению и будут использованы при разработке программ.</w:t>
            </w:r>
            <w:r>
              <w:rPr>
                <w:rFonts w:ascii="Times New Roman" w:hAnsi="Times New Roman" w:cs="Times New Roman"/>
                <w:sz w:val="24"/>
                <w:szCs w:val="24"/>
              </w:rPr>
              <w:t xml:space="preserve"> </w:t>
            </w:r>
            <w:r w:rsidRPr="00753BDB">
              <w:rPr>
                <w:rFonts w:ascii="Times New Roman" w:hAnsi="Times New Roman" w:cs="Times New Roman"/>
                <w:sz w:val="24"/>
                <w:szCs w:val="24"/>
              </w:rPr>
              <w:t>Затронутые проблемные вопросы подробно могут быть рассмотрены в документах стратегического программирования.  Согласно федеральному закону "О стратегическом планировании в Российской Федерации" от 28.06.2014 N 172-ФЗ Стратегия – это документ целеполагания –документы программирования (отраслевые программы) и ресурсного обеспечения (бюджетный прогноз и бюджет муниципального образования) принимаются в развитие Стратегии и только после того, как будет осуществлен  стратегический выбор большинством жителей поселка. Процессом принятия Стратегии определяется стратегический выбор жителей на предмет использования, прежде всего, стратегического резерва (ограниченные земельные ресурсы, ограниченные техногенные ресурсы, ограниченные природные ресурсы и т.д.).  Тем не менее все предложения учтены в Стратегии в муниципальных флагманских проектах.</w:t>
            </w:r>
            <w:bookmarkEnd w:id="0"/>
          </w:p>
        </w:tc>
        <w:tc>
          <w:tcPr>
            <w:tcW w:w="959" w:type="dxa"/>
            <w:tcBorders>
              <w:top w:val="single" w:sz="2" w:space="0" w:color="000000"/>
              <w:left w:val="single" w:sz="2" w:space="0" w:color="000000"/>
              <w:bottom w:val="single" w:sz="2" w:space="0" w:color="000000"/>
              <w:right w:val="single" w:sz="2" w:space="0" w:color="000000"/>
            </w:tcBorders>
          </w:tcPr>
          <w:p w:rsidR="00C735F3" w:rsidRPr="00330C7E" w:rsidRDefault="00C735F3" w:rsidP="004E1F55">
            <w:pPr>
              <w:rPr>
                <w:rFonts w:ascii="Times New Roman" w:hAnsi="Times New Roman" w:cs="Times New Roman"/>
                <w:sz w:val="24"/>
                <w:szCs w:val="24"/>
              </w:rPr>
            </w:pPr>
          </w:p>
        </w:tc>
      </w:tr>
      <w:tr w:rsidR="00C735F3" w:rsidTr="00B475B8">
        <w:tc>
          <w:tcPr>
            <w:tcW w:w="561" w:type="dxa"/>
            <w:tcBorders>
              <w:top w:val="single" w:sz="2" w:space="0" w:color="000000"/>
              <w:left w:val="single" w:sz="2" w:space="0" w:color="000000"/>
              <w:bottom w:val="single" w:sz="2" w:space="0" w:color="000000"/>
              <w:right w:val="single" w:sz="2" w:space="0" w:color="000000"/>
            </w:tcBorders>
          </w:tcPr>
          <w:p w:rsidR="00C735F3" w:rsidRPr="00330C7E" w:rsidRDefault="00C735F3" w:rsidP="004E1F55">
            <w:pPr>
              <w:rPr>
                <w:rFonts w:ascii="Times New Roman" w:hAnsi="Times New Roman" w:cs="Times New Roman"/>
                <w:sz w:val="24"/>
                <w:szCs w:val="24"/>
              </w:rPr>
            </w:pPr>
            <w:r>
              <w:rPr>
                <w:rFonts w:ascii="Times New Roman" w:hAnsi="Times New Roman" w:cs="Times New Roman"/>
                <w:sz w:val="24"/>
                <w:szCs w:val="24"/>
              </w:rPr>
              <w:t>13.</w:t>
            </w:r>
          </w:p>
        </w:tc>
        <w:tc>
          <w:tcPr>
            <w:tcW w:w="1844" w:type="dxa"/>
            <w:tcBorders>
              <w:top w:val="single" w:sz="2" w:space="0" w:color="000000"/>
              <w:left w:val="single" w:sz="2" w:space="0" w:color="000000"/>
              <w:bottom w:val="single" w:sz="2" w:space="0" w:color="000000"/>
              <w:right w:val="single" w:sz="2" w:space="0" w:color="000000"/>
            </w:tcBorders>
          </w:tcPr>
          <w:p w:rsidR="00C735F3" w:rsidRPr="00330C7E" w:rsidRDefault="00C735F3" w:rsidP="004E1F55">
            <w:pPr>
              <w:rPr>
                <w:rFonts w:ascii="Times New Roman" w:hAnsi="Times New Roman" w:cs="Times New Roman"/>
                <w:sz w:val="24"/>
                <w:szCs w:val="24"/>
              </w:rPr>
            </w:pPr>
            <w:r w:rsidRPr="004A6539">
              <w:rPr>
                <w:rFonts w:ascii="Times New Roman" w:hAnsi="Times New Roman" w:cs="Times New Roman"/>
                <w:sz w:val="24"/>
                <w:szCs w:val="24"/>
              </w:rPr>
              <w:t xml:space="preserve">Гладышева Вера Павловна, </w:t>
            </w:r>
            <w:proofErr w:type="spellStart"/>
            <w:r w:rsidRPr="004A6539">
              <w:rPr>
                <w:rFonts w:ascii="Times New Roman" w:hAnsi="Times New Roman" w:cs="Times New Roman"/>
                <w:sz w:val="24"/>
                <w:szCs w:val="24"/>
              </w:rPr>
              <w:t>Р.п.Краснообск</w:t>
            </w:r>
            <w:proofErr w:type="spellEnd"/>
            <w:r w:rsidRPr="004A6539">
              <w:rPr>
                <w:rFonts w:ascii="Times New Roman" w:hAnsi="Times New Roman" w:cs="Times New Roman"/>
                <w:sz w:val="24"/>
                <w:szCs w:val="24"/>
              </w:rPr>
              <w:t xml:space="preserve">, 2 </w:t>
            </w:r>
            <w:proofErr w:type="spellStart"/>
            <w:r w:rsidRPr="004A6539">
              <w:rPr>
                <w:rFonts w:ascii="Times New Roman" w:hAnsi="Times New Roman" w:cs="Times New Roman"/>
                <w:sz w:val="24"/>
                <w:szCs w:val="24"/>
              </w:rPr>
              <w:t>мкрн</w:t>
            </w:r>
            <w:proofErr w:type="spellEnd"/>
            <w:r w:rsidRPr="004A6539">
              <w:rPr>
                <w:rFonts w:ascii="Times New Roman" w:hAnsi="Times New Roman" w:cs="Times New Roman"/>
                <w:sz w:val="24"/>
                <w:szCs w:val="24"/>
              </w:rPr>
              <w:t>, д.218, кв.61, 8-913-892-66-41</w:t>
            </w:r>
          </w:p>
        </w:tc>
        <w:tc>
          <w:tcPr>
            <w:tcW w:w="5528" w:type="dxa"/>
            <w:tcBorders>
              <w:top w:val="single" w:sz="2" w:space="0" w:color="000000"/>
              <w:left w:val="single" w:sz="2" w:space="0" w:color="000000"/>
              <w:bottom w:val="single" w:sz="2" w:space="0" w:color="000000"/>
              <w:right w:val="single" w:sz="2" w:space="0" w:color="000000"/>
            </w:tcBorders>
          </w:tcPr>
          <w:p w:rsidR="00C735F3" w:rsidRPr="00753BDB" w:rsidRDefault="00753BDB" w:rsidP="00753BDB">
            <w:pPr>
              <w:jc w:val="both"/>
              <w:rPr>
                <w:rFonts w:ascii="Times New Roman" w:hAnsi="Times New Roman" w:cs="Times New Roman"/>
                <w:sz w:val="20"/>
                <w:szCs w:val="20"/>
              </w:rPr>
            </w:pPr>
            <w:r w:rsidRPr="00753BDB">
              <w:rPr>
                <w:rFonts w:ascii="Times New Roman" w:hAnsi="Times New Roman" w:cs="Times New Roman"/>
                <w:sz w:val="20"/>
                <w:szCs w:val="20"/>
              </w:rPr>
              <w:t xml:space="preserve">Для придания презентабельного вида входных маршрутов в лесопарк им. </w:t>
            </w:r>
            <w:proofErr w:type="spellStart"/>
            <w:r w:rsidRPr="00753BDB">
              <w:rPr>
                <w:rFonts w:ascii="Times New Roman" w:hAnsi="Times New Roman" w:cs="Times New Roman"/>
                <w:sz w:val="20"/>
                <w:szCs w:val="20"/>
              </w:rPr>
              <w:t>И.Синягина</w:t>
            </w:r>
            <w:proofErr w:type="spellEnd"/>
            <w:r w:rsidRPr="00753BDB">
              <w:rPr>
                <w:rFonts w:ascii="Times New Roman" w:hAnsi="Times New Roman" w:cs="Times New Roman"/>
                <w:sz w:val="20"/>
                <w:szCs w:val="20"/>
              </w:rPr>
              <w:t xml:space="preserve"> со стороны </w:t>
            </w:r>
            <w:proofErr w:type="spellStart"/>
            <w:r w:rsidRPr="00753BDB">
              <w:rPr>
                <w:rFonts w:ascii="Times New Roman" w:hAnsi="Times New Roman" w:cs="Times New Roman"/>
                <w:sz w:val="20"/>
                <w:szCs w:val="20"/>
              </w:rPr>
              <w:t>р.п.Краснообска</w:t>
            </w:r>
            <w:proofErr w:type="spellEnd"/>
            <w:r w:rsidRPr="00753BDB">
              <w:rPr>
                <w:rFonts w:ascii="Times New Roman" w:hAnsi="Times New Roman" w:cs="Times New Roman"/>
                <w:sz w:val="20"/>
                <w:szCs w:val="20"/>
              </w:rPr>
              <w:t xml:space="preserve"> (если будет принято решение о сохранении огородов по просьбе их пользователей), внесены предложения по формированию правил управления территорией огородов общества «Росинка -4»:  1. Строгий контроль использования отведенной ОНП "Росинка-4" территории, в </w:t>
            </w:r>
            <w:proofErr w:type="spellStart"/>
            <w:r w:rsidRPr="00753BDB">
              <w:rPr>
                <w:rFonts w:ascii="Times New Roman" w:hAnsi="Times New Roman" w:cs="Times New Roman"/>
                <w:sz w:val="20"/>
                <w:szCs w:val="20"/>
              </w:rPr>
              <w:t>тч-немедленное</w:t>
            </w:r>
            <w:proofErr w:type="spellEnd"/>
            <w:r w:rsidRPr="00753BDB">
              <w:rPr>
                <w:rFonts w:ascii="Times New Roman" w:hAnsi="Times New Roman" w:cs="Times New Roman"/>
                <w:sz w:val="20"/>
                <w:szCs w:val="20"/>
              </w:rPr>
              <w:t xml:space="preserve"> освобождение от незаконного использования самовольно захваченной территории лесопарка и прилежащих территорий </w:t>
            </w:r>
            <w:proofErr w:type="spellStart"/>
            <w:r w:rsidRPr="00753BDB">
              <w:rPr>
                <w:rFonts w:ascii="Times New Roman" w:hAnsi="Times New Roman" w:cs="Times New Roman"/>
                <w:sz w:val="20"/>
                <w:szCs w:val="20"/>
              </w:rPr>
              <w:t>р.п.Краснообска</w:t>
            </w:r>
            <w:proofErr w:type="spellEnd"/>
            <w:r w:rsidRPr="00753BDB">
              <w:rPr>
                <w:rFonts w:ascii="Times New Roman" w:hAnsi="Times New Roman" w:cs="Times New Roman"/>
                <w:sz w:val="20"/>
                <w:szCs w:val="20"/>
              </w:rPr>
              <w:t xml:space="preserve">; 2. Создание ревизионной комиссии и контроль состава участников ОНП "Росинка-4", а также количества и площадей сформированных участков в этом </w:t>
            </w:r>
            <w:r w:rsidRPr="00753BDB">
              <w:rPr>
                <w:rFonts w:ascii="Times New Roman" w:hAnsi="Times New Roman" w:cs="Times New Roman"/>
                <w:sz w:val="20"/>
                <w:szCs w:val="20"/>
              </w:rPr>
              <w:lastRenderedPageBreak/>
              <w:t xml:space="preserve">обществе, приведение всего соответствие с целями ОНП и разрешенным видом использования; 3. Внимательная подготовка обязующего стороны договора на строго оговоренный срок, исключающего самовольный захват, застройку и любую возможность переформатирования территории; 4. Рекультивация испорченных участков лесопарка; 5. требование о внесении </w:t>
            </w:r>
            <w:proofErr w:type="spellStart"/>
            <w:r w:rsidRPr="00753BDB">
              <w:rPr>
                <w:rFonts w:ascii="Times New Roman" w:hAnsi="Times New Roman" w:cs="Times New Roman"/>
                <w:sz w:val="20"/>
                <w:szCs w:val="20"/>
              </w:rPr>
              <w:t>соответсвующих</w:t>
            </w:r>
            <w:proofErr w:type="spellEnd"/>
            <w:r w:rsidRPr="00753BDB">
              <w:rPr>
                <w:rFonts w:ascii="Times New Roman" w:hAnsi="Times New Roman" w:cs="Times New Roman"/>
                <w:sz w:val="20"/>
                <w:szCs w:val="20"/>
              </w:rPr>
              <w:t xml:space="preserve"> статей в Устав ОНП "Росинка-4", с четко прописанными правилами использования участка для целей огородничества, в том числе, перечень правил благоустройства: 1. Соблюдение границ отдельных участков; 2. Запрет захвата (вырубка, </w:t>
            </w:r>
            <w:proofErr w:type="spellStart"/>
            <w:r w:rsidRPr="00753BDB">
              <w:rPr>
                <w:rFonts w:ascii="Times New Roman" w:hAnsi="Times New Roman" w:cs="Times New Roman"/>
                <w:sz w:val="20"/>
                <w:szCs w:val="20"/>
              </w:rPr>
              <w:t>пригораживание</w:t>
            </w:r>
            <w:proofErr w:type="spellEnd"/>
            <w:r w:rsidRPr="00753BDB">
              <w:rPr>
                <w:rFonts w:ascii="Times New Roman" w:hAnsi="Times New Roman" w:cs="Times New Roman"/>
                <w:sz w:val="20"/>
                <w:szCs w:val="20"/>
              </w:rPr>
              <w:t xml:space="preserve">, засаживание) прилегающих территорий лесопарка, лесополос по границам; 3. Четкие и жесткие требования к ограждениям - не более определенного размера, из природных материалов (дерева и т.п), никаких ржавых железных спинок от старых кроватей, колючей проволоки, ржавых сеток, только "прозрачные" деревянные декоративные конструкции, ровные прямые,  равновысокие. 4. Четкие правила передачи прав использования выделенного участка, правами на использование должна распоряжаться администрация, а никто либо иной. 5. Запрет на использование автомобилей и территории; 6. Для не желающих выполнять </w:t>
            </w:r>
            <w:proofErr w:type="spellStart"/>
            <w:r w:rsidRPr="00753BDB">
              <w:rPr>
                <w:rFonts w:ascii="Times New Roman" w:hAnsi="Times New Roman" w:cs="Times New Roman"/>
                <w:sz w:val="20"/>
                <w:szCs w:val="20"/>
              </w:rPr>
              <w:t>соответсвующие</w:t>
            </w:r>
            <w:proofErr w:type="spellEnd"/>
            <w:r w:rsidRPr="00753BDB">
              <w:rPr>
                <w:rFonts w:ascii="Times New Roman" w:hAnsi="Times New Roman" w:cs="Times New Roman"/>
                <w:sz w:val="20"/>
                <w:szCs w:val="20"/>
              </w:rPr>
              <w:t xml:space="preserve"> требования правил землепользования - предложение по выходу и освобождению территории</w:t>
            </w:r>
          </w:p>
        </w:tc>
        <w:tc>
          <w:tcPr>
            <w:tcW w:w="5670" w:type="dxa"/>
            <w:tcBorders>
              <w:left w:val="single" w:sz="2" w:space="0" w:color="000000"/>
              <w:right w:val="single" w:sz="2" w:space="0" w:color="000000"/>
            </w:tcBorders>
          </w:tcPr>
          <w:p w:rsidR="00C735F3" w:rsidRPr="00C579E1" w:rsidRDefault="00753BDB" w:rsidP="004E1F55">
            <w:pPr>
              <w:rPr>
                <w:rFonts w:ascii="Times New Roman" w:hAnsi="Times New Roman" w:cs="Times New Roman"/>
                <w:b/>
                <w:bCs/>
                <w:sz w:val="24"/>
                <w:szCs w:val="24"/>
              </w:rPr>
            </w:pPr>
            <w:r w:rsidRPr="00C579E1">
              <w:rPr>
                <w:rFonts w:ascii="Times New Roman" w:hAnsi="Times New Roman" w:cs="Times New Roman"/>
                <w:b/>
                <w:bCs/>
                <w:sz w:val="24"/>
                <w:szCs w:val="24"/>
              </w:rPr>
              <w:lastRenderedPageBreak/>
              <w:t xml:space="preserve">Принято к сведению и будет использовано при разработке </w:t>
            </w:r>
            <w:r w:rsidR="00C579E1" w:rsidRPr="00C579E1">
              <w:rPr>
                <w:rFonts w:ascii="Times New Roman" w:hAnsi="Times New Roman" w:cs="Times New Roman"/>
                <w:b/>
                <w:bCs/>
                <w:sz w:val="24"/>
                <w:szCs w:val="24"/>
              </w:rPr>
              <w:t>проекта Концепции</w:t>
            </w:r>
            <w:r w:rsidRPr="00C579E1">
              <w:rPr>
                <w:rFonts w:ascii="Times New Roman" w:hAnsi="Times New Roman" w:cs="Times New Roman"/>
                <w:b/>
                <w:bCs/>
                <w:sz w:val="24"/>
                <w:szCs w:val="24"/>
              </w:rPr>
              <w:t xml:space="preserve"> развития ООПТ парка </w:t>
            </w:r>
            <w:proofErr w:type="spellStart"/>
            <w:r w:rsidRPr="00C579E1">
              <w:rPr>
                <w:rFonts w:ascii="Times New Roman" w:hAnsi="Times New Roman" w:cs="Times New Roman"/>
                <w:b/>
                <w:bCs/>
                <w:sz w:val="24"/>
                <w:szCs w:val="24"/>
              </w:rPr>
              <w:t>им.Синягина</w:t>
            </w:r>
            <w:proofErr w:type="spellEnd"/>
            <w:r w:rsidRPr="00C579E1">
              <w:rPr>
                <w:rFonts w:ascii="Times New Roman" w:hAnsi="Times New Roman" w:cs="Times New Roman"/>
                <w:b/>
                <w:bCs/>
                <w:sz w:val="24"/>
                <w:szCs w:val="24"/>
              </w:rPr>
              <w:t xml:space="preserve">. </w:t>
            </w:r>
          </w:p>
        </w:tc>
        <w:tc>
          <w:tcPr>
            <w:tcW w:w="959" w:type="dxa"/>
            <w:tcBorders>
              <w:top w:val="single" w:sz="2" w:space="0" w:color="000000"/>
              <w:left w:val="single" w:sz="2" w:space="0" w:color="000000"/>
              <w:bottom w:val="single" w:sz="2" w:space="0" w:color="000000"/>
              <w:right w:val="single" w:sz="2" w:space="0" w:color="000000"/>
            </w:tcBorders>
          </w:tcPr>
          <w:p w:rsidR="00C735F3" w:rsidRPr="00330C7E" w:rsidRDefault="00C735F3" w:rsidP="004E1F55">
            <w:pPr>
              <w:rPr>
                <w:rFonts w:ascii="Times New Roman" w:hAnsi="Times New Roman" w:cs="Times New Roman"/>
                <w:sz w:val="24"/>
                <w:szCs w:val="24"/>
              </w:rPr>
            </w:pPr>
          </w:p>
        </w:tc>
      </w:tr>
      <w:tr w:rsidR="00C735F3" w:rsidTr="00B475B8">
        <w:tc>
          <w:tcPr>
            <w:tcW w:w="561" w:type="dxa"/>
            <w:tcBorders>
              <w:top w:val="single" w:sz="2" w:space="0" w:color="000000"/>
              <w:left w:val="single" w:sz="2" w:space="0" w:color="000000"/>
              <w:bottom w:val="single" w:sz="2" w:space="0" w:color="000000"/>
              <w:right w:val="single" w:sz="2" w:space="0" w:color="000000"/>
            </w:tcBorders>
          </w:tcPr>
          <w:p w:rsidR="00C735F3" w:rsidRDefault="00C735F3" w:rsidP="004E1F55">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844" w:type="dxa"/>
            <w:tcBorders>
              <w:top w:val="single" w:sz="2" w:space="0" w:color="000000"/>
              <w:left w:val="single" w:sz="2" w:space="0" w:color="000000"/>
              <w:bottom w:val="single" w:sz="2" w:space="0" w:color="000000"/>
              <w:right w:val="single" w:sz="2" w:space="0" w:color="000000"/>
            </w:tcBorders>
          </w:tcPr>
          <w:p w:rsidR="00C735F3" w:rsidRPr="00C735F3" w:rsidRDefault="00C735F3" w:rsidP="004E1F55">
            <w:pPr>
              <w:rPr>
                <w:rFonts w:ascii="Times New Roman" w:hAnsi="Times New Roman" w:cs="Times New Roman"/>
                <w:sz w:val="24"/>
                <w:szCs w:val="24"/>
              </w:rPr>
            </w:pPr>
            <w:proofErr w:type="spellStart"/>
            <w:r w:rsidRPr="00C735F3">
              <w:rPr>
                <w:rFonts w:ascii="Times New Roman" w:hAnsi="Times New Roman" w:cs="Times New Roman"/>
                <w:sz w:val="24"/>
                <w:szCs w:val="24"/>
              </w:rPr>
              <w:t>Гарке</w:t>
            </w:r>
            <w:proofErr w:type="spellEnd"/>
            <w:r w:rsidRPr="00C735F3">
              <w:rPr>
                <w:rFonts w:ascii="Times New Roman" w:hAnsi="Times New Roman" w:cs="Times New Roman"/>
                <w:sz w:val="24"/>
                <w:szCs w:val="24"/>
              </w:rPr>
              <w:t xml:space="preserve"> Татьяна Михайловна</w:t>
            </w:r>
            <w:r>
              <w:rPr>
                <w:rFonts w:ascii="Times New Roman" w:hAnsi="Times New Roman" w:cs="Times New Roman"/>
                <w:sz w:val="24"/>
                <w:szCs w:val="24"/>
              </w:rPr>
              <w:t>, телефон и адрес не указаны</w:t>
            </w:r>
          </w:p>
        </w:tc>
        <w:tc>
          <w:tcPr>
            <w:tcW w:w="5528" w:type="dxa"/>
            <w:tcBorders>
              <w:top w:val="single" w:sz="2" w:space="0" w:color="000000"/>
              <w:left w:val="single" w:sz="2" w:space="0" w:color="000000"/>
              <w:bottom w:val="single" w:sz="2" w:space="0" w:color="000000"/>
              <w:right w:val="single" w:sz="2" w:space="0" w:color="000000"/>
            </w:tcBorders>
          </w:tcPr>
          <w:p w:rsidR="00C735F3" w:rsidRPr="00330C7E" w:rsidRDefault="00753BDB" w:rsidP="004E1F55">
            <w:pPr>
              <w:rPr>
                <w:rFonts w:ascii="Times New Roman" w:hAnsi="Times New Roman" w:cs="Times New Roman"/>
                <w:sz w:val="24"/>
                <w:szCs w:val="24"/>
              </w:rPr>
            </w:pPr>
            <w:r w:rsidRPr="00753BDB">
              <w:rPr>
                <w:rFonts w:ascii="Times New Roman" w:hAnsi="Times New Roman" w:cs="Times New Roman"/>
                <w:sz w:val="24"/>
                <w:szCs w:val="24"/>
              </w:rPr>
              <w:t xml:space="preserve">Включить в "Стратегию социально-экономического развития муниципального образования </w:t>
            </w:r>
            <w:proofErr w:type="spellStart"/>
            <w:r w:rsidRPr="00753BDB">
              <w:rPr>
                <w:rFonts w:ascii="Times New Roman" w:hAnsi="Times New Roman" w:cs="Times New Roman"/>
                <w:sz w:val="24"/>
                <w:szCs w:val="24"/>
              </w:rPr>
              <w:t>р.п.Краснообск</w:t>
            </w:r>
            <w:proofErr w:type="spellEnd"/>
            <w:r w:rsidRPr="00753BDB">
              <w:rPr>
                <w:rFonts w:ascii="Times New Roman" w:hAnsi="Times New Roman" w:cs="Times New Roman"/>
                <w:sz w:val="24"/>
                <w:szCs w:val="24"/>
              </w:rPr>
              <w:t xml:space="preserve"> до 2030 года" информацию о СИБНСХБ</w:t>
            </w:r>
          </w:p>
        </w:tc>
        <w:tc>
          <w:tcPr>
            <w:tcW w:w="5670" w:type="dxa"/>
            <w:tcBorders>
              <w:left w:val="single" w:sz="2" w:space="0" w:color="000000"/>
              <w:right w:val="single" w:sz="2" w:space="0" w:color="000000"/>
            </w:tcBorders>
          </w:tcPr>
          <w:p w:rsidR="00B475B8" w:rsidRPr="00B475B8" w:rsidRDefault="00753BDB" w:rsidP="00B475B8">
            <w:pPr>
              <w:rPr>
                <w:rFonts w:ascii="Times New Roman" w:hAnsi="Times New Roman" w:cs="Times New Roman"/>
                <w:b/>
                <w:bCs/>
                <w:sz w:val="24"/>
                <w:szCs w:val="24"/>
              </w:rPr>
            </w:pPr>
            <w:r w:rsidRPr="00B475B8">
              <w:rPr>
                <w:rFonts w:ascii="Times New Roman" w:hAnsi="Times New Roman" w:cs="Times New Roman"/>
                <w:b/>
                <w:bCs/>
                <w:sz w:val="24"/>
                <w:szCs w:val="24"/>
              </w:rPr>
              <w:t>Принято к сведению.</w:t>
            </w:r>
            <w:r w:rsidR="00B475B8" w:rsidRPr="00B475B8">
              <w:rPr>
                <w:rFonts w:ascii="Times New Roman" w:hAnsi="Times New Roman" w:cs="Times New Roman"/>
                <w:b/>
                <w:bCs/>
                <w:sz w:val="24"/>
                <w:szCs w:val="24"/>
              </w:rPr>
              <w:t xml:space="preserve"> </w:t>
            </w:r>
          </w:p>
          <w:p w:rsidR="00B475B8" w:rsidRPr="00330C7E" w:rsidRDefault="00B475B8" w:rsidP="00B475B8">
            <w:pPr>
              <w:rPr>
                <w:rFonts w:ascii="Times New Roman" w:hAnsi="Times New Roman" w:cs="Times New Roman"/>
                <w:sz w:val="24"/>
                <w:szCs w:val="24"/>
              </w:rPr>
            </w:pPr>
          </w:p>
        </w:tc>
        <w:tc>
          <w:tcPr>
            <w:tcW w:w="959" w:type="dxa"/>
            <w:tcBorders>
              <w:top w:val="single" w:sz="2" w:space="0" w:color="000000"/>
              <w:left w:val="single" w:sz="2" w:space="0" w:color="000000"/>
              <w:bottom w:val="single" w:sz="2" w:space="0" w:color="000000"/>
              <w:right w:val="single" w:sz="2" w:space="0" w:color="000000"/>
            </w:tcBorders>
          </w:tcPr>
          <w:p w:rsidR="00C735F3" w:rsidRPr="00330C7E" w:rsidRDefault="00C735F3" w:rsidP="004E1F55">
            <w:pPr>
              <w:rPr>
                <w:rFonts w:ascii="Times New Roman" w:hAnsi="Times New Roman" w:cs="Times New Roman"/>
                <w:sz w:val="24"/>
                <w:szCs w:val="24"/>
              </w:rPr>
            </w:pPr>
          </w:p>
        </w:tc>
      </w:tr>
      <w:tr w:rsidR="00C735F3" w:rsidTr="00B475B8">
        <w:tc>
          <w:tcPr>
            <w:tcW w:w="561" w:type="dxa"/>
            <w:tcBorders>
              <w:top w:val="single" w:sz="2" w:space="0" w:color="000000"/>
              <w:left w:val="single" w:sz="2" w:space="0" w:color="000000"/>
              <w:bottom w:val="single" w:sz="2" w:space="0" w:color="000000"/>
              <w:right w:val="single" w:sz="2" w:space="0" w:color="000000"/>
            </w:tcBorders>
          </w:tcPr>
          <w:p w:rsidR="00C735F3" w:rsidRDefault="00C735F3" w:rsidP="004E1F55">
            <w:pPr>
              <w:rPr>
                <w:rFonts w:ascii="Times New Roman" w:hAnsi="Times New Roman" w:cs="Times New Roman"/>
                <w:sz w:val="24"/>
                <w:szCs w:val="24"/>
              </w:rPr>
            </w:pPr>
            <w:r>
              <w:rPr>
                <w:rFonts w:ascii="Times New Roman" w:hAnsi="Times New Roman" w:cs="Times New Roman"/>
                <w:sz w:val="24"/>
                <w:szCs w:val="24"/>
              </w:rPr>
              <w:t>15.</w:t>
            </w:r>
          </w:p>
        </w:tc>
        <w:tc>
          <w:tcPr>
            <w:tcW w:w="1844" w:type="dxa"/>
            <w:tcBorders>
              <w:top w:val="single" w:sz="2" w:space="0" w:color="000000"/>
              <w:left w:val="single" w:sz="2" w:space="0" w:color="000000"/>
              <w:bottom w:val="single" w:sz="2" w:space="0" w:color="000000"/>
              <w:right w:val="single" w:sz="2" w:space="0" w:color="000000"/>
            </w:tcBorders>
          </w:tcPr>
          <w:p w:rsidR="00C735F3" w:rsidRPr="00C735F3" w:rsidRDefault="00C735F3" w:rsidP="004E1F55">
            <w:pPr>
              <w:rPr>
                <w:rFonts w:ascii="Times New Roman" w:hAnsi="Times New Roman" w:cs="Times New Roman"/>
                <w:sz w:val="24"/>
                <w:szCs w:val="24"/>
              </w:rPr>
            </w:pPr>
            <w:proofErr w:type="spellStart"/>
            <w:r w:rsidRPr="004A6539">
              <w:rPr>
                <w:rFonts w:ascii="Times New Roman" w:hAnsi="Times New Roman" w:cs="Times New Roman"/>
                <w:sz w:val="24"/>
                <w:szCs w:val="24"/>
              </w:rPr>
              <w:t>Лисицин</w:t>
            </w:r>
            <w:proofErr w:type="spellEnd"/>
            <w:r w:rsidRPr="004A6539">
              <w:rPr>
                <w:rFonts w:ascii="Times New Roman" w:hAnsi="Times New Roman" w:cs="Times New Roman"/>
                <w:sz w:val="24"/>
                <w:szCs w:val="24"/>
              </w:rPr>
              <w:t xml:space="preserve"> Александр </w:t>
            </w:r>
            <w:proofErr w:type="spellStart"/>
            <w:r w:rsidRPr="004A6539">
              <w:rPr>
                <w:rFonts w:ascii="Times New Roman" w:hAnsi="Times New Roman" w:cs="Times New Roman"/>
                <w:sz w:val="24"/>
                <w:szCs w:val="24"/>
              </w:rPr>
              <w:t>Евграфович</w:t>
            </w:r>
            <w:proofErr w:type="spellEnd"/>
            <w:r w:rsidRPr="004A6539">
              <w:rPr>
                <w:rFonts w:ascii="Times New Roman" w:hAnsi="Times New Roman" w:cs="Times New Roman"/>
                <w:sz w:val="24"/>
                <w:szCs w:val="24"/>
              </w:rPr>
              <w:t>, телефон и адрес не указаны</w:t>
            </w:r>
          </w:p>
        </w:tc>
        <w:tc>
          <w:tcPr>
            <w:tcW w:w="5528" w:type="dxa"/>
            <w:tcBorders>
              <w:top w:val="single" w:sz="2" w:space="0" w:color="000000"/>
              <w:left w:val="single" w:sz="2" w:space="0" w:color="000000"/>
              <w:bottom w:val="single" w:sz="2" w:space="0" w:color="000000"/>
              <w:right w:val="single" w:sz="2" w:space="0" w:color="000000"/>
            </w:tcBorders>
          </w:tcPr>
          <w:p w:rsidR="00C735F3" w:rsidRPr="00753BDB" w:rsidRDefault="00753BDB" w:rsidP="00753BDB">
            <w:pPr>
              <w:jc w:val="both"/>
              <w:rPr>
                <w:rFonts w:ascii="Times New Roman" w:hAnsi="Times New Roman" w:cs="Times New Roman"/>
                <w:sz w:val="20"/>
                <w:szCs w:val="20"/>
              </w:rPr>
            </w:pPr>
            <w:r w:rsidRPr="00753BDB">
              <w:rPr>
                <w:rFonts w:ascii="Times New Roman" w:hAnsi="Times New Roman" w:cs="Times New Roman"/>
                <w:sz w:val="20"/>
                <w:szCs w:val="20"/>
              </w:rPr>
              <w:t xml:space="preserve">1.                Не учтены альтернативные издержки получения статуса городского округа. Например, медицинские работники лишатся компенсации оплаты ЖКХ, пропадёт льготное ОСАГО и т.д. Есть риск потери конкурентных преимуществ, а получение статуса наукограда не гарантировано. 2.                Вызывает вопросы соответствие Краснообска критериям наукограда в части доли работников организаций и обособленных подразделений научно-производственного комплекса и доли объема, произведенных организациями и их затрат на инвестиции в основной капитал. (п. 8 ст. 2 закона 70-ФЗ "О статусе наукограда </w:t>
            </w:r>
            <w:r w:rsidRPr="00753BDB">
              <w:rPr>
                <w:rFonts w:ascii="Times New Roman" w:hAnsi="Times New Roman" w:cs="Times New Roman"/>
                <w:sz w:val="20"/>
                <w:szCs w:val="20"/>
              </w:rPr>
              <w:lastRenderedPageBreak/>
              <w:t xml:space="preserve">Российской Федерации"), а также наличие организаций, указанных в п. 6 ст.2. 3.                Не рассматривается сценарий включения в Новосибирский муниципальный округ, городское будущее преподносится как единственно возможное.  4.                Где территориально будут располагаться объекты </w:t>
            </w:r>
            <w:proofErr w:type="spellStart"/>
            <w:r w:rsidRPr="00753BDB">
              <w:rPr>
                <w:rFonts w:ascii="Times New Roman" w:hAnsi="Times New Roman" w:cs="Times New Roman"/>
                <w:sz w:val="20"/>
                <w:szCs w:val="20"/>
              </w:rPr>
              <w:t>агробиотехнопарка</w:t>
            </w:r>
            <w:proofErr w:type="spellEnd"/>
            <w:r w:rsidRPr="00753BDB">
              <w:rPr>
                <w:rFonts w:ascii="Times New Roman" w:hAnsi="Times New Roman" w:cs="Times New Roman"/>
                <w:sz w:val="20"/>
                <w:szCs w:val="20"/>
              </w:rPr>
              <w:t>? Есть ли резерв земли для этого? 5.                Инженерная инфраструктура посёлка не выдержит подключения производственных предприятий без серьёзной модернизации, особенно с учётом строительства третьего круга жилых домов. 6.                Что именно подразумевается под недостаточной транспортной доступностью? Расширение транспортных коридоров повысит нагрузку на посёлок и приведёт к снижению качества жизни. При этом местами в тексте стратегии транспортная доступность характеризуется как высокая. Данное несоответствие в тексте желательно устранить. 7.                Слабо проработана ресурсная часть стратегии. Откуда будут брать деньги на её реализацию и дадут ли там нужные суммы? Оценка финансовых ресурсов не вызывает доверия. Развитие медицинской инфраструктуры предполагается в тексте, но средств на её не выделено. 8.                Стр. 40 численность обучающихся 2,5 чел.? 10.           Некоторые значения показателей вызывают сомнения. Например, значения показателей, достаточные для получения статуса наукограда предполагается достичь только в оптимистическом сценарии и только к 2026г. (а, следовательно, статистика по ним будет получена в 2027, тогда же начнётся сбор документов, и статус наукограда будет получен не ранее 2028 г., и только при идеальном стечении обстоятельств). Другие сценарии не предполагают достижения необходимых значений показателей, а, следовательно, о дополнительных межбюджетных трансфертах речь идти не может. Тогда откуда возьмётся такой рост доходов бюджета?</w:t>
            </w:r>
          </w:p>
        </w:tc>
        <w:tc>
          <w:tcPr>
            <w:tcW w:w="5670" w:type="dxa"/>
            <w:tcBorders>
              <w:left w:val="single" w:sz="2" w:space="0" w:color="000000"/>
              <w:bottom w:val="single" w:sz="2" w:space="0" w:color="000000"/>
              <w:right w:val="single" w:sz="2" w:space="0" w:color="000000"/>
            </w:tcBorders>
          </w:tcPr>
          <w:p w:rsidR="00B475B8" w:rsidRPr="00B475B8" w:rsidRDefault="00B475B8" w:rsidP="00B475B8">
            <w:pPr>
              <w:rPr>
                <w:rFonts w:ascii="Times New Roman" w:hAnsi="Times New Roman" w:cs="Times New Roman"/>
                <w:b/>
                <w:bCs/>
                <w:sz w:val="24"/>
                <w:szCs w:val="24"/>
              </w:rPr>
            </w:pPr>
            <w:r w:rsidRPr="00B475B8">
              <w:rPr>
                <w:rFonts w:ascii="Times New Roman" w:hAnsi="Times New Roman" w:cs="Times New Roman"/>
                <w:b/>
                <w:bCs/>
                <w:sz w:val="24"/>
                <w:szCs w:val="24"/>
              </w:rPr>
              <w:lastRenderedPageBreak/>
              <w:t>Ответы на замечания и вопросы:</w:t>
            </w:r>
          </w:p>
          <w:p w:rsidR="004A6539" w:rsidRPr="004A6539" w:rsidRDefault="004A6539" w:rsidP="004A6539">
            <w:pPr>
              <w:jc w:val="both"/>
              <w:rPr>
                <w:sz w:val="24"/>
                <w:szCs w:val="24"/>
              </w:rPr>
            </w:pPr>
            <w:r w:rsidRPr="004A6539">
              <w:rPr>
                <w:sz w:val="24"/>
                <w:szCs w:val="24"/>
              </w:rPr>
              <w:t>1.</w:t>
            </w:r>
            <w:r w:rsidRPr="004A6539">
              <w:rPr>
                <w:sz w:val="24"/>
                <w:szCs w:val="24"/>
              </w:rPr>
              <w:tab/>
              <w:t xml:space="preserve">Льготы и компенсации </w:t>
            </w:r>
            <w:proofErr w:type="spellStart"/>
            <w:r w:rsidRPr="004A6539">
              <w:rPr>
                <w:sz w:val="24"/>
                <w:szCs w:val="24"/>
              </w:rPr>
              <w:t>мед</w:t>
            </w:r>
            <w:proofErr w:type="gramStart"/>
            <w:r w:rsidRPr="004A6539">
              <w:rPr>
                <w:sz w:val="24"/>
                <w:szCs w:val="24"/>
              </w:rPr>
              <w:t>.р</w:t>
            </w:r>
            <w:proofErr w:type="gramEnd"/>
            <w:r w:rsidRPr="004A6539">
              <w:rPr>
                <w:sz w:val="24"/>
                <w:szCs w:val="24"/>
              </w:rPr>
              <w:t>аботникам</w:t>
            </w:r>
            <w:proofErr w:type="spellEnd"/>
            <w:r w:rsidRPr="004A6539">
              <w:rPr>
                <w:sz w:val="24"/>
                <w:szCs w:val="24"/>
              </w:rPr>
              <w:t xml:space="preserve"> р.п. </w:t>
            </w:r>
            <w:proofErr w:type="spellStart"/>
            <w:r w:rsidRPr="004A6539">
              <w:rPr>
                <w:sz w:val="24"/>
                <w:szCs w:val="24"/>
              </w:rPr>
              <w:t>Краснообска</w:t>
            </w:r>
            <w:proofErr w:type="spellEnd"/>
            <w:r w:rsidRPr="004A6539">
              <w:rPr>
                <w:sz w:val="24"/>
                <w:szCs w:val="24"/>
              </w:rPr>
              <w:t xml:space="preserve"> (и др</w:t>
            </w:r>
            <w:proofErr w:type="gramStart"/>
            <w:r w:rsidRPr="004A6539">
              <w:rPr>
                <w:sz w:val="24"/>
                <w:szCs w:val="24"/>
              </w:rPr>
              <w:t>.р</w:t>
            </w:r>
            <w:proofErr w:type="gramEnd"/>
            <w:r w:rsidRPr="004A6539">
              <w:rPr>
                <w:sz w:val="24"/>
                <w:szCs w:val="24"/>
              </w:rPr>
              <w:t xml:space="preserve">аботникам), в том числе  компенсация коммунальных услуг, гарантированы Постановлением  Администрации Новосибирской области от 16 июня 2005 г. N 35 «О перечне должностей отдельных категорий граждан, проживающих и работающих в сельской местности </w:t>
            </w:r>
            <w:r w:rsidRPr="004A6539">
              <w:rPr>
                <w:sz w:val="24"/>
                <w:szCs w:val="24"/>
              </w:rPr>
              <w:lastRenderedPageBreak/>
              <w:t xml:space="preserve">и поселках городского типа на территории Новосибирской области, имеющих право на меры социальной поддержки по оплате жилого помещения и коммунальных услуг». Смена статуса муниципального образования не изменяет отнесение </w:t>
            </w:r>
            <w:proofErr w:type="spellStart"/>
            <w:r w:rsidRPr="004A6539">
              <w:rPr>
                <w:sz w:val="24"/>
                <w:szCs w:val="24"/>
              </w:rPr>
              <w:t>р.п</w:t>
            </w:r>
            <w:proofErr w:type="gramStart"/>
            <w:r w:rsidRPr="004A6539">
              <w:rPr>
                <w:sz w:val="24"/>
                <w:szCs w:val="24"/>
              </w:rPr>
              <w:t>.К</w:t>
            </w:r>
            <w:proofErr w:type="gramEnd"/>
            <w:r w:rsidRPr="004A6539">
              <w:rPr>
                <w:sz w:val="24"/>
                <w:szCs w:val="24"/>
              </w:rPr>
              <w:t>раснообск</w:t>
            </w:r>
            <w:proofErr w:type="spellEnd"/>
            <w:r w:rsidRPr="004A6539">
              <w:rPr>
                <w:sz w:val="24"/>
                <w:szCs w:val="24"/>
              </w:rPr>
              <w:t xml:space="preserve"> к поселкам городского типа в соответствие с Законом Новосибирской области от 16 марта 2006 г. N 4-ОЗ</w:t>
            </w:r>
            <w:r w:rsidRPr="004A6539">
              <w:rPr>
                <w:sz w:val="24"/>
                <w:szCs w:val="24"/>
              </w:rPr>
              <w:br/>
              <w:t xml:space="preserve">"Об административно-территориальном устройстве Новосибирской области"  и не лишает медработников р.п. </w:t>
            </w:r>
            <w:proofErr w:type="spellStart"/>
            <w:r w:rsidRPr="004A6539">
              <w:rPr>
                <w:sz w:val="24"/>
                <w:szCs w:val="24"/>
              </w:rPr>
              <w:t>Краснообска</w:t>
            </w:r>
            <w:proofErr w:type="spellEnd"/>
            <w:r w:rsidRPr="004A6539">
              <w:rPr>
                <w:sz w:val="24"/>
                <w:szCs w:val="24"/>
              </w:rPr>
              <w:t xml:space="preserve"> и других его жителей льгот и компенсаций.</w:t>
            </w:r>
          </w:p>
          <w:p w:rsidR="004A6539" w:rsidRPr="004A6539" w:rsidRDefault="004A6539" w:rsidP="004A6539">
            <w:pPr>
              <w:jc w:val="both"/>
              <w:rPr>
                <w:sz w:val="24"/>
                <w:szCs w:val="24"/>
              </w:rPr>
            </w:pPr>
            <w:r w:rsidRPr="004A6539">
              <w:rPr>
                <w:sz w:val="24"/>
                <w:szCs w:val="24"/>
              </w:rPr>
              <w:t>2.</w:t>
            </w:r>
            <w:r w:rsidRPr="004A6539">
              <w:rPr>
                <w:sz w:val="24"/>
                <w:szCs w:val="24"/>
              </w:rPr>
              <w:tab/>
              <w:t xml:space="preserve">На момент обсуждения в тексте Стратегии отмечается, что </w:t>
            </w:r>
            <w:proofErr w:type="spellStart"/>
            <w:r w:rsidRPr="004A6539">
              <w:rPr>
                <w:sz w:val="24"/>
                <w:szCs w:val="24"/>
              </w:rPr>
              <w:t>критериальный</w:t>
            </w:r>
            <w:proofErr w:type="spellEnd"/>
            <w:r w:rsidRPr="004A6539">
              <w:rPr>
                <w:sz w:val="24"/>
                <w:szCs w:val="24"/>
              </w:rPr>
              <w:t xml:space="preserve"> показатель структуры экономики на момент написания Стратегии не достигает того уровня, который необходим для присвоения статуса </w:t>
            </w:r>
            <w:proofErr w:type="spellStart"/>
            <w:r w:rsidRPr="004A6539">
              <w:rPr>
                <w:sz w:val="24"/>
                <w:szCs w:val="24"/>
              </w:rPr>
              <w:t>наукограда</w:t>
            </w:r>
            <w:proofErr w:type="spellEnd"/>
            <w:r w:rsidRPr="004A6539">
              <w:rPr>
                <w:sz w:val="24"/>
                <w:szCs w:val="24"/>
              </w:rPr>
              <w:t xml:space="preserve"> РФ (50 %). В тексте Стратегии и в тексте Плана мероприятий подчеркивается, что при реализации мероприятий по привлечению высокотехнологичного профильного бизнеса в </w:t>
            </w:r>
            <w:proofErr w:type="spellStart"/>
            <w:r w:rsidRPr="004A6539">
              <w:rPr>
                <w:sz w:val="24"/>
                <w:szCs w:val="24"/>
              </w:rPr>
              <w:t>р.п</w:t>
            </w:r>
            <w:proofErr w:type="gramStart"/>
            <w:r w:rsidRPr="004A6539">
              <w:rPr>
                <w:sz w:val="24"/>
                <w:szCs w:val="24"/>
              </w:rPr>
              <w:t>.К</w:t>
            </w:r>
            <w:proofErr w:type="gramEnd"/>
            <w:r w:rsidRPr="004A6539">
              <w:rPr>
                <w:sz w:val="24"/>
                <w:szCs w:val="24"/>
              </w:rPr>
              <w:t>раснообск</w:t>
            </w:r>
            <w:proofErr w:type="spellEnd"/>
            <w:r w:rsidRPr="004A6539">
              <w:rPr>
                <w:sz w:val="24"/>
                <w:szCs w:val="24"/>
              </w:rPr>
              <w:t xml:space="preserve"> (проект «</w:t>
            </w:r>
            <w:proofErr w:type="spellStart"/>
            <w:r w:rsidRPr="004A6539">
              <w:rPr>
                <w:sz w:val="24"/>
                <w:szCs w:val="24"/>
              </w:rPr>
              <w:t>Агробиотехнопарк</w:t>
            </w:r>
            <w:proofErr w:type="spellEnd"/>
            <w:r w:rsidRPr="004A6539">
              <w:rPr>
                <w:sz w:val="24"/>
                <w:szCs w:val="24"/>
              </w:rPr>
              <w:t xml:space="preserve">») и при параллельном замедлении темпов строительства многоэтажных домов с высокой плотностью застройки, структура экономики поселка может измениться в пользу повышения доли наукоемкого бизнеса </w:t>
            </w:r>
            <w:proofErr w:type="spellStart"/>
            <w:r w:rsidRPr="004A6539">
              <w:rPr>
                <w:sz w:val="24"/>
                <w:szCs w:val="24"/>
              </w:rPr>
              <w:t>наукоградного</w:t>
            </w:r>
            <w:proofErr w:type="spellEnd"/>
            <w:r w:rsidRPr="004A6539">
              <w:rPr>
                <w:sz w:val="24"/>
                <w:szCs w:val="24"/>
              </w:rPr>
              <w:t xml:space="preserve"> профиля.</w:t>
            </w:r>
          </w:p>
          <w:p w:rsidR="004A6539" w:rsidRPr="004A6539" w:rsidRDefault="004A6539" w:rsidP="004A6539">
            <w:pPr>
              <w:jc w:val="both"/>
              <w:rPr>
                <w:sz w:val="24"/>
                <w:szCs w:val="24"/>
              </w:rPr>
            </w:pPr>
            <w:r w:rsidRPr="004A6539">
              <w:rPr>
                <w:sz w:val="24"/>
                <w:szCs w:val="24"/>
              </w:rPr>
              <w:t>3.</w:t>
            </w:r>
            <w:r w:rsidRPr="004A6539">
              <w:rPr>
                <w:sz w:val="24"/>
                <w:szCs w:val="24"/>
              </w:rPr>
              <w:tab/>
              <w:t xml:space="preserve">Земельные ресурсы </w:t>
            </w:r>
            <w:proofErr w:type="spellStart"/>
            <w:r w:rsidRPr="004A6539">
              <w:rPr>
                <w:sz w:val="24"/>
                <w:szCs w:val="24"/>
              </w:rPr>
              <w:t>р.п</w:t>
            </w:r>
            <w:proofErr w:type="gramStart"/>
            <w:r w:rsidRPr="004A6539">
              <w:rPr>
                <w:sz w:val="24"/>
                <w:szCs w:val="24"/>
              </w:rPr>
              <w:t>.К</w:t>
            </w:r>
            <w:proofErr w:type="gramEnd"/>
            <w:r w:rsidRPr="004A6539">
              <w:rPr>
                <w:sz w:val="24"/>
                <w:szCs w:val="24"/>
              </w:rPr>
              <w:t>раснообск</w:t>
            </w:r>
            <w:proofErr w:type="spellEnd"/>
            <w:r w:rsidRPr="004A6539">
              <w:rPr>
                <w:sz w:val="24"/>
                <w:szCs w:val="24"/>
              </w:rPr>
              <w:t xml:space="preserve"> ограничены. Действующим генпланом резервы земли планируется предоставить под агрессивное (плотное и многоэтажное) жилищное строительство, тем самым лишая возможностей развития научно-производственный комплекс (НПК).  Документ </w:t>
            </w:r>
            <w:proofErr w:type="spellStart"/>
            <w:r w:rsidRPr="004A6539">
              <w:rPr>
                <w:sz w:val="24"/>
                <w:szCs w:val="24"/>
              </w:rPr>
              <w:lastRenderedPageBreak/>
              <w:t>целеполагания</w:t>
            </w:r>
            <w:proofErr w:type="spellEnd"/>
            <w:r w:rsidRPr="004A6539">
              <w:rPr>
                <w:sz w:val="24"/>
                <w:szCs w:val="24"/>
              </w:rPr>
              <w:t xml:space="preserve"> – стратегия социально-экономического развития р.п. </w:t>
            </w:r>
            <w:proofErr w:type="spellStart"/>
            <w:r w:rsidRPr="004A6539">
              <w:rPr>
                <w:sz w:val="24"/>
                <w:szCs w:val="24"/>
              </w:rPr>
              <w:t>Краснообск</w:t>
            </w:r>
            <w:proofErr w:type="spellEnd"/>
            <w:r w:rsidRPr="004A6539">
              <w:rPr>
                <w:sz w:val="24"/>
                <w:szCs w:val="24"/>
              </w:rPr>
              <w:t xml:space="preserve"> – разрабатывается и принимается через процедуру общественного обсуждения и утверждения депутатами именно для того, чтобы определить всенародно или, как можно большим количеством жителей, цели использования стратегических ресурсов поселка. Процессом принятия Стратегии определяется стратегический выбор жителей на предмет использования стратегического резерва.  Важно: Принятие Стратегии это лишь начало движения к </w:t>
            </w:r>
            <w:proofErr w:type="spellStart"/>
            <w:r w:rsidRPr="004A6539">
              <w:rPr>
                <w:sz w:val="24"/>
                <w:szCs w:val="24"/>
              </w:rPr>
              <w:t>наукограду</w:t>
            </w:r>
            <w:proofErr w:type="spellEnd"/>
            <w:r w:rsidRPr="004A6539">
              <w:rPr>
                <w:sz w:val="24"/>
                <w:szCs w:val="24"/>
              </w:rPr>
              <w:t xml:space="preserve"> (или к развитию экономики на основе стимулирования и поддержки научно-производственного комплекса) – </w:t>
            </w:r>
            <w:proofErr w:type="spellStart"/>
            <w:r w:rsidRPr="004A6539">
              <w:rPr>
                <w:sz w:val="24"/>
                <w:szCs w:val="24"/>
              </w:rPr>
              <w:t>целеполагание</w:t>
            </w:r>
            <w:proofErr w:type="spellEnd"/>
            <w:r w:rsidRPr="004A6539">
              <w:rPr>
                <w:sz w:val="24"/>
                <w:szCs w:val="24"/>
              </w:rPr>
              <w:t xml:space="preserve">, далее необходимо разработать, принять и реализовать программные документы, в том числе генеральный план, соответствующий принятой стратегической цели. В Генплане и </w:t>
            </w:r>
            <w:proofErr w:type="spellStart"/>
            <w:proofErr w:type="gramStart"/>
            <w:r w:rsidRPr="004A6539">
              <w:rPr>
                <w:sz w:val="24"/>
                <w:szCs w:val="24"/>
              </w:rPr>
              <w:t>мастер-плане</w:t>
            </w:r>
            <w:proofErr w:type="spellEnd"/>
            <w:proofErr w:type="gramEnd"/>
            <w:r w:rsidRPr="004A6539">
              <w:rPr>
                <w:sz w:val="24"/>
                <w:szCs w:val="24"/>
              </w:rPr>
              <w:t xml:space="preserve"> решаются вопросы территориальной привязки и ресурсного обеспечения всех объектов и объектов </w:t>
            </w:r>
            <w:proofErr w:type="spellStart"/>
            <w:r w:rsidRPr="004A6539">
              <w:rPr>
                <w:sz w:val="24"/>
                <w:szCs w:val="24"/>
              </w:rPr>
              <w:t>Агробиотехнопарка</w:t>
            </w:r>
            <w:proofErr w:type="spellEnd"/>
            <w:r w:rsidRPr="004A6539">
              <w:rPr>
                <w:sz w:val="24"/>
                <w:szCs w:val="24"/>
              </w:rPr>
              <w:t>.</w:t>
            </w:r>
          </w:p>
          <w:p w:rsidR="004A6539" w:rsidRPr="004A6539" w:rsidRDefault="004A6539" w:rsidP="004A6539">
            <w:pPr>
              <w:jc w:val="both"/>
              <w:rPr>
                <w:sz w:val="24"/>
                <w:szCs w:val="24"/>
              </w:rPr>
            </w:pPr>
            <w:r w:rsidRPr="004A6539">
              <w:rPr>
                <w:sz w:val="24"/>
                <w:szCs w:val="24"/>
              </w:rPr>
              <w:t>4.</w:t>
            </w:r>
            <w:r w:rsidRPr="004A6539">
              <w:rPr>
                <w:sz w:val="24"/>
                <w:szCs w:val="24"/>
              </w:rPr>
              <w:tab/>
              <w:t>Вопросы обеспечения техногенными ресурсами (технические расчеты, территориальная привязка и т.д.) прорабатываются в документах территориального планирования, основным из которых являются мастер-план и ген</w:t>
            </w:r>
            <w:proofErr w:type="gramStart"/>
            <w:r w:rsidRPr="004A6539">
              <w:rPr>
                <w:sz w:val="24"/>
                <w:szCs w:val="24"/>
              </w:rPr>
              <w:t>.п</w:t>
            </w:r>
            <w:proofErr w:type="gramEnd"/>
            <w:r w:rsidRPr="004A6539">
              <w:rPr>
                <w:sz w:val="24"/>
                <w:szCs w:val="24"/>
              </w:rPr>
              <w:t xml:space="preserve">лан и документах программирования.   </w:t>
            </w:r>
          </w:p>
          <w:p w:rsidR="004A6539" w:rsidRPr="004A6539" w:rsidRDefault="004A6539" w:rsidP="004A6539">
            <w:pPr>
              <w:jc w:val="both"/>
              <w:rPr>
                <w:sz w:val="24"/>
                <w:szCs w:val="24"/>
              </w:rPr>
            </w:pPr>
            <w:r w:rsidRPr="004A6539">
              <w:rPr>
                <w:sz w:val="24"/>
                <w:szCs w:val="24"/>
              </w:rPr>
              <w:t>5.</w:t>
            </w:r>
            <w:r w:rsidRPr="004A6539">
              <w:rPr>
                <w:sz w:val="24"/>
                <w:szCs w:val="24"/>
              </w:rPr>
              <w:tab/>
              <w:t xml:space="preserve">Противоречий нет. Показатели транспортной обеспеченности и доступности отражают уровень транспортного обслуживания населения и зависят от многих факторов: протяженность сети путей сообщения, их пропускная и провозная способность, конфигурация размещения транспортных линий и </w:t>
            </w:r>
            <w:r w:rsidRPr="004A6539">
              <w:rPr>
                <w:sz w:val="24"/>
                <w:szCs w:val="24"/>
              </w:rPr>
              <w:lastRenderedPageBreak/>
              <w:t xml:space="preserve">других факторов. Поселок </w:t>
            </w:r>
            <w:proofErr w:type="spellStart"/>
            <w:r w:rsidRPr="004A6539">
              <w:rPr>
                <w:sz w:val="24"/>
                <w:szCs w:val="24"/>
              </w:rPr>
              <w:t>Краснообск</w:t>
            </w:r>
            <w:proofErr w:type="spellEnd"/>
            <w:r w:rsidRPr="004A6539">
              <w:rPr>
                <w:sz w:val="24"/>
                <w:szCs w:val="24"/>
              </w:rPr>
              <w:t xml:space="preserve"> примыкает, практически, окружен территорией </w:t>
            </w:r>
            <w:proofErr w:type="gramStart"/>
            <w:r w:rsidRPr="004A6539">
              <w:rPr>
                <w:sz w:val="24"/>
                <w:szCs w:val="24"/>
              </w:rPr>
              <w:t>г</w:t>
            </w:r>
            <w:proofErr w:type="gramEnd"/>
            <w:r w:rsidRPr="004A6539">
              <w:rPr>
                <w:sz w:val="24"/>
                <w:szCs w:val="24"/>
              </w:rPr>
              <w:t xml:space="preserve">. Новосибирска (это характеризует высокую степень транспортной доступности по расстоянию, протяженности транспортных путей), но, есть еще другие показатели, именно по ним состояние не удовлетворительное. Житель </w:t>
            </w:r>
            <w:proofErr w:type="spellStart"/>
            <w:r w:rsidRPr="004A6539">
              <w:rPr>
                <w:sz w:val="24"/>
                <w:szCs w:val="24"/>
              </w:rPr>
              <w:t>Краснообска</w:t>
            </w:r>
            <w:proofErr w:type="spellEnd"/>
            <w:r w:rsidRPr="004A6539">
              <w:rPr>
                <w:sz w:val="24"/>
                <w:szCs w:val="24"/>
              </w:rPr>
              <w:t xml:space="preserve"> добирается до </w:t>
            </w:r>
            <w:proofErr w:type="spellStart"/>
            <w:r w:rsidRPr="004A6539">
              <w:rPr>
                <w:sz w:val="24"/>
                <w:szCs w:val="24"/>
              </w:rPr>
              <w:t>г</w:t>
            </w:r>
            <w:proofErr w:type="gramStart"/>
            <w:r w:rsidRPr="004A6539">
              <w:rPr>
                <w:sz w:val="24"/>
                <w:szCs w:val="24"/>
              </w:rPr>
              <w:t>.Н</w:t>
            </w:r>
            <w:proofErr w:type="gramEnd"/>
            <w:r w:rsidRPr="004A6539">
              <w:rPr>
                <w:sz w:val="24"/>
                <w:szCs w:val="24"/>
              </w:rPr>
              <w:t>овосибисрка</w:t>
            </w:r>
            <w:proofErr w:type="spellEnd"/>
            <w:r w:rsidRPr="004A6539">
              <w:rPr>
                <w:sz w:val="24"/>
                <w:szCs w:val="24"/>
              </w:rPr>
              <w:t xml:space="preserve"> дольше по времени и менее удобно, чем жители более отдаленных от мегаполиса муниципалитетов.</w:t>
            </w:r>
          </w:p>
          <w:p w:rsidR="004A6539" w:rsidRPr="004A6539" w:rsidRDefault="004A6539" w:rsidP="004A6539">
            <w:pPr>
              <w:jc w:val="both"/>
              <w:rPr>
                <w:sz w:val="24"/>
                <w:szCs w:val="24"/>
              </w:rPr>
            </w:pPr>
            <w:r w:rsidRPr="004A6539">
              <w:rPr>
                <w:sz w:val="24"/>
                <w:szCs w:val="24"/>
              </w:rPr>
              <w:t>6.</w:t>
            </w:r>
            <w:r w:rsidRPr="004A6539">
              <w:rPr>
                <w:sz w:val="24"/>
                <w:szCs w:val="24"/>
              </w:rPr>
              <w:tab/>
              <w:t xml:space="preserve">Согласно федеральному закону "О стратегическом планировании в Российской Федерации" от 28.06.2014 N 172-ФЗ Стратегия – это документ </w:t>
            </w:r>
            <w:proofErr w:type="spellStart"/>
            <w:r w:rsidRPr="004A6539">
              <w:rPr>
                <w:sz w:val="24"/>
                <w:szCs w:val="24"/>
              </w:rPr>
              <w:t>целеполагания</w:t>
            </w:r>
            <w:proofErr w:type="spellEnd"/>
            <w:r w:rsidRPr="004A6539">
              <w:rPr>
                <w:sz w:val="24"/>
                <w:szCs w:val="24"/>
              </w:rPr>
              <w:t xml:space="preserve"> – в его развитие принимаются документы программирования и ресурсного обеспечения (бюджетный прогноз и бюджет муниципального образования).      </w:t>
            </w:r>
          </w:p>
          <w:p w:rsidR="004A6539" w:rsidRPr="004A6539" w:rsidRDefault="004A6539" w:rsidP="004A6539">
            <w:pPr>
              <w:jc w:val="both"/>
              <w:rPr>
                <w:sz w:val="24"/>
                <w:szCs w:val="24"/>
              </w:rPr>
            </w:pPr>
            <w:r w:rsidRPr="004A6539">
              <w:rPr>
                <w:sz w:val="24"/>
                <w:szCs w:val="24"/>
              </w:rPr>
              <w:t>7.</w:t>
            </w:r>
            <w:r w:rsidRPr="004A6539">
              <w:rPr>
                <w:sz w:val="24"/>
                <w:szCs w:val="24"/>
              </w:rPr>
              <w:tab/>
              <w:t>Опечатка. Исправлено.</w:t>
            </w:r>
          </w:p>
          <w:p w:rsidR="004A6539" w:rsidRPr="004A6539" w:rsidRDefault="004A6539" w:rsidP="004A6539">
            <w:pPr>
              <w:tabs>
                <w:tab w:val="left" w:pos="709"/>
              </w:tabs>
              <w:contextualSpacing/>
              <w:jc w:val="both"/>
              <w:rPr>
                <w:sz w:val="24"/>
                <w:szCs w:val="24"/>
              </w:rPr>
            </w:pPr>
            <w:r w:rsidRPr="004A6539">
              <w:rPr>
                <w:sz w:val="24"/>
                <w:szCs w:val="24"/>
              </w:rPr>
              <w:t>8.</w:t>
            </w:r>
            <w:r w:rsidRPr="004A6539">
              <w:rPr>
                <w:sz w:val="24"/>
                <w:szCs w:val="24"/>
              </w:rPr>
              <w:tab/>
              <w:t>Не учтено, поскольку ситуация подробно исследована в разделе 4 Стратегии.</w:t>
            </w:r>
          </w:p>
          <w:p w:rsidR="00C735F3" w:rsidRPr="00330C7E" w:rsidRDefault="00C735F3" w:rsidP="00B475B8">
            <w:pPr>
              <w:jc w:val="both"/>
              <w:rPr>
                <w:rFonts w:ascii="Times New Roman" w:hAnsi="Times New Roman" w:cs="Times New Roman"/>
                <w:sz w:val="24"/>
                <w:szCs w:val="24"/>
              </w:rPr>
            </w:pPr>
          </w:p>
        </w:tc>
        <w:tc>
          <w:tcPr>
            <w:tcW w:w="959" w:type="dxa"/>
            <w:tcBorders>
              <w:top w:val="single" w:sz="2" w:space="0" w:color="000000"/>
              <w:left w:val="single" w:sz="2" w:space="0" w:color="000000"/>
              <w:bottom w:val="single" w:sz="2" w:space="0" w:color="000000"/>
              <w:right w:val="single" w:sz="2" w:space="0" w:color="000000"/>
            </w:tcBorders>
          </w:tcPr>
          <w:p w:rsidR="00C735F3" w:rsidRPr="00330C7E" w:rsidRDefault="00C735F3" w:rsidP="004E1F55">
            <w:pPr>
              <w:rPr>
                <w:rFonts w:ascii="Times New Roman" w:hAnsi="Times New Roman" w:cs="Times New Roman"/>
                <w:sz w:val="24"/>
                <w:szCs w:val="24"/>
              </w:rPr>
            </w:pPr>
          </w:p>
        </w:tc>
      </w:tr>
    </w:tbl>
    <w:p w:rsidR="00ED3980" w:rsidRPr="004E1F55" w:rsidRDefault="00ED3980" w:rsidP="004E1F55">
      <w:pPr>
        <w:jc w:val="both"/>
        <w:rPr>
          <w:rFonts w:ascii="Times New Roman" w:hAnsi="Times New Roman" w:cs="Times New Roman"/>
          <w:sz w:val="28"/>
          <w:szCs w:val="28"/>
        </w:rPr>
      </w:pPr>
    </w:p>
    <w:sectPr w:rsidR="00ED3980" w:rsidRPr="004E1F55" w:rsidSect="00052F94">
      <w:footerReference w:type="default" r:id="rId8"/>
      <w:pgSz w:w="16838" w:h="11906" w:orient="landscape"/>
      <w:pgMar w:top="850" w:right="1134"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1BA" w:rsidRDefault="006A21BA" w:rsidP="0019732F">
      <w:pPr>
        <w:spacing w:after="0" w:line="240" w:lineRule="auto"/>
      </w:pPr>
      <w:r>
        <w:separator/>
      </w:r>
    </w:p>
  </w:endnote>
  <w:endnote w:type="continuationSeparator" w:id="0">
    <w:p w:rsidR="006A21BA" w:rsidRDefault="006A21BA" w:rsidP="00197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24609"/>
      <w:docPartObj>
        <w:docPartGallery w:val="Page Numbers (Bottom of Page)"/>
        <w:docPartUnique/>
      </w:docPartObj>
    </w:sdtPr>
    <w:sdtContent>
      <w:p w:rsidR="0019732F" w:rsidRDefault="00D50B53">
        <w:pPr>
          <w:pStyle w:val="a6"/>
          <w:jc w:val="center"/>
        </w:pPr>
        <w:r>
          <w:fldChar w:fldCharType="begin"/>
        </w:r>
        <w:r w:rsidR="0019732F">
          <w:instrText>PAGE   \* MERGEFORMAT</w:instrText>
        </w:r>
        <w:r>
          <w:fldChar w:fldCharType="separate"/>
        </w:r>
        <w:r w:rsidR="00052F94">
          <w:rPr>
            <w:noProof/>
          </w:rPr>
          <w:t>9</w:t>
        </w:r>
        <w:r>
          <w:fldChar w:fldCharType="end"/>
        </w:r>
      </w:p>
    </w:sdtContent>
  </w:sdt>
  <w:p w:rsidR="0019732F" w:rsidRDefault="001973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1BA" w:rsidRDefault="006A21BA" w:rsidP="0019732F">
      <w:pPr>
        <w:spacing w:after="0" w:line="240" w:lineRule="auto"/>
      </w:pPr>
      <w:r>
        <w:separator/>
      </w:r>
    </w:p>
  </w:footnote>
  <w:footnote w:type="continuationSeparator" w:id="0">
    <w:p w:rsidR="006A21BA" w:rsidRDefault="006A21BA" w:rsidP="001973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1F55"/>
    <w:rsid w:val="00052F94"/>
    <w:rsid w:val="001707FA"/>
    <w:rsid w:val="00172A43"/>
    <w:rsid w:val="0019732F"/>
    <w:rsid w:val="001E6C46"/>
    <w:rsid w:val="00231770"/>
    <w:rsid w:val="00330C7E"/>
    <w:rsid w:val="004A6539"/>
    <w:rsid w:val="004E1F55"/>
    <w:rsid w:val="00585B86"/>
    <w:rsid w:val="006A21BA"/>
    <w:rsid w:val="006B7E6F"/>
    <w:rsid w:val="007123A2"/>
    <w:rsid w:val="00753BDB"/>
    <w:rsid w:val="00B475B8"/>
    <w:rsid w:val="00C12EC6"/>
    <w:rsid w:val="00C579E1"/>
    <w:rsid w:val="00C679FC"/>
    <w:rsid w:val="00C735F3"/>
    <w:rsid w:val="00D50B53"/>
    <w:rsid w:val="00D9036F"/>
    <w:rsid w:val="00E86EB1"/>
    <w:rsid w:val="00EA230D"/>
    <w:rsid w:val="00ED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973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732F"/>
  </w:style>
  <w:style w:type="paragraph" w:styleId="a6">
    <w:name w:val="footer"/>
    <w:basedOn w:val="a"/>
    <w:link w:val="a7"/>
    <w:uiPriority w:val="99"/>
    <w:unhideWhenUsed/>
    <w:rsid w:val="001973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732F"/>
  </w:style>
  <w:style w:type="character" w:styleId="a8">
    <w:name w:val="Hyperlink"/>
    <w:basedOn w:val="a0"/>
    <w:uiPriority w:val="99"/>
    <w:unhideWhenUsed/>
    <w:rsid w:val="00ED3980"/>
    <w:rPr>
      <w:color w:val="0563C1" w:themeColor="hyperlink"/>
      <w:u w:val="single"/>
    </w:rPr>
  </w:style>
  <w:style w:type="character" w:customStyle="1" w:styleId="UnresolvedMention">
    <w:name w:val="Unresolved Mention"/>
    <w:basedOn w:val="a0"/>
    <w:uiPriority w:val="99"/>
    <w:semiHidden/>
    <w:unhideWhenUsed/>
    <w:rsid w:val="00ED39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nsuem.ru/strategy/lp/krasnoobsk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asnoobsk.nso.ru/news/620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ZauNA</cp:lastModifiedBy>
  <cp:revision>3</cp:revision>
  <dcterms:created xsi:type="dcterms:W3CDTF">2023-07-27T10:25:00Z</dcterms:created>
  <dcterms:modified xsi:type="dcterms:W3CDTF">2023-07-27T10:26:00Z</dcterms:modified>
</cp:coreProperties>
</file>